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F8B7E" w14:textId="77777777" w:rsidR="00EB07F4" w:rsidRPr="00EB07F4" w:rsidRDefault="00EB07F4" w:rsidP="00EB07F4">
      <w:pPr>
        <w:spacing w:after="0" w:line="360" w:lineRule="auto"/>
        <w:jc w:val="both"/>
        <w:rPr>
          <w:rFonts w:ascii="Book Antiqua" w:eastAsia="宋体" w:hAnsi="Book Antiqua"/>
          <w:b/>
          <w:color w:val="000000"/>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bookmarkStart w:id="13" w:name="OLE_LINK23"/>
      <w:bookmarkStart w:id="14" w:name="OLE_LINK373"/>
      <w:bookmarkStart w:id="15" w:name="OLE_LINK49"/>
      <w:bookmarkStart w:id="16" w:name="OLE_LINK50"/>
      <w:r w:rsidRPr="00EB07F4">
        <w:rPr>
          <w:rFonts w:ascii="Book Antiqua" w:eastAsia="宋体" w:hAnsi="Book Antiqua"/>
          <w:b/>
          <w:color w:val="000000"/>
          <w:sz w:val="24"/>
          <w:szCs w:val="24"/>
          <w:highlight w:val="white"/>
          <w:lang w:val="en-US" w:eastAsia="zh-CN"/>
        </w:rPr>
        <w:t xml:space="preserve">Name of </w:t>
      </w:r>
      <w:r w:rsidRPr="00EB07F4">
        <w:rPr>
          <w:rFonts w:ascii="Book Antiqua" w:eastAsia="宋体" w:hAnsi="Book Antiqua"/>
          <w:b/>
          <w:caps/>
          <w:color w:val="000000"/>
          <w:sz w:val="24"/>
          <w:szCs w:val="24"/>
          <w:highlight w:val="white"/>
          <w:lang w:val="en-US" w:eastAsia="zh-CN"/>
        </w:rPr>
        <w:t>j</w:t>
      </w:r>
      <w:r w:rsidRPr="00EB07F4">
        <w:rPr>
          <w:rFonts w:ascii="Book Antiqua" w:eastAsia="宋体" w:hAnsi="Book Antiqua"/>
          <w:b/>
          <w:color w:val="000000"/>
          <w:sz w:val="24"/>
          <w:szCs w:val="24"/>
          <w:highlight w:val="white"/>
          <w:lang w:val="en-US" w:eastAsia="zh-CN"/>
        </w:rPr>
        <w:t xml:space="preserve">ournal: </w:t>
      </w:r>
      <w:bookmarkStart w:id="17" w:name="OLE_LINK718"/>
      <w:bookmarkStart w:id="18" w:name="OLE_LINK719"/>
      <w:r w:rsidRPr="00EB07F4">
        <w:rPr>
          <w:rFonts w:ascii="Book Antiqua" w:eastAsia="宋体" w:hAnsi="Book Antiqua"/>
          <w:b/>
          <w:i/>
          <w:color w:val="000000"/>
          <w:sz w:val="24"/>
          <w:szCs w:val="24"/>
          <w:highlight w:val="white"/>
          <w:lang w:val="en-US" w:eastAsia="zh-CN"/>
        </w:rPr>
        <w:t>World Journal of Gastroenterology</w:t>
      </w:r>
      <w:bookmarkEnd w:id="17"/>
      <w:bookmarkEnd w:id="18"/>
    </w:p>
    <w:p w14:paraId="58F74A7F" w14:textId="3C3DCBCB" w:rsidR="00EB07F4" w:rsidRPr="00EB07F4" w:rsidRDefault="00EB07F4" w:rsidP="00EB07F4">
      <w:pPr>
        <w:spacing w:after="0" w:line="360" w:lineRule="auto"/>
        <w:jc w:val="both"/>
        <w:rPr>
          <w:rFonts w:ascii="Book Antiqua" w:eastAsia="宋体" w:hAnsi="Book Antiqua"/>
          <w:b/>
          <w:i/>
          <w:color w:val="000000"/>
          <w:sz w:val="24"/>
          <w:szCs w:val="24"/>
          <w:highlight w:val="white"/>
          <w:lang w:val="en-US" w:eastAsia="zh-CN"/>
        </w:rPr>
      </w:pPr>
      <w:bookmarkStart w:id="19" w:name="OLE_LINK485"/>
      <w:bookmarkStart w:id="20" w:name="OLE_LINK486"/>
      <w:bookmarkStart w:id="21" w:name="OLE_LINK661"/>
      <w:bookmarkStart w:id="22" w:name="OLE_LINK768"/>
      <w:bookmarkStart w:id="23" w:name="OLE_LINK514"/>
      <w:bookmarkStart w:id="24" w:name="OLE_LINK515"/>
      <w:r w:rsidRPr="00EB07F4">
        <w:rPr>
          <w:rFonts w:ascii="Book Antiqua" w:eastAsia="宋体" w:hAnsi="Book Antiqua"/>
          <w:b/>
          <w:color w:val="000000"/>
          <w:sz w:val="24"/>
          <w:szCs w:val="24"/>
          <w:highlight w:val="white"/>
          <w:lang w:val="en-US" w:eastAsia="zh-CN"/>
        </w:rPr>
        <w:t>Manuscript NO:</w:t>
      </w:r>
      <w:bookmarkEnd w:id="19"/>
      <w:bookmarkEnd w:id="20"/>
      <w:bookmarkEnd w:id="21"/>
      <w:bookmarkEnd w:id="22"/>
      <w:r w:rsidRPr="00EB07F4">
        <w:rPr>
          <w:rFonts w:ascii="Book Antiqua" w:eastAsia="宋体" w:hAnsi="Book Antiqua"/>
          <w:b/>
          <w:color w:val="000000"/>
          <w:sz w:val="24"/>
          <w:szCs w:val="24"/>
          <w:highlight w:val="white"/>
          <w:lang w:val="en-US" w:eastAsia="zh-CN"/>
        </w:rPr>
        <w:t xml:space="preserve"> </w:t>
      </w:r>
      <w:r>
        <w:rPr>
          <w:rFonts w:ascii="Book Antiqua" w:eastAsia="宋体" w:hAnsi="Book Antiqua"/>
          <w:b/>
          <w:color w:val="000000"/>
          <w:sz w:val="24"/>
          <w:szCs w:val="24"/>
          <w:lang w:val="en-US" w:eastAsia="zh-CN"/>
        </w:rPr>
        <w:t>48807</w:t>
      </w:r>
    </w:p>
    <w:bookmarkEnd w:id="23"/>
    <w:bookmarkEnd w:id="24"/>
    <w:p w14:paraId="21F1CF4B" w14:textId="77777777" w:rsidR="00EB07F4" w:rsidRPr="00EB07F4" w:rsidRDefault="00EB07F4" w:rsidP="00EB07F4">
      <w:pPr>
        <w:spacing w:after="0" w:line="360" w:lineRule="auto"/>
        <w:jc w:val="both"/>
        <w:rPr>
          <w:rFonts w:ascii="Book Antiqua" w:eastAsia="宋体" w:hAnsi="Book Antiqua"/>
          <w:b/>
          <w:color w:val="000000"/>
          <w:sz w:val="24"/>
          <w:szCs w:val="24"/>
          <w:lang w:val="en-US" w:eastAsia="zh-CN"/>
        </w:rPr>
      </w:pPr>
      <w:r w:rsidRPr="00EB07F4">
        <w:rPr>
          <w:rFonts w:ascii="Book Antiqua" w:eastAsia="宋体" w:hAnsi="Book Antiqua"/>
          <w:b/>
          <w:color w:val="000000"/>
          <w:sz w:val="24"/>
          <w:szCs w:val="24"/>
          <w:highlight w:val="white"/>
          <w:lang w:val="en-US" w:eastAsia="zh-CN"/>
        </w:rPr>
        <w:t xml:space="preserve">Manuscript </w:t>
      </w:r>
      <w:r w:rsidRPr="00EB07F4">
        <w:rPr>
          <w:rFonts w:ascii="Book Antiqua" w:eastAsia="宋体" w:hAnsi="Book Antiqua"/>
          <w:b/>
          <w:caps/>
          <w:color w:val="000000"/>
          <w:sz w:val="24"/>
          <w:szCs w:val="24"/>
          <w:highlight w:val="white"/>
          <w:lang w:val="en-US" w:eastAsia="zh-CN"/>
        </w:rPr>
        <w:t>t</w:t>
      </w:r>
      <w:r w:rsidRPr="00EB07F4">
        <w:rPr>
          <w:rFonts w:ascii="Book Antiqua" w:eastAsia="宋体" w:hAnsi="Book Antiqua"/>
          <w:b/>
          <w:color w:val="000000"/>
          <w:sz w:val="24"/>
          <w:szCs w:val="24"/>
          <w:highlight w:val="white"/>
          <w:lang w:val="en-US" w:eastAsia="zh-CN"/>
        </w:rPr>
        <w:t>ype</w:t>
      </w:r>
      <w:r w:rsidRPr="00EB07F4">
        <w:rPr>
          <w:rFonts w:ascii="Book Antiqua" w:eastAsia="宋体" w:hAnsi="Book Antiqua"/>
          <w:b/>
          <w:color w:val="000000"/>
          <w:sz w:val="24"/>
          <w:szCs w:val="24"/>
          <w:lang w:val="en-US" w:eastAsia="zh-CN"/>
        </w:rPr>
        <w:t>:</w:t>
      </w:r>
      <w:bookmarkEnd w:id="0"/>
      <w:bookmarkEnd w:id="1"/>
      <w:bookmarkEnd w:id="2"/>
      <w:bookmarkEnd w:id="3"/>
      <w:bookmarkEnd w:id="4"/>
      <w:bookmarkEnd w:id="5"/>
      <w:bookmarkEnd w:id="6"/>
      <w:bookmarkEnd w:id="7"/>
      <w:bookmarkEnd w:id="8"/>
      <w:bookmarkEnd w:id="9"/>
      <w:bookmarkEnd w:id="10"/>
      <w:r w:rsidRPr="00EB07F4">
        <w:rPr>
          <w:rFonts w:ascii="Book Antiqua" w:eastAsia="宋体" w:hAnsi="Book Antiqua"/>
          <w:b/>
          <w:color w:val="000000"/>
          <w:sz w:val="24"/>
          <w:szCs w:val="24"/>
          <w:lang w:val="en-US" w:eastAsia="zh-CN"/>
        </w:rPr>
        <w:t xml:space="preserve"> </w:t>
      </w:r>
      <w:bookmarkStart w:id="25" w:name="OLE_LINK12"/>
      <w:bookmarkStart w:id="26" w:name="OLE_LINK13"/>
      <w:r w:rsidRPr="00EB07F4">
        <w:rPr>
          <w:rFonts w:ascii="Book Antiqua" w:eastAsia="宋体" w:hAnsi="Book Antiqua"/>
          <w:b/>
          <w:color w:val="000000"/>
          <w:sz w:val="24"/>
          <w:szCs w:val="24"/>
          <w:lang w:val="en-US" w:eastAsia="zh-CN"/>
        </w:rPr>
        <w:t>ORIGINAL ARTICLE</w:t>
      </w:r>
      <w:bookmarkEnd w:id="11"/>
      <w:bookmarkEnd w:id="12"/>
      <w:bookmarkEnd w:id="25"/>
      <w:bookmarkEnd w:id="26"/>
    </w:p>
    <w:p w14:paraId="54AA2BF7" w14:textId="77777777" w:rsidR="00EB07F4" w:rsidRPr="00EB07F4" w:rsidRDefault="00EB07F4" w:rsidP="00EB07F4">
      <w:pPr>
        <w:spacing w:after="0" w:line="360" w:lineRule="auto"/>
        <w:jc w:val="both"/>
        <w:rPr>
          <w:rFonts w:ascii="Book Antiqua" w:eastAsia="宋体" w:hAnsi="Book Antiqua"/>
          <w:b/>
          <w:color w:val="000000"/>
          <w:sz w:val="24"/>
          <w:szCs w:val="24"/>
          <w:lang w:val="en-US" w:eastAsia="zh-CN"/>
        </w:rPr>
      </w:pPr>
      <w:bookmarkStart w:id="27" w:name="OLE_LINK45"/>
    </w:p>
    <w:bookmarkEnd w:id="27"/>
    <w:p w14:paraId="38E57CE5" w14:textId="1F6573A8" w:rsidR="0039677C" w:rsidRPr="006175E3" w:rsidRDefault="00EB07F4" w:rsidP="00EB07F4">
      <w:pPr>
        <w:pStyle w:val="a3"/>
        <w:adjustRightInd w:val="0"/>
        <w:snapToGrid w:val="0"/>
        <w:spacing w:line="360" w:lineRule="auto"/>
        <w:jc w:val="both"/>
        <w:rPr>
          <w:rFonts w:ascii="Book Antiqua" w:hAnsi="Book Antiqua"/>
          <w:color w:val="000000" w:themeColor="text1"/>
          <w:sz w:val="24"/>
          <w:szCs w:val="24"/>
        </w:rPr>
      </w:pPr>
      <w:r w:rsidRPr="00EB07F4">
        <w:rPr>
          <w:rFonts w:ascii="Book Antiqua" w:eastAsia="幼圆" w:hAnsi="Book Antiqua" w:cs="Times New Roman"/>
          <w:b/>
          <w:i/>
          <w:sz w:val="24"/>
          <w:szCs w:val="24"/>
          <w:lang w:val="en-US" w:eastAsia="zh-CN"/>
        </w:rPr>
        <w:t>Retrospective Study</w:t>
      </w:r>
      <w:bookmarkEnd w:id="13"/>
      <w:bookmarkEnd w:id="14"/>
    </w:p>
    <w:p w14:paraId="56F535D5" w14:textId="034D7D54" w:rsidR="0039677C" w:rsidRPr="006175E3" w:rsidRDefault="00EB07F4" w:rsidP="0091782A">
      <w:pPr>
        <w:pStyle w:val="a3"/>
        <w:adjustRightInd w:val="0"/>
        <w:snapToGrid w:val="0"/>
        <w:spacing w:line="360" w:lineRule="auto"/>
        <w:jc w:val="both"/>
        <w:rPr>
          <w:rFonts w:ascii="Book Antiqua" w:hAnsi="Book Antiqua"/>
          <w:b/>
          <w:color w:val="000000" w:themeColor="text1"/>
          <w:sz w:val="24"/>
          <w:szCs w:val="24"/>
        </w:rPr>
      </w:pPr>
      <w:bookmarkStart w:id="28" w:name="OLE_LINK83"/>
      <w:bookmarkStart w:id="29" w:name="OLE_LINK84"/>
      <w:r>
        <w:rPr>
          <w:rFonts w:ascii="Book Antiqua" w:hAnsi="Book Antiqua"/>
          <w:b/>
          <w:color w:val="000000" w:themeColor="text1"/>
          <w:sz w:val="24"/>
          <w:szCs w:val="24"/>
        </w:rPr>
        <w:t>R</w:t>
      </w:r>
      <w:r w:rsidR="00221958" w:rsidRPr="006175E3">
        <w:rPr>
          <w:rFonts w:ascii="Book Antiqua" w:hAnsi="Book Antiqua"/>
          <w:b/>
          <w:color w:val="000000" w:themeColor="text1"/>
          <w:sz w:val="24"/>
          <w:szCs w:val="24"/>
        </w:rPr>
        <w:t xml:space="preserve">etrospective study </w:t>
      </w:r>
      <w:r w:rsidRPr="006175E3">
        <w:rPr>
          <w:rFonts w:ascii="Book Antiqua" w:hAnsi="Book Antiqua"/>
          <w:b/>
          <w:color w:val="000000" w:themeColor="text1"/>
          <w:sz w:val="24"/>
          <w:szCs w:val="24"/>
        </w:rPr>
        <w:t xml:space="preserve">on mixed neuroendocrine non-neuroendocrine neoplasms </w:t>
      </w:r>
      <w:r w:rsidR="0039677C" w:rsidRPr="006175E3">
        <w:rPr>
          <w:rFonts w:ascii="Book Antiqua" w:hAnsi="Book Antiqua"/>
          <w:b/>
          <w:color w:val="000000" w:themeColor="text1"/>
          <w:sz w:val="24"/>
          <w:szCs w:val="24"/>
        </w:rPr>
        <w:t>from five European centres</w:t>
      </w:r>
      <w:bookmarkEnd w:id="28"/>
      <w:bookmarkEnd w:id="29"/>
    </w:p>
    <w:p w14:paraId="181F01A6" w14:textId="77777777" w:rsidR="00221958" w:rsidRPr="006175E3" w:rsidRDefault="00221958" w:rsidP="0091782A">
      <w:pPr>
        <w:pStyle w:val="a3"/>
        <w:adjustRightInd w:val="0"/>
        <w:snapToGrid w:val="0"/>
        <w:spacing w:line="360" w:lineRule="auto"/>
        <w:jc w:val="both"/>
        <w:rPr>
          <w:rFonts w:ascii="Book Antiqua" w:hAnsi="Book Antiqua"/>
          <w:b/>
          <w:color w:val="000000" w:themeColor="text1"/>
          <w:sz w:val="24"/>
          <w:szCs w:val="24"/>
        </w:rPr>
      </w:pPr>
    </w:p>
    <w:p w14:paraId="788F0BE7" w14:textId="5ECBE12E" w:rsidR="00221958" w:rsidRPr="006175E3" w:rsidRDefault="00221958"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Frizziero M </w:t>
      </w:r>
      <w:r w:rsidRPr="006175E3">
        <w:rPr>
          <w:rFonts w:ascii="Book Antiqua" w:hAnsi="Book Antiqua"/>
          <w:i/>
          <w:color w:val="000000" w:themeColor="text1"/>
          <w:sz w:val="24"/>
          <w:szCs w:val="24"/>
        </w:rPr>
        <w:t xml:space="preserve">et al. </w:t>
      </w:r>
      <w:r w:rsidR="00197C11" w:rsidRPr="006175E3">
        <w:rPr>
          <w:rFonts w:ascii="Book Antiqua" w:hAnsi="Book Antiqua"/>
          <w:color w:val="000000" w:themeColor="text1"/>
          <w:sz w:val="24"/>
          <w:szCs w:val="24"/>
        </w:rPr>
        <w:t>MiNEN</w:t>
      </w:r>
      <w:r w:rsidRPr="006175E3">
        <w:rPr>
          <w:rFonts w:ascii="Book Antiqua" w:hAnsi="Book Antiqua"/>
          <w:color w:val="000000" w:themeColor="text1"/>
          <w:sz w:val="24"/>
          <w:szCs w:val="24"/>
        </w:rPr>
        <w:t xml:space="preserve">: </w:t>
      </w:r>
      <w:r w:rsidR="00EB07F4">
        <w:rPr>
          <w:rFonts w:ascii="Book Antiqua" w:hAnsi="Book Antiqua"/>
          <w:color w:val="000000" w:themeColor="text1"/>
          <w:sz w:val="24"/>
          <w:szCs w:val="24"/>
        </w:rPr>
        <w:t>A</w:t>
      </w:r>
      <w:r w:rsidRPr="006175E3">
        <w:rPr>
          <w:rFonts w:ascii="Book Antiqua" w:hAnsi="Book Antiqua"/>
          <w:color w:val="000000" w:themeColor="text1"/>
          <w:sz w:val="24"/>
          <w:szCs w:val="24"/>
        </w:rPr>
        <w:t xml:space="preserve"> 5-centre retrospective study</w:t>
      </w:r>
    </w:p>
    <w:p w14:paraId="22C88B84" w14:textId="77777777" w:rsidR="002D3B5C" w:rsidRPr="006175E3" w:rsidRDefault="002D3B5C" w:rsidP="0091782A">
      <w:pPr>
        <w:pStyle w:val="a3"/>
        <w:adjustRightInd w:val="0"/>
        <w:snapToGrid w:val="0"/>
        <w:spacing w:line="360" w:lineRule="auto"/>
        <w:jc w:val="both"/>
        <w:rPr>
          <w:rFonts w:ascii="Book Antiqua" w:hAnsi="Book Antiqua"/>
          <w:color w:val="000000" w:themeColor="text1"/>
          <w:sz w:val="24"/>
          <w:szCs w:val="24"/>
        </w:rPr>
      </w:pPr>
    </w:p>
    <w:p w14:paraId="029CFE54" w14:textId="7D6DED9E" w:rsidR="002D3B5C" w:rsidRPr="00EB07F4" w:rsidRDefault="002D3B5C" w:rsidP="0091782A">
      <w:pPr>
        <w:pStyle w:val="a3"/>
        <w:adjustRightInd w:val="0"/>
        <w:snapToGrid w:val="0"/>
        <w:spacing w:line="360" w:lineRule="auto"/>
        <w:jc w:val="both"/>
        <w:rPr>
          <w:rFonts w:ascii="Book Antiqua" w:hAnsi="Book Antiqua"/>
          <w:bCs/>
          <w:color w:val="000000" w:themeColor="text1"/>
          <w:sz w:val="24"/>
          <w:szCs w:val="24"/>
        </w:rPr>
      </w:pPr>
      <w:r w:rsidRPr="00EB07F4">
        <w:rPr>
          <w:rFonts w:ascii="Book Antiqua" w:hAnsi="Book Antiqua"/>
          <w:bCs/>
          <w:color w:val="000000" w:themeColor="text1"/>
          <w:sz w:val="24"/>
          <w:szCs w:val="24"/>
        </w:rPr>
        <w:t>Melissa Frizziero, Xin Wang, Bipasha Chakrabarty, Alexa Childs</w:t>
      </w:r>
      <w:r w:rsidR="0075083B" w:rsidRPr="00EB07F4">
        <w:rPr>
          <w:rFonts w:ascii="Book Antiqua" w:hAnsi="Book Antiqua"/>
          <w:bCs/>
          <w:color w:val="000000" w:themeColor="text1"/>
          <w:sz w:val="24"/>
          <w:szCs w:val="24"/>
        </w:rPr>
        <w:t xml:space="preserve">, </w:t>
      </w:r>
      <w:r w:rsidR="00EB07F4" w:rsidRPr="00EB07F4">
        <w:rPr>
          <w:rFonts w:ascii="Book Antiqua" w:hAnsi="Book Antiqua"/>
          <w:bCs/>
          <w:color w:val="000000" w:themeColor="text1"/>
          <w:sz w:val="24"/>
          <w:szCs w:val="24"/>
        </w:rPr>
        <w:t>Tu V Luong</w:t>
      </w:r>
      <w:r w:rsidRPr="00EB07F4">
        <w:rPr>
          <w:rFonts w:ascii="Book Antiqua" w:hAnsi="Book Antiqua"/>
          <w:bCs/>
          <w:color w:val="000000" w:themeColor="text1"/>
          <w:sz w:val="24"/>
          <w:szCs w:val="24"/>
        </w:rPr>
        <w:t xml:space="preserve">, Thomas Walter, </w:t>
      </w:r>
      <w:r w:rsidR="00EB07F4" w:rsidRPr="00EB07F4">
        <w:rPr>
          <w:rFonts w:ascii="Book Antiqua" w:hAnsi="Book Antiqua"/>
          <w:bCs/>
          <w:color w:val="000000" w:themeColor="text1"/>
          <w:sz w:val="24"/>
          <w:szCs w:val="24"/>
        </w:rPr>
        <w:t>Mohid S Khan</w:t>
      </w:r>
      <w:r w:rsidRPr="00EB07F4">
        <w:rPr>
          <w:rFonts w:ascii="Book Antiqua" w:hAnsi="Book Antiqua"/>
          <w:bCs/>
          <w:color w:val="000000" w:themeColor="text1"/>
          <w:sz w:val="24"/>
          <w:szCs w:val="24"/>
        </w:rPr>
        <w:t>, Meleri Morgan</w:t>
      </w:r>
      <w:r w:rsidR="00441E57" w:rsidRPr="00EB07F4">
        <w:rPr>
          <w:rFonts w:ascii="Book Antiqua" w:hAnsi="Book Antiqua"/>
          <w:bCs/>
          <w:color w:val="000000" w:themeColor="text1"/>
          <w:sz w:val="24"/>
          <w:szCs w:val="24"/>
        </w:rPr>
        <w:t>, Adam Christian</w:t>
      </w:r>
      <w:r w:rsidRPr="00EB07F4">
        <w:rPr>
          <w:rFonts w:ascii="Book Antiqua" w:hAnsi="Book Antiqua"/>
          <w:bCs/>
          <w:color w:val="000000" w:themeColor="text1"/>
          <w:sz w:val="24"/>
          <w:szCs w:val="24"/>
        </w:rPr>
        <w:t>, Mona Elshafie</w:t>
      </w:r>
      <w:r w:rsidR="0012106A" w:rsidRPr="00EB07F4">
        <w:rPr>
          <w:rFonts w:ascii="Book Antiqua" w:hAnsi="Book Antiqua"/>
          <w:bCs/>
          <w:color w:val="000000" w:themeColor="text1"/>
          <w:sz w:val="24"/>
          <w:szCs w:val="24"/>
        </w:rPr>
        <w:t>, Tahir Shah</w:t>
      </w:r>
      <w:r w:rsidRPr="00EB07F4">
        <w:rPr>
          <w:rFonts w:ascii="Book Antiqua" w:hAnsi="Book Antiqua"/>
          <w:bCs/>
          <w:color w:val="000000" w:themeColor="text1"/>
          <w:sz w:val="24"/>
          <w:szCs w:val="24"/>
        </w:rPr>
        <w:t>, Annam</w:t>
      </w:r>
      <w:r w:rsidR="0012106A" w:rsidRPr="00EB07F4">
        <w:rPr>
          <w:rFonts w:ascii="Book Antiqua" w:hAnsi="Book Antiqua"/>
          <w:bCs/>
          <w:color w:val="000000" w:themeColor="text1"/>
          <w:sz w:val="24"/>
          <w:szCs w:val="24"/>
        </w:rPr>
        <w:t>aria Minicozzi</w:t>
      </w:r>
      <w:r w:rsidRPr="00EB07F4">
        <w:rPr>
          <w:rFonts w:ascii="Book Antiqua" w:hAnsi="Book Antiqua"/>
          <w:bCs/>
          <w:color w:val="000000" w:themeColor="text1"/>
          <w:sz w:val="24"/>
          <w:szCs w:val="24"/>
        </w:rPr>
        <w:t xml:space="preserve">, Wasat Mansoor, Tim Meyer, Angela Lamarca, </w:t>
      </w:r>
      <w:r w:rsidR="00EB07F4" w:rsidRPr="00EB07F4">
        <w:rPr>
          <w:rFonts w:ascii="Book Antiqua" w:hAnsi="Book Antiqua"/>
          <w:bCs/>
          <w:color w:val="000000" w:themeColor="text1"/>
          <w:sz w:val="24"/>
          <w:szCs w:val="24"/>
        </w:rPr>
        <w:t>Richard A Hubner</w:t>
      </w:r>
      <w:r w:rsidRPr="00EB07F4">
        <w:rPr>
          <w:rFonts w:ascii="Book Antiqua" w:hAnsi="Book Antiqua"/>
          <w:bCs/>
          <w:color w:val="000000" w:themeColor="text1"/>
          <w:sz w:val="24"/>
          <w:szCs w:val="24"/>
        </w:rPr>
        <w:t xml:space="preserve">, </w:t>
      </w:r>
      <w:r w:rsidR="00EB07F4" w:rsidRPr="00EB07F4">
        <w:rPr>
          <w:rFonts w:ascii="Book Antiqua" w:hAnsi="Book Antiqua"/>
          <w:bCs/>
          <w:color w:val="000000" w:themeColor="text1"/>
          <w:sz w:val="24"/>
          <w:szCs w:val="24"/>
        </w:rPr>
        <w:t>Juan W Valle</w:t>
      </w:r>
      <w:r w:rsidRPr="00EB07F4">
        <w:rPr>
          <w:rFonts w:ascii="Book Antiqua" w:hAnsi="Book Antiqua"/>
          <w:bCs/>
          <w:color w:val="000000" w:themeColor="text1"/>
          <w:sz w:val="24"/>
          <w:szCs w:val="24"/>
        </w:rPr>
        <w:t xml:space="preserve">, </w:t>
      </w:r>
      <w:r w:rsidR="00EB07F4" w:rsidRPr="00EB07F4">
        <w:rPr>
          <w:rFonts w:ascii="Book Antiqua" w:hAnsi="Book Antiqua"/>
          <w:bCs/>
          <w:color w:val="000000" w:themeColor="text1"/>
          <w:sz w:val="24"/>
          <w:szCs w:val="24"/>
        </w:rPr>
        <w:t>Mairéad G McNamara</w:t>
      </w:r>
    </w:p>
    <w:p w14:paraId="5BD598E8" w14:textId="77777777" w:rsidR="002D3B5C" w:rsidRPr="006175E3" w:rsidRDefault="002D3B5C" w:rsidP="0091782A">
      <w:pPr>
        <w:pStyle w:val="a3"/>
        <w:adjustRightInd w:val="0"/>
        <w:snapToGrid w:val="0"/>
        <w:spacing w:line="360" w:lineRule="auto"/>
        <w:jc w:val="both"/>
        <w:rPr>
          <w:rFonts w:ascii="Book Antiqua" w:hAnsi="Book Antiqua"/>
          <w:color w:val="000000" w:themeColor="text1"/>
          <w:sz w:val="24"/>
          <w:szCs w:val="24"/>
        </w:rPr>
      </w:pPr>
    </w:p>
    <w:p w14:paraId="2C57E58F" w14:textId="5CA064CA" w:rsidR="002D3B5C" w:rsidRPr="006175E3" w:rsidRDefault="002D3B5C"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Melissa Frizziero, Wasat Mansoor, Angela Lamarca, </w:t>
      </w:r>
      <w:r w:rsidR="00EB07F4">
        <w:rPr>
          <w:rFonts w:ascii="Book Antiqua" w:hAnsi="Book Antiqua"/>
          <w:b/>
          <w:color w:val="000000" w:themeColor="text1"/>
          <w:sz w:val="24"/>
          <w:szCs w:val="24"/>
        </w:rPr>
        <w:t>Richard A Hubner</w:t>
      </w:r>
      <w:r w:rsidRPr="006175E3">
        <w:rPr>
          <w:rFonts w:ascii="Book Antiqua" w:hAnsi="Book Antiqua"/>
          <w:b/>
          <w:color w:val="000000" w:themeColor="text1"/>
          <w:sz w:val="24"/>
          <w:szCs w:val="24"/>
        </w:rPr>
        <w:t xml:space="preserve">, </w:t>
      </w:r>
      <w:r w:rsidR="00EB07F4">
        <w:rPr>
          <w:rFonts w:ascii="Book Antiqua" w:hAnsi="Book Antiqua"/>
          <w:b/>
          <w:color w:val="000000" w:themeColor="text1"/>
          <w:sz w:val="24"/>
          <w:szCs w:val="24"/>
        </w:rPr>
        <w:t>Juan W Valle</w:t>
      </w:r>
      <w:r w:rsidRPr="006175E3">
        <w:rPr>
          <w:rFonts w:ascii="Book Antiqua" w:hAnsi="Book Antiqua"/>
          <w:b/>
          <w:color w:val="000000" w:themeColor="text1"/>
          <w:sz w:val="24"/>
          <w:szCs w:val="24"/>
        </w:rPr>
        <w:t xml:space="preserve">, </w:t>
      </w:r>
      <w:r w:rsidR="00EB07F4">
        <w:rPr>
          <w:rFonts w:ascii="Book Antiqua" w:hAnsi="Book Antiqua"/>
          <w:b/>
          <w:color w:val="000000" w:themeColor="text1"/>
          <w:sz w:val="24"/>
          <w:szCs w:val="24"/>
        </w:rPr>
        <w:t>Mairéad G McNamara</w:t>
      </w:r>
      <w:r w:rsidRPr="006175E3">
        <w:rPr>
          <w:rFonts w:ascii="Book Antiqua" w:hAnsi="Book Antiqua"/>
          <w:color w:val="000000" w:themeColor="text1"/>
          <w:sz w:val="24"/>
          <w:szCs w:val="24"/>
        </w:rPr>
        <w:t xml:space="preserve">, </w:t>
      </w:r>
      <w:bookmarkStart w:id="30" w:name="OLE_LINK73"/>
      <w:bookmarkStart w:id="31" w:name="OLE_LINK74"/>
      <w:r w:rsidRPr="006175E3">
        <w:rPr>
          <w:rFonts w:ascii="Book Antiqua" w:hAnsi="Book Antiqua"/>
          <w:color w:val="000000" w:themeColor="text1"/>
          <w:sz w:val="24"/>
          <w:szCs w:val="24"/>
        </w:rPr>
        <w:t>Department of Medical Oncology, The Christie NHS Foundation Trust</w:t>
      </w:r>
      <w:bookmarkEnd w:id="30"/>
      <w:bookmarkEnd w:id="31"/>
      <w:r w:rsidRPr="006175E3">
        <w:rPr>
          <w:rFonts w:ascii="Book Antiqua" w:hAnsi="Book Antiqua"/>
          <w:color w:val="000000" w:themeColor="text1"/>
          <w:sz w:val="24"/>
          <w:szCs w:val="24"/>
        </w:rPr>
        <w:t xml:space="preserve">, </w:t>
      </w:r>
      <w:r w:rsidR="006D722D" w:rsidRPr="006175E3">
        <w:rPr>
          <w:rFonts w:ascii="Book Antiqua" w:hAnsi="Book Antiqua"/>
          <w:color w:val="000000" w:themeColor="text1"/>
          <w:sz w:val="24"/>
          <w:szCs w:val="24"/>
        </w:rPr>
        <w:t xml:space="preserve">Manchester </w:t>
      </w:r>
      <w:r w:rsidR="00794543" w:rsidRPr="006175E3">
        <w:rPr>
          <w:rFonts w:ascii="Book Antiqua" w:hAnsi="Book Antiqua"/>
          <w:color w:val="000000" w:themeColor="text1"/>
          <w:sz w:val="24"/>
          <w:szCs w:val="24"/>
        </w:rPr>
        <w:t>M20 4BX</w:t>
      </w:r>
      <w:r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430E714C" w14:textId="77777777" w:rsidR="002D3B5C" w:rsidRPr="006175E3" w:rsidRDefault="002D3B5C" w:rsidP="0091782A">
      <w:pPr>
        <w:pStyle w:val="a3"/>
        <w:adjustRightInd w:val="0"/>
        <w:snapToGrid w:val="0"/>
        <w:spacing w:line="360" w:lineRule="auto"/>
        <w:jc w:val="both"/>
        <w:rPr>
          <w:rFonts w:ascii="Book Antiqua" w:hAnsi="Book Antiqua"/>
          <w:b/>
          <w:color w:val="000000" w:themeColor="text1"/>
          <w:sz w:val="24"/>
          <w:szCs w:val="24"/>
        </w:rPr>
      </w:pPr>
    </w:p>
    <w:p w14:paraId="1C1D3BFD" w14:textId="6CDEDE4A" w:rsidR="002D3B5C" w:rsidRPr="006175E3" w:rsidRDefault="002D3B5C"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Xin Wang, </w:t>
      </w:r>
      <w:r w:rsidRPr="006175E3">
        <w:rPr>
          <w:rFonts w:ascii="Book Antiqua" w:hAnsi="Book Antiqua"/>
          <w:color w:val="000000" w:themeColor="text1"/>
          <w:sz w:val="24"/>
          <w:szCs w:val="24"/>
        </w:rPr>
        <w:t xml:space="preserve">Department of Analytics and Development, The Christie NHS Foundation Trust, </w:t>
      </w:r>
      <w:r w:rsidR="006D722D" w:rsidRPr="006175E3">
        <w:rPr>
          <w:rFonts w:ascii="Book Antiqua" w:hAnsi="Book Antiqua"/>
          <w:color w:val="000000" w:themeColor="text1"/>
          <w:sz w:val="24"/>
          <w:szCs w:val="24"/>
        </w:rPr>
        <w:t xml:space="preserve">Manchester </w:t>
      </w:r>
      <w:r w:rsidR="00794543" w:rsidRPr="006175E3">
        <w:rPr>
          <w:rFonts w:ascii="Book Antiqua" w:hAnsi="Book Antiqua"/>
          <w:color w:val="000000" w:themeColor="text1"/>
          <w:sz w:val="24"/>
          <w:szCs w:val="24"/>
        </w:rPr>
        <w:t>M20 4BX</w:t>
      </w:r>
      <w:r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28932869" w14:textId="77777777" w:rsidR="002D3B5C" w:rsidRPr="006175E3" w:rsidRDefault="002D3B5C" w:rsidP="0091782A">
      <w:pPr>
        <w:pStyle w:val="a3"/>
        <w:adjustRightInd w:val="0"/>
        <w:snapToGrid w:val="0"/>
        <w:spacing w:line="360" w:lineRule="auto"/>
        <w:jc w:val="both"/>
        <w:rPr>
          <w:rFonts w:ascii="Book Antiqua" w:hAnsi="Book Antiqua"/>
          <w:color w:val="000000" w:themeColor="text1"/>
          <w:sz w:val="24"/>
          <w:szCs w:val="24"/>
        </w:rPr>
      </w:pPr>
    </w:p>
    <w:p w14:paraId="30821345" w14:textId="55431DC5" w:rsidR="002D3B5C" w:rsidRPr="006175E3" w:rsidRDefault="002D3B5C"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Bipasha Chakrabarty, </w:t>
      </w:r>
      <w:r w:rsidRPr="006175E3">
        <w:rPr>
          <w:rFonts w:ascii="Book Antiqua" w:hAnsi="Book Antiqua"/>
          <w:color w:val="000000" w:themeColor="text1"/>
          <w:sz w:val="24"/>
          <w:szCs w:val="24"/>
        </w:rPr>
        <w:t xml:space="preserve">Department of Pathology, The Christie NHS Foundation Trust, </w:t>
      </w:r>
      <w:r w:rsidR="006D722D" w:rsidRPr="006175E3">
        <w:rPr>
          <w:rFonts w:ascii="Book Antiqua" w:hAnsi="Book Antiqua"/>
          <w:color w:val="000000" w:themeColor="text1"/>
          <w:sz w:val="24"/>
          <w:szCs w:val="24"/>
        </w:rPr>
        <w:t xml:space="preserve">Manchester </w:t>
      </w:r>
      <w:r w:rsidR="00794543" w:rsidRPr="006175E3">
        <w:rPr>
          <w:rFonts w:ascii="Book Antiqua" w:hAnsi="Book Antiqua"/>
          <w:color w:val="000000" w:themeColor="text1"/>
          <w:sz w:val="24"/>
          <w:szCs w:val="24"/>
        </w:rPr>
        <w:t>M20 4BX</w:t>
      </w:r>
      <w:r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092A10B7" w14:textId="77777777" w:rsidR="002D3B5C" w:rsidRPr="006175E3" w:rsidRDefault="002D3B5C" w:rsidP="0091782A">
      <w:pPr>
        <w:pStyle w:val="a3"/>
        <w:adjustRightInd w:val="0"/>
        <w:snapToGrid w:val="0"/>
        <w:spacing w:line="360" w:lineRule="auto"/>
        <w:jc w:val="both"/>
        <w:rPr>
          <w:rFonts w:ascii="Book Antiqua" w:hAnsi="Book Antiqua"/>
          <w:color w:val="000000" w:themeColor="text1"/>
          <w:sz w:val="24"/>
          <w:szCs w:val="24"/>
        </w:rPr>
      </w:pPr>
    </w:p>
    <w:p w14:paraId="2DCFFD5F" w14:textId="67A67B10" w:rsidR="002D3B5C" w:rsidRPr="006175E3" w:rsidRDefault="002D3B5C"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Alexa Childs, Tim Meyer, </w:t>
      </w:r>
      <w:r w:rsidRPr="006175E3">
        <w:rPr>
          <w:rFonts w:ascii="Book Antiqua" w:hAnsi="Book Antiqua"/>
          <w:color w:val="000000" w:themeColor="text1"/>
          <w:sz w:val="24"/>
          <w:szCs w:val="24"/>
        </w:rPr>
        <w:t xml:space="preserve">Department of Medical Oncology, Royal Free London NHS Foundation Trust, </w:t>
      </w:r>
      <w:r w:rsidR="0054180E" w:rsidRPr="006175E3">
        <w:rPr>
          <w:rFonts w:ascii="Book Antiqua" w:hAnsi="Book Antiqua"/>
          <w:color w:val="000000" w:themeColor="text1"/>
          <w:sz w:val="24"/>
          <w:szCs w:val="24"/>
        </w:rPr>
        <w:t xml:space="preserve">London </w:t>
      </w:r>
      <w:r w:rsidR="00DC3BE1" w:rsidRPr="006175E3">
        <w:rPr>
          <w:rFonts w:ascii="Book Antiqua" w:hAnsi="Book Antiqua"/>
          <w:color w:val="000000" w:themeColor="text1"/>
          <w:sz w:val="24"/>
          <w:szCs w:val="24"/>
        </w:rPr>
        <w:t>NW3 2QG</w:t>
      </w:r>
      <w:r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1F37E487" w14:textId="77777777" w:rsidR="001B3455" w:rsidRPr="006175E3" w:rsidRDefault="001B3455" w:rsidP="0091782A">
      <w:pPr>
        <w:pStyle w:val="a3"/>
        <w:adjustRightInd w:val="0"/>
        <w:snapToGrid w:val="0"/>
        <w:spacing w:line="360" w:lineRule="auto"/>
        <w:jc w:val="both"/>
        <w:rPr>
          <w:rFonts w:ascii="Book Antiqua" w:hAnsi="Book Antiqua"/>
          <w:color w:val="000000" w:themeColor="text1"/>
          <w:sz w:val="24"/>
          <w:szCs w:val="24"/>
        </w:rPr>
      </w:pPr>
    </w:p>
    <w:p w14:paraId="3E46DFAB" w14:textId="1FC8CB2E" w:rsidR="001B3455" w:rsidRPr="006175E3" w:rsidRDefault="001B3455"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Alexa Childs, Tim Meyer</w:t>
      </w:r>
      <w:r w:rsidRPr="0054180E">
        <w:rPr>
          <w:rFonts w:ascii="Book Antiqua" w:hAnsi="Book Antiqua"/>
          <w:b/>
          <w:bCs/>
          <w:color w:val="000000" w:themeColor="text1"/>
          <w:sz w:val="24"/>
          <w:szCs w:val="24"/>
        </w:rPr>
        <w:t>,</w:t>
      </w:r>
      <w:r w:rsidRPr="006175E3">
        <w:rPr>
          <w:rFonts w:ascii="Book Antiqua" w:hAnsi="Book Antiqua"/>
          <w:color w:val="000000" w:themeColor="text1"/>
          <w:sz w:val="24"/>
          <w:szCs w:val="24"/>
        </w:rPr>
        <w:t xml:space="preserve"> UCL Cancer Institute, University College London, </w:t>
      </w:r>
      <w:r w:rsidR="0054180E" w:rsidRPr="006175E3">
        <w:rPr>
          <w:rFonts w:ascii="Book Antiqua" w:hAnsi="Book Antiqua"/>
          <w:color w:val="000000" w:themeColor="text1"/>
          <w:sz w:val="24"/>
          <w:szCs w:val="24"/>
        </w:rPr>
        <w:t xml:space="preserve">London </w:t>
      </w:r>
      <w:r w:rsidRPr="006175E3">
        <w:rPr>
          <w:rFonts w:ascii="Book Antiqua" w:hAnsi="Book Antiqua"/>
          <w:color w:val="000000" w:themeColor="text1"/>
          <w:sz w:val="24"/>
          <w:szCs w:val="24"/>
        </w:rPr>
        <w:t xml:space="preserve">WC1E 6AG, </w:t>
      </w:r>
      <w:r w:rsidR="00AE62EB">
        <w:rPr>
          <w:rFonts w:ascii="Book Antiqua" w:hAnsi="Book Antiqua"/>
          <w:color w:val="000000" w:themeColor="text1"/>
          <w:sz w:val="24"/>
          <w:szCs w:val="24"/>
        </w:rPr>
        <w:t>United Kingdom</w:t>
      </w:r>
    </w:p>
    <w:p w14:paraId="3FFF67AE" w14:textId="77777777" w:rsidR="001B3455" w:rsidRPr="006175E3" w:rsidRDefault="001B3455" w:rsidP="0091782A">
      <w:pPr>
        <w:pStyle w:val="a3"/>
        <w:adjustRightInd w:val="0"/>
        <w:snapToGrid w:val="0"/>
        <w:spacing w:line="360" w:lineRule="auto"/>
        <w:jc w:val="both"/>
        <w:rPr>
          <w:rFonts w:ascii="Book Antiqua" w:hAnsi="Book Antiqua"/>
          <w:color w:val="000000" w:themeColor="text1"/>
          <w:sz w:val="24"/>
          <w:szCs w:val="24"/>
        </w:rPr>
      </w:pPr>
    </w:p>
    <w:p w14:paraId="681BCF12" w14:textId="3C44512E" w:rsidR="0075083B" w:rsidRPr="006175E3" w:rsidRDefault="00EB07F4" w:rsidP="0091782A">
      <w:pPr>
        <w:pStyle w:val="a3"/>
        <w:adjustRightInd w:val="0"/>
        <w:snapToGrid w:val="0"/>
        <w:spacing w:line="360" w:lineRule="auto"/>
        <w:jc w:val="both"/>
        <w:rPr>
          <w:rFonts w:ascii="Book Antiqua" w:hAnsi="Book Antiqua"/>
          <w:color w:val="000000" w:themeColor="text1"/>
          <w:sz w:val="24"/>
          <w:szCs w:val="24"/>
        </w:rPr>
      </w:pPr>
      <w:r>
        <w:rPr>
          <w:rFonts w:ascii="Book Antiqua" w:hAnsi="Book Antiqua"/>
          <w:b/>
          <w:color w:val="000000" w:themeColor="text1"/>
          <w:sz w:val="24"/>
          <w:szCs w:val="24"/>
        </w:rPr>
        <w:lastRenderedPageBreak/>
        <w:t>Tu V Luong</w:t>
      </w:r>
      <w:r w:rsidR="0075083B" w:rsidRPr="006175E3">
        <w:rPr>
          <w:rFonts w:ascii="Book Antiqua" w:hAnsi="Book Antiqua"/>
          <w:b/>
          <w:color w:val="000000" w:themeColor="text1"/>
          <w:sz w:val="24"/>
          <w:szCs w:val="24"/>
        </w:rPr>
        <w:t xml:space="preserve">, </w:t>
      </w:r>
      <w:r w:rsidR="0075083B" w:rsidRPr="006175E3">
        <w:rPr>
          <w:rFonts w:ascii="Book Antiqua" w:hAnsi="Book Antiqua"/>
          <w:color w:val="000000" w:themeColor="text1"/>
          <w:sz w:val="24"/>
          <w:szCs w:val="24"/>
        </w:rPr>
        <w:t xml:space="preserve">Department of Histopathology, Royal Free London NHS Foundation Trust, </w:t>
      </w:r>
      <w:r w:rsidR="0054180E" w:rsidRPr="006175E3">
        <w:rPr>
          <w:rFonts w:ascii="Book Antiqua" w:hAnsi="Book Antiqua"/>
          <w:color w:val="000000" w:themeColor="text1"/>
          <w:sz w:val="24"/>
          <w:szCs w:val="24"/>
        </w:rPr>
        <w:t xml:space="preserve">London </w:t>
      </w:r>
      <w:r w:rsidR="00DC3BE1" w:rsidRPr="006175E3">
        <w:rPr>
          <w:rFonts w:ascii="Book Antiqua" w:hAnsi="Book Antiqua"/>
          <w:color w:val="000000" w:themeColor="text1"/>
          <w:sz w:val="24"/>
          <w:szCs w:val="24"/>
        </w:rPr>
        <w:t>NW3 2QG</w:t>
      </w:r>
      <w:r w:rsidR="0075083B"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0DE3E2D3" w14:textId="77777777" w:rsidR="0075083B" w:rsidRPr="006175E3" w:rsidRDefault="0075083B" w:rsidP="0091782A">
      <w:pPr>
        <w:pStyle w:val="a3"/>
        <w:adjustRightInd w:val="0"/>
        <w:snapToGrid w:val="0"/>
        <w:spacing w:line="360" w:lineRule="auto"/>
        <w:jc w:val="both"/>
        <w:rPr>
          <w:rFonts w:ascii="Book Antiqua" w:hAnsi="Book Antiqua"/>
          <w:color w:val="000000" w:themeColor="text1"/>
          <w:sz w:val="24"/>
          <w:szCs w:val="24"/>
        </w:rPr>
      </w:pPr>
    </w:p>
    <w:p w14:paraId="7A8160BC" w14:textId="427CAD61" w:rsidR="0075083B" w:rsidRPr="006175E3" w:rsidRDefault="0075083B"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Thomas Walter, </w:t>
      </w:r>
      <w:r w:rsidRPr="006175E3">
        <w:rPr>
          <w:rFonts w:ascii="Book Antiqua" w:hAnsi="Book Antiqua"/>
          <w:color w:val="000000" w:themeColor="text1"/>
          <w:sz w:val="24"/>
          <w:szCs w:val="24"/>
        </w:rPr>
        <w:t xml:space="preserve">Department of Gastroenterology and Medical Oncology, Edouard Herriot Hospital, Hospices Civils de Lyon, </w:t>
      </w:r>
      <w:r w:rsidR="0054180E" w:rsidRPr="006175E3">
        <w:rPr>
          <w:rFonts w:ascii="Book Antiqua" w:hAnsi="Book Antiqua"/>
          <w:color w:val="000000" w:themeColor="text1"/>
          <w:sz w:val="24"/>
          <w:szCs w:val="24"/>
        </w:rPr>
        <w:t xml:space="preserve">Lyon </w:t>
      </w:r>
      <w:r w:rsidR="00986254" w:rsidRPr="006175E3">
        <w:rPr>
          <w:rFonts w:ascii="Book Antiqua" w:hAnsi="Book Antiqua"/>
          <w:color w:val="000000" w:themeColor="text1"/>
          <w:sz w:val="24"/>
          <w:szCs w:val="24"/>
        </w:rPr>
        <w:t>69003</w:t>
      </w:r>
      <w:r w:rsidRPr="006175E3">
        <w:rPr>
          <w:rFonts w:ascii="Book Antiqua" w:hAnsi="Book Antiqua"/>
          <w:color w:val="000000" w:themeColor="text1"/>
          <w:sz w:val="24"/>
          <w:szCs w:val="24"/>
        </w:rPr>
        <w:t>, F</w:t>
      </w:r>
      <w:r w:rsidR="0054180E">
        <w:rPr>
          <w:rFonts w:ascii="Book Antiqua" w:hAnsi="Book Antiqua"/>
          <w:color w:val="000000" w:themeColor="text1"/>
          <w:sz w:val="24"/>
          <w:szCs w:val="24"/>
        </w:rPr>
        <w:t>rance</w:t>
      </w:r>
    </w:p>
    <w:p w14:paraId="50691351" w14:textId="77777777" w:rsidR="0075083B" w:rsidRPr="006175E3" w:rsidRDefault="0075083B" w:rsidP="0091782A">
      <w:pPr>
        <w:pStyle w:val="a3"/>
        <w:adjustRightInd w:val="0"/>
        <w:snapToGrid w:val="0"/>
        <w:spacing w:line="360" w:lineRule="auto"/>
        <w:jc w:val="both"/>
        <w:rPr>
          <w:rFonts w:ascii="Book Antiqua" w:hAnsi="Book Antiqua"/>
          <w:color w:val="000000" w:themeColor="text1"/>
          <w:sz w:val="24"/>
          <w:szCs w:val="24"/>
        </w:rPr>
      </w:pPr>
    </w:p>
    <w:p w14:paraId="6A16F08D" w14:textId="2444F35A" w:rsidR="007C401C" w:rsidRPr="006175E3" w:rsidRDefault="00EB07F4" w:rsidP="0091782A">
      <w:pPr>
        <w:pStyle w:val="a3"/>
        <w:adjustRightInd w:val="0"/>
        <w:snapToGrid w:val="0"/>
        <w:spacing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Mohid S Khan</w:t>
      </w:r>
      <w:r w:rsidR="007C401C" w:rsidRPr="006175E3">
        <w:rPr>
          <w:rFonts w:ascii="Book Antiqua" w:hAnsi="Book Antiqua"/>
          <w:b/>
          <w:color w:val="000000" w:themeColor="text1"/>
          <w:sz w:val="24"/>
          <w:szCs w:val="24"/>
        </w:rPr>
        <w:t xml:space="preserve">, </w:t>
      </w:r>
      <w:r w:rsidR="007C401C" w:rsidRPr="006175E3">
        <w:rPr>
          <w:rFonts w:ascii="Book Antiqua" w:hAnsi="Book Antiqua"/>
          <w:color w:val="000000" w:themeColor="text1"/>
          <w:sz w:val="24"/>
          <w:szCs w:val="24"/>
        </w:rPr>
        <w:t xml:space="preserve">Department of Gastroenterology, Cardiff </w:t>
      </w:r>
      <w:r w:rsidR="0054180E">
        <w:rPr>
          <w:rFonts w:ascii="Book Antiqua" w:hAnsi="Book Antiqua"/>
          <w:color w:val="000000" w:themeColor="text1"/>
          <w:sz w:val="24"/>
          <w:szCs w:val="24"/>
        </w:rPr>
        <w:t>and</w:t>
      </w:r>
      <w:r w:rsidR="007C401C" w:rsidRPr="006175E3">
        <w:rPr>
          <w:rFonts w:ascii="Book Antiqua" w:hAnsi="Book Antiqua"/>
          <w:color w:val="000000" w:themeColor="text1"/>
          <w:sz w:val="24"/>
          <w:szCs w:val="24"/>
        </w:rPr>
        <w:t xml:space="preserve"> Vale University Health Board, University Hospital of Wales, </w:t>
      </w:r>
      <w:r w:rsidR="0054180E" w:rsidRPr="006175E3">
        <w:rPr>
          <w:rFonts w:ascii="Book Antiqua" w:hAnsi="Book Antiqua"/>
          <w:color w:val="000000" w:themeColor="text1"/>
          <w:sz w:val="24"/>
          <w:szCs w:val="24"/>
        </w:rPr>
        <w:t xml:space="preserve">Cardiff </w:t>
      </w:r>
      <w:r w:rsidR="00DA6C4B" w:rsidRPr="006175E3">
        <w:rPr>
          <w:rFonts w:ascii="Book Antiqua" w:hAnsi="Book Antiqua"/>
          <w:color w:val="000000" w:themeColor="text1"/>
          <w:sz w:val="24"/>
          <w:szCs w:val="24"/>
        </w:rPr>
        <w:t>CF14 4XW</w:t>
      </w:r>
      <w:r w:rsidR="007C401C"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0D17412B" w14:textId="77777777" w:rsidR="007C401C" w:rsidRPr="006175E3" w:rsidRDefault="007C401C" w:rsidP="0091782A">
      <w:pPr>
        <w:pStyle w:val="a3"/>
        <w:adjustRightInd w:val="0"/>
        <w:snapToGrid w:val="0"/>
        <w:spacing w:line="360" w:lineRule="auto"/>
        <w:jc w:val="both"/>
        <w:rPr>
          <w:rFonts w:ascii="Book Antiqua" w:hAnsi="Book Antiqua"/>
          <w:color w:val="000000" w:themeColor="text1"/>
          <w:sz w:val="24"/>
          <w:szCs w:val="24"/>
        </w:rPr>
      </w:pPr>
    </w:p>
    <w:p w14:paraId="502BD055" w14:textId="4FA65D00" w:rsidR="007C401C" w:rsidRPr="006175E3" w:rsidRDefault="00EB47B3"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t xml:space="preserve">Meleri Morgan, Adam Christian, </w:t>
      </w:r>
      <w:r w:rsidRPr="006175E3">
        <w:rPr>
          <w:rFonts w:ascii="Book Antiqua" w:hAnsi="Book Antiqua"/>
          <w:color w:val="000000" w:themeColor="text1"/>
          <w:sz w:val="24"/>
          <w:szCs w:val="24"/>
        </w:rPr>
        <w:t xml:space="preserve">Department of Cellular Pathology, Cardiff </w:t>
      </w:r>
      <w:r w:rsidR="0054180E">
        <w:rPr>
          <w:rFonts w:ascii="Book Antiqua" w:hAnsi="Book Antiqua"/>
          <w:color w:val="000000" w:themeColor="text1"/>
          <w:sz w:val="24"/>
          <w:szCs w:val="24"/>
        </w:rPr>
        <w:t>and</w:t>
      </w:r>
      <w:r w:rsidRPr="006175E3">
        <w:rPr>
          <w:rFonts w:ascii="Book Antiqua" w:hAnsi="Book Antiqua"/>
          <w:color w:val="000000" w:themeColor="text1"/>
          <w:sz w:val="24"/>
          <w:szCs w:val="24"/>
        </w:rPr>
        <w:t xml:space="preserve"> Vale University Health Board, University Hospital of Wales, </w:t>
      </w:r>
      <w:r w:rsidR="0054180E" w:rsidRPr="006175E3">
        <w:rPr>
          <w:rFonts w:ascii="Book Antiqua" w:hAnsi="Book Antiqua"/>
          <w:color w:val="000000" w:themeColor="text1"/>
          <w:sz w:val="24"/>
          <w:szCs w:val="24"/>
        </w:rPr>
        <w:t xml:space="preserve">Cardiff </w:t>
      </w:r>
      <w:r w:rsidR="00DA6C4B" w:rsidRPr="006175E3">
        <w:rPr>
          <w:rFonts w:ascii="Book Antiqua" w:hAnsi="Book Antiqua"/>
          <w:color w:val="000000" w:themeColor="text1"/>
          <w:sz w:val="24"/>
          <w:szCs w:val="24"/>
        </w:rPr>
        <w:t>CF14 4XW</w:t>
      </w:r>
      <w:r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3BE4322F" w14:textId="77777777" w:rsidR="0075083B" w:rsidRPr="006175E3" w:rsidRDefault="0075083B" w:rsidP="0091782A">
      <w:pPr>
        <w:pStyle w:val="a3"/>
        <w:adjustRightInd w:val="0"/>
        <w:snapToGrid w:val="0"/>
        <w:spacing w:line="360" w:lineRule="auto"/>
        <w:jc w:val="both"/>
        <w:rPr>
          <w:rFonts w:ascii="Book Antiqua" w:hAnsi="Book Antiqua"/>
          <w:color w:val="000000" w:themeColor="text1"/>
          <w:sz w:val="24"/>
          <w:szCs w:val="24"/>
        </w:rPr>
      </w:pPr>
    </w:p>
    <w:p w14:paraId="3C65FEBB" w14:textId="0409303C" w:rsidR="00FE4DA9" w:rsidRPr="006175E3" w:rsidRDefault="00FE4DA9"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Mona Elshafie, </w:t>
      </w:r>
      <w:r w:rsidRPr="006175E3">
        <w:rPr>
          <w:rFonts w:ascii="Book Antiqua" w:hAnsi="Book Antiqua"/>
          <w:color w:val="000000" w:themeColor="text1"/>
          <w:sz w:val="24"/>
          <w:szCs w:val="24"/>
        </w:rPr>
        <w:t>Department of Pathology, University Hospitals Birmingham NHS Foundation Trust,</w:t>
      </w:r>
      <w:r w:rsidR="00B95D3B" w:rsidRPr="006175E3">
        <w:rPr>
          <w:rFonts w:ascii="Book Antiqua" w:hAnsi="Book Antiqua"/>
          <w:color w:val="000000" w:themeColor="text1"/>
          <w:sz w:val="24"/>
          <w:szCs w:val="24"/>
        </w:rPr>
        <w:t xml:space="preserve"> </w:t>
      </w:r>
      <w:r w:rsidR="0054180E" w:rsidRPr="006175E3">
        <w:rPr>
          <w:rFonts w:ascii="Book Antiqua" w:hAnsi="Book Antiqua"/>
          <w:color w:val="000000" w:themeColor="text1"/>
          <w:sz w:val="24"/>
          <w:szCs w:val="24"/>
        </w:rPr>
        <w:t xml:space="preserve">Birmingham </w:t>
      </w:r>
      <w:r w:rsidR="00B95D3B" w:rsidRPr="006175E3">
        <w:rPr>
          <w:rFonts w:ascii="Book Antiqua" w:hAnsi="Book Antiqua"/>
          <w:color w:val="000000" w:themeColor="text1"/>
          <w:sz w:val="24"/>
          <w:szCs w:val="24"/>
        </w:rPr>
        <w:t>B15 2TH</w:t>
      </w:r>
      <w:r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2FEA149E" w14:textId="77777777" w:rsidR="00FE4DA9" w:rsidRPr="006175E3" w:rsidRDefault="00FE4DA9" w:rsidP="0091782A">
      <w:pPr>
        <w:pStyle w:val="a3"/>
        <w:adjustRightInd w:val="0"/>
        <w:snapToGrid w:val="0"/>
        <w:spacing w:line="360" w:lineRule="auto"/>
        <w:jc w:val="both"/>
        <w:rPr>
          <w:rFonts w:ascii="Book Antiqua" w:hAnsi="Book Antiqua"/>
          <w:color w:val="000000" w:themeColor="text1"/>
          <w:sz w:val="24"/>
          <w:szCs w:val="24"/>
        </w:rPr>
      </w:pPr>
    </w:p>
    <w:p w14:paraId="4225AC38" w14:textId="5B51AD27" w:rsidR="00FE4DA9" w:rsidRPr="006175E3" w:rsidRDefault="00FE4DA9"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Tahir Shah, </w:t>
      </w:r>
      <w:r w:rsidRPr="006175E3">
        <w:rPr>
          <w:rFonts w:ascii="Book Antiqua" w:hAnsi="Book Antiqua"/>
          <w:color w:val="000000" w:themeColor="text1"/>
          <w:sz w:val="24"/>
          <w:szCs w:val="24"/>
        </w:rPr>
        <w:t xml:space="preserve">Department of Hepatology, University Hospitals Birmingham NHS Foundation Trust, </w:t>
      </w:r>
      <w:r w:rsidR="0054180E" w:rsidRPr="006175E3">
        <w:rPr>
          <w:rFonts w:ascii="Book Antiqua" w:hAnsi="Book Antiqua"/>
          <w:color w:val="000000" w:themeColor="text1"/>
          <w:sz w:val="24"/>
          <w:szCs w:val="24"/>
        </w:rPr>
        <w:t xml:space="preserve">Birmingham </w:t>
      </w:r>
      <w:r w:rsidR="00B95D3B" w:rsidRPr="006175E3">
        <w:rPr>
          <w:rFonts w:ascii="Book Antiqua" w:hAnsi="Book Antiqua"/>
          <w:color w:val="000000" w:themeColor="text1"/>
          <w:sz w:val="24"/>
          <w:szCs w:val="24"/>
        </w:rPr>
        <w:t>B15 2TH</w:t>
      </w:r>
      <w:r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3A4CAA60" w14:textId="77777777" w:rsidR="00FE4DA9" w:rsidRPr="006175E3" w:rsidRDefault="00FE4DA9" w:rsidP="0091782A">
      <w:pPr>
        <w:pStyle w:val="a3"/>
        <w:adjustRightInd w:val="0"/>
        <w:snapToGrid w:val="0"/>
        <w:spacing w:line="360" w:lineRule="auto"/>
        <w:jc w:val="both"/>
        <w:rPr>
          <w:rFonts w:ascii="Book Antiqua" w:hAnsi="Book Antiqua"/>
          <w:color w:val="000000" w:themeColor="text1"/>
          <w:sz w:val="24"/>
          <w:szCs w:val="24"/>
        </w:rPr>
      </w:pPr>
    </w:p>
    <w:p w14:paraId="2A30EA09" w14:textId="33E9E83C" w:rsidR="0012106A" w:rsidRPr="006175E3" w:rsidRDefault="0012106A"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Annamaria Minicozzi, </w:t>
      </w:r>
      <w:r w:rsidRPr="006175E3">
        <w:rPr>
          <w:rFonts w:ascii="Book Antiqua" w:hAnsi="Book Antiqua"/>
          <w:color w:val="000000" w:themeColor="text1"/>
          <w:sz w:val="24"/>
          <w:szCs w:val="24"/>
        </w:rPr>
        <w:t xml:space="preserve">Department of Surgical Oncology, The Christie NHS Foundation Trust, </w:t>
      </w:r>
      <w:r w:rsidR="0054180E" w:rsidRPr="006175E3">
        <w:rPr>
          <w:rFonts w:ascii="Book Antiqua" w:hAnsi="Book Antiqua"/>
          <w:color w:val="000000" w:themeColor="text1"/>
          <w:sz w:val="24"/>
          <w:szCs w:val="24"/>
        </w:rPr>
        <w:t xml:space="preserve">Manchester </w:t>
      </w:r>
      <w:r w:rsidR="005732B1" w:rsidRPr="006175E3">
        <w:rPr>
          <w:rFonts w:ascii="Book Antiqua" w:hAnsi="Book Antiqua"/>
          <w:color w:val="000000" w:themeColor="text1"/>
          <w:sz w:val="24"/>
          <w:szCs w:val="24"/>
        </w:rPr>
        <w:t>M20 4BX</w:t>
      </w:r>
      <w:r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318F27D9" w14:textId="77777777" w:rsidR="0012106A" w:rsidRPr="006175E3" w:rsidRDefault="0012106A" w:rsidP="0091782A">
      <w:pPr>
        <w:pStyle w:val="a3"/>
        <w:adjustRightInd w:val="0"/>
        <w:snapToGrid w:val="0"/>
        <w:spacing w:line="360" w:lineRule="auto"/>
        <w:jc w:val="both"/>
        <w:rPr>
          <w:rFonts w:ascii="Book Antiqua" w:hAnsi="Book Antiqua"/>
          <w:color w:val="000000" w:themeColor="text1"/>
          <w:sz w:val="24"/>
          <w:szCs w:val="24"/>
        </w:rPr>
      </w:pPr>
    </w:p>
    <w:p w14:paraId="5BF87BBC" w14:textId="41C525BF" w:rsidR="0012106A" w:rsidRPr="006175E3" w:rsidRDefault="0012106A"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Tim Meyer, </w:t>
      </w:r>
      <w:r w:rsidRPr="006175E3">
        <w:rPr>
          <w:rFonts w:ascii="Book Antiqua" w:hAnsi="Book Antiqua"/>
          <w:color w:val="000000" w:themeColor="text1"/>
          <w:sz w:val="24"/>
          <w:szCs w:val="24"/>
        </w:rPr>
        <w:t xml:space="preserve">UCL Cancer Institute, University College London, </w:t>
      </w:r>
      <w:r w:rsidR="0054180E" w:rsidRPr="006175E3">
        <w:rPr>
          <w:rFonts w:ascii="Book Antiqua" w:hAnsi="Book Antiqua"/>
          <w:color w:val="000000" w:themeColor="text1"/>
          <w:sz w:val="24"/>
          <w:szCs w:val="24"/>
        </w:rPr>
        <w:t xml:space="preserve">London </w:t>
      </w:r>
      <w:r w:rsidR="00311C06" w:rsidRPr="006175E3">
        <w:rPr>
          <w:rFonts w:ascii="Book Antiqua" w:hAnsi="Book Antiqua"/>
          <w:color w:val="000000" w:themeColor="text1"/>
          <w:sz w:val="24"/>
          <w:szCs w:val="24"/>
        </w:rPr>
        <w:t>WC1E 6AG</w:t>
      </w:r>
      <w:r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66AFB535" w14:textId="77777777" w:rsidR="0012106A" w:rsidRPr="006175E3" w:rsidRDefault="0012106A" w:rsidP="0091782A">
      <w:pPr>
        <w:pStyle w:val="a3"/>
        <w:adjustRightInd w:val="0"/>
        <w:snapToGrid w:val="0"/>
        <w:spacing w:line="360" w:lineRule="auto"/>
        <w:jc w:val="both"/>
        <w:rPr>
          <w:rFonts w:ascii="Book Antiqua" w:hAnsi="Book Antiqua"/>
          <w:color w:val="000000" w:themeColor="text1"/>
          <w:sz w:val="24"/>
          <w:szCs w:val="24"/>
        </w:rPr>
      </w:pPr>
    </w:p>
    <w:p w14:paraId="7DC7B141" w14:textId="158BB7D0" w:rsidR="0012106A" w:rsidRPr="006175E3" w:rsidRDefault="00EB07F4" w:rsidP="0091782A">
      <w:pPr>
        <w:pStyle w:val="a3"/>
        <w:adjustRightInd w:val="0"/>
        <w:snapToGrid w:val="0"/>
        <w:spacing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Juan W Valle</w:t>
      </w:r>
      <w:r w:rsidR="0012106A" w:rsidRPr="006175E3">
        <w:rPr>
          <w:rFonts w:ascii="Book Antiqua" w:hAnsi="Book Antiqua"/>
          <w:b/>
          <w:color w:val="000000" w:themeColor="text1"/>
          <w:sz w:val="24"/>
          <w:szCs w:val="24"/>
        </w:rPr>
        <w:t xml:space="preserve">, </w:t>
      </w:r>
      <w:r>
        <w:rPr>
          <w:rFonts w:ascii="Book Antiqua" w:hAnsi="Book Antiqua"/>
          <w:b/>
          <w:color w:val="000000" w:themeColor="text1"/>
          <w:sz w:val="24"/>
          <w:szCs w:val="24"/>
        </w:rPr>
        <w:t>Mairéad G McNamara</w:t>
      </w:r>
      <w:r w:rsidR="0012106A" w:rsidRPr="006175E3">
        <w:rPr>
          <w:rFonts w:ascii="Book Antiqua" w:hAnsi="Book Antiqua"/>
          <w:b/>
          <w:color w:val="000000" w:themeColor="text1"/>
          <w:sz w:val="24"/>
          <w:szCs w:val="24"/>
        </w:rPr>
        <w:t xml:space="preserve">, </w:t>
      </w:r>
      <w:r w:rsidR="0012106A" w:rsidRPr="006175E3">
        <w:rPr>
          <w:rFonts w:ascii="Book Antiqua" w:hAnsi="Book Antiqua"/>
          <w:color w:val="000000" w:themeColor="text1"/>
          <w:sz w:val="24"/>
          <w:szCs w:val="24"/>
        </w:rPr>
        <w:t xml:space="preserve">Division of Cancer Sciences, University of Manchester, </w:t>
      </w:r>
      <w:r w:rsidR="0054180E" w:rsidRPr="006175E3">
        <w:rPr>
          <w:rFonts w:ascii="Book Antiqua" w:hAnsi="Book Antiqua"/>
          <w:color w:val="000000" w:themeColor="text1"/>
          <w:sz w:val="24"/>
          <w:szCs w:val="24"/>
        </w:rPr>
        <w:t xml:space="preserve">Manchester </w:t>
      </w:r>
      <w:r w:rsidR="00CE1CDC" w:rsidRPr="006175E3">
        <w:rPr>
          <w:rFonts w:ascii="Book Antiqua" w:hAnsi="Book Antiqua"/>
          <w:color w:val="000000" w:themeColor="text1"/>
          <w:sz w:val="24"/>
          <w:szCs w:val="24"/>
        </w:rPr>
        <w:t>M13 9PL</w:t>
      </w:r>
      <w:r w:rsidR="0012106A" w:rsidRPr="006175E3">
        <w:rPr>
          <w:rFonts w:ascii="Book Antiqua" w:hAnsi="Book Antiqua"/>
          <w:color w:val="000000" w:themeColor="text1"/>
          <w:sz w:val="24"/>
          <w:szCs w:val="24"/>
        </w:rPr>
        <w:t xml:space="preserve">, </w:t>
      </w:r>
      <w:r w:rsidR="00AE62EB">
        <w:rPr>
          <w:rFonts w:ascii="Book Antiqua" w:hAnsi="Book Antiqua"/>
          <w:color w:val="000000" w:themeColor="text1"/>
          <w:sz w:val="24"/>
          <w:szCs w:val="24"/>
        </w:rPr>
        <w:t>United Kingdom</w:t>
      </w:r>
    </w:p>
    <w:p w14:paraId="70E8063E" w14:textId="77777777" w:rsidR="004024E3" w:rsidRPr="006175E3" w:rsidRDefault="004024E3" w:rsidP="0091782A">
      <w:pPr>
        <w:pStyle w:val="a3"/>
        <w:adjustRightInd w:val="0"/>
        <w:snapToGrid w:val="0"/>
        <w:spacing w:line="360" w:lineRule="auto"/>
        <w:jc w:val="both"/>
        <w:rPr>
          <w:rFonts w:ascii="Book Antiqua" w:hAnsi="Book Antiqua"/>
          <w:color w:val="000000" w:themeColor="text1"/>
          <w:sz w:val="24"/>
          <w:szCs w:val="24"/>
        </w:rPr>
      </w:pPr>
    </w:p>
    <w:p w14:paraId="10446DA4" w14:textId="34C362FC" w:rsidR="004024E3" w:rsidRPr="006175E3" w:rsidRDefault="004024E3"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ORCID number: </w:t>
      </w:r>
      <w:r w:rsidRPr="006175E3">
        <w:rPr>
          <w:rFonts w:ascii="Book Antiqua" w:hAnsi="Book Antiqua"/>
          <w:color w:val="000000" w:themeColor="text1"/>
          <w:sz w:val="24"/>
          <w:szCs w:val="24"/>
        </w:rPr>
        <w:t>Melissa Frizziero (0000-0001-5598-8771</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Xin Wang (</w:t>
      </w:r>
      <w:r w:rsidR="00B6006F" w:rsidRPr="006175E3">
        <w:rPr>
          <w:rFonts w:ascii="Book Antiqua" w:hAnsi="Book Antiqua"/>
          <w:color w:val="000000" w:themeColor="text1"/>
          <w:sz w:val="24"/>
          <w:szCs w:val="24"/>
        </w:rPr>
        <w:t>0000-0001-5192-8093</w:t>
      </w:r>
      <w:r w:rsidRPr="006175E3">
        <w:rPr>
          <w:rFonts w:ascii="Book Antiqua" w:hAnsi="Book Antiqua"/>
          <w:color w:val="000000" w:themeColor="text1"/>
          <w:sz w:val="24"/>
          <w:szCs w:val="24"/>
        </w:rPr>
        <w:t>)</w:t>
      </w:r>
      <w:r w:rsidR="005D505B"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Bipasha Chakrabarty (</w:t>
      </w:r>
      <w:r w:rsidR="00C91EDF" w:rsidRPr="00C91EDF">
        <w:rPr>
          <w:rFonts w:ascii="Book Antiqua" w:hAnsi="Book Antiqua"/>
          <w:color w:val="000000" w:themeColor="text1"/>
          <w:sz w:val="24"/>
          <w:szCs w:val="24"/>
        </w:rPr>
        <w:t>0000-0002-0236-0363</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Alexa Childs (0000-0002-4811-1303)</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w:t>
      </w:r>
      <w:r w:rsidR="00EB07F4">
        <w:rPr>
          <w:rFonts w:ascii="Book Antiqua" w:hAnsi="Book Antiqua"/>
          <w:color w:val="000000" w:themeColor="text1"/>
          <w:sz w:val="24"/>
          <w:szCs w:val="24"/>
        </w:rPr>
        <w:t>Tu V Luong</w:t>
      </w:r>
      <w:r w:rsidRPr="006175E3">
        <w:rPr>
          <w:rFonts w:ascii="Book Antiqua" w:hAnsi="Book Antiqua"/>
          <w:color w:val="000000" w:themeColor="text1"/>
          <w:sz w:val="24"/>
          <w:szCs w:val="24"/>
        </w:rPr>
        <w:t xml:space="preserve"> (0000-0002-7598-7319)</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Thomas Walter (</w:t>
      </w:r>
      <w:r w:rsidR="000606BD" w:rsidRPr="006175E3">
        <w:rPr>
          <w:rFonts w:ascii="Book Antiqua" w:hAnsi="Book Antiqua"/>
          <w:color w:val="000000" w:themeColor="text1"/>
          <w:sz w:val="24"/>
          <w:szCs w:val="24"/>
        </w:rPr>
        <w:t>0000-0002-4199-4561)</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w:t>
      </w:r>
      <w:r w:rsidR="00EB07F4">
        <w:rPr>
          <w:rFonts w:ascii="Book Antiqua" w:hAnsi="Book Antiqua"/>
          <w:color w:val="000000" w:themeColor="text1"/>
          <w:sz w:val="24"/>
          <w:szCs w:val="24"/>
        </w:rPr>
        <w:lastRenderedPageBreak/>
        <w:t>Mohid S Khan</w:t>
      </w:r>
      <w:r w:rsidRPr="006175E3">
        <w:rPr>
          <w:rFonts w:ascii="Book Antiqua" w:hAnsi="Book Antiqua"/>
          <w:color w:val="000000" w:themeColor="text1"/>
          <w:sz w:val="24"/>
          <w:szCs w:val="24"/>
        </w:rPr>
        <w:t xml:space="preserve"> (</w:t>
      </w:r>
      <w:r w:rsidR="008A766E" w:rsidRPr="006175E3">
        <w:rPr>
          <w:rFonts w:ascii="Book Antiqua" w:hAnsi="Book Antiqua"/>
          <w:color w:val="000000" w:themeColor="text1"/>
          <w:sz w:val="24"/>
          <w:szCs w:val="24"/>
        </w:rPr>
        <w:t>0000-0002-1272-241X</w:t>
      </w:r>
      <w:r w:rsidRPr="006175E3">
        <w:rPr>
          <w:rFonts w:ascii="Book Antiqua" w:hAnsi="Book Antiqua"/>
          <w:color w:val="000000" w:themeColor="text1"/>
          <w:sz w:val="24"/>
          <w:szCs w:val="24"/>
        </w:rPr>
        <w:t>)</w:t>
      </w:r>
      <w:r w:rsidR="005D505B"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Meleri Morgan (</w:t>
      </w:r>
      <w:r w:rsidR="00C91EDF" w:rsidRPr="00C91EDF">
        <w:rPr>
          <w:rFonts w:ascii="Book Antiqua" w:hAnsi="Book Antiqua"/>
          <w:color w:val="000000" w:themeColor="text1"/>
          <w:sz w:val="24"/>
          <w:szCs w:val="24"/>
        </w:rPr>
        <w:t>0000-0002-4642-244X</w:t>
      </w:r>
      <w:r w:rsidRPr="006175E3">
        <w:rPr>
          <w:rFonts w:ascii="Book Antiqua" w:hAnsi="Book Antiqua"/>
          <w:color w:val="000000" w:themeColor="text1"/>
          <w:sz w:val="24"/>
          <w:szCs w:val="24"/>
        </w:rPr>
        <w:t>)</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Adam Christian (</w:t>
      </w:r>
      <w:r w:rsidR="00A64EBF" w:rsidRPr="006175E3">
        <w:rPr>
          <w:rFonts w:ascii="Book Antiqua" w:hAnsi="Book Antiqua"/>
          <w:color w:val="000000" w:themeColor="text1"/>
          <w:sz w:val="24"/>
          <w:szCs w:val="24"/>
        </w:rPr>
        <w:t>0000-0003-1384-3640</w:t>
      </w:r>
      <w:r w:rsidRPr="006175E3">
        <w:rPr>
          <w:rFonts w:ascii="Book Antiqua" w:hAnsi="Book Antiqua"/>
          <w:color w:val="000000" w:themeColor="text1"/>
          <w:sz w:val="24"/>
          <w:szCs w:val="24"/>
        </w:rPr>
        <w:t>)</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Mona Elshafie (0000-0003-3035-8348)</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Tahir Shah</w:t>
      </w:r>
      <w:r w:rsidR="007F4B95" w:rsidRPr="006175E3">
        <w:rPr>
          <w:rFonts w:ascii="Book Antiqua" w:hAnsi="Book Antiqua"/>
          <w:color w:val="000000" w:themeColor="text1"/>
          <w:sz w:val="24"/>
          <w:szCs w:val="24"/>
        </w:rPr>
        <w:t xml:space="preserve"> (</w:t>
      </w:r>
      <w:r w:rsidR="00AC7EAF" w:rsidRPr="006175E3">
        <w:rPr>
          <w:rFonts w:ascii="Book Antiqua" w:hAnsi="Book Antiqua"/>
          <w:color w:val="000000" w:themeColor="text1"/>
          <w:sz w:val="24"/>
          <w:szCs w:val="24"/>
        </w:rPr>
        <w:t>0000-0002-0420-0304</w:t>
      </w:r>
      <w:r w:rsidR="007F4B95" w:rsidRPr="006175E3">
        <w:rPr>
          <w:rFonts w:ascii="Book Antiqua" w:hAnsi="Book Antiqua"/>
          <w:color w:val="000000" w:themeColor="text1"/>
          <w:sz w:val="24"/>
          <w:szCs w:val="24"/>
        </w:rPr>
        <w:t>)</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Annamaria Minicozzi</w:t>
      </w:r>
      <w:r w:rsidR="007F4B95" w:rsidRPr="006175E3">
        <w:rPr>
          <w:rFonts w:ascii="Book Antiqua" w:hAnsi="Book Antiqua"/>
          <w:color w:val="000000" w:themeColor="text1"/>
          <w:sz w:val="24"/>
          <w:szCs w:val="24"/>
        </w:rPr>
        <w:t xml:space="preserve"> (0000-0002-5820-1118)</w:t>
      </w:r>
      <w:r w:rsidR="005D505B"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Wasat Mansoor</w:t>
      </w:r>
      <w:r w:rsidR="00140741" w:rsidRPr="006175E3">
        <w:rPr>
          <w:rFonts w:ascii="Book Antiqua" w:hAnsi="Book Antiqua"/>
          <w:color w:val="000000" w:themeColor="text1"/>
          <w:sz w:val="24"/>
          <w:szCs w:val="24"/>
        </w:rPr>
        <w:t xml:space="preserve"> (0000-0002-1477-4934)</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Tim Meyer</w:t>
      </w:r>
      <w:r w:rsidR="00140741" w:rsidRPr="006175E3">
        <w:rPr>
          <w:rFonts w:ascii="Book Antiqua" w:hAnsi="Book Antiqua"/>
          <w:color w:val="000000" w:themeColor="text1"/>
          <w:sz w:val="24"/>
          <w:szCs w:val="24"/>
        </w:rPr>
        <w:t xml:space="preserve"> (0000-0003-0782-8647)</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Angela Lamarca</w:t>
      </w:r>
      <w:r w:rsidR="00140741" w:rsidRPr="006175E3">
        <w:rPr>
          <w:rFonts w:ascii="Book Antiqua" w:hAnsi="Book Antiqua"/>
          <w:color w:val="000000" w:themeColor="text1"/>
          <w:sz w:val="24"/>
          <w:szCs w:val="24"/>
        </w:rPr>
        <w:t xml:space="preserve"> (0000-0001-9696-6122)</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w:t>
      </w:r>
      <w:r w:rsidR="00EB07F4">
        <w:rPr>
          <w:rFonts w:ascii="Book Antiqua" w:hAnsi="Book Antiqua"/>
          <w:color w:val="000000" w:themeColor="text1"/>
          <w:sz w:val="24"/>
          <w:szCs w:val="24"/>
        </w:rPr>
        <w:t>Richard A Hubner</w:t>
      </w:r>
      <w:r w:rsidR="001F38A1" w:rsidRPr="006175E3">
        <w:rPr>
          <w:rFonts w:ascii="Book Antiqua" w:hAnsi="Book Antiqua"/>
          <w:color w:val="000000" w:themeColor="text1"/>
          <w:sz w:val="24"/>
          <w:szCs w:val="24"/>
        </w:rPr>
        <w:t xml:space="preserve"> (0000-0002-7081-8823)</w:t>
      </w:r>
      <w:r w:rsidR="005D505B" w:rsidRPr="006175E3">
        <w:rPr>
          <w:rFonts w:ascii="Book Antiqua" w:hAnsi="Book Antiqua"/>
          <w:color w:val="000000" w:themeColor="text1"/>
          <w:sz w:val="24"/>
          <w:szCs w:val="24"/>
        </w:rPr>
        <w:t xml:space="preserve">; </w:t>
      </w:r>
      <w:r w:rsidR="00EB07F4">
        <w:rPr>
          <w:rFonts w:ascii="Book Antiqua" w:hAnsi="Book Antiqua"/>
          <w:color w:val="000000" w:themeColor="text1"/>
          <w:sz w:val="24"/>
          <w:szCs w:val="24"/>
        </w:rPr>
        <w:t>Juan W Valle</w:t>
      </w:r>
      <w:r w:rsidR="001F38A1" w:rsidRPr="006175E3">
        <w:rPr>
          <w:rFonts w:ascii="Book Antiqua" w:hAnsi="Book Antiqua"/>
          <w:color w:val="000000" w:themeColor="text1"/>
          <w:sz w:val="24"/>
          <w:szCs w:val="24"/>
        </w:rPr>
        <w:t xml:space="preserve"> (0000-0002-1999-0863)</w:t>
      </w:r>
      <w:r w:rsidR="005D505B"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w:t>
      </w:r>
      <w:r w:rsidR="00EB07F4">
        <w:rPr>
          <w:rFonts w:ascii="Book Antiqua" w:hAnsi="Book Antiqua"/>
          <w:color w:val="000000" w:themeColor="text1"/>
          <w:sz w:val="24"/>
          <w:szCs w:val="24"/>
        </w:rPr>
        <w:t>Mairéad G McNamara</w:t>
      </w:r>
      <w:r w:rsidR="001F38A1" w:rsidRPr="006175E3">
        <w:rPr>
          <w:rFonts w:ascii="Book Antiqua" w:hAnsi="Book Antiqua"/>
          <w:color w:val="000000" w:themeColor="text1"/>
          <w:sz w:val="24"/>
          <w:szCs w:val="24"/>
        </w:rPr>
        <w:t xml:space="preserve"> (0000-0002-2272-3678)</w:t>
      </w:r>
      <w:r w:rsidRPr="006175E3">
        <w:rPr>
          <w:rFonts w:ascii="Book Antiqua" w:hAnsi="Book Antiqua"/>
          <w:color w:val="000000" w:themeColor="text1"/>
          <w:sz w:val="24"/>
          <w:szCs w:val="24"/>
        </w:rPr>
        <w:t>.</w:t>
      </w:r>
    </w:p>
    <w:p w14:paraId="2C2EDC75" w14:textId="77777777" w:rsidR="0004496E" w:rsidRPr="006175E3" w:rsidRDefault="0004496E" w:rsidP="0091782A">
      <w:pPr>
        <w:pStyle w:val="a3"/>
        <w:adjustRightInd w:val="0"/>
        <w:snapToGrid w:val="0"/>
        <w:spacing w:line="360" w:lineRule="auto"/>
        <w:jc w:val="both"/>
        <w:rPr>
          <w:rFonts w:ascii="Book Antiqua" w:hAnsi="Book Antiqua"/>
          <w:color w:val="000000" w:themeColor="text1"/>
          <w:sz w:val="24"/>
          <w:szCs w:val="24"/>
        </w:rPr>
      </w:pPr>
    </w:p>
    <w:p w14:paraId="1CCC50F8" w14:textId="18AF064E" w:rsidR="0004496E" w:rsidRPr="00A67F11" w:rsidRDefault="0004496E" w:rsidP="0091782A">
      <w:pPr>
        <w:pStyle w:val="a3"/>
        <w:adjustRightInd w:val="0"/>
        <w:snapToGrid w:val="0"/>
        <w:spacing w:line="360" w:lineRule="auto"/>
        <w:jc w:val="both"/>
        <w:rPr>
          <w:rFonts w:ascii="Book Antiqua" w:hAnsi="Book Antiqua"/>
          <w:bCs/>
          <w:color w:val="000000" w:themeColor="text1"/>
          <w:sz w:val="24"/>
          <w:szCs w:val="24"/>
        </w:rPr>
      </w:pPr>
      <w:r w:rsidRPr="006175E3">
        <w:rPr>
          <w:rFonts w:ascii="Book Antiqua" w:hAnsi="Book Antiqua"/>
          <w:b/>
          <w:color w:val="000000" w:themeColor="text1"/>
          <w:sz w:val="24"/>
          <w:szCs w:val="24"/>
        </w:rPr>
        <w:t>Author contribution</w:t>
      </w:r>
      <w:r w:rsidR="002D3659">
        <w:rPr>
          <w:rFonts w:ascii="Book Antiqua" w:hAnsi="Book Antiqua"/>
          <w:b/>
          <w:color w:val="000000" w:themeColor="text1"/>
          <w:sz w:val="24"/>
          <w:szCs w:val="24"/>
        </w:rPr>
        <w:t>s</w:t>
      </w:r>
      <w:r w:rsidRPr="006175E3">
        <w:rPr>
          <w:rFonts w:ascii="Book Antiqua" w:hAnsi="Book Antiqua"/>
          <w:b/>
          <w:color w:val="000000" w:themeColor="text1"/>
          <w:sz w:val="24"/>
          <w:szCs w:val="24"/>
        </w:rPr>
        <w:t xml:space="preserve">: </w:t>
      </w:r>
      <w:r w:rsidRPr="00A67F11">
        <w:rPr>
          <w:rFonts w:ascii="Book Antiqua" w:hAnsi="Book Antiqua"/>
          <w:bCs/>
          <w:color w:val="000000" w:themeColor="text1"/>
          <w:sz w:val="24"/>
          <w:szCs w:val="24"/>
        </w:rPr>
        <w:t>Frizziero</w:t>
      </w:r>
      <w:r w:rsidR="00A67F11" w:rsidRPr="00A67F11">
        <w:rPr>
          <w:rFonts w:ascii="Book Antiqua" w:hAnsi="Book Antiqua"/>
          <w:bCs/>
          <w:color w:val="000000" w:themeColor="text1"/>
          <w:sz w:val="24"/>
          <w:szCs w:val="24"/>
        </w:rPr>
        <w:t xml:space="preserve"> F contributed to</w:t>
      </w:r>
      <w:r w:rsidRPr="00A67F11">
        <w:rPr>
          <w:rFonts w:ascii="Book Antiqua" w:hAnsi="Book Antiqua"/>
          <w:bCs/>
          <w:color w:val="000000" w:themeColor="text1"/>
          <w:sz w:val="24"/>
          <w:szCs w:val="24"/>
        </w:rPr>
        <w:t xml:space="preserve"> identification of eligible patients, data collection and analysis, and manuscript writing; </w:t>
      </w:r>
      <w:r w:rsidR="00EB07F4" w:rsidRPr="00A67F11">
        <w:rPr>
          <w:rFonts w:ascii="Book Antiqua" w:hAnsi="Book Antiqua"/>
          <w:bCs/>
          <w:color w:val="000000" w:themeColor="text1"/>
          <w:sz w:val="24"/>
          <w:szCs w:val="24"/>
        </w:rPr>
        <w:t>McNamara</w:t>
      </w:r>
      <w:r w:rsidR="00A67F11" w:rsidRPr="00A67F11">
        <w:rPr>
          <w:rFonts w:ascii="Book Antiqua" w:hAnsi="Book Antiqua"/>
          <w:bCs/>
          <w:color w:val="000000" w:themeColor="text1"/>
          <w:sz w:val="24"/>
          <w:szCs w:val="24"/>
        </w:rPr>
        <w:t xml:space="preserve"> MG contributed to</w:t>
      </w:r>
      <w:r w:rsidRPr="00A67F11">
        <w:rPr>
          <w:rFonts w:ascii="Book Antiqua" w:hAnsi="Book Antiqua"/>
          <w:bCs/>
          <w:color w:val="000000" w:themeColor="text1"/>
          <w:sz w:val="24"/>
          <w:szCs w:val="24"/>
        </w:rPr>
        <w:t xml:space="preserve"> conception of the idea and design of the study, identification of eligible patients, manuscript writing,</w:t>
      </w:r>
      <w:r w:rsidR="00C01348" w:rsidRPr="00A67F11">
        <w:rPr>
          <w:rFonts w:ascii="Book Antiqua" w:hAnsi="Book Antiqua"/>
          <w:bCs/>
          <w:color w:val="000000" w:themeColor="text1"/>
          <w:sz w:val="24"/>
          <w:szCs w:val="24"/>
        </w:rPr>
        <w:t xml:space="preserve"> critical revision, </w:t>
      </w:r>
      <w:r w:rsidRPr="00A67F11">
        <w:rPr>
          <w:rFonts w:ascii="Book Antiqua" w:hAnsi="Book Antiqua"/>
          <w:bCs/>
          <w:color w:val="000000" w:themeColor="text1"/>
          <w:sz w:val="24"/>
          <w:szCs w:val="24"/>
        </w:rPr>
        <w:t>proof-reading, and approval of the final version</w:t>
      </w:r>
      <w:r w:rsidR="00AA61C9" w:rsidRPr="00A67F11">
        <w:rPr>
          <w:rFonts w:ascii="Book Antiqua" w:hAnsi="Book Antiqua"/>
          <w:bCs/>
          <w:color w:val="000000" w:themeColor="text1"/>
          <w:sz w:val="24"/>
          <w:szCs w:val="24"/>
        </w:rPr>
        <w:t xml:space="preserve"> of the manuscript</w:t>
      </w:r>
      <w:r w:rsidRPr="00A67F11">
        <w:rPr>
          <w:rFonts w:ascii="Book Antiqua" w:hAnsi="Book Antiqua"/>
          <w:bCs/>
          <w:color w:val="000000" w:themeColor="text1"/>
          <w:sz w:val="24"/>
          <w:szCs w:val="24"/>
        </w:rPr>
        <w:t>; Wang</w:t>
      </w:r>
      <w:r w:rsidR="00A67F11" w:rsidRPr="00A67F11">
        <w:rPr>
          <w:rFonts w:ascii="Book Antiqua" w:hAnsi="Book Antiqua"/>
          <w:bCs/>
          <w:color w:val="000000" w:themeColor="text1"/>
          <w:sz w:val="24"/>
          <w:szCs w:val="24"/>
        </w:rPr>
        <w:t xml:space="preserve"> X contributed to</w:t>
      </w:r>
      <w:r w:rsidRPr="00A67F11">
        <w:rPr>
          <w:rFonts w:ascii="Book Antiqua" w:hAnsi="Book Antiqua"/>
          <w:bCs/>
          <w:color w:val="000000" w:themeColor="text1"/>
          <w:sz w:val="24"/>
          <w:szCs w:val="24"/>
        </w:rPr>
        <w:t xml:space="preserve"> data analysis (statistical support), manuscript review, proof-reading and approval of the final version</w:t>
      </w:r>
      <w:r w:rsidR="00AA61C9" w:rsidRPr="00A67F11">
        <w:rPr>
          <w:rFonts w:ascii="Book Antiqua" w:hAnsi="Book Antiqua"/>
          <w:bCs/>
          <w:color w:val="000000" w:themeColor="text1"/>
          <w:sz w:val="24"/>
          <w:szCs w:val="24"/>
        </w:rPr>
        <w:t xml:space="preserve"> of the manuscript</w:t>
      </w:r>
      <w:r w:rsidRPr="00A67F11">
        <w:rPr>
          <w:rFonts w:ascii="Book Antiqua" w:hAnsi="Book Antiqua"/>
          <w:bCs/>
          <w:color w:val="000000" w:themeColor="text1"/>
          <w:sz w:val="24"/>
          <w:szCs w:val="24"/>
        </w:rPr>
        <w:t>; Chakrabarty</w:t>
      </w:r>
      <w:r w:rsidR="00A67F11" w:rsidRPr="00A67F11">
        <w:rPr>
          <w:rFonts w:ascii="Book Antiqua" w:hAnsi="Book Antiqua"/>
          <w:bCs/>
          <w:color w:val="000000" w:themeColor="text1"/>
          <w:sz w:val="24"/>
          <w:szCs w:val="24"/>
        </w:rPr>
        <w:t xml:space="preserve"> B</w:t>
      </w:r>
      <w:r w:rsidRPr="00A67F11">
        <w:rPr>
          <w:rFonts w:ascii="Book Antiqua" w:hAnsi="Book Antiqua"/>
          <w:bCs/>
          <w:color w:val="000000" w:themeColor="text1"/>
          <w:sz w:val="24"/>
          <w:szCs w:val="24"/>
        </w:rPr>
        <w:t xml:space="preserve">, </w:t>
      </w:r>
      <w:r w:rsidR="00EB07F4" w:rsidRPr="00A67F11">
        <w:rPr>
          <w:rFonts w:ascii="Book Antiqua" w:hAnsi="Book Antiqua"/>
          <w:bCs/>
          <w:color w:val="000000" w:themeColor="text1"/>
          <w:sz w:val="24"/>
          <w:szCs w:val="24"/>
        </w:rPr>
        <w:t>Luong</w:t>
      </w:r>
      <w:r w:rsidR="00A67F11" w:rsidRPr="00A67F11">
        <w:rPr>
          <w:rFonts w:ascii="Book Antiqua" w:hAnsi="Book Antiqua"/>
          <w:bCs/>
          <w:color w:val="000000" w:themeColor="text1"/>
          <w:sz w:val="24"/>
          <w:szCs w:val="24"/>
        </w:rPr>
        <w:t xml:space="preserve"> TV</w:t>
      </w:r>
      <w:r w:rsidRPr="00A67F11">
        <w:rPr>
          <w:rFonts w:ascii="Book Antiqua" w:hAnsi="Book Antiqua"/>
          <w:bCs/>
          <w:color w:val="000000" w:themeColor="text1"/>
          <w:sz w:val="24"/>
          <w:szCs w:val="24"/>
        </w:rPr>
        <w:t>, Morgan</w:t>
      </w:r>
      <w:r w:rsidR="00A67F11" w:rsidRPr="00A67F11">
        <w:rPr>
          <w:rFonts w:ascii="Book Antiqua" w:hAnsi="Book Antiqua"/>
          <w:bCs/>
          <w:color w:val="000000" w:themeColor="text1"/>
          <w:sz w:val="24"/>
          <w:szCs w:val="24"/>
        </w:rPr>
        <w:t xml:space="preserve"> M</w:t>
      </w:r>
      <w:r w:rsidRPr="00A67F11">
        <w:rPr>
          <w:rFonts w:ascii="Book Antiqua" w:hAnsi="Book Antiqua"/>
          <w:bCs/>
          <w:color w:val="000000" w:themeColor="text1"/>
          <w:sz w:val="24"/>
          <w:szCs w:val="24"/>
        </w:rPr>
        <w:t>, Christian</w:t>
      </w:r>
      <w:r w:rsidR="00A67F11" w:rsidRPr="00A67F11">
        <w:rPr>
          <w:rFonts w:ascii="Book Antiqua" w:hAnsi="Book Antiqua"/>
          <w:bCs/>
          <w:color w:val="000000" w:themeColor="text1"/>
          <w:sz w:val="24"/>
          <w:szCs w:val="24"/>
        </w:rPr>
        <w:t xml:space="preserve"> A and </w:t>
      </w:r>
      <w:r w:rsidRPr="00A67F11">
        <w:rPr>
          <w:rFonts w:ascii="Book Antiqua" w:hAnsi="Book Antiqua"/>
          <w:bCs/>
          <w:color w:val="000000" w:themeColor="text1"/>
          <w:sz w:val="24"/>
          <w:szCs w:val="24"/>
        </w:rPr>
        <w:t>Elshafie</w:t>
      </w:r>
      <w:r w:rsidR="00A67F11" w:rsidRPr="00A67F11">
        <w:rPr>
          <w:rFonts w:ascii="Book Antiqua" w:hAnsi="Book Antiqua"/>
          <w:bCs/>
          <w:color w:val="000000" w:themeColor="text1"/>
          <w:sz w:val="24"/>
          <w:szCs w:val="24"/>
        </w:rPr>
        <w:t xml:space="preserve"> M contributed to</w:t>
      </w:r>
      <w:r w:rsidRPr="00A67F11">
        <w:rPr>
          <w:rFonts w:ascii="Book Antiqua" w:hAnsi="Book Antiqua"/>
          <w:bCs/>
          <w:color w:val="000000" w:themeColor="text1"/>
          <w:sz w:val="24"/>
          <w:szCs w:val="24"/>
        </w:rPr>
        <w:t xml:space="preserve"> identification of eligible patients, pathological review of tumour specimens to ascertain compliance to 2010 </w:t>
      </w:r>
      <w:r w:rsidR="007E0C8A" w:rsidRPr="006175E3">
        <w:rPr>
          <w:rFonts w:ascii="Book Antiqua" w:hAnsi="Book Antiqua"/>
          <w:color w:val="000000" w:themeColor="text1"/>
          <w:sz w:val="24"/>
          <w:szCs w:val="24"/>
        </w:rPr>
        <w:t>World Health Organisation</w:t>
      </w:r>
      <w:r w:rsidRPr="00A67F11">
        <w:rPr>
          <w:rFonts w:ascii="Book Antiqua" w:hAnsi="Book Antiqua"/>
          <w:bCs/>
          <w:color w:val="000000" w:themeColor="text1"/>
          <w:sz w:val="24"/>
          <w:szCs w:val="24"/>
        </w:rPr>
        <w:t xml:space="preserve"> classification, </w:t>
      </w:r>
      <w:r w:rsidR="00C01348" w:rsidRPr="00A67F11">
        <w:rPr>
          <w:rFonts w:ascii="Book Antiqua" w:hAnsi="Book Antiqua"/>
          <w:bCs/>
          <w:color w:val="000000" w:themeColor="text1"/>
          <w:sz w:val="24"/>
          <w:szCs w:val="24"/>
        </w:rPr>
        <w:t>critical revision</w:t>
      </w:r>
      <w:r w:rsidRPr="00A67F11">
        <w:rPr>
          <w:rFonts w:ascii="Book Antiqua" w:hAnsi="Book Antiqua"/>
          <w:bCs/>
          <w:color w:val="000000" w:themeColor="text1"/>
          <w:sz w:val="24"/>
          <w:szCs w:val="24"/>
        </w:rPr>
        <w:t>, proof-reading and approval of the f</w:t>
      </w:r>
      <w:r w:rsidR="005A517F" w:rsidRPr="00A67F11">
        <w:rPr>
          <w:rFonts w:ascii="Book Antiqua" w:hAnsi="Book Antiqua"/>
          <w:bCs/>
          <w:color w:val="000000" w:themeColor="text1"/>
          <w:sz w:val="24"/>
          <w:szCs w:val="24"/>
        </w:rPr>
        <w:t>inal version</w:t>
      </w:r>
      <w:r w:rsidR="00AA61C9" w:rsidRPr="00A67F11">
        <w:rPr>
          <w:rFonts w:ascii="Book Antiqua" w:hAnsi="Book Antiqua"/>
          <w:bCs/>
          <w:color w:val="000000" w:themeColor="text1"/>
          <w:sz w:val="24"/>
          <w:szCs w:val="24"/>
        </w:rPr>
        <w:t xml:space="preserve"> of the manuscript</w:t>
      </w:r>
      <w:r w:rsidR="005A517F" w:rsidRPr="00A67F11">
        <w:rPr>
          <w:rFonts w:ascii="Book Antiqua" w:hAnsi="Book Antiqua"/>
          <w:bCs/>
          <w:color w:val="000000" w:themeColor="text1"/>
          <w:sz w:val="24"/>
          <w:szCs w:val="24"/>
        </w:rPr>
        <w:t xml:space="preserve">; </w:t>
      </w:r>
      <w:r w:rsidRPr="00A67F11">
        <w:rPr>
          <w:rFonts w:ascii="Book Antiqua" w:hAnsi="Book Antiqua"/>
          <w:bCs/>
          <w:color w:val="000000" w:themeColor="text1"/>
          <w:sz w:val="24"/>
          <w:szCs w:val="24"/>
        </w:rPr>
        <w:t>Childs</w:t>
      </w:r>
      <w:r w:rsidR="00A67F11" w:rsidRPr="00A67F11">
        <w:rPr>
          <w:rFonts w:ascii="Book Antiqua" w:hAnsi="Book Antiqua"/>
          <w:bCs/>
          <w:color w:val="000000" w:themeColor="text1"/>
          <w:sz w:val="24"/>
          <w:szCs w:val="24"/>
        </w:rPr>
        <w:t xml:space="preserve"> A</w:t>
      </w:r>
      <w:r w:rsidRPr="00A67F11">
        <w:rPr>
          <w:rFonts w:ascii="Book Antiqua" w:hAnsi="Book Antiqua"/>
          <w:bCs/>
          <w:color w:val="000000" w:themeColor="text1"/>
          <w:sz w:val="24"/>
          <w:szCs w:val="24"/>
        </w:rPr>
        <w:t>, Walter</w:t>
      </w:r>
      <w:r w:rsidR="00A67F11" w:rsidRPr="00A67F11">
        <w:rPr>
          <w:rFonts w:ascii="Book Antiqua" w:hAnsi="Book Antiqua"/>
          <w:bCs/>
          <w:color w:val="000000" w:themeColor="text1"/>
          <w:sz w:val="24"/>
          <w:szCs w:val="24"/>
        </w:rPr>
        <w:t xml:space="preserve"> T</w:t>
      </w:r>
      <w:r w:rsidRPr="00A67F11">
        <w:rPr>
          <w:rFonts w:ascii="Book Antiqua" w:hAnsi="Book Antiqua"/>
          <w:bCs/>
          <w:color w:val="000000" w:themeColor="text1"/>
          <w:sz w:val="24"/>
          <w:szCs w:val="24"/>
        </w:rPr>
        <w:t xml:space="preserve">, </w:t>
      </w:r>
      <w:r w:rsidR="00EB07F4" w:rsidRPr="00A67F11">
        <w:rPr>
          <w:rFonts w:ascii="Book Antiqua" w:hAnsi="Book Antiqua"/>
          <w:bCs/>
          <w:color w:val="000000" w:themeColor="text1"/>
          <w:sz w:val="24"/>
          <w:szCs w:val="24"/>
        </w:rPr>
        <w:t>Khan</w:t>
      </w:r>
      <w:r w:rsidR="00A67F11" w:rsidRPr="00A67F11">
        <w:rPr>
          <w:rFonts w:ascii="Book Antiqua" w:hAnsi="Book Antiqua"/>
          <w:bCs/>
          <w:color w:val="000000" w:themeColor="text1"/>
          <w:sz w:val="24"/>
          <w:szCs w:val="24"/>
        </w:rPr>
        <w:t xml:space="preserve"> MS and </w:t>
      </w:r>
      <w:r w:rsidRPr="00A67F11">
        <w:rPr>
          <w:rFonts w:ascii="Book Antiqua" w:hAnsi="Book Antiqua"/>
          <w:bCs/>
          <w:color w:val="000000" w:themeColor="text1"/>
          <w:sz w:val="24"/>
          <w:szCs w:val="24"/>
        </w:rPr>
        <w:t>Shah</w:t>
      </w:r>
      <w:r w:rsidR="00A67F11" w:rsidRPr="00A67F11">
        <w:rPr>
          <w:rFonts w:ascii="Book Antiqua" w:hAnsi="Book Antiqua"/>
          <w:bCs/>
          <w:color w:val="000000" w:themeColor="text1"/>
          <w:sz w:val="24"/>
          <w:szCs w:val="24"/>
        </w:rPr>
        <w:t xml:space="preserve"> T contributed to </w:t>
      </w:r>
      <w:r w:rsidRPr="00A67F11">
        <w:rPr>
          <w:rFonts w:ascii="Book Antiqua" w:hAnsi="Book Antiqua"/>
          <w:bCs/>
          <w:color w:val="000000" w:themeColor="text1"/>
          <w:sz w:val="24"/>
          <w:szCs w:val="24"/>
        </w:rPr>
        <w:t xml:space="preserve">identification of eligible patients, data collection and analysis, </w:t>
      </w:r>
      <w:r w:rsidR="00D0796F" w:rsidRPr="00A67F11">
        <w:rPr>
          <w:rFonts w:ascii="Book Antiqua" w:hAnsi="Book Antiqua"/>
          <w:bCs/>
          <w:color w:val="000000" w:themeColor="text1"/>
          <w:sz w:val="24"/>
          <w:szCs w:val="24"/>
        </w:rPr>
        <w:t>critical revision</w:t>
      </w:r>
      <w:r w:rsidRPr="00A67F11">
        <w:rPr>
          <w:rFonts w:ascii="Book Antiqua" w:hAnsi="Book Antiqua"/>
          <w:bCs/>
          <w:color w:val="000000" w:themeColor="text1"/>
          <w:sz w:val="24"/>
          <w:szCs w:val="24"/>
        </w:rPr>
        <w:t>, proof-reading and</w:t>
      </w:r>
      <w:r w:rsidR="005A517F" w:rsidRPr="00A67F11">
        <w:rPr>
          <w:rFonts w:ascii="Book Antiqua" w:hAnsi="Book Antiqua"/>
          <w:bCs/>
          <w:color w:val="000000" w:themeColor="text1"/>
          <w:sz w:val="24"/>
          <w:szCs w:val="24"/>
        </w:rPr>
        <w:t xml:space="preserve"> approval of the final version</w:t>
      </w:r>
      <w:r w:rsidR="00AA61C9" w:rsidRPr="00A67F11">
        <w:rPr>
          <w:rFonts w:ascii="Book Antiqua" w:hAnsi="Book Antiqua"/>
          <w:bCs/>
          <w:color w:val="000000" w:themeColor="text1"/>
          <w:sz w:val="24"/>
          <w:szCs w:val="24"/>
        </w:rPr>
        <w:t xml:space="preserve"> of the manuscript</w:t>
      </w:r>
      <w:r w:rsidR="005A517F" w:rsidRPr="00A67F11">
        <w:rPr>
          <w:rFonts w:ascii="Book Antiqua" w:hAnsi="Book Antiqua"/>
          <w:bCs/>
          <w:color w:val="000000" w:themeColor="text1"/>
          <w:sz w:val="24"/>
          <w:szCs w:val="24"/>
        </w:rPr>
        <w:t xml:space="preserve">; </w:t>
      </w:r>
      <w:r w:rsidRPr="00A67F11">
        <w:rPr>
          <w:rFonts w:ascii="Book Antiqua" w:hAnsi="Book Antiqua"/>
          <w:bCs/>
          <w:color w:val="000000" w:themeColor="text1"/>
          <w:sz w:val="24"/>
          <w:szCs w:val="24"/>
        </w:rPr>
        <w:t>Minicozzi</w:t>
      </w:r>
      <w:r w:rsidR="00A67F11" w:rsidRPr="00A67F11">
        <w:rPr>
          <w:rFonts w:ascii="Book Antiqua" w:hAnsi="Book Antiqua"/>
          <w:bCs/>
          <w:color w:val="000000" w:themeColor="text1"/>
          <w:sz w:val="24"/>
          <w:szCs w:val="24"/>
        </w:rPr>
        <w:t xml:space="preserve"> A</w:t>
      </w:r>
      <w:r w:rsidRPr="00A67F11">
        <w:rPr>
          <w:rFonts w:ascii="Book Antiqua" w:hAnsi="Book Antiqua"/>
          <w:bCs/>
          <w:color w:val="000000" w:themeColor="text1"/>
          <w:sz w:val="24"/>
          <w:szCs w:val="24"/>
        </w:rPr>
        <w:t>, Mansoor</w:t>
      </w:r>
      <w:r w:rsidR="00A67F11" w:rsidRPr="00A67F11">
        <w:rPr>
          <w:rFonts w:ascii="Book Antiqua" w:hAnsi="Book Antiqua"/>
          <w:bCs/>
          <w:color w:val="000000" w:themeColor="text1"/>
          <w:sz w:val="24"/>
          <w:szCs w:val="24"/>
        </w:rPr>
        <w:t xml:space="preserve"> W</w:t>
      </w:r>
      <w:r w:rsidRPr="00A67F11">
        <w:rPr>
          <w:rFonts w:ascii="Book Antiqua" w:hAnsi="Book Antiqua"/>
          <w:bCs/>
          <w:color w:val="000000" w:themeColor="text1"/>
          <w:sz w:val="24"/>
          <w:szCs w:val="24"/>
        </w:rPr>
        <w:t>, Meyer</w:t>
      </w:r>
      <w:r w:rsidR="00A67F11" w:rsidRPr="00A67F11">
        <w:rPr>
          <w:rFonts w:ascii="Book Antiqua" w:hAnsi="Book Antiqua"/>
          <w:bCs/>
          <w:color w:val="000000" w:themeColor="text1"/>
          <w:sz w:val="24"/>
          <w:szCs w:val="24"/>
        </w:rPr>
        <w:t xml:space="preserve"> T</w:t>
      </w:r>
      <w:r w:rsidRPr="00A67F11">
        <w:rPr>
          <w:rFonts w:ascii="Book Antiqua" w:hAnsi="Book Antiqua"/>
          <w:bCs/>
          <w:color w:val="000000" w:themeColor="text1"/>
          <w:sz w:val="24"/>
          <w:szCs w:val="24"/>
        </w:rPr>
        <w:t>, Lamarca</w:t>
      </w:r>
      <w:r w:rsidR="00A67F11" w:rsidRPr="00A67F11">
        <w:rPr>
          <w:rFonts w:ascii="Book Antiqua" w:hAnsi="Book Antiqua"/>
          <w:bCs/>
          <w:color w:val="000000" w:themeColor="text1"/>
          <w:sz w:val="24"/>
          <w:szCs w:val="24"/>
        </w:rPr>
        <w:t xml:space="preserve"> A</w:t>
      </w:r>
      <w:r w:rsidRPr="00A67F11">
        <w:rPr>
          <w:rFonts w:ascii="Book Antiqua" w:hAnsi="Book Antiqua"/>
          <w:bCs/>
          <w:color w:val="000000" w:themeColor="text1"/>
          <w:sz w:val="24"/>
          <w:szCs w:val="24"/>
        </w:rPr>
        <w:t xml:space="preserve">, </w:t>
      </w:r>
      <w:r w:rsidR="00EB07F4" w:rsidRPr="00A67F11">
        <w:rPr>
          <w:rFonts w:ascii="Book Antiqua" w:hAnsi="Book Antiqua"/>
          <w:bCs/>
          <w:color w:val="000000" w:themeColor="text1"/>
          <w:sz w:val="24"/>
          <w:szCs w:val="24"/>
        </w:rPr>
        <w:t>Hubner</w:t>
      </w:r>
      <w:r w:rsidR="00A67F11" w:rsidRPr="00A67F11">
        <w:rPr>
          <w:rFonts w:ascii="Book Antiqua" w:hAnsi="Book Antiqua"/>
          <w:bCs/>
          <w:color w:val="000000" w:themeColor="text1"/>
          <w:sz w:val="24"/>
          <w:szCs w:val="24"/>
        </w:rPr>
        <w:t xml:space="preserve"> RA and </w:t>
      </w:r>
      <w:r w:rsidR="00EB07F4" w:rsidRPr="00A67F11">
        <w:rPr>
          <w:rFonts w:ascii="Book Antiqua" w:hAnsi="Book Antiqua"/>
          <w:bCs/>
          <w:color w:val="000000" w:themeColor="text1"/>
          <w:sz w:val="24"/>
          <w:szCs w:val="24"/>
        </w:rPr>
        <w:t>Valle</w:t>
      </w:r>
      <w:r w:rsidR="00A67F11" w:rsidRPr="00A67F11">
        <w:rPr>
          <w:rFonts w:ascii="Book Antiqua" w:hAnsi="Book Antiqua"/>
          <w:bCs/>
          <w:color w:val="000000" w:themeColor="text1"/>
          <w:sz w:val="24"/>
          <w:szCs w:val="24"/>
        </w:rPr>
        <w:t xml:space="preserve"> JW contributed to </w:t>
      </w:r>
      <w:r w:rsidRPr="00A67F11">
        <w:rPr>
          <w:rFonts w:ascii="Book Antiqua" w:hAnsi="Book Antiqua"/>
          <w:bCs/>
          <w:color w:val="000000" w:themeColor="text1"/>
          <w:sz w:val="24"/>
          <w:szCs w:val="24"/>
        </w:rPr>
        <w:t xml:space="preserve">identification of eligible patients, </w:t>
      </w:r>
      <w:r w:rsidR="00D0796F" w:rsidRPr="00A67F11">
        <w:rPr>
          <w:rFonts w:ascii="Book Antiqua" w:hAnsi="Book Antiqua"/>
          <w:bCs/>
          <w:color w:val="000000" w:themeColor="text1"/>
          <w:sz w:val="24"/>
          <w:szCs w:val="24"/>
        </w:rPr>
        <w:t>critical revision</w:t>
      </w:r>
      <w:r w:rsidRPr="00A67F11">
        <w:rPr>
          <w:rFonts w:ascii="Book Antiqua" w:hAnsi="Book Antiqua"/>
          <w:bCs/>
          <w:color w:val="000000" w:themeColor="text1"/>
          <w:sz w:val="24"/>
          <w:szCs w:val="24"/>
        </w:rPr>
        <w:t>, proof-reading and approval of the final version</w:t>
      </w:r>
      <w:r w:rsidR="00AA61C9" w:rsidRPr="00A67F11">
        <w:rPr>
          <w:rFonts w:ascii="Book Antiqua" w:hAnsi="Book Antiqua"/>
          <w:bCs/>
          <w:color w:val="000000" w:themeColor="text1"/>
          <w:sz w:val="24"/>
          <w:szCs w:val="24"/>
        </w:rPr>
        <w:t xml:space="preserve"> of the manuscript</w:t>
      </w:r>
      <w:r w:rsidRPr="00A67F11">
        <w:rPr>
          <w:rFonts w:ascii="Book Antiqua" w:hAnsi="Book Antiqua"/>
          <w:bCs/>
          <w:color w:val="000000" w:themeColor="text1"/>
          <w:sz w:val="24"/>
          <w:szCs w:val="24"/>
        </w:rPr>
        <w:t>.</w:t>
      </w:r>
    </w:p>
    <w:p w14:paraId="29567A6B" w14:textId="77777777" w:rsidR="00556002" w:rsidRPr="006175E3" w:rsidRDefault="00556002" w:rsidP="0091782A">
      <w:pPr>
        <w:pStyle w:val="a3"/>
        <w:adjustRightInd w:val="0"/>
        <w:snapToGrid w:val="0"/>
        <w:spacing w:line="360" w:lineRule="auto"/>
        <w:jc w:val="both"/>
        <w:rPr>
          <w:rFonts w:ascii="Book Antiqua" w:hAnsi="Book Antiqua"/>
          <w:color w:val="000000" w:themeColor="text1"/>
          <w:sz w:val="24"/>
          <w:szCs w:val="24"/>
        </w:rPr>
      </w:pPr>
    </w:p>
    <w:p w14:paraId="75A31E74" w14:textId="77777777" w:rsidR="00556002" w:rsidRPr="006175E3" w:rsidRDefault="00556002"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t xml:space="preserve">Institutional review board statement: </w:t>
      </w:r>
      <w:r w:rsidR="0057387D" w:rsidRPr="006175E3">
        <w:rPr>
          <w:rFonts w:ascii="Book Antiqua" w:hAnsi="Book Antiqua"/>
          <w:color w:val="000000" w:themeColor="text1"/>
          <w:sz w:val="24"/>
          <w:szCs w:val="24"/>
        </w:rPr>
        <w:t>This study was approved by the Christie NHS Foundation Trust Audit committee (16/1806), and by local audit committees from the other centres involved</w:t>
      </w:r>
      <w:r w:rsidR="0057387D" w:rsidRPr="009654F8">
        <w:rPr>
          <w:rFonts w:ascii="Book Antiqua" w:hAnsi="Book Antiqua"/>
          <w:bCs/>
          <w:color w:val="000000" w:themeColor="text1"/>
          <w:sz w:val="24"/>
          <w:szCs w:val="24"/>
        </w:rPr>
        <w:t>.</w:t>
      </w:r>
    </w:p>
    <w:p w14:paraId="0DD44234" w14:textId="77777777" w:rsidR="00556002" w:rsidRPr="006175E3" w:rsidRDefault="00556002" w:rsidP="0091782A">
      <w:pPr>
        <w:pStyle w:val="a3"/>
        <w:adjustRightInd w:val="0"/>
        <w:snapToGrid w:val="0"/>
        <w:spacing w:line="360" w:lineRule="auto"/>
        <w:jc w:val="both"/>
        <w:rPr>
          <w:rFonts w:ascii="Book Antiqua" w:hAnsi="Book Antiqua"/>
          <w:b/>
          <w:color w:val="000000" w:themeColor="text1"/>
          <w:sz w:val="24"/>
          <w:szCs w:val="24"/>
        </w:rPr>
      </w:pPr>
    </w:p>
    <w:p w14:paraId="22FC7453" w14:textId="77777777" w:rsidR="00802418" w:rsidRPr="006175E3" w:rsidRDefault="00556002"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Informed consent statement:</w:t>
      </w:r>
      <w:r w:rsidR="0057387D" w:rsidRPr="006175E3">
        <w:rPr>
          <w:rFonts w:ascii="Book Antiqua" w:hAnsi="Book Antiqua"/>
          <w:color w:val="000000" w:themeColor="text1"/>
          <w:sz w:val="24"/>
          <w:szCs w:val="24"/>
        </w:rPr>
        <w:t xml:space="preserve"> Patients were not required to give informed consent to the study because the analysis used anonymous clinical data.</w:t>
      </w:r>
    </w:p>
    <w:p w14:paraId="4A0746CE" w14:textId="77777777" w:rsidR="0057387D" w:rsidRPr="006175E3" w:rsidRDefault="0057387D" w:rsidP="0091782A">
      <w:pPr>
        <w:pStyle w:val="a3"/>
        <w:adjustRightInd w:val="0"/>
        <w:snapToGrid w:val="0"/>
        <w:spacing w:line="360" w:lineRule="auto"/>
        <w:jc w:val="both"/>
        <w:rPr>
          <w:rFonts w:ascii="Book Antiqua" w:hAnsi="Book Antiqua"/>
          <w:color w:val="000000" w:themeColor="text1"/>
          <w:sz w:val="24"/>
          <w:szCs w:val="24"/>
        </w:rPr>
      </w:pPr>
    </w:p>
    <w:p w14:paraId="14341E96" w14:textId="77777777" w:rsidR="00556002" w:rsidRPr="006175E3" w:rsidRDefault="00556002"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Conflict-of-interest statement: </w:t>
      </w:r>
      <w:r w:rsidR="00F40605" w:rsidRPr="006175E3">
        <w:rPr>
          <w:rFonts w:ascii="Book Antiqua" w:hAnsi="Book Antiqua"/>
          <w:color w:val="000000" w:themeColor="text1"/>
          <w:sz w:val="24"/>
          <w:szCs w:val="24"/>
        </w:rPr>
        <w:t>The authors have declared no conflict of interest.</w:t>
      </w:r>
    </w:p>
    <w:p w14:paraId="11CE4F15" w14:textId="323889BE" w:rsidR="000F09B2" w:rsidRPr="007B255C" w:rsidRDefault="000F09B2" w:rsidP="0091782A">
      <w:pPr>
        <w:pStyle w:val="a3"/>
        <w:adjustRightInd w:val="0"/>
        <w:snapToGrid w:val="0"/>
        <w:spacing w:line="360" w:lineRule="auto"/>
        <w:jc w:val="both"/>
        <w:rPr>
          <w:rFonts w:ascii="Book Antiqua" w:hAnsi="Book Antiqua"/>
          <w:b/>
          <w:color w:val="000000" w:themeColor="text1"/>
          <w:sz w:val="24"/>
          <w:szCs w:val="24"/>
        </w:rPr>
      </w:pPr>
    </w:p>
    <w:p w14:paraId="0149B3A7" w14:textId="77777777" w:rsidR="007B255C" w:rsidRPr="007B255C" w:rsidRDefault="007B255C" w:rsidP="007B255C">
      <w:pPr>
        <w:snapToGrid w:val="0"/>
        <w:spacing w:after="0" w:line="360" w:lineRule="auto"/>
        <w:jc w:val="both"/>
        <w:rPr>
          <w:rFonts w:ascii="Book Antiqua" w:eastAsia="宋体" w:hAnsi="Book Antiqua"/>
          <w:sz w:val="24"/>
          <w:szCs w:val="24"/>
          <w:lang w:val="en-US" w:eastAsia="zh-CN"/>
        </w:rPr>
      </w:pPr>
      <w:bookmarkStart w:id="32" w:name="OLE_LINK25"/>
      <w:bookmarkStart w:id="33" w:name="OLE_LINK26"/>
      <w:bookmarkStart w:id="34" w:name="OLE_LINK375"/>
      <w:bookmarkStart w:id="35" w:name="OLE_LINK32"/>
      <w:bookmarkStart w:id="36" w:name="OLE_LINK381"/>
      <w:bookmarkStart w:id="37" w:name="OLE_LINK413"/>
      <w:bookmarkStart w:id="38" w:name="OLE_LINK61"/>
      <w:bookmarkStart w:id="39" w:name="OLE_LINK615"/>
      <w:bookmarkStart w:id="40" w:name="OLE_LINK69"/>
      <w:bookmarkStart w:id="41" w:name="OLE_LINK140"/>
      <w:r w:rsidRPr="007B255C">
        <w:rPr>
          <w:rFonts w:ascii="Book Antiqua" w:eastAsia="宋体" w:hAnsi="Book Antiqua"/>
          <w:b/>
          <w:color w:val="000000"/>
          <w:sz w:val="24"/>
          <w:szCs w:val="24"/>
          <w:lang w:val="en-US" w:eastAsia="zh-CN"/>
        </w:rPr>
        <w:t xml:space="preserve">Open-Access: </w:t>
      </w:r>
      <w:r w:rsidRPr="007B255C">
        <w:rPr>
          <w:rFonts w:ascii="Book Antiqua" w:eastAsia="宋体" w:hAnsi="Book Antiqua"/>
          <w:color w:val="000000"/>
          <w:sz w:val="24"/>
          <w:szCs w:val="24"/>
          <w:lang w:val="en-US" w:eastAsia="zh-CN"/>
        </w:rPr>
        <w:t xml:space="preserve">This is an </w:t>
      </w:r>
      <w:r w:rsidRPr="007B255C">
        <w:rPr>
          <w:rFonts w:ascii="Book Antiqua" w:eastAsia="宋体" w:hAnsi="Book Antiqua" w:cs="宋体"/>
          <w:sz w:val="24"/>
          <w:szCs w:val="24"/>
          <w:lang w:val="en-US" w:eastAsia="zh-CN"/>
        </w:rPr>
        <w:t xml:space="preserve">open-access article that was </w:t>
      </w:r>
      <w:r w:rsidRPr="007B255C">
        <w:rPr>
          <w:rFonts w:ascii="Book Antiqua" w:eastAsia="宋体" w:hAnsi="Book Antiqua"/>
          <w:sz w:val="24"/>
          <w:szCs w:val="24"/>
          <w:lang w:val="en-US" w:eastAsia="zh-CN"/>
        </w:rPr>
        <w:t xml:space="preserve">selected by an in-house editor and fully peer-reviewed by external reviewers. It is </w:t>
      </w:r>
      <w:r w:rsidRPr="007B255C">
        <w:rPr>
          <w:rFonts w:ascii="Book Antiqua" w:eastAsia="宋体" w:hAnsi="Book Antiqua" w:cs="宋体"/>
          <w:sz w:val="24"/>
          <w:szCs w:val="24"/>
          <w:lang w:val="en-US" w:eastAsia="zh-CN"/>
        </w:rPr>
        <w:t xml:space="preserve">distributed in accordance with </w:t>
      </w:r>
      <w:r w:rsidRPr="007B255C">
        <w:rPr>
          <w:rFonts w:ascii="Book Antiqua" w:eastAsia="宋体" w:hAnsi="Book Antiqua"/>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B255C">
          <w:rPr>
            <w:rFonts w:ascii="Book Antiqua" w:eastAsia="宋体" w:hAnsi="Book Antiqua"/>
            <w:color w:val="0000FF"/>
            <w:sz w:val="24"/>
            <w:szCs w:val="24"/>
            <w:u w:val="single"/>
            <w:lang w:val="en-US" w:eastAsia="zh-CN"/>
          </w:rPr>
          <w:t>http://creativecommons.org/licenses/by-nc/4.0/</w:t>
        </w:r>
      </w:hyperlink>
    </w:p>
    <w:p w14:paraId="037DCC50" w14:textId="77777777" w:rsidR="007B255C" w:rsidRPr="007B255C" w:rsidRDefault="007B255C" w:rsidP="007B255C">
      <w:pPr>
        <w:snapToGrid w:val="0"/>
        <w:spacing w:after="0" w:line="360" w:lineRule="auto"/>
        <w:jc w:val="both"/>
        <w:rPr>
          <w:rFonts w:ascii="Book Antiqua" w:eastAsia="宋体" w:hAnsi="Book Antiqua"/>
          <w:sz w:val="24"/>
          <w:szCs w:val="24"/>
          <w:lang w:val="en-US" w:eastAsia="zh-CN"/>
        </w:rPr>
      </w:pPr>
    </w:p>
    <w:p w14:paraId="097C9546" w14:textId="635C25A6" w:rsidR="00E73548" w:rsidRDefault="007B255C" w:rsidP="007B255C">
      <w:pPr>
        <w:pStyle w:val="a3"/>
        <w:adjustRightInd w:val="0"/>
        <w:snapToGrid w:val="0"/>
        <w:spacing w:line="360" w:lineRule="auto"/>
        <w:jc w:val="both"/>
        <w:rPr>
          <w:rFonts w:ascii="Book Antiqua" w:eastAsia="宋体" w:hAnsi="Book Antiqua" w:cs="Times New Roman"/>
          <w:bCs/>
          <w:sz w:val="24"/>
          <w:szCs w:val="24"/>
          <w:lang w:val="en-US" w:eastAsia="zh-CN"/>
        </w:rPr>
      </w:pPr>
      <w:bookmarkStart w:id="42" w:name="OLE_LINK11"/>
      <w:r w:rsidRPr="007B255C">
        <w:rPr>
          <w:rFonts w:ascii="Book Antiqua" w:eastAsia="宋体" w:hAnsi="Book Antiqua" w:cs="Times New Roman"/>
          <w:b/>
          <w:bCs/>
          <w:sz w:val="24"/>
          <w:szCs w:val="24"/>
          <w:highlight w:val="white"/>
          <w:lang w:val="en-US" w:eastAsia="zh-CN"/>
        </w:rPr>
        <w:t>Manuscript source:</w:t>
      </w:r>
      <w:r w:rsidRPr="007B255C">
        <w:rPr>
          <w:rFonts w:ascii="Book Antiqua" w:eastAsia="宋体" w:hAnsi="Book Antiqua" w:cs="Times New Roman" w:hint="eastAsia"/>
          <w:b/>
          <w:bCs/>
          <w:sz w:val="24"/>
          <w:szCs w:val="24"/>
          <w:highlight w:val="white"/>
          <w:lang w:val="en-US" w:eastAsia="zh-CN"/>
        </w:rPr>
        <w:t xml:space="preserve"> </w:t>
      </w:r>
      <w:r w:rsidRPr="007B255C">
        <w:rPr>
          <w:rFonts w:ascii="Book Antiqua" w:eastAsia="宋体" w:hAnsi="Book Antiqua" w:cs="Times New Roman"/>
          <w:bCs/>
          <w:sz w:val="24"/>
          <w:szCs w:val="24"/>
          <w:highlight w:val="white"/>
          <w:lang w:val="en-US" w:eastAsia="zh-CN"/>
        </w:rPr>
        <w:t>Unsolicited manuscript</w:t>
      </w:r>
      <w:bookmarkEnd w:id="32"/>
      <w:bookmarkEnd w:id="33"/>
      <w:bookmarkEnd w:id="34"/>
      <w:bookmarkEnd w:id="35"/>
      <w:bookmarkEnd w:id="36"/>
      <w:bookmarkEnd w:id="37"/>
      <w:bookmarkEnd w:id="38"/>
      <w:bookmarkEnd w:id="39"/>
      <w:bookmarkEnd w:id="40"/>
      <w:bookmarkEnd w:id="41"/>
      <w:bookmarkEnd w:id="42"/>
    </w:p>
    <w:p w14:paraId="611D2B4B" w14:textId="77777777" w:rsidR="007B255C" w:rsidRPr="006175E3" w:rsidRDefault="007B255C" w:rsidP="007B255C">
      <w:pPr>
        <w:pStyle w:val="a3"/>
        <w:adjustRightInd w:val="0"/>
        <w:snapToGrid w:val="0"/>
        <w:spacing w:line="360" w:lineRule="auto"/>
        <w:jc w:val="both"/>
        <w:rPr>
          <w:rFonts w:ascii="Book Antiqua" w:hAnsi="Book Antiqua"/>
          <w:color w:val="000000" w:themeColor="text1"/>
          <w:sz w:val="24"/>
          <w:szCs w:val="24"/>
        </w:rPr>
      </w:pPr>
    </w:p>
    <w:p w14:paraId="7B09C8E6" w14:textId="2625CED9" w:rsidR="007A5AB4" w:rsidRPr="007B255C" w:rsidRDefault="000F09B2"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Correspond</w:t>
      </w:r>
      <w:r w:rsidR="007B255C">
        <w:rPr>
          <w:rFonts w:ascii="Book Antiqua" w:hAnsi="Book Antiqua"/>
          <w:b/>
          <w:color w:val="000000" w:themeColor="text1"/>
          <w:sz w:val="24"/>
          <w:szCs w:val="24"/>
        </w:rPr>
        <w:t>ing</w:t>
      </w:r>
      <w:r w:rsidRPr="006175E3">
        <w:rPr>
          <w:rFonts w:ascii="Book Antiqua" w:hAnsi="Book Antiqua"/>
          <w:b/>
          <w:color w:val="000000" w:themeColor="text1"/>
          <w:sz w:val="24"/>
          <w:szCs w:val="24"/>
        </w:rPr>
        <w:t xml:space="preserve"> </w:t>
      </w:r>
      <w:r w:rsidR="007B255C">
        <w:rPr>
          <w:rFonts w:ascii="Book Antiqua" w:hAnsi="Book Antiqua"/>
          <w:b/>
          <w:color w:val="000000" w:themeColor="text1"/>
          <w:sz w:val="24"/>
          <w:szCs w:val="24"/>
        </w:rPr>
        <w:t>author</w:t>
      </w:r>
      <w:r w:rsidRPr="006175E3">
        <w:rPr>
          <w:rFonts w:ascii="Book Antiqua" w:hAnsi="Book Antiqua"/>
          <w:b/>
          <w:color w:val="000000" w:themeColor="text1"/>
          <w:sz w:val="24"/>
          <w:szCs w:val="24"/>
        </w:rPr>
        <w:t xml:space="preserve">: </w:t>
      </w:r>
      <w:r w:rsidR="00EB07F4" w:rsidRPr="007B255C">
        <w:rPr>
          <w:rFonts w:ascii="Book Antiqua" w:hAnsi="Book Antiqua"/>
          <w:b/>
          <w:bCs/>
          <w:color w:val="000000" w:themeColor="text1"/>
          <w:sz w:val="24"/>
          <w:szCs w:val="24"/>
        </w:rPr>
        <w:t>Mairéad G McNamara</w:t>
      </w:r>
      <w:r w:rsidRPr="007B255C">
        <w:rPr>
          <w:rFonts w:ascii="Book Antiqua" w:hAnsi="Book Antiqua"/>
          <w:b/>
          <w:bCs/>
          <w:color w:val="000000" w:themeColor="text1"/>
          <w:sz w:val="24"/>
          <w:szCs w:val="24"/>
        </w:rPr>
        <w:t xml:space="preserve">, </w:t>
      </w:r>
      <w:r w:rsidR="007B255C" w:rsidRPr="007B255C">
        <w:rPr>
          <w:rFonts w:ascii="Book Antiqua" w:hAnsi="Book Antiqua"/>
          <w:b/>
          <w:bCs/>
          <w:color w:val="000000" w:themeColor="text1"/>
          <w:sz w:val="24"/>
          <w:szCs w:val="24"/>
        </w:rPr>
        <w:t>BM BCh, MD, MSc, PhD</w:t>
      </w:r>
      <w:r w:rsidR="007A5AB4" w:rsidRPr="007B255C">
        <w:rPr>
          <w:rFonts w:ascii="Book Antiqua" w:hAnsi="Book Antiqua"/>
          <w:b/>
          <w:bCs/>
          <w:color w:val="000000" w:themeColor="text1"/>
          <w:sz w:val="24"/>
          <w:szCs w:val="24"/>
        </w:rPr>
        <w:t>, MRCP</w:t>
      </w:r>
      <w:r w:rsidR="007B255C" w:rsidRPr="007B255C">
        <w:rPr>
          <w:rFonts w:ascii="Book Antiqua" w:hAnsi="Book Antiqua"/>
          <w:b/>
          <w:bCs/>
          <w:color w:val="000000" w:themeColor="text1"/>
          <w:sz w:val="24"/>
          <w:szCs w:val="24"/>
        </w:rPr>
        <w:t xml:space="preserve">, Attending Doctor, Doctor, Senior Lecturer, Senior Researcher, </w:t>
      </w:r>
      <w:r w:rsidR="007B255C" w:rsidRPr="006175E3">
        <w:rPr>
          <w:rFonts w:ascii="Book Antiqua" w:hAnsi="Book Antiqua"/>
          <w:color w:val="000000" w:themeColor="text1"/>
          <w:sz w:val="24"/>
          <w:szCs w:val="24"/>
        </w:rPr>
        <w:t>Department of Medical Oncology, The Christie NHS Foundation Trust</w:t>
      </w:r>
      <w:r w:rsidR="007B255C">
        <w:rPr>
          <w:rFonts w:ascii="Book Antiqua" w:hAnsi="Book Antiqua"/>
          <w:color w:val="000000" w:themeColor="text1"/>
          <w:sz w:val="24"/>
          <w:szCs w:val="24"/>
        </w:rPr>
        <w:t xml:space="preserve">, </w:t>
      </w:r>
      <w:r w:rsidR="007B255C" w:rsidRPr="006175E3">
        <w:rPr>
          <w:rFonts w:ascii="Book Antiqua" w:hAnsi="Book Antiqua"/>
          <w:color w:val="000000" w:themeColor="text1"/>
          <w:sz w:val="24"/>
          <w:szCs w:val="24"/>
        </w:rPr>
        <w:t xml:space="preserve">550 Wilmslow Road, Manchester M20 4BX, </w:t>
      </w:r>
      <w:r w:rsidR="007B255C">
        <w:rPr>
          <w:rFonts w:ascii="Book Antiqua" w:hAnsi="Book Antiqua"/>
          <w:color w:val="000000" w:themeColor="text1"/>
          <w:sz w:val="24"/>
          <w:szCs w:val="24"/>
        </w:rPr>
        <w:t>United Kingdom</w:t>
      </w:r>
      <w:r w:rsidR="007B255C">
        <w:rPr>
          <w:rFonts w:ascii="Book Antiqua" w:hAnsi="Book Antiqua" w:hint="eastAsia"/>
          <w:color w:val="000000" w:themeColor="text1"/>
          <w:sz w:val="24"/>
          <w:szCs w:val="24"/>
        </w:rPr>
        <w:t>.</w:t>
      </w:r>
      <w:r w:rsidR="007B255C" w:rsidRPr="007B255C">
        <w:t xml:space="preserve"> </w:t>
      </w:r>
      <w:r w:rsidR="007B255C" w:rsidRPr="007B255C">
        <w:rPr>
          <w:rFonts w:ascii="Book Antiqua" w:hAnsi="Book Antiqua"/>
          <w:color w:val="000000" w:themeColor="text1"/>
          <w:sz w:val="24"/>
          <w:szCs w:val="24"/>
        </w:rPr>
        <w:t>mairead.mcnamara@christie.nhs.uk</w:t>
      </w:r>
    </w:p>
    <w:p w14:paraId="42D04258" w14:textId="2F270F7D" w:rsidR="000F09B2" w:rsidRPr="006175E3" w:rsidRDefault="007B255C" w:rsidP="0091782A">
      <w:pPr>
        <w:pStyle w:val="a3"/>
        <w:adjustRightInd w:val="0"/>
        <w:snapToGrid w:val="0"/>
        <w:spacing w:line="360" w:lineRule="auto"/>
        <w:jc w:val="both"/>
        <w:rPr>
          <w:rFonts w:ascii="Book Antiqua" w:hAnsi="Book Antiqua"/>
          <w:color w:val="000000" w:themeColor="text1"/>
          <w:sz w:val="24"/>
          <w:szCs w:val="24"/>
        </w:rPr>
      </w:pPr>
      <w:r w:rsidRPr="007B255C">
        <w:rPr>
          <w:rFonts w:ascii="Book Antiqua" w:hAnsi="Book Antiqua"/>
          <w:b/>
          <w:bCs/>
          <w:color w:val="000000" w:themeColor="text1"/>
          <w:sz w:val="24"/>
          <w:szCs w:val="24"/>
        </w:rPr>
        <w:t>Telephone:</w:t>
      </w:r>
      <w:r>
        <w:rPr>
          <w:rFonts w:ascii="Book Antiqua" w:hAnsi="Book Antiqua"/>
          <w:color w:val="000000" w:themeColor="text1"/>
          <w:sz w:val="24"/>
          <w:szCs w:val="24"/>
        </w:rPr>
        <w:t xml:space="preserve"> </w:t>
      </w:r>
      <w:bookmarkStart w:id="43" w:name="OLE_LINK142"/>
      <w:bookmarkStart w:id="44" w:name="OLE_LINK143"/>
      <w:r w:rsidR="000F09B2" w:rsidRPr="006175E3">
        <w:rPr>
          <w:rFonts w:ascii="Book Antiqua" w:hAnsi="Book Antiqua"/>
          <w:color w:val="000000" w:themeColor="text1"/>
          <w:sz w:val="24"/>
          <w:szCs w:val="24"/>
        </w:rPr>
        <w:t>+44</w:t>
      </w:r>
      <w:r>
        <w:rPr>
          <w:rFonts w:ascii="Book Antiqua" w:hAnsi="Book Antiqua"/>
          <w:color w:val="000000" w:themeColor="text1"/>
          <w:sz w:val="24"/>
          <w:szCs w:val="24"/>
        </w:rPr>
        <w:t>-</w:t>
      </w:r>
      <w:r w:rsidR="000F09B2" w:rsidRPr="006175E3">
        <w:rPr>
          <w:rFonts w:ascii="Book Antiqua" w:hAnsi="Book Antiqua"/>
          <w:color w:val="000000" w:themeColor="text1"/>
          <w:sz w:val="24"/>
          <w:szCs w:val="24"/>
        </w:rPr>
        <w:t>161</w:t>
      </w:r>
      <w:r>
        <w:rPr>
          <w:rFonts w:ascii="Book Antiqua" w:hAnsi="Book Antiqua"/>
          <w:color w:val="000000" w:themeColor="text1"/>
          <w:sz w:val="24"/>
          <w:szCs w:val="24"/>
        </w:rPr>
        <w:t>-</w:t>
      </w:r>
      <w:r w:rsidR="000F09B2" w:rsidRPr="006175E3">
        <w:rPr>
          <w:rFonts w:ascii="Book Antiqua" w:hAnsi="Book Antiqua"/>
          <w:color w:val="000000" w:themeColor="text1"/>
          <w:sz w:val="24"/>
          <w:szCs w:val="24"/>
        </w:rPr>
        <w:t>4468106</w:t>
      </w:r>
      <w:bookmarkEnd w:id="43"/>
      <w:bookmarkEnd w:id="44"/>
    </w:p>
    <w:p w14:paraId="4A8DFF89" w14:textId="77777777" w:rsidR="00E827D6" w:rsidRPr="006175E3" w:rsidRDefault="00E827D6" w:rsidP="0091782A">
      <w:pPr>
        <w:pStyle w:val="a3"/>
        <w:adjustRightInd w:val="0"/>
        <w:snapToGrid w:val="0"/>
        <w:spacing w:line="360" w:lineRule="auto"/>
        <w:jc w:val="both"/>
        <w:rPr>
          <w:rFonts w:ascii="Book Antiqua" w:hAnsi="Book Antiqua"/>
          <w:b/>
          <w:color w:val="000000" w:themeColor="text1"/>
          <w:sz w:val="24"/>
          <w:szCs w:val="24"/>
        </w:rPr>
      </w:pPr>
    </w:p>
    <w:p w14:paraId="1AC5DC2C" w14:textId="14FEA9FE" w:rsidR="00B175AB" w:rsidRPr="00B175AB" w:rsidRDefault="00B175AB" w:rsidP="00B175AB">
      <w:pPr>
        <w:adjustRightInd w:val="0"/>
        <w:snapToGrid w:val="0"/>
        <w:spacing w:after="0" w:line="360" w:lineRule="auto"/>
        <w:jc w:val="both"/>
        <w:rPr>
          <w:rFonts w:ascii="Book Antiqua" w:eastAsia="宋体" w:hAnsi="Book Antiqua"/>
          <w:b/>
          <w:sz w:val="24"/>
          <w:szCs w:val="24"/>
          <w:lang w:val="en-US" w:eastAsia="zh-CN"/>
        </w:rPr>
      </w:pPr>
      <w:bookmarkStart w:id="45" w:name="OLE_LINK14"/>
      <w:bookmarkStart w:id="46" w:name="OLE_LINK16"/>
      <w:bookmarkStart w:id="47" w:name="OLE_LINK51"/>
      <w:bookmarkStart w:id="48" w:name="OLE_LINK27"/>
      <w:bookmarkStart w:id="49" w:name="OLE_LINK382"/>
      <w:bookmarkStart w:id="50" w:name="OLE_LINK30"/>
      <w:bookmarkStart w:id="51" w:name="OLE_LINK376"/>
      <w:bookmarkStart w:id="52" w:name="OLE_LINK35"/>
      <w:bookmarkStart w:id="53" w:name="OLE_LINK64"/>
      <w:bookmarkStart w:id="54" w:name="OLE_LINK616"/>
      <w:bookmarkStart w:id="55" w:name="OLE_LINK141"/>
      <w:r w:rsidRPr="00B175AB">
        <w:rPr>
          <w:rFonts w:ascii="Book Antiqua" w:eastAsia="宋体" w:hAnsi="Book Antiqua"/>
          <w:b/>
          <w:sz w:val="24"/>
          <w:szCs w:val="24"/>
          <w:lang w:val="en-US" w:eastAsia="zh-CN"/>
        </w:rPr>
        <w:t xml:space="preserve">Received: </w:t>
      </w:r>
      <w:bookmarkStart w:id="56" w:name="OLE_LINK78"/>
      <w:bookmarkStart w:id="57" w:name="OLE_LINK79"/>
      <w:r w:rsidRPr="00B175AB">
        <w:rPr>
          <w:rFonts w:ascii="Book Antiqua" w:eastAsia="宋体" w:hAnsi="Book Antiqua"/>
          <w:sz w:val="24"/>
          <w:szCs w:val="24"/>
          <w:lang w:val="en-US" w:eastAsia="zh-CN"/>
        </w:rPr>
        <w:t>May</w:t>
      </w:r>
      <w:r w:rsidRPr="00B175AB">
        <w:rPr>
          <w:rFonts w:ascii="Book Antiqua" w:eastAsia="等线" w:hAnsi="Book Antiqua"/>
          <w:sz w:val="24"/>
          <w:szCs w:val="24"/>
          <w:lang w:val="en-US" w:eastAsia="zh-CN"/>
        </w:rPr>
        <w:t xml:space="preserve"> </w:t>
      </w:r>
      <w:r w:rsidR="00581D2F">
        <w:rPr>
          <w:rFonts w:ascii="Book Antiqua" w:eastAsia="等线" w:hAnsi="Book Antiqua"/>
          <w:sz w:val="24"/>
          <w:szCs w:val="24"/>
          <w:lang w:val="en-US" w:eastAsia="zh-CN"/>
        </w:rPr>
        <w:t>2</w:t>
      </w:r>
      <w:r w:rsidRPr="00B175AB">
        <w:rPr>
          <w:rFonts w:ascii="Book Antiqua" w:eastAsia="等线" w:hAnsi="Book Antiqua"/>
          <w:sz w:val="24"/>
          <w:szCs w:val="24"/>
          <w:lang w:val="en-US" w:eastAsia="zh-CN"/>
        </w:rPr>
        <w:t>, 2019</w:t>
      </w:r>
      <w:bookmarkEnd w:id="56"/>
      <w:bookmarkEnd w:id="57"/>
    </w:p>
    <w:p w14:paraId="339C5309" w14:textId="2EC0FA48" w:rsidR="00B175AB" w:rsidRPr="00B175AB" w:rsidRDefault="00B175AB" w:rsidP="00B175AB">
      <w:pPr>
        <w:adjustRightInd w:val="0"/>
        <w:snapToGrid w:val="0"/>
        <w:spacing w:after="0" w:line="360" w:lineRule="auto"/>
        <w:jc w:val="both"/>
        <w:rPr>
          <w:rFonts w:ascii="Book Antiqua" w:eastAsia="等线" w:hAnsi="Book Antiqua"/>
          <w:b/>
          <w:sz w:val="24"/>
          <w:szCs w:val="24"/>
          <w:lang w:val="en-US" w:eastAsia="zh-CN"/>
        </w:rPr>
      </w:pPr>
      <w:r w:rsidRPr="00B175AB">
        <w:rPr>
          <w:rFonts w:ascii="Book Antiqua" w:eastAsia="宋体" w:hAnsi="Book Antiqua"/>
          <w:b/>
          <w:sz w:val="24"/>
          <w:szCs w:val="24"/>
          <w:lang w:val="en-US" w:eastAsia="zh-CN"/>
        </w:rPr>
        <w:t>Peer-review started:</w:t>
      </w:r>
      <w:r w:rsidRPr="00B175AB">
        <w:rPr>
          <w:rFonts w:ascii="Book Antiqua" w:eastAsia="等线" w:hAnsi="Book Antiqua"/>
          <w:b/>
          <w:sz w:val="24"/>
          <w:szCs w:val="24"/>
          <w:lang w:val="en-US" w:eastAsia="zh-CN"/>
        </w:rPr>
        <w:t xml:space="preserve"> </w:t>
      </w:r>
      <w:r w:rsidR="00581D2F" w:rsidRPr="00B175AB">
        <w:rPr>
          <w:rFonts w:ascii="Book Antiqua" w:eastAsia="宋体" w:hAnsi="Book Antiqua"/>
          <w:sz w:val="24"/>
          <w:szCs w:val="24"/>
          <w:lang w:val="en-US" w:eastAsia="zh-CN"/>
        </w:rPr>
        <w:t>May</w:t>
      </w:r>
      <w:r w:rsidR="00581D2F" w:rsidRPr="00B175AB">
        <w:rPr>
          <w:rFonts w:ascii="Book Antiqua" w:eastAsia="等线" w:hAnsi="Book Antiqua"/>
          <w:sz w:val="24"/>
          <w:szCs w:val="24"/>
          <w:lang w:val="en-US" w:eastAsia="zh-CN"/>
        </w:rPr>
        <w:t xml:space="preserve"> </w:t>
      </w:r>
      <w:r w:rsidR="00581D2F">
        <w:rPr>
          <w:rFonts w:ascii="Book Antiqua" w:eastAsia="等线" w:hAnsi="Book Antiqua"/>
          <w:sz w:val="24"/>
          <w:szCs w:val="24"/>
          <w:lang w:val="en-US" w:eastAsia="zh-CN"/>
        </w:rPr>
        <w:t>4</w:t>
      </w:r>
      <w:r w:rsidR="00581D2F" w:rsidRPr="00B175AB">
        <w:rPr>
          <w:rFonts w:ascii="Book Antiqua" w:eastAsia="等线" w:hAnsi="Book Antiqua"/>
          <w:sz w:val="24"/>
          <w:szCs w:val="24"/>
          <w:lang w:val="en-US" w:eastAsia="zh-CN"/>
        </w:rPr>
        <w:t>, 2019</w:t>
      </w:r>
    </w:p>
    <w:p w14:paraId="0F2A4BF3" w14:textId="16FAFB14" w:rsidR="00B175AB" w:rsidRPr="00B175AB" w:rsidRDefault="00B175AB" w:rsidP="00B175AB">
      <w:pPr>
        <w:adjustRightInd w:val="0"/>
        <w:snapToGrid w:val="0"/>
        <w:spacing w:after="0" w:line="360" w:lineRule="auto"/>
        <w:jc w:val="both"/>
        <w:rPr>
          <w:rFonts w:ascii="Book Antiqua" w:eastAsia="等线" w:hAnsi="Book Antiqua"/>
          <w:b/>
          <w:sz w:val="24"/>
          <w:szCs w:val="24"/>
          <w:lang w:val="en-US" w:eastAsia="zh-CN"/>
        </w:rPr>
      </w:pPr>
      <w:r w:rsidRPr="00B175AB">
        <w:rPr>
          <w:rFonts w:ascii="Book Antiqua" w:eastAsia="宋体" w:hAnsi="Book Antiqua"/>
          <w:b/>
          <w:sz w:val="24"/>
          <w:szCs w:val="24"/>
          <w:lang w:val="en-US" w:eastAsia="zh-CN"/>
        </w:rPr>
        <w:t>First decision:</w:t>
      </w:r>
      <w:r w:rsidRPr="00B175AB">
        <w:rPr>
          <w:rFonts w:ascii="Book Antiqua" w:eastAsia="等线" w:hAnsi="Book Antiqua"/>
          <w:b/>
          <w:sz w:val="24"/>
          <w:szCs w:val="24"/>
          <w:lang w:val="en-US" w:eastAsia="zh-CN"/>
        </w:rPr>
        <w:t xml:space="preserve"> </w:t>
      </w:r>
      <w:r w:rsidRPr="00B175AB">
        <w:rPr>
          <w:rFonts w:ascii="Book Antiqua" w:eastAsia="宋体" w:hAnsi="Book Antiqua"/>
          <w:sz w:val="24"/>
          <w:szCs w:val="24"/>
          <w:lang w:val="en-US" w:eastAsia="zh-CN"/>
        </w:rPr>
        <w:t>May</w:t>
      </w:r>
      <w:r w:rsidRPr="00B175AB">
        <w:rPr>
          <w:rFonts w:ascii="Book Antiqua" w:eastAsia="等线" w:hAnsi="Book Antiqua"/>
          <w:sz w:val="24"/>
          <w:szCs w:val="24"/>
          <w:lang w:val="en-US" w:eastAsia="zh-CN"/>
        </w:rPr>
        <w:t xml:space="preserve"> </w:t>
      </w:r>
      <w:r w:rsidR="00581D2F">
        <w:rPr>
          <w:rFonts w:ascii="Book Antiqua" w:eastAsia="等线" w:hAnsi="Book Antiqua"/>
          <w:sz w:val="24"/>
          <w:szCs w:val="24"/>
          <w:lang w:val="en-US" w:eastAsia="zh-CN"/>
        </w:rPr>
        <w:t>30</w:t>
      </w:r>
      <w:r w:rsidRPr="00B175AB">
        <w:rPr>
          <w:rFonts w:ascii="Book Antiqua" w:eastAsia="等线" w:hAnsi="Book Antiqua"/>
          <w:sz w:val="24"/>
          <w:szCs w:val="24"/>
          <w:lang w:val="en-US" w:eastAsia="zh-CN"/>
        </w:rPr>
        <w:t>, 2019</w:t>
      </w:r>
    </w:p>
    <w:p w14:paraId="64B06E49" w14:textId="630A54DE" w:rsidR="00B175AB" w:rsidRPr="00B175AB" w:rsidRDefault="00B175AB" w:rsidP="00B175AB">
      <w:pPr>
        <w:adjustRightInd w:val="0"/>
        <w:snapToGrid w:val="0"/>
        <w:spacing w:after="0" w:line="360" w:lineRule="auto"/>
        <w:jc w:val="both"/>
        <w:rPr>
          <w:rFonts w:ascii="Book Antiqua" w:eastAsia="宋体" w:hAnsi="Book Antiqua"/>
          <w:b/>
          <w:sz w:val="24"/>
          <w:szCs w:val="24"/>
          <w:lang w:val="en-US" w:eastAsia="zh-CN"/>
        </w:rPr>
      </w:pPr>
      <w:r w:rsidRPr="00B175AB">
        <w:rPr>
          <w:rFonts w:ascii="Book Antiqua" w:eastAsia="宋体" w:hAnsi="Book Antiqua"/>
          <w:b/>
          <w:sz w:val="24"/>
          <w:szCs w:val="24"/>
          <w:lang w:val="en-US" w:eastAsia="zh-CN"/>
        </w:rPr>
        <w:t xml:space="preserve">Revised: </w:t>
      </w:r>
      <w:r w:rsidR="00581D2F">
        <w:rPr>
          <w:rFonts w:ascii="Book Antiqua" w:eastAsia="宋体" w:hAnsi="Book Antiqua"/>
          <w:sz w:val="24"/>
          <w:szCs w:val="24"/>
          <w:lang w:val="en-US" w:eastAsia="zh-CN"/>
        </w:rPr>
        <w:t>August</w:t>
      </w:r>
      <w:r w:rsidRPr="00B175AB">
        <w:rPr>
          <w:rFonts w:ascii="Book Antiqua" w:eastAsia="宋体" w:hAnsi="Book Antiqua"/>
          <w:sz w:val="24"/>
          <w:szCs w:val="24"/>
          <w:lang w:val="en-US" w:eastAsia="zh-CN"/>
        </w:rPr>
        <w:t xml:space="preserve"> </w:t>
      </w:r>
      <w:r w:rsidR="00581D2F">
        <w:rPr>
          <w:rFonts w:ascii="Book Antiqua" w:eastAsia="宋体" w:hAnsi="Book Antiqua"/>
          <w:sz w:val="24"/>
          <w:szCs w:val="24"/>
          <w:lang w:val="en-US" w:eastAsia="zh-CN"/>
        </w:rPr>
        <w:t>15</w:t>
      </w:r>
      <w:r w:rsidRPr="00B175AB">
        <w:rPr>
          <w:rFonts w:ascii="Book Antiqua" w:eastAsia="宋体" w:hAnsi="Book Antiqua"/>
          <w:sz w:val="24"/>
          <w:szCs w:val="24"/>
          <w:lang w:val="en-US" w:eastAsia="zh-CN"/>
        </w:rPr>
        <w:t>, 2019</w:t>
      </w:r>
    </w:p>
    <w:p w14:paraId="5F83CB85" w14:textId="0C416D0B" w:rsidR="00B175AB" w:rsidRPr="00B175AB" w:rsidRDefault="00B175AB" w:rsidP="00B175AB">
      <w:pPr>
        <w:adjustRightInd w:val="0"/>
        <w:snapToGrid w:val="0"/>
        <w:spacing w:after="0" w:line="360" w:lineRule="auto"/>
        <w:jc w:val="both"/>
        <w:rPr>
          <w:rFonts w:ascii="Book Antiqua" w:eastAsia="宋体" w:hAnsi="Book Antiqua"/>
          <w:b/>
          <w:sz w:val="24"/>
          <w:szCs w:val="24"/>
          <w:lang w:val="en-US" w:eastAsia="zh-CN"/>
        </w:rPr>
      </w:pPr>
      <w:r w:rsidRPr="00B175AB">
        <w:rPr>
          <w:rFonts w:ascii="Book Antiqua" w:eastAsia="宋体" w:hAnsi="Book Antiqua"/>
          <w:b/>
          <w:sz w:val="24"/>
          <w:szCs w:val="24"/>
          <w:lang w:val="en-US" w:eastAsia="zh-CN"/>
        </w:rPr>
        <w:t>Accepted:</w:t>
      </w:r>
      <w:r w:rsidR="001F303A" w:rsidRPr="001F303A">
        <w:t xml:space="preserve"> </w:t>
      </w:r>
      <w:r w:rsidR="001F303A" w:rsidRPr="001F303A">
        <w:rPr>
          <w:rFonts w:ascii="Book Antiqua" w:eastAsia="宋体" w:hAnsi="Book Antiqua"/>
          <w:sz w:val="24"/>
          <w:szCs w:val="24"/>
          <w:lang w:val="en-US" w:eastAsia="zh-CN"/>
        </w:rPr>
        <w:t>September 11, 2019</w:t>
      </w:r>
      <w:r w:rsidRPr="001F303A">
        <w:rPr>
          <w:rFonts w:ascii="Book Antiqua" w:eastAsia="宋体" w:hAnsi="Book Antiqua"/>
          <w:sz w:val="24"/>
          <w:szCs w:val="24"/>
          <w:lang w:val="en-US" w:eastAsia="zh-CN"/>
        </w:rPr>
        <w:t xml:space="preserve"> </w:t>
      </w:r>
      <w:bookmarkStart w:id="58" w:name="_GoBack"/>
      <w:bookmarkEnd w:id="58"/>
    </w:p>
    <w:p w14:paraId="5E23A7D3" w14:textId="77777777" w:rsidR="00B175AB" w:rsidRPr="00B175AB" w:rsidRDefault="00B175AB" w:rsidP="00B175AB">
      <w:pPr>
        <w:adjustRightInd w:val="0"/>
        <w:snapToGrid w:val="0"/>
        <w:spacing w:after="0" w:line="360" w:lineRule="auto"/>
        <w:jc w:val="both"/>
        <w:rPr>
          <w:rFonts w:ascii="Book Antiqua" w:eastAsia="宋体" w:hAnsi="Book Antiqua"/>
          <w:b/>
          <w:sz w:val="24"/>
          <w:szCs w:val="24"/>
          <w:lang w:val="en-US" w:eastAsia="zh-CN"/>
        </w:rPr>
      </w:pPr>
      <w:r w:rsidRPr="00B175AB">
        <w:rPr>
          <w:rFonts w:ascii="Book Antiqua" w:eastAsia="宋体" w:hAnsi="Book Antiqua"/>
          <w:b/>
          <w:sz w:val="24"/>
          <w:szCs w:val="24"/>
          <w:lang w:val="en-US" w:eastAsia="zh-CN"/>
        </w:rPr>
        <w:t>Article in press:</w:t>
      </w:r>
    </w:p>
    <w:p w14:paraId="18EA22D2" w14:textId="77777777" w:rsidR="00B175AB" w:rsidRPr="00B175AB" w:rsidRDefault="00B175AB" w:rsidP="00B175AB">
      <w:pPr>
        <w:snapToGrid w:val="0"/>
        <w:spacing w:after="0" w:line="360" w:lineRule="auto"/>
        <w:jc w:val="both"/>
        <w:rPr>
          <w:rFonts w:ascii="Book Antiqua" w:eastAsia="宋体" w:hAnsi="Book Antiqua"/>
          <w:color w:val="000000"/>
          <w:sz w:val="24"/>
          <w:szCs w:val="24"/>
          <w:lang w:val="en-US" w:eastAsia="zh-CN"/>
        </w:rPr>
      </w:pPr>
      <w:r w:rsidRPr="00B175AB">
        <w:rPr>
          <w:rFonts w:ascii="Book Antiqua" w:eastAsia="宋体" w:hAnsi="Book Antiqua"/>
          <w:b/>
          <w:sz w:val="24"/>
          <w:szCs w:val="24"/>
          <w:lang w:val="en-US" w:eastAsia="zh-CN"/>
        </w:rPr>
        <w:t>Published online:</w:t>
      </w:r>
      <w:bookmarkEnd w:id="45"/>
      <w:bookmarkEnd w:id="46"/>
      <w:bookmarkEnd w:id="47"/>
      <w:bookmarkEnd w:id="48"/>
      <w:bookmarkEnd w:id="49"/>
    </w:p>
    <w:bookmarkEnd w:id="50"/>
    <w:bookmarkEnd w:id="51"/>
    <w:bookmarkEnd w:id="52"/>
    <w:bookmarkEnd w:id="53"/>
    <w:bookmarkEnd w:id="54"/>
    <w:bookmarkEnd w:id="55"/>
    <w:p w14:paraId="20E5D945" w14:textId="77777777" w:rsidR="00B175AB" w:rsidRDefault="00B175AB">
      <w:pPr>
        <w:spacing w:after="160" w:line="259" w:lineRule="auto"/>
        <w:rPr>
          <w:rFonts w:ascii="Book Antiqua" w:eastAsiaTheme="minorEastAsia" w:hAnsi="Book Antiqua" w:cstheme="minorBidi"/>
          <w:b/>
          <w:color w:val="000000" w:themeColor="text1"/>
          <w:sz w:val="24"/>
          <w:szCs w:val="24"/>
        </w:rPr>
      </w:pPr>
      <w:r>
        <w:rPr>
          <w:rFonts w:ascii="Book Antiqua" w:hAnsi="Book Antiqua"/>
          <w:b/>
          <w:color w:val="000000" w:themeColor="text1"/>
          <w:sz w:val="24"/>
          <w:szCs w:val="24"/>
        </w:rPr>
        <w:br w:type="page"/>
      </w:r>
    </w:p>
    <w:p w14:paraId="598C2B16" w14:textId="562B94F6" w:rsidR="00A867E4" w:rsidRPr="006175E3" w:rsidRDefault="00B44536"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lastRenderedPageBreak/>
        <w:t>A</w:t>
      </w:r>
      <w:r w:rsidR="007E0C8A" w:rsidRPr="006175E3">
        <w:rPr>
          <w:rFonts w:ascii="Book Antiqua" w:hAnsi="Book Antiqua"/>
          <w:b/>
          <w:color w:val="000000" w:themeColor="text1"/>
          <w:sz w:val="24"/>
          <w:szCs w:val="24"/>
        </w:rPr>
        <w:t>bstract</w:t>
      </w:r>
    </w:p>
    <w:p w14:paraId="715DBFA9" w14:textId="60FE8672" w:rsidR="00A867E4" w:rsidRPr="007E0C8A"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r w:rsidRPr="007E0C8A">
        <w:rPr>
          <w:rFonts w:ascii="Book Antiqua" w:hAnsi="Book Antiqua"/>
          <w:b/>
          <w:bCs/>
          <w:i/>
          <w:iCs/>
          <w:color w:val="000000" w:themeColor="text1"/>
          <w:sz w:val="24"/>
          <w:szCs w:val="24"/>
        </w:rPr>
        <w:t>BACKGROUND</w:t>
      </w:r>
    </w:p>
    <w:p w14:paraId="348E99FA" w14:textId="1E7CE7EB" w:rsidR="00A867E4" w:rsidRPr="006175E3" w:rsidRDefault="00A867E4"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Mixed </w:t>
      </w:r>
      <w:r w:rsidR="008E48EC" w:rsidRPr="006175E3">
        <w:rPr>
          <w:rFonts w:ascii="Book Antiqua" w:hAnsi="Book Antiqua"/>
          <w:color w:val="000000" w:themeColor="text1"/>
          <w:sz w:val="24"/>
          <w:szCs w:val="24"/>
        </w:rPr>
        <w:t>n</w:t>
      </w:r>
      <w:r w:rsidR="00476591" w:rsidRPr="006175E3">
        <w:rPr>
          <w:rFonts w:ascii="Book Antiqua" w:hAnsi="Book Antiqua"/>
          <w:color w:val="000000" w:themeColor="text1"/>
          <w:sz w:val="24"/>
          <w:szCs w:val="24"/>
        </w:rPr>
        <w:t>euroendocr</w:t>
      </w:r>
      <w:r w:rsidR="0086616A" w:rsidRPr="006175E3">
        <w:rPr>
          <w:rFonts w:ascii="Book Antiqua" w:hAnsi="Book Antiqua"/>
          <w:color w:val="000000" w:themeColor="text1"/>
          <w:sz w:val="24"/>
          <w:szCs w:val="24"/>
        </w:rPr>
        <w:t xml:space="preserve">ine </w:t>
      </w:r>
      <w:r w:rsidR="008E48EC" w:rsidRPr="006175E3">
        <w:rPr>
          <w:rFonts w:ascii="Book Antiqua" w:hAnsi="Book Antiqua"/>
          <w:color w:val="000000" w:themeColor="text1"/>
          <w:sz w:val="24"/>
          <w:szCs w:val="24"/>
        </w:rPr>
        <w:t>non-neuroendocrine n</w:t>
      </w:r>
      <w:r w:rsidR="00476591" w:rsidRPr="006175E3">
        <w:rPr>
          <w:rFonts w:ascii="Book Antiqua" w:hAnsi="Book Antiqua"/>
          <w:color w:val="000000" w:themeColor="text1"/>
          <w:sz w:val="24"/>
          <w:szCs w:val="24"/>
        </w:rPr>
        <w:t>eoplasm</w:t>
      </w:r>
      <w:r w:rsidR="00EC03F0" w:rsidRPr="006175E3">
        <w:rPr>
          <w:rFonts w:ascii="Book Antiqua" w:hAnsi="Book Antiqua"/>
          <w:color w:val="000000" w:themeColor="text1"/>
          <w:sz w:val="24"/>
          <w:szCs w:val="24"/>
        </w:rPr>
        <w:t xml:space="preserve"> (MiNEN) </w:t>
      </w:r>
      <w:r w:rsidRPr="006175E3">
        <w:rPr>
          <w:rFonts w:ascii="Book Antiqua" w:hAnsi="Book Antiqua"/>
          <w:color w:val="000000" w:themeColor="text1"/>
          <w:sz w:val="24"/>
          <w:szCs w:val="24"/>
        </w:rPr>
        <w:t>is a rare diagnosis</w:t>
      </w:r>
      <w:r w:rsidR="00193F46" w:rsidRPr="006175E3">
        <w:rPr>
          <w:rFonts w:ascii="Book Antiqua" w:hAnsi="Book Antiqua"/>
          <w:color w:val="000000" w:themeColor="text1"/>
          <w:sz w:val="24"/>
          <w:szCs w:val="24"/>
        </w:rPr>
        <w:t xml:space="preserve">, mainly </w:t>
      </w:r>
      <w:r w:rsidR="008B2390" w:rsidRPr="006175E3">
        <w:rPr>
          <w:rFonts w:ascii="Book Antiqua" w:hAnsi="Book Antiqua"/>
          <w:color w:val="000000" w:themeColor="text1"/>
          <w:sz w:val="24"/>
          <w:szCs w:val="24"/>
        </w:rPr>
        <w:t>encountered in</w:t>
      </w:r>
      <w:r w:rsidRPr="006175E3">
        <w:rPr>
          <w:rFonts w:ascii="Book Antiqua" w:hAnsi="Book Antiqua"/>
          <w:color w:val="000000" w:themeColor="text1"/>
          <w:sz w:val="24"/>
          <w:szCs w:val="24"/>
        </w:rPr>
        <w:t xml:space="preserve"> the gastro-entero-pancreatic tract. </w:t>
      </w:r>
      <w:r w:rsidR="00193F46" w:rsidRPr="006175E3">
        <w:rPr>
          <w:rFonts w:ascii="Book Antiqua" w:hAnsi="Book Antiqua"/>
          <w:color w:val="000000" w:themeColor="text1"/>
          <w:sz w:val="24"/>
          <w:szCs w:val="24"/>
        </w:rPr>
        <w:t>There is</w:t>
      </w:r>
      <w:r w:rsidR="00C70092" w:rsidRPr="006175E3">
        <w:rPr>
          <w:rFonts w:ascii="Book Antiqua" w:hAnsi="Book Antiqua"/>
          <w:color w:val="000000" w:themeColor="text1"/>
          <w:sz w:val="24"/>
          <w:szCs w:val="24"/>
        </w:rPr>
        <w:t xml:space="preserve"> </w:t>
      </w:r>
      <w:r w:rsidR="00276614" w:rsidRPr="006175E3">
        <w:rPr>
          <w:rFonts w:ascii="Book Antiqua" w:hAnsi="Book Antiqua"/>
          <w:color w:val="000000" w:themeColor="text1"/>
          <w:sz w:val="24"/>
          <w:szCs w:val="24"/>
        </w:rPr>
        <w:t>li</w:t>
      </w:r>
      <w:r w:rsidR="00F250B3" w:rsidRPr="006175E3">
        <w:rPr>
          <w:rFonts w:ascii="Book Antiqua" w:hAnsi="Book Antiqua"/>
          <w:color w:val="000000" w:themeColor="text1"/>
          <w:sz w:val="24"/>
          <w:szCs w:val="24"/>
        </w:rPr>
        <w:t>mited</w:t>
      </w:r>
      <w:r w:rsidR="00193F46" w:rsidRPr="006175E3">
        <w:rPr>
          <w:rFonts w:ascii="Book Antiqua" w:hAnsi="Book Antiqua"/>
          <w:color w:val="000000" w:themeColor="text1"/>
          <w:sz w:val="24"/>
          <w:szCs w:val="24"/>
        </w:rPr>
        <w:t xml:space="preserve"> k</w:t>
      </w:r>
      <w:r w:rsidRPr="006175E3">
        <w:rPr>
          <w:rFonts w:ascii="Book Antiqua" w:hAnsi="Book Antiqua"/>
          <w:color w:val="000000" w:themeColor="text1"/>
          <w:sz w:val="24"/>
          <w:szCs w:val="24"/>
        </w:rPr>
        <w:t>nowledge o</w:t>
      </w:r>
      <w:r w:rsidR="00276614" w:rsidRPr="006175E3">
        <w:rPr>
          <w:rFonts w:ascii="Book Antiqua" w:hAnsi="Book Antiqua"/>
          <w:color w:val="000000" w:themeColor="text1"/>
          <w:sz w:val="24"/>
          <w:szCs w:val="24"/>
        </w:rPr>
        <w:t xml:space="preserve">f its </w:t>
      </w:r>
      <w:r w:rsidRPr="006175E3">
        <w:rPr>
          <w:rFonts w:ascii="Book Antiqua" w:hAnsi="Book Antiqua"/>
          <w:color w:val="000000" w:themeColor="text1"/>
          <w:sz w:val="24"/>
          <w:szCs w:val="24"/>
        </w:rPr>
        <w:t>epidemiology, prognosis and</w:t>
      </w:r>
      <w:r w:rsidR="00193F46" w:rsidRPr="006175E3">
        <w:rPr>
          <w:rFonts w:ascii="Book Antiqua" w:hAnsi="Book Antiqua"/>
          <w:color w:val="000000" w:themeColor="text1"/>
          <w:sz w:val="24"/>
          <w:szCs w:val="24"/>
        </w:rPr>
        <w:t xml:space="preserve"> biology</w:t>
      </w:r>
      <w:r w:rsidR="00C70092" w:rsidRPr="006175E3">
        <w:rPr>
          <w:rFonts w:ascii="Book Antiqua" w:hAnsi="Book Antiqua"/>
          <w:color w:val="000000" w:themeColor="text1"/>
          <w:sz w:val="24"/>
          <w:szCs w:val="24"/>
        </w:rPr>
        <w:t>, and t</w:t>
      </w:r>
      <w:r w:rsidR="00193F46" w:rsidRPr="006175E3">
        <w:rPr>
          <w:rFonts w:ascii="Book Antiqua" w:hAnsi="Book Antiqua"/>
          <w:color w:val="000000" w:themeColor="text1"/>
          <w:sz w:val="24"/>
          <w:szCs w:val="24"/>
        </w:rPr>
        <w:t xml:space="preserve">he best </w:t>
      </w:r>
      <w:r w:rsidRPr="006175E3">
        <w:rPr>
          <w:rFonts w:ascii="Book Antiqua" w:hAnsi="Book Antiqua"/>
          <w:color w:val="000000" w:themeColor="text1"/>
          <w:sz w:val="24"/>
          <w:szCs w:val="24"/>
        </w:rPr>
        <w:t xml:space="preserve">management </w:t>
      </w:r>
      <w:r w:rsidR="008B2390" w:rsidRPr="006175E3">
        <w:rPr>
          <w:rFonts w:ascii="Book Antiqua" w:hAnsi="Book Antiqua"/>
          <w:color w:val="000000" w:themeColor="text1"/>
          <w:sz w:val="24"/>
          <w:szCs w:val="24"/>
        </w:rPr>
        <w:t xml:space="preserve">for affected patients </w:t>
      </w:r>
      <w:r w:rsidR="008C6752" w:rsidRPr="006175E3">
        <w:rPr>
          <w:rFonts w:ascii="Book Antiqua" w:hAnsi="Book Antiqua"/>
          <w:color w:val="000000" w:themeColor="text1"/>
          <w:sz w:val="24"/>
          <w:szCs w:val="24"/>
        </w:rPr>
        <w:t>is still</w:t>
      </w:r>
      <w:r w:rsidR="00193F46" w:rsidRPr="006175E3">
        <w:rPr>
          <w:rFonts w:ascii="Book Antiqua" w:hAnsi="Book Antiqua"/>
          <w:color w:val="000000" w:themeColor="text1"/>
          <w:sz w:val="24"/>
          <w:szCs w:val="24"/>
        </w:rPr>
        <w:t xml:space="preserve"> to be defined.</w:t>
      </w:r>
    </w:p>
    <w:p w14:paraId="5DB5CEBB" w14:textId="77777777" w:rsidR="00A867E4" w:rsidRPr="007E0C8A"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p>
    <w:p w14:paraId="22C8BDA4" w14:textId="34D73DE7" w:rsidR="00A867E4" w:rsidRPr="007E0C8A"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r w:rsidRPr="007E0C8A">
        <w:rPr>
          <w:rFonts w:ascii="Book Antiqua" w:hAnsi="Book Antiqua"/>
          <w:b/>
          <w:bCs/>
          <w:i/>
          <w:iCs/>
          <w:color w:val="000000" w:themeColor="text1"/>
          <w:sz w:val="24"/>
          <w:szCs w:val="24"/>
        </w:rPr>
        <w:t>AIM</w:t>
      </w:r>
    </w:p>
    <w:p w14:paraId="0A201107" w14:textId="38D9F71E" w:rsidR="001D1952" w:rsidRPr="006175E3" w:rsidRDefault="001D1952"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To investigate clinical-pathological characteristics, treatment modalities and survival outcomes </w:t>
      </w:r>
      <w:r w:rsidR="004506DC" w:rsidRPr="006175E3">
        <w:rPr>
          <w:rFonts w:ascii="Book Antiqua" w:hAnsi="Book Antiqua"/>
          <w:color w:val="000000" w:themeColor="text1"/>
          <w:sz w:val="24"/>
          <w:szCs w:val="24"/>
        </w:rPr>
        <w:t xml:space="preserve">of a retrospective cohort of patients with a diagnosis of </w:t>
      </w:r>
      <w:r w:rsidR="00DA5F7B" w:rsidRPr="006175E3">
        <w:rPr>
          <w:rFonts w:ascii="Book Antiqua" w:hAnsi="Book Antiqua"/>
          <w:color w:val="000000" w:themeColor="text1"/>
          <w:sz w:val="24"/>
          <w:szCs w:val="24"/>
        </w:rPr>
        <w:t>MiNEN</w:t>
      </w:r>
      <w:r w:rsidR="004506DC" w:rsidRPr="006175E3">
        <w:rPr>
          <w:rFonts w:ascii="Book Antiqua" w:hAnsi="Book Antiqua"/>
          <w:color w:val="000000" w:themeColor="text1"/>
          <w:sz w:val="24"/>
          <w:szCs w:val="24"/>
        </w:rPr>
        <w:t>.</w:t>
      </w:r>
    </w:p>
    <w:p w14:paraId="0B39E1DC" w14:textId="77777777" w:rsidR="00A867E4" w:rsidRPr="006175E3" w:rsidRDefault="00A867E4" w:rsidP="0091782A">
      <w:pPr>
        <w:pStyle w:val="a3"/>
        <w:adjustRightInd w:val="0"/>
        <w:snapToGrid w:val="0"/>
        <w:spacing w:line="360" w:lineRule="auto"/>
        <w:jc w:val="both"/>
        <w:rPr>
          <w:rFonts w:ascii="Book Antiqua" w:hAnsi="Book Antiqua"/>
          <w:color w:val="000000" w:themeColor="text1"/>
          <w:sz w:val="24"/>
          <w:szCs w:val="24"/>
        </w:rPr>
      </w:pPr>
    </w:p>
    <w:p w14:paraId="469A5DC2" w14:textId="4505FBCA" w:rsidR="00A867E4" w:rsidRPr="007E0C8A"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r w:rsidRPr="007E0C8A">
        <w:rPr>
          <w:rFonts w:ascii="Book Antiqua" w:hAnsi="Book Antiqua"/>
          <w:b/>
          <w:bCs/>
          <w:i/>
          <w:iCs/>
          <w:color w:val="000000" w:themeColor="text1"/>
          <w:sz w:val="24"/>
          <w:szCs w:val="24"/>
        </w:rPr>
        <w:t>METHODS</w:t>
      </w:r>
      <w:r w:rsidR="009853B3" w:rsidRPr="007E0C8A">
        <w:rPr>
          <w:rFonts w:ascii="Book Antiqua" w:hAnsi="Book Antiqua"/>
          <w:b/>
          <w:bCs/>
          <w:i/>
          <w:iCs/>
          <w:color w:val="000000" w:themeColor="text1"/>
          <w:sz w:val="24"/>
          <w:szCs w:val="24"/>
        </w:rPr>
        <w:t xml:space="preserve"> </w:t>
      </w:r>
    </w:p>
    <w:p w14:paraId="2B0BB518" w14:textId="4B04A49B" w:rsidR="00A867E4" w:rsidRPr="006175E3" w:rsidRDefault="00CD2B06"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Consecutive p</w:t>
      </w:r>
      <w:r w:rsidR="004506DC" w:rsidRPr="006175E3">
        <w:rPr>
          <w:rFonts w:ascii="Book Antiqua" w:hAnsi="Book Antiqua"/>
          <w:color w:val="000000" w:themeColor="text1"/>
          <w:sz w:val="24"/>
          <w:szCs w:val="24"/>
        </w:rPr>
        <w:t xml:space="preserve">atients with a histologically proven diagnosis of </w:t>
      </w:r>
      <w:r w:rsidR="00DA5F7B" w:rsidRPr="006175E3">
        <w:rPr>
          <w:rFonts w:ascii="Book Antiqua" w:hAnsi="Book Antiqua"/>
          <w:color w:val="000000" w:themeColor="text1"/>
          <w:sz w:val="24"/>
          <w:szCs w:val="24"/>
        </w:rPr>
        <w:t xml:space="preserve">MiNEN </w:t>
      </w:r>
      <w:r w:rsidR="004506DC" w:rsidRPr="006175E3">
        <w:rPr>
          <w:rFonts w:ascii="Book Antiqua" w:hAnsi="Book Antiqua"/>
          <w:color w:val="000000" w:themeColor="text1"/>
          <w:sz w:val="24"/>
          <w:szCs w:val="24"/>
        </w:rPr>
        <w:t>were identified at 5 European centres. Patient data were retrospectively collected from medical recor</w:t>
      </w:r>
      <w:r w:rsidR="00326FA3" w:rsidRPr="006175E3">
        <w:rPr>
          <w:rFonts w:ascii="Book Antiqua" w:hAnsi="Book Antiqua"/>
          <w:color w:val="000000" w:themeColor="text1"/>
          <w:sz w:val="24"/>
          <w:szCs w:val="24"/>
        </w:rPr>
        <w:t xml:space="preserve">ds. </w:t>
      </w:r>
      <w:r w:rsidR="004506DC" w:rsidRPr="006175E3">
        <w:rPr>
          <w:rFonts w:ascii="Book Antiqua" w:hAnsi="Book Antiqua"/>
          <w:color w:val="000000" w:themeColor="text1"/>
          <w:sz w:val="24"/>
          <w:szCs w:val="24"/>
        </w:rPr>
        <w:t>Pathological samples were reviewed to ascertain compliance with the 201</w:t>
      </w:r>
      <w:r w:rsidR="00222074" w:rsidRPr="006175E3">
        <w:rPr>
          <w:rFonts w:ascii="Book Antiqua" w:hAnsi="Book Antiqua"/>
          <w:color w:val="000000" w:themeColor="text1"/>
          <w:sz w:val="24"/>
          <w:szCs w:val="24"/>
        </w:rPr>
        <w:t>7</w:t>
      </w:r>
      <w:r w:rsidR="004506DC" w:rsidRPr="006175E3">
        <w:rPr>
          <w:rFonts w:ascii="Book Antiqua" w:hAnsi="Book Antiqua"/>
          <w:color w:val="000000" w:themeColor="text1"/>
          <w:sz w:val="24"/>
          <w:szCs w:val="24"/>
        </w:rPr>
        <w:t xml:space="preserve"> </w:t>
      </w:r>
      <w:bookmarkStart w:id="59" w:name="OLE_LINK80"/>
      <w:bookmarkStart w:id="60" w:name="OLE_LINK81"/>
      <w:r w:rsidR="004506DC" w:rsidRPr="006175E3">
        <w:rPr>
          <w:rFonts w:ascii="Book Antiqua" w:hAnsi="Book Antiqua"/>
          <w:color w:val="000000" w:themeColor="text1"/>
          <w:sz w:val="24"/>
          <w:szCs w:val="24"/>
        </w:rPr>
        <w:t>World Health Organisation</w:t>
      </w:r>
      <w:bookmarkEnd w:id="59"/>
      <w:bookmarkEnd w:id="60"/>
      <w:r w:rsidR="004506DC" w:rsidRPr="006175E3">
        <w:rPr>
          <w:rFonts w:ascii="Book Antiqua" w:hAnsi="Book Antiqua"/>
          <w:color w:val="000000" w:themeColor="text1"/>
          <w:sz w:val="24"/>
          <w:szCs w:val="24"/>
        </w:rPr>
        <w:t xml:space="preserve"> definition of M</w:t>
      </w:r>
      <w:r w:rsidR="00222074" w:rsidRPr="006175E3">
        <w:rPr>
          <w:rFonts w:ascii="Book Antiqua" w:hAnsi="Book Antiqua"/>
          <w:color w:val="000000" w:themeColor="text1"/>
          <w:sz w:val="24"/>
          <w:szCs w:val="24"/>
        </w:rPr>
        <w:t>iNEN</w:t>
      </w:r>
      <w:r w:rsidR="00DB3A1A" w:rsidRPr="006175E3">
        <w:rPr>
          <w:rFonts w:ascii="Book Antiqua" w:hAnsi="Book Antiqua"/>
          <w:color w:val="000000" w:themeColor="text1"/>
          <w:sz w:val="24"/>
          <w:szCs w:val="24"/>
        </w:rPr>
        <w:t>.</w:t>
      </w:r>
      <w:r w:rsidR="00326FA3" w:rsidRPr="006175E3">
        <w:rPr>
          <w:rFonts w:ascii="Book Antiqua" w:hAnsi="Book Antiqua"/>
          <w:color w:val="000000" w:themeColor="text1"/>
          <w:sz w:val="24"/>
          <w:szCs w:val="24"/>
        </w:rPr>
        <w:t xml:space="preserve"> </w:t>
      </w:r>
      <w:r w:rsidR="0010763D" w:rsidRPr="006175E3">
        <w:rPr>
          <w:rFonts w:ascii="Book Antiqua" w:hAnsi="Book Antiqua"/>
          <w:color w:val="000000" w:themeColor="text1"/>
          <w:sz w:val="24"/>
          <w:szCs w:val="24"/>
        </w:rPr>
        <w:t>Tumour response</w:t>
      </w:r>
      <w:r w:rsidR="009853B3" w:rsidRPr="006175E3">
        <w:rPr>
          <w:rFonts w:ascii="Book Antiqua" w:hAnsi="Book Antiqua"/>
          <w:color w:val="000000" w:themeColor="text1"/>
          <w:sz w:val="24"/>
          <w:szCs w:val="24"/>
        </w:rPr>
        <w:t>s to systemic treatment were</w:t>
      </w:r>
      <w:r w:rsidR="0010763D" w:rsidRPr="006175E3">
        <w:rPr>
          <w:rFonts w:ascii="Book Antiqua" w:hAnsi="Book Antiqua"/>
          <w:color w:val="000000" w:themeColor="text1"/>
          <w:sz w:val="24"/>
          <w:szCs w:val="24"/>
        </w:rPr>
        <w:t xml:space="preserve"> assessed according to </w:t>
      </w:r>
      <w:r w:rsidR="009853B3" w:rsidRPr="006175E3">
        <w:rPr>
          <w:rFonts w:ascii="Book Antiqua" w:hAnsi="Book Antiqua"/>
          <w:color w:val="000000" w:themeColor="text1"/>
          <w:sz w:val="24"/>
          <w:szCs w:val="24"/>
        </w:rPr>
        <w:t xml:space="preserve">the </w:t>
      </w:r>
      <w:r w:rsidR="0010763D" w:rsidRPr="006175E3">
        <w:rPr>
          <w:rFonts w:ascii="Book Antiqua" w:hAnsi="Book Antiqua"/>
          <w:color w:val="000000" w:themeColor="text1"/>
          <w:sz w:val="24"/>
          <w:szCs w:val="24"/>
        </w:rPr>
        <w:t>Response Evaluation Criteria in Solid Tumours</w:t>
      </w:r>
      <w:r w:rsidR="009853B3" w:rsidRPr="006175E3">
        <w:rPr>
          <w:rFonts w:ascii="Book Antiqua" w:hAnsi="Book Antiqua"/>
          <w:color w:val="000000" w:themeColor="text1"/>
          <w:sz w:val="24"/>
          <w:szCs w:val="24"/>
        </w:rPr>
        <w:t xml:space="preserve"> 1.1</w:t>
      </w:r>
      <w:r w:rsidR="0010763D" w:rsidRPr="006175E3">
        <w:rPr>
          <w:rFonts w:ascii="Book Antiqua" w:hAnsi="Book Antiqua"/>
          <w:color w:val="000000" w:themeColor="text1"/>
          <w:sz w:val="24"/>
          <w:szCs w:val="24"/>
        </w:rPr>
        <w:t xml:space="preserve">. </w:t>
      </w:r>
      <w:r w:rsidR="003C786D" w:rsidRPr="006175E3">
        <w:rPr>
          <w:rFonts w:ascii="Book Antiqua" w:hAnsi="Book Antiqua"/>
          <w:color w:val="000000" w:themeColor="text1"/>
          <w:sz w:val="24"/>
          <w:szCs w:val="24"/>
        </w:rPr>
        <w:t xml:space="preserve">Kaplan-Meier analysis was </w:t>
      </w:r>
      <w:r w:rsidR="00A04BAD" w:rsidRPr="006175E3">
        <w:rPr>
          <w:rFonts w:ascii="Book Antiqua" w:hAnsi="Book Antiqua"/>
          <w:color w:val="000000" w:themeColor="text1"/>
          <w:sz w:val="24"/>
          <w:szCs w:val="24"/>
        </w:rPr>
        <w:t>applied</w:t>
      </w:r>
      <w:r w:rsidR="003C786D" w:rsidRPr="006175E3">
        <w:rPr>
          <w:rFonts w:ascii="Book Antiqua" w:hAnsi="Book Antiqua"/>
          <w:color w:val="000000" w:themeColor="text1"/>
          <w:sz w:val="24"/>
          <w:szCs w:val="24"/>
        </w:rPr>
        <w:t xml:space="preserve"> to estimate </w:t>
      </w:r>
      <w:r w:rsidR="00326FA3" w:rsidRPr="006175E3">
        <w:rPr>
          <w:rFonts w:ascii="Book Antiqua" w:hAnsi="Book Antiqua"/>
          <w:color w:val="000000" w:themeColor="text1"/>
          <w:sz w:val="24"/>
          <w:szCs w:val="24"/>
        </w:rPr>
        <w:t xml:space="preserve">survival outcomes. </w:t>
      </w:r>
      <w:r w:rsidR="00D657A3" w:rsidRPr="006175E3">
        <w:rPr>
          <w:rFonts w:ascii="Book Antiqua" w:hAnsi="Book Antiqua"/>
          <w:color w:val="000000" w:themeColor="text1"/>
          <w:sz w:val="24"/>
          <w:szCs w:val="24"/>
        </w:rPr>
        <w:t xml:space="preserve">Associations </w:t>
      </w:r>
      <w:r w:rsidR="0000084B" w:rsidRPr="006175E3">
        <w:rPr>
          <w:rFonts w:ascii="Book Antiqua" w:hAnsi="Book Antiqua"/>
          <w:color w:val="000000" w:themeColor="text1"/>
          <w:sz w:val="24"/>
          <w:szCs w:val="24"/>
        </w:rPr>
        <w:t>between c</w:t>
      </w:r>
      <w:r w:rsidR="00C13780" w:rsidRPr="006175E3">
        <w:rPr>
          <w:rFonts w:ascii="Book Antiqua" w:hAnsi="Book Antiqua"/>
          <w:color w:val="000000" w:themeColor="text1"/>
          <w:sz w:val="24"/>
          <w:szCs w:val="24"/>
        </w:rPr>
        <w:t>linical-pathological characteristics and survival outcomes were</w:t>
      </w:r>
      <w:r w:rsidR="0000084B" w:rsidRPr="006175E3">
        <w:rPr>
          <w:rFonts w:ascii="Book Antiqua" w:hAnsi="Book Antiqua"/>
          <w:color w:val="000000" w:themeColor="text1"/>
          <w:sz w:val="24"/>
          <w:szCs w:val="24"/>
        </w:rPr>
        <w:t xml:space="preserve"> explored</w:t>
      </w:r>
      <w:r w:rsidR="00B919FE" w:rsidRPr="006175E3">
        <w:rPr>
          <w:rFonts w:ascii="Book Antiqua" w:hAnsi="Book Antiqua"/>
          <w:color w:val="000000" w:themeColor="text1"/>
          <w:sz w:val="24"/>
          <w:szCs w:val="24"/>
        </w:rPr>
        <w:t xml:space="preserve"> using</w:t>
      </w:r>
      <w:r w:rsidR="00C13780" w:rsidRPr="006175E3">
        <w:rPr>
          <w:rFonts w:ascii="Book Antiqua" w:hAnsi="Book Antiqua"/>
          <w:color w:val="000000" w:themeColor="text1"/>
          <w:sz w:val="24"/>
          <w:szCs w:val="24"/>
        </w:rPr>
        <w:t xml:space="preserve"> Log-rank test for equality of survivors function</w:t>
      </w:r>
      <w:r w:rsidR="00A04BAD" w:rsidRPr="006175E3">
        <w:rPr>
          <w:rFonts w:ascii="Book Antiqua" w:hAnsi="Book Antiqua"/>
          <w:color w:val="000000" w:themeColor="text1"/>
          <w:sz w:val="24"/>
          <w:szCs w:val="24"/>
        </w:rPr>
        <w:t>s</w:t>
      </w:r>
      <w:r w:rsidR="002800AB" w:rsidRPr="006175E3">
        <w:rPr>
          <w:rFonts w:ascii="Book Antiqua" w:hAnsi="Book Antiqua"/>
          <w:color w:val="000000" w:themeColor="text1"/>
          <w:sz w:val="24"/>
          <w:szCs w:val="24"/>
        </w:rPr>
        <w:t xml:space="preserve"> </w:t>
      </w:r>
      <w:r w:rsidR="00DA0F39" w:rsidRPr="006175E3">
        <w:rPr>
          <w:rFonts w:ascii="Book Antiqua" w:hAnsi="Book Antiqua"/>
          <w:color w:val="000000" w:themeColor="text1"/>
          <w:sz w:val="24"/>
          <w:szCs w:val="24"/>
        </w:rPr>
        <w:t xml:space="preserve">(univariate) </w:t>
      </w:r>
      <w:r w:rsidR="002800AB" w:rsidRPr="006175E3">
        <w:rPr>
          <w:rFonts w:ascii="Book Antiqua" w:hAnsi="Book Antiqua"/>
          <w:color w:val="000000" w:themeColor="text1"/>
          <w:sz w:val="24"/>
          <w:szCs w:val="24"/>
        </w:rPr>
        <w:t>and Cox-regression analysis</w:t>
      </w:r>
      <w:r w:rsidR="00DA0F39" w:rsidRPr="006175E3">
        <w:rPr>
          <w:rFonts w:ascii="Book Antiqua" w:hAnsi="Book Antiqua"/>
          <w:color w:val="000000" w:themeColor="text1"/>
          <w:sz w:val="24"/>
          <w:szCs w:val="24"/>
        </w:rPr>
        <w:t xml:space="preserve"> (multivariable)</w:t>
      </w:r>
      <w:r w:rsidR="00C13780" w:rsidRPr="006175E3">
        <w:rPr>
          <w:rFonts w:ascii="Book Antiqua" w:hAnsi="Book Antiqua"/>
          <w:color w:val="000000" w:themeColor="text1"/>
          <w:sz w:val="24"/>
          <w:szCs w:val="24"/>
        </w:rPr>
        <w:t>.</w:t>
      </w:r>
    </w:p>
    <w:p w14:paraId="7B2F167B" w14:textId="77777777" w:rsidR="004506DC" w:rsidRPr="006175E3" w:rsidRDefault="004506DC" w:rsidP="0091782A">
      <w:pPr>
        <w:pStyle w:val="a3"/>
        <w:adjustRightInd w:val="0"/>
        <w:snapToGrid w:val="0"/>
        <w:spacing w:line="360" w:lineRule="auto"/>
        <w:jc w:val="both"/>
        <w:rPr>
          <w:rFonts w:ascii="Book Antiqua" w:hAnsi="Book Antiqua"/>
          <w:color w:val="000000" w:themeColor="text1"/>
          <w:sz w:val="24"/>
          <w:szCs w:val="24"/>
        </w:rPr>
      </w:pPr>
    </w:p>
    <w:p w14:paraId="587E78CC" w14:textId="770FAD9B" w:rsidR="00A867E4" w:rsidRPr="007E0C8A"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r w:rsidRPr="007E0C8A">
        <w:rPr>
          <w:rFonts w:ascii="Book Antiqua" w:hAnsi="Book Antiqua"/>
          <w:b/>
          <w:bCs/>
          <w:i/>
          <w:iCs/>
          <w:color w:val="000000" w:themeColor="text1"/>
          <w:sz w:val="24"/>
          <w:szCs w:val="24"/>
        </w:rPr>
        <w:t>RESULTS</w:t>
      </w:r>
    </w:p>
    <w:p w14:paraId="06ED1DBA" w14:textId="203B5F94" w:rsidR="00A867E4" w:rsidRPr="006175E3" w:rsidRDefault="00A867E4"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Sixty-nine consecutive patients identified</w:t>
      </w:r>
      <w:r w:rsidR="006A1CD4" w:rsidRPr="006175E3">
        <w:rPr>
          <w:rFonts w:ascii="Book Antiqua" w:hAnsi="Book Antiqua"/>
          <w:color w:val="000000" w:themeColor="text1"/>
          <w:sz w:val="24"/>
          <w:szCs w:val="24"/>
        </w:rPr>
        <w:t>;</w:t>
      </w:r>
      <w:r w:rsidR="00484BA3" w:rsidRPr="006175E3">
        <w:rPr>
          <w:rFonts w:ascii="Book Antiqua" w:hAnsi="Book Antiqua"/>
          <w:color w:val="000000" w:themeColor="text1"/>
          <w:sz w:val="24"/>
          <w:szCs w:val="24"/>
        </w:rPr>
        <w:t xml:space="preserve"> </w:t>
      </w:r>
      <w:r w:rsidR="0092633B" w:rsidRPr="006175E3">
        <w:rPr>
          <w:rFonts w:ascii="Book Antiqua" w:hAnsi="Book Antiqua"/>
          <w:color w:val="000000" w:themeColor="text1"/>
          <w:sz w:val="24"/>
          <w:szCs w:val="24"/>
        </w:rPr>
        <w:t>Median age at diagnosis: 64 years. Males: 63.8%.</w:t>
      </w:r>
      <w:r w:rsidR="00624EAB" w:rsidRPr="006175E3">
        <w:rPr>
          <w:rFonts w:ascii="Book Antiqua" w:hAnsi="Book Antiqua"/>
          <w:color w:val="000000" w:themeColor="text1"/>
          <w:sz w:val="24"/>
          <w:szCs w:val="24"/>
        </w:rPr>
        <w:t xml:space="preserve"> Localised </w:t>
      </w:r>
      <w:r w:rsidR="009853B3" w:rsidRPr="006175E3">
        <w:rPr>
          <w:rFonts w:ascii="Book Antiqua" w:hAnsi="Book Antiqua"/>
          <w:color w:val="000000" w:themeColor="text1"/>
          <w:sz w:val="24"/>
          <w:szCs w:val="24"/>
        </w:rPr>
        <w:t>disease</w:t>
      </w:r>
      <w:r w:rsidR="00624EAB" w:rsidRPr="006175E3">
        <w:rPr>
          <w:rFonts w:ascii="Book Antiqua" w:hAnsi="Book Antiqua"/>
          <w:color w:val="000000" w:themeColor="text1"/>
          <w:sz w:val="24"/>
          <w:szCs w:val="24"/>
        </w:rPr>
        <w:t xml:space="preserve"> (curable): 53.6%.</w:t>
      </w:r>
      <w:r w:rsidR="0092633B" w:rsidRPr="006175E3">
        <w:rPr>
          <w:rFonts w:ascii="Book Antiqua" w:hAnsi="Book Antiqua"/>
          <w:color w:val="000000" w:themeColor="text1"/>
          <w:sz w:val="24"/>
          <w:szCs w:val="24"/>
        </w:rPr>
        <w:t xml:space="preserve"> </w:t>
      </w:r>
      <w:r w:rsidR="004C12FC" w:rsidRPr="006175E3">
        <w:rPr>
          <w:rFonts w:ascii="Book Antiqua" w:hAnsi="Book Antiqua"/>
          <w:color w:val="000000" w:themeColor="text1"/>
          <w:sz w:val="24"/>
          <w:szCs w:val="24"/>
        </w:rPr>
        <w:t>Commonest</w:t>
      </w:r>
      <w:r w:rsidR="000A691E" w:rsidRPr="006175E3">
        <w:rPr>
          <w:rFonts w:ascii="Book Antiqua" w:hAnsi="Book Antiqua"/>
          <w:color w:val="000000" w:themeColor="text1"/>
          <w:sz w:val="24"/>
          <w:szCs w:val="24"/>
        </w:rPr>
        <w:t xml:space="preserve"> sites of origin: colon-rectum (43.5%) and oesophagus/oesophag</w:t>
      </w:r>
      <w:r w:rsidR="005D2E2F" w:rsidRPr="006175E3">
        <w:rPr>
          <w:rFonts w:ascii="Book Antiqua" w:hAnsi="Book Antiqua"/>
          <w:color w:val="000000" w:themeColor="text1"/>
          <w:sz w:val="24"/>
          <w:szCs w:val="24"/>
        </w:rPr>
        <w:t>o</w:t>
      </w:r>
      <w:r w:rsidR="000A691E" w:rsidRPr="006175E3">
        <w:rPr>
          <w:rFonts w:ascii="Book Antiqua" w:hAnsi="Book Antiqua"/>
          <w:color w:val="000000" w:themeColor="text1"/>
          <w:sz w:val="24"/>
          <w:szCs w:val="24"/>
        </w:rPr>
        <w:t>gastric junction</w:t>
      </w:r>
      <w:r w:rsidR="005D2E2F" w:rsidRPr="006175E3">
        <w:rPr>
          <w:rFonts w:ascii="Book Antiqua" w:hAnsi="Book Antiqua"/>
          <w:color w:val="000000" w:themeColor="text1"/>
          <w:sz w:val="24"/>
          <w:szCs w:val="24"/>
        </w:rPr>
        <w:t xml:space="preserve"> (15.9%)</w:t>
      </w:r>
      <w:r w:rsidR="000A691E"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The neuroendocrine component was</w:t>
      </w:r>
      <w:r w:rsidR="004C12FC"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predominant </w:t>
      </w:r>
      <w:r w:rsidR="004C12FC" w:rsidRPr="006175E3">
        <w:rPr>
          <w:rFonts w:ascii="Book Antiqua" w:hAnsi="Book Antiqua"/>
          <w:color w:val="000000" w:themeColor="text1"/>
          <w:sz w:val="24"/>
          <w:szCs w:val="24"/>
        </w:rPr>
        <w:t xml:space="preserve">in 58.6%, </w:t>
      </w:r>
      <w:r w:rsidRPr="006175E3">
        <w:rPr>
          <w:rFonts w:ascii="Book Antiqua" w:hAnsi="Book Antiqua"/>
          <w:color w:val="000000" w:themeColor="text1"/>
          <w:sz w:val="24"/>
          <w:szCs w:val="24"/>
        </w:rPr>
        <w:t>poorly differentiated in</w:t>
      </w:r>
      <w:r w:rsidR="004C12FC"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86.3%</w:t>
      </w:r>
      <w:r w:rsidR="004C12FC" w:rsidRPr="006175E3">
        <w:rPr>
          <w:rFonts w:ascii="Book Antiqua" w:hAnsi="Book Antiqua"/>
          <w:color w:val="000000" w:themeColor="text1"/>
          <w:sz w:val="24"/>
          <w:szCs w:val="24"/>
        </w:rPr>
        <w:t>, and large cell in 81.25%</w:t>
      </w:r>
      <w:r w:rsidR="006A1CD4"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of cases analysed</w:t>
      </w:r>
      <w:r w:rsidR="004C12FC" w:rsidRPr="006175E3">
        <w:rPr>
          <w:rFonts w:ascii="Book Antiqua" w:hAnsi="Book Antiqua"/>
          <w:color w:val="000000" w:themeColor="text1"/>
          <w:sz w:val="24"/>
          <w:szCs w:val="24"/>
        </w:rPr>
        <w:t xml:space="preserve">. </w:t>
      </w:r>
      <w:r w:rsidR="00010D2A" w:rsidRPr="006175E3">
        <w:rPr>
          <w:rFonts w:ascii="Book Antiqua" w:hAnsi="Book Antiqua"/>
          <w:color w:val="000000" w:themeColor="text1"/>
          <w:sz w:val="24"/>
          <w:szCs w:val="24"/>
        </w:rPr>
        <w:t>M</w:t>
      </w:r>
      <w:r w:rsidRPr="006175E3">
        <w:rPr>
          <w:rFonts w:ascii="Book Antiqua" w:hAnsi="Book Antiqua"/>
          <w:color w:val="000000" w:themeColor="text1"/>
          <w:sz w:val="24"/>
          <w:szCs w:val="24"/>
        </w:rPr>
        <w:t xml:space="preserve">ost distant metastases analysed </w:t>
      </w:r>
      <w:r w:rsidR="00010D2A" w:rsidRPr="006175E3">
        <w:rPr>
          <w:rFonts w:ascii="Book Antiqua" w:hAnsi="Book Antiqua"/>
          <w:color w:val="000000" w:themeColor="text1"/>
          <w:sz w:val="24"/>
          <w:szCs w:val="24"/>
        </w:rPr>
        <w:t xml:space="preserve">(73.4%) were occupied only by a </w:t>
      </w:r>
      <w:r w:rsidR="00167935" w:rsidRPr="006175E3">
        <w:rPr>
          <w:rFonts w:ascii="Book Antiqua" w:hAnsi="Book Antiqua"/>
          <w:color w:val="000000" w:themeColor="text1"/>
          <w:sz w:val="24"/>
          <w:szCs w:val="24"/>
        </w:rPr>
        <w:t>poorly differentiated neuroendocrine</w:t>
      </w:r>
      <w:r w:rsidR="00010D2A" w:rsidRPr="006175E3">
        <w:rPr>
          <w:rFonts w:ascii="Book Antiqua" w:hAnsi="Book Antiqua"/>
          <w:color w:val="000000" w:themeColor="text1"/>
          <w:sz w:val="24"/>
          <w:szCs w:val="24"/>
        </w:rPr>
        <w:t xml:space="preserve"> component.</w:t>
      </w:r>
      <w:r w:rsidR="00167935"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 xml:space="preserve">Ninety-four percent of patients with localised disease underwent curative surgery; 53% also received perioperative treatment, most often in line with protocols for adenocarcinomas from </w:t>
      </w:r>
      <w:r w:rsidRPr="006175E3">
        <w:rPr>
          <w:rFonts w:ascii="Book Antiqua" w:hAnsi="Book Antiqua"/>
          <w:color w:val="000000" w:themeColor="text1"/>
          <w:sz w:val="24"/>
          <w:szCs w:val="24"/>
        </w:rPr>
        <w:lastRenderedPageBreak/>
        <w:t>the same sites of origin. Chemotherapy was offered to most patients (68.1%) with advanced disease</w:t>
      </w:r>
      <w:r w:rsidR="00A02920"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and followed </w:t>
      </w:r>
      <w:r w:rsidR="000A691E" w:rsidRPr="006175E3">
        <w:rPr>
          <w:rFonts w:ascii="Book Antiqua" w:hAnsi="Book Antiqua"/>
          <w:color w:val="000000" w:themeColor="text1"/>
          <w:sz w:val="24"/>
          <w:szCs w:val="24"/>
        </w:rPr>
        <w:t>protocols</w:t>
      </w:r>
      <w:r w:rsidRPr="006175E3">
        <w:rPr>
          <w:rFonts w:ascii="Book Antiqua" w:hAnsi="Book Antiqua"/>
          <w:color w:val="000000" w:themeColor="text1"/>
          <w:sz w:val="24"/>
          <w:szCs w:val="24"/>
        </w:rPr>
        <w:t xml:space="preserve"> for pure neuroendocrine carcinomas or adenocarcinomas in equal proportion. </w:t>
      </w:r>
      <w:r w:rsidR="000A691E" w:rsidRPr="006175E3">
        <w:rPr>
          <w:rFonts w:ascii="Book Antiqua" w:hAnsi="Book Antiqua"/>
          <w:color w:val="000000" w:themeColor="text1"/>
          <w:sz w:val="24"/>
          <w:szCs w:val="24"/>
        </w:rPr>
        <w:t>In localised cases, m</w:t>
      </w:r>
      <w:r w:rsidRPr="006175E3">
        <w:rPr>
          <w:rFonts w:ascii="Book Antiqua" w:hAnsi="Book Antiqua"/>
          <w:color w:val="000000" w:themeColor="text1"/>
          <w:sz w:val="24"/>
          <w:szCs w:val="24"/>
        </w:rPr>
        <w:t xml:space="preserve">edian </w:t>
      </w:r>
      <w:r w:rsidR="003C5E1B" w:rsidRPr="006175E3">
        <w:rPr>
          <w:rFonts w:ascii="Book Antiqua" w:hAnsi="Book Antiqua"/>
          <w:color w:val="000000" w:themeColor="text1"/>
          <w:sz w:val="24"/>
          <w:szCs w:val="24"/>
        </w:rPr>
        <w:t xml:space="preserve">recurrence free survival </w:t>
      </w:r>
      <w:r w:rsidR="000A691E" w:rsidRPr="006175E3">
        <w:rPr>
          <w:rFonts w:ascii="Book Antiqua" w:hAnsi="Book Antiqua"/>
          <w:color w:val="000000" w:themeColor="text1"/>
          <w:sz w:val="24"/>
          <w:szCs w:val="24"/>
        </w:rPr>
        <w:t>(RFS); 14.0 mo (</w:t>
      </w:r>
      <w:r w:rsidR="007E0C8A">
        <w:rPr>
          <w:rFonts w:ascii="Book Antiqua" w:hAnsi="Book Antiqua"/>
          <w:color w:val="000000" w:themeColor="text1"/>
          <w:sz w:val="24"/>
          <w:szCs w:val="24"/>
        </w:rPr>
        <w:t>95%CI:</w:t>
      </w:r>
      <w:r w:rsidR="000A691E" w:rsidRPr="006175E3">
        <w:rPr>
          <w:rFonts w:ascii="Book Antiqua" w:hAnsi="Book Antiqua"/>
          <w:color w:val="000000" w:themeColor="text1"/>
          <w:sz w:val="24"/>
          <w:szCs w:val="24"/>
        </w:rPr>
        <w:t xml:space="preserve"> 9.2</w:t>
      </w:r>
      <w:r w:rsidR="007E0C8A">
        <w:rPr>
          <w:rFonts w:ascii="Book Antiqua" w:hAnsi="Book Antiqua"/>
          <w:color w:val="000000" w:themeColor="text1"/>
          <w:sz w:val="24"/>
          <w:szCs w:val="24"/>
        </w:rPr>
        <w:t>-</w:t>
      </w:r>
      <w:r w:rsidR="000A691E" w:rsidRPr="006175E3">
        <w:rPr>
          <w:rFonts w:ascii="Book Antiqua" w:hAnsi="Book Antiqua"/>
          <w:color w:val="000000" w:themeColor="text1"/>
          <w:sz w:val="24"/>
          <w:szCs w:val="24"/>
        </w:rPr>
        <w:t xml:space="preserve">24.4), </w:t>
      </w:r>
      <w:r w:rsidRPr="006175E3">
        <w:rPr>
          <w:rFonts w:ascii="Book Antiqua" w:hAnsi="Book Antiqua"/>
          <w:color w:val="000000" w:themeColor="text1"/>
          <w:sz w:val="24"/>
          <w:szCs w:val="24"/>
        </w:rPr>
        <w:t>and</w:t>
      </w:r>
      <w:r w:rsidR="003C786D" w:rsidRPr="006175E3">
        <w:rPr>
          <w:rFonts w:ascii="Book Antiqua" w:hAnsi="Book Antiqua"/>
          <w:color w:val="000000" w:themeColor="text1"/>
          <w:sz w:val="24"/>
          <w:szCs w:val="24"/>
        </w:rPr>
        <w:t xml:space="preserve"> </w:t>
      </w:r>
      <w:r w:rsidR="000A691E" w:rsidRPr="006175E3">
        <w:rPr>
          <w:rFonts w:ascii="Book Antiqua" w:hAnsi="Book Antiqua"/>
          <w:color w:val="000000" w:themeColor="text1"/>
          <w:sz w:val="24"/>
          <w:szCs w:val="24"/>
        </w:rPr>
        <w:t xml:space="preserve">median </w:t>
      </w:r>
      <w:r w:rsidR="003C5E1B" w:rsidRPr="006175E3">
        <w:rPr>
          <w:rFonts w:ascii="Book Antiqua" w:hAnsi="Book Antiqua"/>
          <w:color w:val="000000" w:themeColor="text1"/>
          <w:sz w:val="24"/>
          <w:szCs w:val="24"/>
        </w:rPr>
        <w:t>overall survival</w:t>
      </w:r>
      <w:r w:rsidR="000A691E" w:rsidRPr="006175E3">
        <w:rPr>
          <w:rFonts w:ascii="Book Antiqua" w:hAnsi="Book Antiqua"/>
          <w:color w:val="000000" w:themeColor="text1"/>
          <w:sz w:val="24"/>
          <w:szCs w:val="24"/>
        </w:rPr>
        <w:t xml:space="preserve"> (OS)</w:t>
      </w:r>
      <w:r w:rsidR="009853B3"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28.6</w:t>
      </w:r>
      <w:r w:rsidR="00152330">
        <w:rPr>
          <w:rFonts w:ascii="Book Antiqua" w:hAnsi="Book Antiqua"/>
          <w:color w:val="000000" w:themeColor="text1"/>
          <w:sz w:val="24"/>
          <w:szCs w:val="24"/>
        </w:rPr>
        <w:t xml:space="preserve"> </w:t>
      </w:r>
      <w:r w:rsidR="000A691E" w:rsidRPr="006175E3">
        <w:rPr>
          <w:rFonts w:ascii="Book Antiqua" w:hAnsi="Book Antiqua"/>
          <w:color w:val="000000" w:themeColor="text1"/>
          <w:sz w:val="24"/>
          <w:szCs w:val="24"/>
        </w:rPr>
        <w:t>mo</w:t>
      </w:r>
      <w:r w:rsidRPr="006175E3">
        <w:rPr>
          <w:rFonts w:ascii="Book Antiqua" w:hAnsi="Book Antiqua"/>
          <w:color w:val="000000" w:themeColor="text1"/>
          <w:sz w:val="24"/>
          <w:szCs w:val="24"/>
        </w:rPr>
        <w:t xml:space="preserve"> (</w:t>
      </w:r>
      <w:r w:rsidR="007E0C8A">
        <w:rPr>
          <w:rFonts w:ascii="Book Antiqua" w:hAnsi="Book Antiqua"/>
          <w:color w:val="000000" w:themeColor="text1"/>
          <w:sz w:val="24"/>
          <w:szCs w:val="24"/>
        </w:rPr>
        <w:t>95%CI:</w:t>
      </w:r>
      <w:r w:rsidRPr="006175E3">
        <w:rPr>
          <w:rFonts w:ascii="Book Antiqua" w:hAnsi="Book Antiqua"/>
          <w:color w:val="000000" w:themeColor="text1"/>
          <w:sz w:val="24"/>
          <w:szCs w:val="24"/>
        </w:rPr>
        <w:t xml:space="preserve"> 18.3</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41.1).</w:t>
      </w:r>
      <w:r w:rsidR="00DA0F39" w:rsidRPr="006175E3">
        <w:rPr>
          <w:rFonts w:ascii="Book Antiqua" w:hAnsi="Book Antiqua"/>
          <w:color w:val="000000" w:themeColor="text1"/>
          <w:sz w:val="24"/>
          <w:szCs w:val="24"/>
        </w:rPr>
        <w:t xml:space="preserve"> On univariate</w:t>
      </w:r>
      <w:r w:rsidR="00D657A3" w:rsidRPr="006175E3">
        <w:rPr>
          <w:rFonts w:ascii="Book Antiqua" w:hAnsi="Book Antiqua"/>
          <w:color w:val="000000" w:themeColor="text1"/>
          <w:sz w:val="24"/>
          <w:szCs w:val="24"/>
        </w:rPr>
        <w:t xml:space="preserve"> analysis,</w:t>
      </w:r>
      <w:r w:rsidR="00066E8A" w:rsidRPr="006175E3">
        <w:rPr>
          <w:rFonts w:ascii="Book Antiqua" w:hAnsi="Book Antiqua"/>
          <w:color w:val="000000" w:themeColor="text1"/>
          <w:sz w:val="24"/>
          <w:szCs w:val="24"/>
        </w:rPr>
        <w:t xml:space="preserve"> </w:t>
      </w:r>
      <w:r w:rsidR="00D657A3" w:rsidRPr="006175E3">
        <w:rPr>
          <w:rFonts w:ascii="Book Antiqua" w:hAnsi="Book Antiqua"/>
          <w:color w:val="000000" w:themeColor="text1"/>
          <w:sz w:val="24"/>
          <w:szCs w:val="24"/>
        </w:rPr>
        <w:t>r</w:t>
      </w:r>
      <w:r w:rsidR="00066E8A" w:rsidRPr="006175E3">
        <w:rPr>
          <w:rFonts w:ascii="Book Antiqua" w:hAnsi="Book Antiqua"/>
          <w:color w:val="000000" w:themeColor="text1"/>
          <w:sz w:val="24"/>
          <w:szCs w:val="24"/>
        </w:rPr>
        <w:t>eceipt of perioperativ</w:t>
      </w:r>
      <w:r w:rsidR="00FF1811" w:rsidRPr="006175E3">
        <w:rPr>
          <w:rFonts w:ascii="Book Antiqua" w:hAnsi="Book Antiqua"/>
          <w:color w:val="000000" w:themeColor="text1"/>
          <w:sz w:val="24"/>
          <w:szCs w:val="24"/>
        </w:rPr>
        <w:t>e</w:t>
      </w:r>
      <w:r w:rsidR="00066E8A" w:rsidRPr="006175E3">
        <w:rPr>
          <w:rFonts w:ascii="Book Antiqua" w:hAnsi="Book Antiqua"/>
          <w:color w:val="000000" w:themeColor="text1"/>
          <w:sz w:val="24"/>
          <w:szCs w:val="24"/>
        </w:rPr>
        <w:t xml:space="preserve"> treatment </w:t>
      </w:r>
      <w:r w:rsidR="004C12FC" w:rsidRPr="006175E3">
        <w:rPr>
          <w:rFonts w:ascii="Book Antiqua" w:hAnsi="Book Antiqua"/>
          <w:color w:val="000000" w:themeColor="text1"/>
          <w:sz w:val="24"/>
          <w:szCs w:val="24"/>
        </w:rPr>
        <w:t>(</w:t>
      </w:r>
      <w:r w:rsidR="00483644">
        <w:rPr>
          <w:rFonts w:ascii="Book Antiqua" w:hAnsi="Book Antiqua"/>
          <w:i/>
          <w:iCs/>
          <w:color w:val="000000" w:themeColor="text1"/>
          <w:sz w:val="24"/>
          <w:szCs w:val="24"/>
        </w:rPr>
        <w:t>vs</w:t>
      </w:r>
      <w:r w:rsidR="004C12FC" w:rsidRPr="006175E3">
        <w:rPr>
          <w:rFonts w:ascii="Book Antiqua" w:hAnsi="Book Antiqua"/>
          <w:color w:val="000000" w:themeColor="text1"/>
          <w:sz w:val="24"/>
          <w:szCs w:val="24"/>
        </w:rPr>
        <w:t xml:space="preserve"> surgery alone) </w:t>
      </w:r>
      <w:r w:rsidR="00066E8A" w:rsidRPr="006175E3">
        <w:rPr>
          <w:rFonts w:ascii="Book Antiqua" w:hAnsi="Book Antiqua"/>
          <w:color w:val="000000" w:themeColor="text1"/>
          <w:sz w:val="24"/>
          <w:szCs w:val="24"/>
        </w:rPr>
        <w:t xml:space="preserve">did not </w:t>
      </w:r>
      <w:r w:rsidR="000A691E" w:rsidRPr="006175E3">
        <w:rPr>
          <w:rFonts w:ascii="Book Antiqua" w:hAnsi="Book Antiqua"/>
          <w:color w:val="000000" w:themeColor="text1"/>
          <w:sz w:val="24"/>
          <w:szCs w:val="24"/>
        </w:rPr>
        <w:t>improve</w:t>
      </w:r>
      <w:r w:rsidR="00066E8A" w:rsidRPr="006175E3">
        <w:rPr>
          <w:rFonts w:ascii="Book Antiqua" w:hAnsi="Book Antiqua"/>
          <w:color w:val="000000" w:themeColor="text1"/>
          <w:sz w:val="24"/>
          <w:szCs w:val="24"/>
        </w:rPr>
        <w:t xml:space="preserve"> </w:t>
      </w:r>
      <w:r w:rsidR="000A691E" w:rsidRPr="006175E3">
        <w:rPr>
          <w:rFonts w:ascii="Book Antiqua" w:hAnsi="Book Antiqua"/>
          <w:color w:val="000000" w:themeColor="text1"/>
          <w:sz w:val="24"/>
          <w:szCs w:val="24"/>
        </w:rPr>
        <w:t>RFS (</w:t>
      </w:r>
      <w:r w:rsidR="00152330" w:rsidRPr="00152330">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 </w:t>
      </w:r>
      <w:r w:rsidR="000A691E" w:rsidRPr="006175E3">
        <w:rPr>
          <w:rFonts w:ascii="Book Antiqua" w:hAnsi="Book Antiqua"/>
          <w:color w:val="000000" w:themeColor="text1"/>
          <w:sz w:val="24"/>
          <w:szCs w:val="24"/>
        </w:rPr>
        <w:t>0.375), or OS (</w:t>
      </w:r>
      <w:r w:rsidR="00152330" w:rsidRPr="00152330">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 </w:t>
      </w:r>
      <w:r w:rsidR="000A691E" w:rsidRPr="006175E3">
        <w:rPr>
          <w:rFonts w:ascii="Book Antiqua" w:hAnsi="Book Antiqua"/>
          <w:color w:val="000000" w:themeColor="text1"/>
          <w:sz w:val="24"/>
          <w:szCs w:val="24"/>
        </w:rPr>
        <w:t>0.240)</w:t>
      </w:r>
      <w:r w:rsidR="00066E8A"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w:t>
      </w:r>
      <w:r w:rsidR="000A691E" w:rsidRPr="006175E3">
        <w:rPr>
          <w:rFonts w:ascii="Book Antiqua" w:hAnsi="Book Antiqua"/>
          <w:color w:val="000000" w:themeColor="text1"/>
          <w:sz w:val="24"/>
          <w:szCs w:val="24"/>
        </w:rPr>
        <w:t xml:space="preserve">In advanced cases, median </w:t>
      </w:r>
      <w:r w:rsidR="003C5E1B" w:rsidRPr="006175E3">
        <w:rPr>
          <w:rFonts w:ascii="Book Antiqua" w:hAnsi="Book Antiqua"/>
          <w:color w:val="000000" w:themeColor="text1"/>
          <w:sz w:val="24"/>
          <w:szCs w:val="24"/>
        </w:rPr>
        <w:t>progression free survival</w:t>
      </w:r>
      <w:r w:rsidR="0072551D" w:rsidRPr="006175E3">
        <w:rPr>
          <w:rFonts w:ascii="Book Antiqua" w:hAnsi="Book Antiqua"/>
          <w:color w:val="000000" w:themeColor="text1"/>
          <w:sz w:val="24"/>
          <w:szCs w:val="24"/>
        </w:rPr>
        <w:t xml:space="preserve"> </w:t>
      </w:r>
      <w:r w:rsidR="000A691E" w:rsidRPr="006175E3">
        <w:rPr>
          <w:rFonts w:ascii="Book Antiqua" w:hAnsi="Book Antiqua"/>
          <w:color w:val="000000" w:themeColor="text1"/>
          <w:sz w:val="24"/>
          <w:szCs w:val="24"/>
        </w:rPr>
        <w:t>(PFS); 5.6</w:t>
      </w:r>
      <w:r w:rsidR="00152330">
        <w:rPr>
          <w:rFonts w:ascii="Book Antiqua" w:hAnsi="Book Antiqua"/>
          <w:color w:val="000000" w:themeColor="text1"/>
          <w:sz w:val="24"/>
          <w:szCs w:val="24"/>
        </w:rPr>
        <w:t xml:space="preserve"> </w:t>
      </w:r>
      <w:r w:rsidR="000A691E" w:rsidRPr="006175E3">
        <w:rPr>
          <w:rFonts w:ascii="Book Antiqua" w:hAnsi="Book Antiqua"/>
          <w:color w:val="000000" w:themeColor="text1"/>
          <w:sz w:val="24"/>
          <w:szCs w:val="24"/>
        </w:rPr>
        <w:t>mo (</w:t>
      </w:r>
      <w:r w:rsidR="007E0C8A">
        <w:rPr>
          <w:rFonts w:ascii="Book Antiqua" w:hAnsi="Book Antiqua"/>
          <w:color w:val="000000" w:themeColor="text1"/>
          <w:sz w:val="24"/>
          <w:szCs w:val="24"/>
        </w:rPr>
        <w:t>95%CI:</w:t>
      </w:r>
      <w:r w:rsidR="000A691E" w:rsidRPr="006175E3">
        <w:rPr>
          <w:rFonts w:ascii="Book Antiqua" w:hAnsi="Book Antiqua"/>
          <w:color w:val="000000" w:themeColor="text1"/>
          <w:sz w:val="24"/>
          <w:szCs w:val="24"/>
        </w:rPr>
        <w:t xml:space="preserve"> 4.4</w:t>
      </w:r>
      <w:r w:rsidR="007E0C8A">
        <w:rPr>
          <w:rFonts w:ascii="Book Antiqua" w:hAnsi="Book Antiqua"/>
          <w:color w:val="000000" w:themeColor="text1"/>
          <w:sz w:val="24"/>
          <w:szCs w:val="24"/>
        </w:rPr>
        <w:t>-</w:t>
      </w:r>
      <w:r w:rsidR="000A691E" w:rsidRPr="006175E3">
        <w:rPr>
          <w:rFonts w:ascii="Book Antiqua" w:hAnsi="Book Antiqua"/>
          <w:color w:val="000000" w:themeColor="text1"/>
          <w:sz w:val="24"/>
          <w:szCs w:val="24"/>
        </w:rPr>
        <w:t xml:space="preserve">7.4), </w:t>
      </w:r>
      <w:r w:rsidR="00AD345D" w:rsidRPr="006175E3">
        <w:rPr>
          <w:rFonts w:ascii="Book Antiqua" w:hAnsi="Book Antiqua"/>
          <w:color w:val="000000" w:themeColor="text1"/>
          <w:sz w:val="24"/>
          <w:szCs w:val="24"/>
        </w:rPr>
        <w:t xml:space="preserve">and </w:t>
      </w:r>
      <w:r w:rsidR="000A691E" w:rsidRPr="006175E3">
        <w:rPr>
          <w:rFonts w:ascii="Book Antiqua" w:hAnsi="Book Antiqua"/>
          <w:color w:val="000000" w:themeColor="text1"/>
          <w:sz w:val="24"/>
          <w:szCs w:val="24"/>
        </w:rPr>
        <w:t>median OS;</w:t>
      </w:r>
      <w:r w:rsidR="0072551D"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9.0</w:t>
      </w:r>
      <w:r w:rsidR="00152330">
        <w:rPr>
          <w:rFonts w:ascii="Book Antiqua" w:hAnsi="Book Antiqua"/>
          <w:color w:val="000000" w:themeColor="text1"/>
          <w:sz w:val="24"/>
          <w:szCs w:val="24"/>
        </w:rPr>
        <w:t xml:space="preserve"> </w:t>
      </w:r>
      <w:r w:rsidR="000A691E" w:rsidRPr="006175E3">
        <w:rPr>
          <w:rFonts w:ascii="Book Antiqua" w:hAnsi="Book Antiqua"/>
          <w:color w:val="000000" w:themeColor="text1"/>
          <w:sz w:val="24"/>
          <w:szCs w:val="24"/>
        </w:rPr>
        <w:t>mo</w:t>
      </w:r>
      <w:r w:rsidRPr="006175E3">
        <w:rPr>
          <w:rFonts w:ascii="Book Antiqua" w:hAnsi="Book Antiqua"/>
          <w:color w:val="000000" w:themeColor="text1"/>
          <w:sz w:val="24"/>
          <w:szCs w:val="24"/>
        </w:rPr>
        <w:t xml:space="preserve"> (</w:t>
      </w:r>
      <w:r w:rsidR="007E0C8A">
        <w:rPr>
          <w:rFonts w:ascii="Book Antiqua" w:hAnsi="Book Antiqua"/>
          <w:color w:val="000000" w:themeColor="text1"/>
          <w:sz w:val="24"/>
          <w:szCs w:val="24"/>
        </w:rPr>
        <w:t>95%CI:</w:t>
      </w:r>
      <w:r w:rsidRPr="006175E3">
        <w:rPr>
          <w:rFonts w:ascii="Book Antiqua" w:hAnsi="Book Antiqua"/>
          <w:color w:val="000000" w:themeColor="text1"/>
          <w:sz w:val="24"/>
          <w:szCs w:val="24"/>
        </w:rPr>
        <w:t xml:space="preserve"> </w:t>
      </w:r>
      <w:r w:rsidR="00AD345D" w:rsidRPr="006175E3">
        <w:rPr>
          <w:rFonts w:ascii="Book Antiqua" w:hAnsi="Book Antiqua"/>
          <w:color w:val="000000" w:themeColor="text1"/>
          <w:sz w:val="24"/>
          <w:szCs w:val="24"/>
        </w:rPr>
        <w:t>5.2</w:t>
      </w:r>
      <w:r w:rsidR="007E0C8A">
        <w:rPr>
          <w:rFonts w:ascii="Book Antiqua" w:hAnsi="Book Antiqua"/>
          <w:color w:val="000000" w:themeColor="text1"/>
          <w:sz w:val="24"/>
          <w:szCs w:val="24"/>
        </w:rPr>
        <w:t>-</w:t>
      </w:r>
      <w:r w:rsidR="00AD345D" w:rsidRPr="006175E3">
        <w:rPr>
          <w:rFonts w:ascii="Book Antiqua" w:hAnsi="Book Antiqua"/>
          <w:color w:val="000000" w:themeColor="text1"/>
          <w:sz w:val="24"/>
          <w:szCs w:val="24"/>
        </w:rPr>
        <w:t>13.4).</w:t>
      </w:r>
      <w:r w:rsidR="00FF1811" w:rsidRPr="006175E3">
        <w:rPr>
          <w:rFonts w:ascii="Book Antiqua" w:hAnsi="Book Antiqua"/>
          <w:color w:val="000000" w:themeColor="text1"/>
          <w:sz w:val="24"/>
          <w:szCs w:val="24"/>
        </w:rPr>
        <w:t xml:space="preserve"> </w:t>
      </w:r>
      <w:r w:rsidR="00D657A3" w:rsidRPr="006175E3">
        <w:rPr>
          <w:rFonts w:ascii="Book Antiqua" w:hAnsi="Book Antiqua"/>
          <w:color w:val="000000" w:themeColor="text1"/>
          <w:sz w:val="24"/>
          <w:szCs w:val="24"/>
        </w:rPr>
        <w:t>On univariate analysis, r</w:t>
      </w:r>
      <w:r w:rsidR="000A691E" w:rsidRPr="006175E3">
        <w:rPr>
          <w:rFonts w:ascii="Book Antiqua" w:hAnsi="Book Antiqua"/>
          <w:color w:val="000000" w:themeColor="text1"/>
          <w:sz w:val="24"/>
          <w:szCs w:val="24"/>
        </w:rPr>
        <w:t xml:space="preserve">eceipt of palliative active treatment </w:t>
      </w:r>
      <w:r w:rsidR="004C12FC" w:rsidRPr="006175E3">
        <w:rPr>
          <w:rFonts w:ascii="Book Antiqua" w:hAnsi="Book Antiqua"/>
          <w:color w:val="000000" w:themeColor="text1"/>
          <w:sz w:val="24"/>
          <w:szCs w:val="24"/>
        </w:rPr>
        <w:t>(</w:t>
      </w:r>
      <w:r w:rsidR="00152330" w:rsidRPr="00152330">
        <w:rPr>
          <w:rFonts w:ascii="Book Antiqua" w:hAnsi="Book Antiqua"/>
          <w:i/>
          <w:color w:val="000000" w:themeColor="text1"/>
          <w:sz w:val="24"/>
          <w:szCs w:val="24"/>
        </w:rPr>
        <w:t>vs</w:t>
      </w:r>
      <w:r w:rsidR="004C12FC" w:rsidRPr="006175E3">
        <w:rPr>
          <w:rFonts w:ascii="Book Antiqua" w:hAnsi="Book Antiqua"/>
          <w:color w:val="000000" w:themeColor="text1"/>
          <w:sz w:val="24"/>
          <w:szCs w:val="24"/>
        </w:rPr>
        <w:t xml:space="preserve"> best supportive care) </w:t>
      </w:r>
      <w:r w:rsidR="000A691E" w:rsidRPr="006175E3">
        <w:rPr>
          <w:rFonts w:ascii="Book Antiqua" w:hAnsi="Book Antiqua"/>
          <w:color w:val="000000" w:themeColor="text1"/>
          <w:sz w:val="24"/>
          <w:szCs w:val="24"/>
        </w:rPr>
        <w:t>prolonged PFS and OS</w:t>
      </w:r>
      <w:r w:rsidR="00FF1811" w:rsidRPr="006175E3">
        <w:rPr>
          <w:rFonts w:ascii="Book Antiqua" w:hAnsi="Book Antiqua"/>
          <w:color w:val="000000" w:themeColor="text1"/>
          <w:sz w:val="24"/>
          <w:szCs w:val="24"/>
        </w:rPr>
        <w:t xml:space="preserve"> (both, </w:t>
      </w:r>
      <w:r w:rsidR="00152330" w:rsidRPr="00152330">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&lt; </w:t>
      </w:r>
      <w:r w:rsidR="00FF1811" w:rsidRPr="006175E3">
        <w:rPr>
          <w:rFonts w:ascii="Book Antiqua" w:hAnsi="Book Antiqua"/>
          <w:color w:val="000000" w:themeColor="text1"/>
          <w:sz w:val="24"/>
          <w:szCs w:val="24"/>
        </w:rPr>
        <w:t>0.001)</w:t>
      </w:r>
      <w:r w:rsidR="000A691E" w:rsidRPr="006175E3">
        <w:rPr>
          <w:rFonts w:ascii="Book Antiqua" w:hAnsi="Book Antiqua"/>
          <w:color w:val="000000" w:themeColor="text1"/>
          <w:sz w:val="24"/>
          <w:szCs w:val="24"/>
        </w:rPr>
        <w:t>.</w:t>
      </w:r>
    </w:p>
    <w:p w14:paraId="519A2676" w14:textId="77777777" w:rsidR="00AD345D" w:rsidRPr="006175E3" w:rsidRDefault="00AD345D" w:rsidP="0091782A">
      <w:pPr>
        <w:pStyle w:val="a3"/>
        <w:adjustRightInd w:val="0"/>
        <w:snapToGrid w:val="0"/>
        <w:spacing w:line="360" w:lineRule="auto"/>
        <w:jc w:val="both"/>
        <w:rPr>
          <w:rFonts w:ascii="Book Antiqua" w:hAnsi="Book Antiqua"/>
          <w:b/>
          <w:color w:val="000000" w:themeColor="text1"/>
          <w:sz w:val="24"/>
          <w:szCs w:val="24"/>
        </w:rPr>
      </w:pPr>
    </w:p>
    <w:p w14:paraId="21C2580F" w14:textId="60A23C86" w:rsidR="00A867E4" w:rsidRPr="009D60E8" w:rsidRDefault="00A867E4" w:rsidP="0091782A">
      <w:pPr>
        <w:pStyle w:val="a3"/>
        <w:adjustRightInd w:val="0"/>
        <w:snapToGrid w:val="0"/>
        <w:spacing w:line="360" w:lineRule="auto"/>
        <w:jc w:val="both"/>
        <w:rPr>
          <w:rFonts w:ascii="Book Antiqua" w:hAnsi="Book Antiqua"/>
          <w:b/>
          <w:bCs/>
          <w:i/>
          <w:iCs/>
          <w:color w:val="000000" w:themeColor="text1"/>
          <w:sz w:val="24"/>
          <w:szCs w:val="24"/>
        </w:rPr>
      </w:pPr>
      <w:r w:rsidRPr="009D60E8">
        <w:rPr>
          <w:rFonts w:ascii="Book Antiqua" w:hAnsi="Book Antiqua"/>
          <w:b/>
          <w:bCs/>
          <w:i/>
          <w:iCs/>
          <w:color w:val="000000" w:themeColor="text1"/>
          <w:sz w:val="24"/>
          <w:szCs w:val="24"/>
        </w:rPr>
        <w:t>CONCLUSION</w:t>
      </w:r>
    </w:p>
    <w:p w14:paraId="37B8ED19" w14:textId="01262B72" w:rsidR="00314E5F" w:rsidRPr="006175E3" w:rsidRDefault="001C6676"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MiNEN </w:t>
      </w:r>
      <w:r w:rsidR="00A867E4" w:rsidRPr="006175E3">
        <w:rPr>
          <w:rFonts w:ascii="Book Antiqua" w:hAnsi="Book Antiqua"/>
          <w:color w:val="000000" w:themeColor="text1"/>
          <w:sz w:val="24"/>
          <w:szCs w:val="24"/>
        </w:rPr>
        <w:t>is</w:t>
      </w:r>
      <w:r w:rsidR="006F2F83" w:rsidRPr="006175E3">
        <w:rPr>
          <w:rFonts w:ascii="Book Antiqua" w:hAnsi="Book Antiqua"/>
          <w:color w:val="000000" w:themeColor="text1"/>
          <w:sz w:val="24"/>
          <w:szCs w:val="24"/>
        </w:rPr>
        <w:t xml:space="preserve"> </w:t>
      </w:r>
      <w:r w:rsidR="00677F8F" w:rsidRPr="006175E3">
        <w:rPr>
          <w:rFonts w:ascii="Book Antiqua" w:hAnsi="Book Antiqua"/>
          <w:color w:val="000000" w:themeColor="text1"/>
          <w:sz w:val="24"/>
          <w:szCs w:val="24"/>
        </w:rPr>
        <w:t>most commonly</w:t>
      </w:r>
      <w:r w:rsidR="00A867E4" w:rsidRPr="006175E3">
        <w:rPr>
          <w:rFonts w:ascii="Book Antiqua" w:hAnsi="Book Antiqua"/>
          <w:color w:val="000000" w:themeColor="text1"/>
          <w:sz w:val="24"/>
          <w:szCs w:val="24"/>
        </w:rPr>
        <w:t xml:space="preserve"> driven by a </w:t>
      </w:r>
      <w:r w:rsidR="00677F8F" w:rsidRPr="006175E3">
        <w:rPr>
          <w:rFonts w:ascii="Book Antiqua" w:hAnsi="Book Antiqua"/>
          <w:color w:val="000000" w:themeColor="text1"/>
          <w:sz w:val="24"/>
          <w:szCs w:val="24"/>
        </w:rPr>
        <w:t>poorly differentiated neuroendocrine component</w:t>
      </w:r>
      <w:r w:rsidR="006F2F83" w:rsidRPr="006175E3">
        <w:rPr>
          <w:rFonts w:ascii="Book Antiqua" w:hAnsi="Book Antiqua"/>
          <w:color w:val="000000" w:themeColor="text1"/>
          <w:sz w:val="24"/>
          <w:szCs w:val="24"/>
        </w:rPr>
        <w:t>,</w:t>
      </w:r>
      <w:r w:rsidR="00A867E4" w:rsidRPr="006175E3">
        <w:rPr>
          <w:rFonts w:ascii="Book Antiqua" w:hAnsi="Book Antiqua"/>
          <w:color w:val="000000" w:themeColor="text1"/>
          <w:sz w:val="24"/>
          <w:szCs w:val="24"/>
        </w:rPr>
        <w:t xml:space="preserve"> and has poor prognosis. </w:t>
      </w:r>
      <w:r w:rsidR="00314E5F" w:rsidRPr="006175E3">
        <w:rPr>
          <w:rFonts w:ascii="Book Antiqua" w:hAnsi="Book Antiqua"/>
          <w:color w:val="000000" w:themeColor="text1"/>
          <w:sz w:val="24"/>
          <w:szCs w:val="24"/>
        </w:rPr>
        <w:t xml:space="preserve">Advances in its biological understanding are </w:t>
      </w:r>
      <w:r w:rsidR="00FF1811" w:rsidRPr="006175E3">
        <w:rPr>
          <w:rFonts w:ascii="Book Antiqua" w:hAnsi="Book Antiqua"/>
          <w:color w:val="000000" w:themeColor="text1"/>
          <w:sz w:val="24"/>
          <w:szCs w:val="24"/>
        </w:rPr>
        <w:t>needed</w:t>
      </w:r>
      <w:r w:rsidR="00314E5F" w:rsidRPr="006175E3">
        <w:rPr>
          <w:rFonts w:ascii="Book Antiqua" w:hAnsi="Book Antiqua"/>
          <w:color w:val="000000" w:themeColor="text1"/>
          <w:sz w:val="24"/>
          <w:szCs w:val="24"/>
        </w:rPr>
        <w:t xml:space="preserve"> to identify effective treatments and improve patient outcomes. </w:t>
      </w:r>
    </w:p>
    <w:p w14:paraId="4C6CB405" w14:textId="77777777" w:rsidR="00794543" w:rsidRPr="006175E3" w:rsidRDefault="00794543" w:rsidP="0091782A">
      <w:pPr>
        <w:pStyle w:val="a3"/>
        <w:adjustRightInd w:val="0"/>
        <w:snapToGrid w:val="0"/>
        <w:spacing w:line="360" w:lineRule="auto"/>
        <w:jc w:val="both"/>
        <w:rPr>
          <w:rFonts w:ascii="Book Antiqua" w:hAnsi="Book Antiqua"/>
          <w:color w:val="000000" w:themeColor="text1"/>
          <w:sz w:val="24"/>
          <w:szCs w:val="24"/>
        </w:rPr>
      </w:pPr>
    </w:p>
    <w:p w14:paraId="0142F8CA" w14:textId="41AD22E5" w:rsidR="0075083B" w:rsidRPr="006175E3" w:rsidRDefault="0083044A"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Key words: </w:t>
      </w:r>
      <w:r w:rsidR="001C6676" w:rsidRPr="006175E3">
        <w:rPr>
          <w:rFonts w:ascii="Book Antiqua" w:hAnsi="Book Antiqua"/>
          <w:color w:val="000000" w:themeColor="text1"/>
          <w:sz w:val="24"/>
          <w:szCs w:val="24"/>
        </w:rPr>
        <w:t>M</w:t>
      </w:r>
      <w:r w:rsidR="008E48EC" w:rsidRPr="006175E3">
        <w:rPr>
          <w:rFonts w:ascii="Book Antiqua" w:hAnsi="Book Antiqua"/>
          <w:color w:val="000000" w:themeColor="text1"/>
          <w:sz w:val="24"/>
          <w:szCs w:val="24"/>
        </w:rPr>
        <w:t>ixed n</w:t>
      </w:r>
      <w:r w:rsidR="001C6676" w:rsidRPr="006175E3">
        <w:rPr>
          <w:rFonts w:ascii="Book Antiqua" w:hAnsi="Book Antiqua"/>
          <w:color w:val="000000" w:themeColor="text1"/>
          <w:sz w:val="24"/>
          <w:szCs w:val="24"/>
        </w:rPr>
        <w:t xml:space="preserve">euroendocrine </w:t>
      </w:r>
      <w:r w:rsidR="008E48EC" w:rsidRPr="006175E3">
        <w:rPr>
          <w:rFonts w:ascii="Book Antiqua" w:hAnsi="Book Antiqua"/>
          <w:color w:val="000000" w:themeColor="text1"/>
          <w:sz w:val="24"/>
          <w:szCs w:val="24"/>
        </w:rPr>
        <w:t>non-n</w:t>
      </w:r>
      <w:r w:rsidR="001C6676" w:rsidRPr="006175E3">
        <w:rPr>
          <w:rFonts w:ascii="Book Antiqua" w:hAnsi="Book Antiqua"/>
          <w:color w:val="000000" w:themeColor="text1"/>
          <w:sz w:val="24"/>
          <w:szCs w:val="24"/>
        </w:rPr>
        <w:t>euroendocrine</w:t>
      </w:r>
      <w:r w:rsidR="008E48EC" w:rsidRPr="006175E3">
        <w:rPr>
          <w:rFonts w:ascii="Book Antiqua" w:hAnsi="Book Antiqua"/>
          <w:color w:val="000000" w:themeColor="text1"/>
          <w:sz w:val="24"/>
          <w:szCs w:val="24"/>
        </w:rPr>
        <w:t xml:space="preserve"> n</w:t>
      </w:r>
      <w:r w:rsidR="001C6676" w:rsidRPr="006175E3">
        <w:rPr>
          <w:rFonts w:ascii="Book Antiqua" w:hAnsi="Book Antiqua"/>
          <w:color w:val="000000" w:themeColor="text1"/>
          <w:sz w:val="24"/>
          <w:szCs w:val="24"/>
        </w:rPr>
        <w:t>eoplasm; 2017 W</w:t>
      </w:r>
      <w:r w:rsidR="00F01D07" w:rsidRPr="006175E3">
        <w:rPr>
          <w:rFonts w:ascii="Book Antiqua" w:hAnsi="Book Antiqua"/>
          <w:color w:val="000000" w:themeColor="text1"/>
          <w:sz w:val="24"/>
          <w:szCs w:val="24"/>
        </w:rPr>
        <w:t>orld Health Organisation c</w:t>
      </w:r>
      <w:r w:rsidR="001C6676" w:rsidRPr="006175E3">
        <w:rPr>
          <w:rFonts w:ascii="Book Antiqua" w:hAnsi="Book Antiqua"/>
          <w:color w:val="000000" w:themeColor="text1"/>
          <w:sz w:val="24"/>
          <w:szCs w:val="24"/>
        </w:rPr>
        <w:t>lassification;</w:t>
      </w:r>
      <w:r w:rsidR="00BB4B7D" w:rsidRPr="006175E3">
        <w:rPr>
          <w:rFonts w:ascii="Book Antiqua" w:hAnsi="Book Antiqua"/>
          <w:color w:val="000000" w:themeColor="text1"/>
          <w:sz w:val="24"/>
          <w:szCs w:val="24"/>
        </w:rPr>
        <w:t xml:space="preserve"> </w:t>
      </w:r>
      <w:r w:rsidR="00A32512" w:rsidRPr="006175E3">
        <w:rPr>
          <w:rFonts w:ascii="Book Antiqua" w:hAnsi="Book Antiqua"/>
          <w:color w:val="000000" w:themeColor="text1"/>
          <w:sz w:val="24"/>
          <w:szCs w:val="24"/>
        </w:rPr>
        <w:t>M</w:t>
      </w:r>
      <w:r w:rsidRPr="006175E3">
        <w:rPr>
          <w:rFonts w:ascii="Book Antiqua" w:hAnsi="Book Antiqua"/>
          <w:color w:val="000000" w:themeColor="text1"/>
          <w:sz w:val="24"/>
          <w:szCs w:val="24"/>
        </w:rPr>
        <w:t xml:space="preserve">ixed adeno-neuroendocrine carcinoma; </w:t>
      </w:r>
      <w:r w:rsidR="009D60E8">
        <w:rPr>
          <w:rFonts w:ascii="Book Antiqua" w:hAnsi="Book Antiqua"/>
          <w:color w:val="000000" w:themeColor="text1"/>
          <w:sz w:val="24"/>
          <w:szCs w:val="24"/>
        </w:rPr>
        <w:t>G</w:t>
      </w:r>
      <w:r w:rsidR="00F01D07" w:rsidRPr="006175E3">
        <w:rPr>
          <w:rFonts w:ascii="Book Antiqua" w:hAnsi="Book Antiqua"/>
          <w:color w:val="000000" w:themeColor="text1"/>
          <w:sz w:val="24"/>
          <w:szCs w:val="24"/>
        </w:rPr>
        <w:t>astro-entero-pancreatic tract;</w:t>
      </w:r>
      <w:r w:rsidR="00065C4A" w:rsidRPr="006175E3">
        <w:rPr>
          <w:rFonts w:ascii="Book Antiqua" w:hAnsi="Book Antiqua"/>
          <w:color w:val="000000" w:themeColor="text1"/>
          <w:sz w:val="24"/>
          <w:szCs w:val="24"/>
        </w:rPr>
        <w:t xml:space="preserve"> </w:t>
      </w:r>
      <w:r w:rsidR="009D60E8">
        <w:rPr>
          <w:rFonts w:ascii="Book Antiqua" w:hAnsi="Book Antiqua"/>
          <w:color w:val="000000" w:themeColor="text1"/>
          <w:sz w:val="24"/>
          <w:szCs w:val="24"/>
        </w:rPr>
        <w:t>D</w:t>
      </w:r>
      <w:r w:rsidR="00065C4A" w:rsidRPr="006175E3">
        <w:rPr>
          <w:rFonts w:ascii="Book Antiqua" w:hAnsi="Book Antiqua"/>
          <w:color w:val="000000" w:themeColor="text1"/>
          <w:sz w:val="24"/>
          <w:szCs w:val="24"/>
        </w:rPr>
        <w:t>igestive system;</w:t>
      </w:r>
      <w:r w:rsidR="00F01D07" w:rsidRPr="006175E3">
        <w:rPr>
          <w:rFonts w:ascii="Book Antiqua" w:hAnsi="Book Antiqua"/>
          <w:color w:val="000000" w:themeColor="text1"/>
          <w:sz w:val="24"/>
          <w:szCs w:val="24"/>
        </w:rPr>
        <w:t xml:space="preserve"> </w:t>
      </w:r>
      <w:r w:rsidR="009D60E8">
        <w:rPr>
          <w:rFonts w:ascii="Book Antiqua" w:hAnsi="Book Antiqua"/>
          <w:color w:val="000000" w:themeColor="text1"/>
          <w:sz w:val="24"/>
          <w:szCs w:val="24"/>
        </w:rPr>
        <w:t>N</w:t>
      </w:r>
      <w:r w:rsidR="00065C4A" w:rsidRPr="006175E3">
        <w:rPr>
          <w:rFonts w:ascii="Book Antiqua" w:hAnsi="Book Antiqua"/>
          <w:color w:val="000000" w:themeColor="text1"/>
          <w:sz w:val="24"/>
          <w:szCs w:val="24"/>
        </w:rPr>
        <w:t xml:space="preserve">euroendocrine neoplasms; </w:t>
      </w:r>
      <w:r w:rsidR="009D60E8">
        <w:rPr>
          <w:rFonts w:ascii="Book Antiqua" w:hAnsi="Book Antiqua"/>
          <w:color w:val="000000" w:themeColor="text1"/>
          <w:sz w:val="24"/>
          <w:szCs w:val="24"/>
        </w:rPr>
        <w:t>S</w:t>
      </w:r>
      <w:r w:rsidR="00065C4A" w:rsidRPr="006175E3">
        <w:rPr>
          <w:rFonts w:ascii="Book Antiqua" w:hAnsi="Book Antiqua"/>
          <w:color w:val="000000" w:themeColor="text1"/>
          <w:sz w:val="24"/>
          <w:szCs w:val="24"/>
        </w:rPr>
        <w:t>urvival outcomes</w:t>
      </w:r>
    </w:p>
    <w:p w14:paraId="014F101D" w14:textId="2A209597" w:rsidR="002D3B5C" w:rsidRDefault="002D3B5C" w:rsidP="0091782A">
      <w:pPr>
        <w:pStyle w:val="a3"/>
        <w:adjustRightInd w:val="0"/>
        <w:snapToGrid w:val="0"/>
        <w:spacing w:line="360" w:lineRule="auto"/>
        <w:jc w:val="both"/>
        <w:rPr>
          <w:rFonts w:ascii="Book Antiqua" w:hAnsi="Book Antiqua"/>
          <w:b/>
          <w:color w:val="000000" w:themeColor="text1"/>
          <w:sz w:val="24"/>
          <w:szCs w:val="24"/>
        </w:rPr>
      </w:pPr>
    </w:p>
    <w:p w14:paraId="59F6BF2F" w14:textId="77777777" w:rsidR="00B1658C" w:rsidRPr="00B1658C" w:rsidRDefault="00B1658C" w:rsidP="00B1658C">
      <w:pPr>
        <w:spacing w:after="0" w:line="360" w:lineRule="auto"/>
        <w:jc w:val="both"/>
        <w:rPr>
          <w:rFonts w:ascii="Book Antiqua" w:eastAsia="宋体" w:hAnsi="Book Antiqua"/>
          <w:sz w:val="24"/>
          <w:szCs w:val="24"/>
          <w:lang w:val="en-US" w:eastAsia="zh-CN"/>
        </w:rPr>
      </w:pPr>
      <w:bookmarkStart w:id="61" w:name="OLE_LINK43"/>
      <w:bookmarkStart w:id="62" w:name="OLE_LINK44"/>
      <w:bookmarkStart w:id="63" w:name="OLE_LINK67"/>
      <w:bookmarkStart w:id="64" w:name="OLE_LINK65"/>
      <w:bookmarkStart w:id="65" w:name="OLE_LINK71"/>
      <w:bookmarkStart w:id="66" w:name="OLE_LINK58"/>
      <w:bookmarkStart w:id="67" w:name="OLE_LINK59"/>
      <w:bookmarkStart w:id="68" w:name="OLE_LINK24"/>
      <w:r w:rsidRPr="00B1658C">
        <w:rPr>
          <w:rFonts w:ascii="Book Antiqua" w:eastAsia="宋体" w:hAnsi="Book Antiqua"/>
          <w:b/>
          <w:sz w:val="24"/>
          <w:szCs w:val="24"/>
          <w:lang w:val="en-US" w:eastAsia="zh-CN"/>
        </w:rPr>
        <w:t>© The Author(s) 201</w:t>
      </w:r>
      <w:r w:rsidRPr="00B1658C">
        <w:rPr>
          <w:rFonts w:ascii="Book Antiqua" w:eastAsia="宋体" w:hAnsi="Book Antiqua" w:hint="eastAsia"/>
          <w:b/>
          <w:sz w:val="24"/>
          <w:szCs w:val="24"/>
          <w:lang w:val="en-US" w:eastAsia="zh-CN"/>
        </w:rPr>
        <w:t>9</w:t>
      </w:r>
      <w:r w:rsidRPr="00B1658C">
        <w:rPr>
          <w:rFonts w:ascii="Book Antiqua" w:eastAsia="宋体" w:hAnsi="Book Antiqua"/>
          <w:b/>
          <w:sz w:val="24"/>
          <w:szCs w:val="24"/>
          <w:lang w:val="en-US" w:eastAsia="zh-CN"/>
        </w:rPr>
        <w:t xml:space="preserve">. </w:t>
      </w:r>
      <w:r w:rsidRPr="00B1658C">
        <w:rPr>
          <w:rFonts w:ascii="Book Antiqua" w:eastAsia="宋体" w:hAnsi="Book Antiqua"/>
          <w:sz w:val="24"/>
          <w:szCs w:val="24"/>
          <w:lang w:val="en-US" w:eastAsia="zh-CN"/>
        </w:rPr>
        <w:t>Published by Baishideng Publishing Group Inc. All rights reserved.</w:t>
      </w:r>
      <w:bookmarkEnd w:id="61"/>
      <w:bookmarkEnd w:id="62"/>
      <w:bookmarkEnd w:id="63"/>
      <w:bookmarkEnd w:id="64"/>
      <w:bookmarkEnd w:id="65"/>
      <w:r w:rsidRPr="00B1658C">
        <w:rPr>
          <w:rFonts w:ascii="Book Antiqua" w:eastAsia="宋体" w:hAnsi="Book Antiqua"/>
          <w:sz w:val="24"/>
          <w:szCs w:val="24"/>
          <w:lang w:val="en-US" w:eastAsia="zh-CN"/>
        </w:rPr>
        <w:t xml:space="preserve"> </w:t>
      </w:r>
    </w:p>
    <w:bookmarkEnd w:id="66"/>
    <w:bookmarkEnd w:id="67"/>
    <w:bookmarkEnd w:id="68"/>
    <w:p w14:paraId="3F1798FF" w14:textId="77777777" w:rsidR="009D60E8" w:rsidRPr="006175E3" w:rsidRDefault="009D60E8" w:rsidP="0091782A">
      <w:pPr>
        <w:pStyle w:val="a3"/>
        <w:adjustRightInd w:val="0"/>
        <w:snapToGrid w:val="0"/>
        <w:spacing w:line="360" w:lineRule="auto"/>
        <w:jc w:val="both"/>
        <w:rPr>
          <w:rFonts w:ascii="Book Antiqua" w:hAnsi="Book Antiqua"/>
          <w:b/>
          <w:color w:val="000000" w:themeColor="text1"/>
          <w:sz w:val="24"/>
          <w:szCs w:val="24"/>
        </w:rPr>
      </w:pPr>
    </w:p>
    <w:p w14:paraId="5129DAE3" w14:textId="464B2562" w:rsidR="002D3B5C" w:rsidRPr="006175E3" w:rsidRDefault="000B2AB7"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b/>
          <w:color w:val="000000" w:themeColor="text1"/>
          <w:sz w:val="24"/>
          <w:szCs w:val="24"/>
        </w:rPr>
        <w:t xml:space="preserve">Core tip: </w:t>
      </w:r>
      <w:r w:rsidRPr="006175E3">
        <w:rPr>
          <w:rFonts w:ascii="Book Antiqua" w:hAnsi="Book Antiqua"/>
          <w:color w:val="000000" w:themeColor="text1"/>
          <w:sz w:val="24"/>
          <w:szCs w:val="24"/>
        </w:rPr>
        <w:t xml:space="preserve">Mixed </w:t>
      </w:r>
      <w:r w:rsidR="00AF5513" w:rsidRPr="006175E3">
        <w:rPr>
          <w:rFonts w:ascii="Book Antiqua" w:hAnsi="Book Antiqua"/>
          <w:color w:val="000000" w:themeColor="text1"/>
          <w:sz w:val="24"/>
          <w:szCs w:val="24"/>
        </w:rPr>
        <w:t>n</w:t>
      </w:r>
      <w:r w:rsidR="00BB4B7D" w:rsidRPr="006175E3">
        <w:rPr>
          <w:rFonts w:ascii="Book Antiqua" w:hAnsi="Book Antiqua"/>
          <w:color w:val="000000" w:themeColor="text1"/>
          <w:sz w:val="24"/>
          <w:szCs w:val="24"/>
        </w:rPr>
        <w:t xml:space="preserve">euroendocrine </w:t>
      </w:r>
      <w:r w:rsidR="00AF5513" w:rsidRPr="006175E3">
        <w:rPr>
          <w:rFonts w:ascii="Book Antiqua" w:hAnsi="Book Antiqua"/>
          <w:color w:val="000000" w:themeColor="text1"/>
          <w:sz w:val="24"/>
          <w:szCs w:val="24"/>
        </w:rPr>
        <w:t>non-n</w:t>
      </w:r>
      <w:r w:rsidR="00BB4B7D" w:rsidRPr="006175E3">
        <w:rPr>
          <w:rFonts w:ascii="Book Antiqua" w:hAnsi="Book Antiqua"/>
          <w:color w:val="000000" w:themeColor="text1"/>
          <w:sz w:val="24"/>
          <w:szCs w:val="24"/>
        </w:rPr>
        <w:t>euroendocrine</w:t>
      </w:r>
      <w:r w:rsidR="00AF5513" w:rsidRPr="006175E3">
        <w:rPr>
          <w:rFonts w:ascii="Book Antiqua" w:hAnsi="Book Antiqua"/>
          <w:color w:val="000000" w:themeColor="text1"/>
          <w:sz w:val="24"/>
          <w:szCs w:val="24"/>
        </w:rPr>
        <w:t xml:space="preserve"> n</w:t>
      </w:r>
      <w:r w:rsidR="00BB4B7D" w:rsidRPr="006175E3">
        <w:rPr>
          <w:rFonts w:ascii="Book Antiqua" w:hAnsi="Book Antiqua"/>
          <w:color w:val="000000" w:themeColor="text1"/>
          <w:sz w:val="24"/>
          <w:szCs w:val="24"/>
        </w:rPr>
        <w:t>eoplasm</w:t>
      </w:r>
      <w:r w:rsidR="00BB4B7D" w:rsidRPr="006175E3" w:rsidDel="00BB4B7D">
        <w:rPr>
          <w:rFonts w:ascii="Book Antiqua" w:hAnsi="Book Antiqua"/>
          <w:color w:val="000000" w:themeColor="text1"/>
          <w:sz w:val="24"/>
          <w:szCs w:val="24"/>
        </w:rPr>
        <w:t xml:space="preserve"> </w:t>
      </w:r>
      <w:r w:rsidRPr="006175E3">
        <w:rPr>
          <w:rFonts w:ascii="Book Antiqua" w:hAnsi="Book Antiqua"/>
          <w:color w:val="000000" w:themeColor="text1"/>
          <w:sz w:val="24"/>
          <w:szCs w:val="24"/>
        </w:rPr>
        <w:t>(M</w:t>
      </w:r>
      <w:r w:rsidR="00BB4B7D" w:rsidRPr="006175E3">
        <w:rPr>
          <w:rFonts w:ascii="Book Antiqua" w:hAnsi="Book Antiqua"/>
          <w:color w:val="000000" w:themeColor="text1"/>
          <w:sz w:val="24"/>
          <w:szCs w:val="24"/>
        </w:rPr>
        <w:t>iNEN</w:t>
      </w:r>
      <w:r w:rsidRPr="006175E3">
        <w:rPr>
          <w:rFonts w:ascii="Book Antiqua" w:hAnsi="Book Antiqua"/>
          <w:color w:val="000000" w:themeColor="text1"/>
          <w:sz w:val="24"/>
          <w:szCs w:val="24"/>
        </w:rPr>
        <w:t xml:space="preserve">) is a rare, albeit aggressive diagnosis. </w:t>
      </w:r>
      <w:r w:rsidR="00EA017D" w:rsidRPr="006175E3">
        <w:rPr>
          <w:rFonts w:ascii="Book Antiqua" w:hAnsi="Book Antiqua"/>
          <w:color w:val="000000" w:themeColor="text1"/>
          <w:sz w:val="24"/>
          <w:szCs w:val="24"/>
        </w:rPr>
        <w:t xml:space="preserve">Evidence from literature is limited and inconsistent. </w:t>
      </w:r>
      <w:r w:rsidR="008C4384" w:rsidRPr="006175E3">
        <w:rPr>
          <w:rFonts w:ascii="Book Antiqua" w:hAnsi="Book Antiqua"/>
          <w:color w:val="000000" w:themeColor="text1"/>
          <w:sz w:val="24"/>
          <w:szCs w:val="24"/>
        </w:rPr>
        <w:t>This study reports on one of the largest cohorts of patients with a diagnosis of M</w:t>
      </w:r>
      <w:r w:rsidR="006B7775" w:rsidRPr="006175E3">
        <w:rPr>
          <w:rFonts w:ascii="Book Antiqua" w:hAnsi="Book Antiqua"/>
          <w:color w:val="000000" w:themeColor="text1"/>
          <w:sz w:val="24"/>
          <w:szCs w:val="24"/>
        </w:rPr>
        <w:t xml:space="preserve">iNEN </w:t>
      </w:r>
      <w:r w:rsidR="008C4384" w:rsidRPr="006175E3">
        <w:rPr>
          <w:rFonts w:ascii="Book Antiqua" w:hAnsi="Book Antiqua"/>
          <w:color w:val="000000" w:themeColor="text1"/>
          <w:sz w:val="24"/>
          <w:szCs w:val="24"/>
        </w:rPr>
        <w:t xml:space="preserve">in the current literature, and aims to provide useful suggestions for clinical management, in the absence of data from clinical trials. </w:t>
      </w:r>
      <w:r w:rsidR="004375B8" w:rsidRPr="006175E3">
        <w:rPr>
          <w:rFonts w:ascii="Book Antiqua" w:hAnsi="Book Antiqua"/>
          <w:color w:val="000000" w:themeColor="text1"/>
          <w:sz w:val="24"/>
          <w:szCs w:val="24"/>
        </w:rPr>
        <w:t>P</w:t>
      </w:r>
      <w:r w:rsidR="008C4384" w:rsidRPr="006175E3">
        <w:rPr>
          <w:rFonts w:ascii="Book Antiqua" w:hAnsi="Book Antiqua"/>
          <w:color w:val="000000" w:themeColor="text1"/>
          <w:sz w:val="24"/>
          <w:szCs w:val="24"/>
        </w:rPr>
        <w:t xml:space="preserve">otentially curable </w:t>
      </w:r>
      <w:r w:rsidR="004375B8" w:rsidRPr="006175E3">
        <w:rPr>
          <w:rFonts w:ascii="Book Antiqua" w:hAnsi="Book Antiqua"/>
          <w:color w:val="000000" w:themeColor="text1"/>
          <w:sz w:val="24"/>
          <w:szCs w:val="24"/>
        </w:rPr>
        <w:t xml:space="preserve">cases </w:t>
      </w:r>
      <w:r w:rsidR="008C4384" w:rsidRPr="006175E3">
        <w:rPr>
          <w:rFonts w:ascii="Book Antiqua" w:hAnsi="Book Antiqua"/>
          <w:color w:val="000000" w:themeColor="text1"/>
          <w:sz w:val="24"/>
          <w:szCs w:val="24"/>
        </w:rPr>
        <w:t>are most commonly offered surgery alone or in combination with chemotherapy or chemo</w:t>
      </w:r>
      <w:r w:rsidR="004375B8" w:rsidRPr="006175E3">
        <w:rPr>
          <w:rFonts w:ascii="Book Antiqua" w:hAnsi="Book Antiqua"/>
          <w:color w:val="000000" w:themeColor="text1"/>
          <w:sz w:val="24"/>
          <w:szCs w:val="24"/>
        </w:rPr>
        <w:t>-</w:t>
      </w:r>
      <w:r w:rsidR="008C4384" w:rsidRPr="006175E3">
        <w:rPr>
          <w:rFonts w:ascii="Book Antiqua" w:hAnsi="Book Antiqua"/>
          <w:color w:val="000000" w:themeColor="text1"/>
          <w:sz w:val="24"/>
          <w:szCs w:val="24"/>
        </w:rPr>
        <w:t>radiotherapy</w:t>
      </w:r>
      <w:r w:rsidR="004375B8" w:rsidRPr="006175E3">
        <w:rPr>
          <w:rFonts w:ascii="Book Antiqua" w:hAnsi="Book Antiqua"/>
          <w:color w:val="000000" w:themeColor="text1"/>
          <w:sz w:val="24"/>
          <w:szCs w:val="24"/>
        </w:rPr>
        <w:t xml:space="preserve"> (predominantly according to the ‘standard of care’ for adenocarcinomas)</w:t>
      </w:r>
      <w:r w:rsidR="008C4384" w:rsidRPr="006175E3">
        <w:rPr>
          <w:rFonts w:ascii="Book Antiqua" w:hAnsi="Book Antiqua"/>
          <w:color w:val="000000" w:themeColor="text1"/>
          <w:sz w:val="24"/>
          <w:szCs w:val="24"/>
        </w:rPr>
        <w:t xml:space="preserve">. </w:t>
      </w:r>
      <w:r w:rsidR="004375B8" w:rsidRPr="006175E3">
        <w:rPr>
          <w:rFonts w:ascii="Book Antiqua" w:hAnsi="Book Antiqua"/>
          <w:color w:val="000000" w:themeColor="text1"/>
          <w:sz w:val="24"/>
          <w:szCs w:val="24"/>
        </w:rPr>
        <w:t>A</w:t>
      </w:r>
      <w:r w:rsidR="008C4384" w:rsidRPr="006175E3">
        <w:rPr>
          <w:rFonts w:ascii="Book Antiqua" w:hAnsi="Book Antiqua"/>
          <w:color w:val="000000" w:themeColor="text1"/>
          <w:sz w:val="24"/>
          <w:szCs w:val="24"/>
        </w:rPr>
        <w:t xml:space="preserve">dvanced </w:t>
      </w:r>
      <w:r w:rsidR="004375B8" w:rsidRPr="006175E3">
        <w:rPr>
          <w:rFonts w:ascii="Book Antiqua" w:hAnsi="Book Antiqua"/>
          <w:color w:val="000000" w:themeColor="text1"/>
          <w:sz w:val="24"/>
          <w:szCs w:val="24"/>
        </w:rPr>
        <w:lastRenderedPageBreak/>
        <w:t>cases</w:t>
      </w:r>
      <w:r w:rsidR="008C4384" w:rsidRPr="006175E3">
        <w:rPr>
          <w:rFonts w:ascii="Book Antiqua" w:hAnsi="Book Antiqua"/>
          <w:color w:val="000000" w:themeColor="text1"/>
          <w:sz w:val="24"/>
          <w:szCs w:val="24"/>
        </w:rPr>
        <w:t xml:space="preserve"> are most </w:t>
      </w:r>
      <w:r w:rsidR="004375B8" w:rsidRPr="006175E3">
        <w:rPr>
          <w:rFonts w:ascii="Book Antiqua" w:hAnsi="Book Antiqua"/>
          <w:color w:val="000000" w:themeColor="text1"/>
          <w:sz w:val="24"/>
          <w:szCs w:val="24"/>
        </w:rPr>
        <w:t xml:space="preserve">often </w:t>
      </w:r>
      <w:r w:rsidR="008C4384" w:rsidRPr="006175E3">
        <w:rPr>
          <w:rFonts w:ascii="Book Antiqua" w:hAnsi="Book Antiqua"/>
          <w:color w:val="000000" w:themeColor="text1"/>
          <w:sz w:val="24"/>
          <w:szCs w:val="24"/>
        </w:rPr>
        <w:t>treated with palliative chemotherapy</w:t>
      </w:r>
      <w:r w:rsidR="004375B8" w:rsidRPr="006175E3">
        <w:rPr>
          <w:rFonts w:ascii="Book Antiqua" w:hAnsi="Book Antiqua"/>
          <w:color w:val="000000" w:themeColor="text1"/>
          <w:sz w:val="24"/>
          <w:szCs w:val="24"/>
        </w:rPr>
        <w:t xml:space="preserve"> </w:t>
      </w:r>
      <w:r w:rsidR="008C4384" w:rsidRPr="006175E3">
        <w:rPr>
          <w:rFonts w:ascii="Book Antiqua" w:hAnsi="Book Antiqua"/>
          <w:color w:val="000000" w:themeColor="text1"/>
          <w:sz w:val="24"/>
          <w:szCs w:val="24"/>
        </w:rPr>
        <w:t>and protocols follow</w:t>
      </w:r>
      <w:r w:rsidR="004375B8" w:rsidRPr="006175E3">
        <w:rPr>
          <w:rFonts w:ascii="Book Antiqua" w:hAnsi="Book Antiqua"/>
          <w:color w:val="000000" w:themeColor="text1"/>
          <w:sz w:val="24"/>
          <w:szCs w:val="24"/>
        </w:rPr>
        <w:t xml:space="preserve"> either</w:t>
      </w:r>
      <w:r w:rsidR="008C4384" w:rsidRPr="006175E3">
        <w:rPr>
          <w:rFonts w:ascii="Book Antiqua" w:hAnsi="Book Antiqua"/>
          <w:color w:val="000000" w:themeColor="text1"/>
          <w:sz w:val="24"/>
          <w:szCs w:val="24"/>
        </w:rPr>
        <w:t xml:space="preserve"> the </w:t>
      </w:r>
      <w:r w:rsidR="00D06985" w:rsidRPr="006175E3">
        <w:rPr>
          <w:rFonts w:ascii="Book Antiqua" w:hAnsi="Book Antiqua"/>
          <w:color w:val="000000" w:themeColor="text1"/>
          <w:sz w:val="24"/>
          <w:szCs w:val="24"/>
        </w:rPr>
        <w:t xml:space="preserve">‘standard of care’ </w:t>
      </w:r>
      <w:r w:rsidR="004375B8" w:rsidRPr="006175E3">
        <w:rPr>
          <w:rFonts w:ascii="Book Antiqua" w:hAnsi="Book Antiqua"/>
          <w:color w:val="000000" w:themeColor="text1"/>
          <w:sz w:val="24"/>
          <w:szCs w:val="24"/>
        </w:rPr>
        <w:t>for adenocarcinomas or neuroendocrine carcinomas.</w:t>
      </w:r>
    </w:p>
    <w:p w14:paraId="4DBF1E33" w14:textId="6DC3DC22" w:rsidR="00F56054" w:rsidRDefault="00F56054" w:rsidP="0091782A">
      <w:pPr>
        <w:pStyle w:val="a3"/>
        <w:adjustRightInd w:val="0"/>
        <w:snapToGrid w:val="0"/>
        <w:spacing w:line="360" w:lineRule="auto"/>
        <w:jc w:val="both"/>
        <w:rPr>
          <w:rFonts w:ascii="Book Antiqua" w:hAnsi="Book Antiqua"/>
          <w:color w:val="000000" w:themeColor="text1"/>
          <w:sz w:val="24"/>
          <w:szCs w:val="24"/>
        </w:rPr>
      </w:pPr>
    </w:p>
    <w:p w14:paraId="0222F9B6" w14:textId="7613AE59" w:rsidR="00172199" w:rsidRPr="00EB07F4" w:rsidRDefault="00172199" w:rsidP="00172199">
      <w:pPr>
        <w:pStyle w:val="a3"/>
        <w:adjustRightInd w:val="0"/>
        <w:snapToGrid w:val="0"/>
        <w:spacing w:line="360" w:lineRule="auto"/>
        <w:jc w:val="both"/>
        <w:rPr>
          <w:rFonts w:ascii="Book Antiqua" w:hAnsi="Book Antiqua"/>
          <w:bCs/>
          <w:color w:val="000000" w:themeColor="text1"/>
          <w:sz w:val="24"/>
          <w:szCs w:val="24"/>
        </w:rPr>
      </w:pPr>
      <w:bookmarkStart w:id="69" w:name="OLE_LINK144"/>
      <w:bookmarkStart w:id="70" w:name="OLE_LINK145"/>
      <w:r w:rsidRPr="00EB07F4">
        <w:rPr>
          <w:rFonts w:ascii="Book Antiqua" w:hAnsi="Book Antiqua"/>
          <w:bCs/>
          <w:color w:val="000000" w:themeColor="text1"/>
          <w:sz w:val="24"/>
          <w:szCs w:val="24"/>
        </w:rPr>
        <w:t>Frizziero</w:t>
      </w:r>
      <w:r>
        <w:rPr>
          <w:rFonts w:ascii="Book Antiqua" w:hAnsi="Book Antiqua"/>
          <w:bCs/>
          <w:color w:val="000000" w:themeColor="text1"/>
          <w:sz w:val="24"/>
          <w:szCs w:val="24"/>
        </w:rPr>
        <w:t xml:space="preserve"> M</w:t>
      </w:r>
      <w:r w:rsidRPr="00EB07F4">
        <w:rPr>
          <w:rFonts w:ascii="Book Antiqua" w:hAnsi="Book Antiqua"/>
          <w:bCs/>
          <w:color w:val="000000" w:themeColor="text1"/>
          <w:sz w:val="24"/>
          <w:szCs w:val="24"/>
        </w:rPr>
        <w:t>, Wang</w:t>
      </w:r>
      <w:r>
        <w:rPr>
          <w:rFonts w:ascii="Book Antiqua" w:hAnsi="Book Antiqua"/>
          <w:bCs/>
          <w:color w:val="000000" w:themeColor="text1"/>
          <w:sz w:val="24"/>
          <w:szCs w:val="24"/>
        </w:rPr>
        <w:t xml:space="preserve"> X</w:t>
      </w:r>
      <w:r w:rsidRPr="00EB07F4">
        <w:rPr>
          <w:rFonts w:ascii="Book Antiqua" w:hAnsi="Book Antiqua"/>
          <w:bCs/>
          <w:color w:val="000000" w:themeColor="text1"/>
          <w:sz w:val="24"/>
          <w:szCs w:val="24"/>
        </w:rPr>
        <w:t>, Chakrabarty</w:t>
      </w:r>
      <w:r>
        <w:rPr>
          <w:rFonts w:ascii="Book Antiqua" w:hAnsi="Book Antiqua"/>
          <w:bCs/>
          <w:color w:val="000000" w:themeColor="text1"/>
          <w:sz w:val="24"/>
          <w:szCs w:val="24"/>
        </w:rPr>
        <w:t xml:space="preserve"> B</w:t>
      </w:r>
      <w:r w:rsidRPr="00EB07F4">
        <w:rPr>
          <w:rFonts w:ascii="Book Antiqua" w:hAnsi="Book Antiqua"/>
          <w:bCs/>
          <w:color w:val="000000" w:themeColor="text1"/>
          <w:sz w:val="24"/>
          <w:szCs w:val="24"/>
        </w:rPr>
        <w:t>, Childs</w:t>
      </w:r>
      <w:r>
        <w:rPr>
          <w:rFonts w:ascii="Book Antiqua" w:hAnsi="Book Antiqua"/>
          <w:bCs/>
          <w:color w:val="000000" w:themeColor="text1"/>
          <w:sz w:val="24"/>
          <w:szCs w:val="24"/>
        </w:rPr>
        <w:t xml:space="preserve"> A</w:t>
      </w:r>
      <w:r w:rsidRPr="00EB07F4">
        <w:rPr>
          <w:rFonts w:ascii="Book Antiqua" w:hAnsi="Book Antiqua"/>
          <w:bCs/>
          <w:color w:val="000000" w:themeColor="text1"/>
          <w:sz w:val="24"/>
          <w:szCs w:val="24"/>
        </w:rPr>
        <w:t>, Luong</w:t>
      </w:r>
      <w:r>
        <w:rPr>
          <w:rFonts w:ascii="Book Antiqua" w:hAnsi="Book Antiqua"/>
          <w:bCs/>
          <w:color w:val="000000" w:themeColor="text1"/>
          <w:sz w:val="24"/>
          <w:szCs w:val="24"/>
        </w:rPr>
        <w:t xml:space="preserve"> TV</w:t>
      </w:r>
      <w:r w:rsidRPr="00EB07F4">
        <w:rPr>
          <w:rFonts w:ascii="Book Antiqua" w:hAnsi="Book Antiqua"/>
          <w:bCs/>
          <w:color w:val="000000" w:themeColor="text1"/>
          <w:sz w:val="24"/>
          <w:szCs w:val="24"/>
        </w:rPr>
        <w:t>, Walter</w:t>
      </w:r>
      <w:r w:rsidR="00483644">
        <w:rPr>
          <w:rFonts w:ascii="Book Antiqua" w:hAnsi="Book Antiqua"/>
          <w:bCs/>
          <w:color w:val="000000" w:themeColor="text1"/>
          <w:sz w:val="24"/>
          <w:szCs w:val="24"/>
        </w:rPr>
        <w:t xml:space="preserve"> T</w:t>
      </w:r>
      <w:r w:rsidRPr="00EB07F4">
        <w:rPr>
          <w:rFonts w:ascii="Book Antiqua" w:hAnsi="Book Antiqua"/>
          <w:bCs/>
          <w:color w:val="000000" w:themeColor="text1"/>
          <w:sz w:val="24"/>
          <w:szCs w:val="24"/>
        </w:rPr>
        <w:t>, Khan</w:t>
      </w:r>
      <w:r w:rsidR="00483644">
        <w:rPr>
          <w:rFonts w:ascii="Book Antiqua" w:hAnsi="Book Antiqua"/>
          <w:bCs/>
          <w:color w:val="000000" w:themeColor="text1"/>
          <w:sz w:val="24"/>
          <w:szCs w:val="24"/>
        </w:rPr>
        <w:t xml:space="preserve"> MS</w:t>
      </w:r>
      <w:r w:rsidRPr="00EB07F4">
        <w:rPr>
          <w:rFonts w:ascii="Book Antiqua" w:hAnsi="Book Antiqua"/>
          <w:bCs/>
          <w:color w:val="000000" w:themeColor="text1"/>
          <w:sz w:val="24"/>
          <w:szCs w:val="24"/>
        </w:rPr>
        <w:t>, Morgan</w:t>
      </w:r>
      <w:r w:rsidR="00483644">
        <w:rPr>
          <w:rFonts w:ascii="Book Antiqua" w:hAnsi="Book Antiqua"/>
          <w:bCs/>
          <w:color w:val="000000" w:themeColor="text1"/>
          <w:sz w:val="24"/>
          <w:szCs w:val="24"/>
        </w:rPr>
        <w:t xml:space="preserve"> M</w:t>
      </w:r>
      <w:r w:rsidRPr="00EB07F4">
        <w:rPr>
          <w:rFonts w:ascii="Book Antiqua" w:hAnsi="Book Antiqua"/>
          <w:bCs/>
          <w:color w:val="000000" w:themeColor="text1"/>
          <w:sz w:val="24"/>
          <w:szCs w:val="24"/>
        </w:rPr>
        <w:t>, Christian</w:t>
      </w:r>
      <w:r w:rsidR="00483644">
        <w:rPr>
          <w:rFonts w:ascii="Book Antiqua" w:hAnsi="Book Antiqua"/>
          <w:bCs/>
          <w:color w:val="000000" w:themeColor="text1"/>
          <w:sz w:val="24"/>
          <w:szCs w:val="24"/>
        </w:rPr>
        <w:t xml:space="preserve"> A</w:t>
      </w:r>
      <w:r w:rsidRPr="00EB07F4">
        <w:rPr>
          <w:rFonts w:ascii="Book Antiqua" w:hAnsi="Book Antiqua"/>
          <w:bCs/>
          <w:color w:val="000000" w:themeColor="text1"/>
          <w:sz w:val="24"/>
          <w:szCs w:val="24"/>
        </w:rPr>
        <w:t>, Elshafie</w:t>
      </w:r>
      <w:r w:rsidR="00483644">
        <w:rPr>
          <w:rFonts w:ascii="Book Antiqua" w:hAnsi="Book Antiqua"/>
          <w:bCs/>
          <w:color w:val="000000" w:themeColor="text1"/>
          <w:sz w:val="24"/>
          <w:szCs w:val="24"/>
        </w:rPr>
        <w:t xml:space="preserve"> M</w:t>
      </w:r>
      <w:r w:rsidRPr="00EB07F4">
        <w:rPr>
          <w:rFonts w:ascii="Book Antiqua" w:hAnsi="Book Antiqua"/>
          <w:bCs/>
          <w:color w:val="000000" w:themeColor="text1"/>
          <w:sz w:val="24"/>
          <w:szCs w:val="24"/>
        </w:rPr>
        <w:t>, Shah</w:t>
      </w:r>
      <w:r w:rsidR="00483644">
        <w:rPr>
          <w:rFonts w:ascii="Book Antiqua" w:hAnsi="Book Antiqua"/>
          <w:bCs/>
          <w:color w:val="000000" w:themeColor="text1"/>
          <w:sz w:val="24"/>
          <w:szCs w:val="24"/>
        </w:rPr>
        <w:t xml:space="preserve"> T</w:t>
      </w:r>
      <w:r w:rsidRPr="00EB07F4">
        <w:rPr>
          <w:rFonts w:ascii="Book Antiqua" w:hAnsi="Book Antiqua"/>
          <w:bCs/>
          <w:color w:val="000000" w:themeColor="text1"/>
          <w:sz w:val="24"/>
          <w:szCs w:val="24"/>
        </w:rPr>
        <w:t>, Minicozzi</w:t>
      </w:r>
      <w:r w:rsidR="00483644">
        <w:rPr>
          <w:rFonts w:ascii="Book Antiqua" w:hAnsi="Book Antiqua"/>
          <w:bCs/>
          <w:color w:val="000000" w:themeColor="text1"/>
          <w:sz w:val="24"/>
          <w:szCs w:val="24"/>
        </w:rPr>
        <w:t xml:space="preserve"> A</w:t>
      </w:r>
      <w:r w:rsidRPr="00EB07F4">
        <w:rPr>
          <w:rFonts w:ascii="Book Antiqua" w:hAnsi="Book Antiqua"/>
          <w:bCs/>
          <w:color w:val="000000" w:themeColor="text1"/>
          <w:sz w:val="24"/>
          <w:szCs w:val="24"/>
        </w:rPr>
        <w:t>, Mansoor</w:t>
      </w:r>
      <w:r w:rsidR="00483644">
        <w:rPr>
          <w:rFonts w:ascii="Book Antiqua" w:hAnsi="Book Antiqua"/>
          <w:bCs/>
          <w:color w:val="000000" w:themeColor="text1"/>
          <w:sz w:val="24"/>
          <w:szCs w:val="24"/>
        </w:rPr>
        <w:t xml:space="preserve"> W</w:t>
      </w:r>
      <w:r w:rsidRPr="00EB07F4">
        <w:rPr>
          <w:rFonts w:ascii="Book Antiqua" w:hAnsi="Book Antiqua"/>
          <w:bCs/>
          <w:color w:val="000000" w:themeColor="text1"/>
          <w:sz w:val="24"/>
          <w:szCs w:val="24"/>
        </w:rPr>
        <w:t>, Meyer</w:t>
      </w:r>
      <w:r w:rsidR="00483644">
        <w:rPr>
          <w:rFonts w:ascii="Book Antiqua" w:hAnsi="Book Antiqua"/>
          <w:bCs/>
          <w:color w:val="000000" w:themeColor="text1"/>
          <w:sz w:val="24"/>
          <w:szCs w:val="24"/>
        </w:rPr>
        <w:t xml:space="preserve"> T</w:t>
      </w:r>
      <w:r w:rsidRPr="00EB07F4">
        <w:rPr>
          <w:rFonts w:ascii="Book Antiqua" w:hAnsi="Book Antiqua"/>
          <w:bCs/>
          <w:color w:val="000000" w:themeColor="text1"/>
          <w:sz w:val="24"/>
          <w:szCs w:val="24"/>
        </w:rPr>
        <w:t>, Lamarca</w:t>
      </w:r>
      <w:r w:rsidR="00483644">
        <w:rPr>
          <w:rFonts w:ascii="Book Antiqua" w:hAnsi="Book Antiqua"/>
          <w:bCs/>
          <w:color w:val="000000" w:themeColor="text1"/>
          <w:sz w:val="24"/>
          <w:szCs w:val="24"/>
        </w:rPr>
        <w:t xml:space="preserve"> A</w:t>
      </w:r>
      <w:r w:rsidRPr="00EB07F4">
        <w:rPr>
          <w:rFonts w:ascii="Book Antiqua" w:hAnsi="Book Antiqua"/>
          <w:bCs/>
          <w:color w:val="000000" w:themeColor="text1"/>
          <w:sz w:val="24"/>
          <w:szCs w:val="24"/>
        </w:rPr>
        <w:t>, Hubner</w:t>
      </w:r>
      <w:r w:rsidR="00483644">
        <w:rPr>
          <w:rFonts w:ascii="Book Antiqua" w:hAnsi="Book Antiqua"/>
          <w:bCs/>
          <w:color w:val="000000" w:themeColor="text1"/>
          <w:sz w:val="24"/>
          <w:szCs w:val="24"/>
        </w:rPr>
        <w:t xml:space="preserve"> RA</w:t>
      </w:r>
      <w:r w:rsidRPr="00EB07F4">
        <w:rPr>
          <w:rFonts w:ascii="Book Antiqua" w:hAnsi="Book Antiqua"/>
          <w:bCs/>
          <w:color w:val="000000" w:themeColor="text1"/>
          <w:sz w:val="24"/>
          <w:szCs w:val="24"/>
        </w:rPr>
        <w:t>, Valle</w:t>
      </w:r>
      <w:r w:rsidR="00483644">
        <w:rPr>
          <w:rFonts w:ascii="Book Antiqua" w:hAnsi="Book Antiqua"/>
          <w:bCs/>
          <w:color w:val="000000" w:themeColor="text1"/>
          <w:sz w:val="24"/>
          <w:szCs w:val="24"/>
        </w:rPr>
        <w:t xml:space="preserve"> JW</w:t>
      </w:r>
      <w:r w:rsidRPr="00EB07F4">
        <w:rPr>
          <w:rFonts w:ascii="Book Antiqua" w:hAnsi="Book Antiqua"/>
          <w:bCs/>
          <w:color w:val="000000" w:themeColor="text1"/>
          <w:sz w:val="24"/>
          <w:szCs w:val="24"/>
        </w:rPr>
        <w:t>, McNamara</w:t>
      </w:r>
      <w:r w:rsidR="00483644">
        <w:rPr>
          <w:rFonts w:ascii="Book Antiqua" w:hAnsi="Book Antiqua"/>
          <w:bCs/>
          <w:color w:val="000000" w:themeColor="text1"/>
          <w:sz w:val="24"/>
          <w:szCs w:val="24"/>
        </w:rPr>
        <w:t xml:space="preserve"> MG</w:t>
      </w:r>
      <w:r>
        <w:rPr>
          <w:rFonts w:ascii="Book Antiqua" w:hAnsi="Book Antiqua"/>
          <w:bCs/>
          <w:color w:val="000000" w:themeColor="text1"/>
          <w:sz w:val="24"/>
          <w:szCs w:val="24"/>
        </w:rPr>
        <w:t xml:space="preserve">. </w:t>
      </w:r>
      <w:r w:rsidR="00483644" w:rsidRPr="00483644">
        <w:rPr>
          <w:rFonts w:ascii="Book Antiqua" w:hAnsi="Book Antiqua"/>
          <w:bCs/>
          <w:color w:val="000000" w:themeColor="text1"/>
          <w:sz w:val="24"/>
          <w:szCs w:val="24"/>
        </w:rPr>
        <w:t>Retrospective study on mixed neuroendocrine non-neuroendocrine neoplasms from five European centres</w:t>
      </w:r>
      <w:r w:rsidR="00483644">
        <w:rPr>
          <w:rFonts w:ascii="Book Antiqua" w:hAnsi="Book Antiqua"/>
          <w:bCs/>
          <w:color w:val="000000" w:themeColor="text1"/>
          <w:sz w:val="24"/>
          <w:szCs w:val="24"/>
        </w:rPr>
        <w:t xml:space="preserve">. </w:t>
      </w:r>
      <w:bookmarkStart w:id="71" w:name="OLE_LINK1105"/>
      <w:bookmarkStart w:id="72" w:name="OLE_LINK1107"/>
      <w:bookmarkStart w:id="73" w:name="OLE_LINK380"/>
      <w:bookmarkStart w:id="74" w:name="OLE_LINK68"/>
      <w:bookmarkStart w:id="75" w:name="OLE_LINK66"/>
      <w:r w:rsidR="00483644" w:rsidRPr="00483644">
        <w:rPr>
          <w:rFonts w:ascii="Book Antiqua" w:eastAsia="宋体" w:hAnsi="Book Antiqua" w:cs="Times New Roman"/>
          <w:i/>
          <w:color w:val="000000"/>
          <w:sz w:val="24"/>
          <w:szCs w:val="24"/>
          <w:lang w:val="en-US" w:eastAsia="zh-CN"/>
        </w:rPr>
        <w:t xml:space="preserve">World J Gastroenterol </w:t>
      </w:r>
      <w:r w:rsidR="00483644" w:rsidRPr="00483644">
        <w:rPr>
          <w:rFonts w:ascii="Book Antiqua" w:eastAsia="宋体" w:hAnsi="Book Antiqua" w:cs="Times New Roman"/>
          <w:color w:val="000000"/>
          <w:sz w:val="24"/>
          <w:szCs w:val="24"/>
          <w:lang w:val="en-US" w:eastAsia="zh-CN"/>
        </w:rPr>
        <w:t>2019; In press</w:t>
      </w:r>
      <w:bookmarkEnd w:id="71"/>
      <w:bookmarkEnd w:id="72"/>
      <w:bookmarkEnd w:id="73"/>
      <w:bookmarkEnd w:id="74"/>
      <w:bookmarkEnd w:id="75"/>
    </w:p>
    <w:bookmarkEnd w:id="69"/>
    <w:bookmarkEnd w:id="70"/>
    <w:p w14:paraId="1DCE2F27" w14:textId="77777777" w:rsidR="00483644" w:rsidRDefault="00483644">
      <w:pPr>
        <w:spacing w:after="160" w:line="259" w:lineRule="auto"/>
        <w:rPr>
          <w:rFonts w:ascii="Book Antiqua" w:eastAsiaTheme="minorEastAsia" w:hAnsi="Book Antiqua" w:cstheme="minorBidi"/>
          <w:color w:val="000000" w:themeColor="text1"/>
          <w:sz w:val="24"/>
          <w:szCs w:val="24"/>
        </w:rPr>
      </w:pPr>
      <w:r>
        <w:rPr>
          <w:rFonts w:ascii="Book Antiqua" w:hAnsi="Book Antiqua"/>
          <w:color w:val="000000" w:themeColor="text1"/>
          <w:sz w:val="24"/>
          <w:szCs w:val="24"/>
        </w:rPr>
        <w:br w:type="page"/>
      </w:r>
    </w:p>
    <w:p w14:paraId="546DD33F" w14:textId="09F3B1C1" w:rsidR="00E4135B" w:rsidRPr="00483644" w:rsidRDefault="00F56054"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lastRenderedPageBreak/>
        <w:t>INTRODUCTION</w:t>
      </w:r>
    </w:p>
    <w:p w14:paraId="4C37948B" w14:textId="05345216" w:rsidR="00B45E82" w:rsidRPr="006175E3" w:rsidRDefault="00F56054"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Mixed tumours exhibiting both exocrine and neuroendocrine morphological features are frequently encountered by pathologists in routine practice, and can originate in all organs. Over the years, these tumours have been assigned variable designations, giving rise to huge inconsistency within the literatur</w:t>
      </w:r>
      <w:r w:rsidR="003710B7" w:rsidRPr="006175E3">
        <w:rPr>
          <w:rFonts w:ascii="Book Antiqua" w:hAnsi="Book Antiqua"/>
          <w:color w:val="000000" w:themeColor="text1"/>
          <w:sz w:val="24"/>
          <w:szCs w:val="24"/>
        </w:rPr>
        <w:t>e</w:t>
      </w:r>
      <w:r w:rsidR="008F6EE4" w:rsidRPr="006175E3">
        <w:rPr>
          <w:rFonts w:ascii="Book Antiqua" w:hAnsi="Book Antiqua"/>
          <w:color w:val="000000" w:themeColor="text1"/>
          <w:sz w:val="24"/>
          <w:szCs w:val="24"/>
        </w:rPr>
        <w:fldChar w:fldCharType="begin"/>
      </w:r>
      <w:r w:rsidR="00865433" w:rsidRPr="006175E3">
        <w:rPr>
          <w:rFonts w:ascii="Book Antiqua" w:hAnsi="Book Antiqua"/>
          <w:color w:val="000000" w:themeColor="text1"/>
          <w:sz w:val="24"/>
          <w:szCs w:val="24"/>
        </w:rPr>
        <w:instrText xml:space="preserve"> ADDIN EN.CITE &lt;EndNote&gt;&lt;Cite&gt;&lt;Author&gt;Volante&lt;/Author&gt;&lt;Year&gt;2006&lt;/Year&gt;&lt;RecNum&gt;4&lt;/RecNum&gt;&lt;DisplayText&gt;&lt;style face="superscript"&gt;[1]&lt;/style&gt;&lt;/DisplayText&gt;&lt;record&gt;&lt;rec-number&gt;4&lt;/rec-number&gt;&lt;foreign-keys&gt;&lt;key app="EN" db-id="vsdzw5es0ee5vaex2z1pt2e8xvfaavw2sdw2" timestamp="0"&gt;4&lt;/key&gt;&lt;/foreign-keys&gt;&lt;ref-type name="Journal Article"&gt;17&lt;/ref-type&gt;&lt;contributors&gt;&lt;authors&gt;&lt;author&gt;Volante, M.&lt;/author&gt;&lt;author&gt;Rindi, G.&lt;/author&gt;&lt;author&gt;Papotti, M.&lt;/author&gt;&lt;/authors&gt;&lt;/contributors&gt;&lt;auth-address&gt;Department of Clinical and Biological Sciences, University of Turin and San Luigi Hospital, Regione Gonzole10, 10043 Orbassano-Torino, Italy.&lt;/auth-address&gt;&lt;titles&gt;&lt;title&gt;The grey zone between pure (neuro)endocrine and non-(neuro)endocrine tumours: a comment on concepts and classification of mixed exocrine-endocrine neoplasms&lt;/title&gt;&lt;secondary-title&gt;Virchows Arch&lt;/secondary-title&gt;&lt;/titles&gt;&lt;pages&gt;499-506&lt;/pages&gt;&lt;volume&gt;449&lt;/volume&gt;&lt;number&gt;5&lt;/number&gt;&lt;keywords&gt;&lt;keyword&gt;Adenocarcinoma/pathology&lt;/keyword&gt;&lt;keyword&gt;Cell Differentiation&lt;/keyword&gt;&lt;keyword&gt;Chromogranin A/analysis&lt;/keyword&gt;&lt;keyword&gt;Endocrine Gland Neoplasms/classification/*pathology&lt;/keyword&gt;&lt;keyword&gt;Humans&lt;/keyword&gt;&lt;keyword&gt;Neuroendocrine Tumors/diagnosis/*pathology&lt;/keyword&gt;&lt;keyword&gt;Neurosecretory Systems/*pathology&lt;/keyword&gt;&lt;/keywords&gt;&lt;dates&gt;&lt;year&gt;2006&lt;/year&gt;&lt;pub-dates&gt;&lt;date&gt;Nov&lt;/date&gt;&lt;/pub-dates&gt;&lt;/dates&gt;&lt;isbn&gt;0945-6317 (Print)&amp;#xD;0945-6317 (Linking)&lt;/isbn&gt;&lt;accession-num&gt;17033797&lt;/accession-num&gt;&lt;urls&gt;&lt;related-urls&gt;&lt;url&gt;https://www.ncbi.nlm.nih.gov/pubmed/17033797&lt;/url&gt;&lt;/related-urls&gt;&lt;/urls&gt;&lt;electronic-resource-num&gt;10.1007/s00428-006-0306-2&lt;/electronic-resource-num&gt;&lt;/record&gt;&lt;/Cite&gt;&lt;/EndNote&gt;</w:instrText>
      </w:r>
      <w:r w:rsidR="008F6EE4"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[1]</w:t>
      </w:r>
      <w:r w:rsidR="008F6EE4" w:rsidRPr="006175E3">
        <w:rPr>
          <w:rFonts w:ascii="Book Antiqua" w:hAnsi="Book Antiqua"/>
          <w:color w:val="000000" w:themeColor="text1"/>
          <w:sz w:val="24"/>
          <w:szCs w:val="24"/>
        </w:rPr>
        <w:fldChar w:fldCharType="end"/>
      </w:r>
      <w:r w:rsidR="003710B7"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 xml:space="preserve">Since 2000, tumours from the </w:t>
      </w:r>
      <w:bookmarkStart w:id="76" w:name="OLE_LINK86"/>
      <w:bookmarkStart w:id="77" w:name="OLE_LINK87"/>
      <w:r w:rsidRPr="006175E3">
        <w:rPr>
          <w:rFonts w:ascii="Book Antiqua" w:hAnsi="Book Antiqua"/>
          <w:color w:val="000000" w:themeColor="text1"/>
          <w:sz w:val="24"/>
          <w:szCs w:val="24"/>
        </w:rPr>
        <w:t>gastro-entero-pancreatic</w:t>
      </w:r>
      <w:bookmarkEnd w:id="76"/>
      <w:bookmarkEnd w:id="77"/>
      <w:r w:rsidRPr="006175E3">
        <w:rPr>
          <w:rFonts w:ascii="Book Antiqua" w:hAnsi="Book Antiqua"/>
          <w:color w:val="000000" w:themeColor="text1"/>
          <w:sz w:val="24"/>
          <w:szCs w:val="24"/>
        </w:rPr>
        <w:t xml:space="preserve"> (GEP) tract consisting of an exocrine and a neuroendocrine component, accounting for at least </w:t>
      </w:r>
      <w:r w:rsidR="00CC0FA5" w:rsidRPr="006175E3">
        <w:rPr>
          <w:rFonts w:ascii="Book Antiqua" w:hAnsi="Book Antiqua"/>
          <w:color w:val="000000" w:themeColor="text1"/>
          <w:sz w:val="24"/>
          <w:szCs w:val="24"/>
        </w:rPr>
        <w:t xml:space="preserve">a third or </w:t>
      </w:r>
      <w:r w:rsidRPr="006175E3">
        <w:rPr>
          <w:rFonts w:ascii="Book Antiqua" w:hAnsi="Book Antiqua"/>
          <w:color w:val="000000" w:themeColor="text1"/>
          <w:sz w:val="24"/>
          <w:szCs w:val="24"/>
        </w:rPr>
        <w:t>30% of the tumour mass, have been classified by the World Health Organisation (WHO) as separate entities from their pure counterparts</w:t>
      </w:r>
      <w:r w:rsidR="009250E4" w:rsidRPr="006175E3">
        <w:rPr>
          <w:rFonts w:ascii="Book Antiqua" w:hAnsi="Book Antiqua"/>
          <w:color w:val="000000" w:themeColor="text1"/>
          <w:sz w:val="24"/>
          <w:szCs w:val="24"/>
        </w:rPr>
        <w:fldChar w:fldCharType="begin">
          <w:fldData xml:space="preserve">PEVuZE5vdGU+PENpdGU+PEF1dGhvcj5IYW1pbHRvbjwvQXV0aG9yPjxZZWFyPjIwMDA8L1llYXI+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</w:fldData>
        </w:fldChar>
      </w:r>
      <w:r w:rsidR="00865433" w:rsidRPr="006175E3">
        <w:rPr>
          <w:rFonts w:ascii="Book Antiqua" w:hAnsi="Book Antiqua"/>
          <w:color w:val="000000" w:themeColor="text1"/>
          <w:sz w:val="24"/>
          <w:szCs w:val="24"/>
        </w:rPr>
        <w:instrText xml:space="preserve"> ADDIN EN.CITE </w:instrText>
      </w:r>
      <w:r w:rsidR="00865433" w:rsidRPr="006175E3">
        <w:rPr>
          <w:rFonts w:ascii="Book Antiqua" w:hAnsi="Book Antiqua"/>
          <w:color w:val="000000" w:themeColor="text1"/>
          <w:sz w:val="24"/>
          <w:szCs w:val="24"/>
        </w:rPr>
        <w:fldChar w:fldCharType="begin">
          <w:fldData xml:space="preserve">PEVuZE5vdGU+PENpdGU+PEF1dGhvcj5IYW1pbHRvbjwvQXV0aG9yPjxZZWFyPjIwMDA8L1llYXI+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</w:fldData>
        </w:fldChar>
      </w:r>
      <w:r w:rsidR="00865433" w:rsidRPr="006175E3">
        <w:rPr>
          <w:rFonts w:ascii="Book Antiqua" w:hAnsi="Book Antiqua"/>
          <w:color w:val="000000" w:themeColor="text1"/>
          <w:sz w:val="24"/>
          <w:szCs w:val="24"/>
        </w:rPr>
        <w:instrText xml:space="preserve"> ADDIN EN.CITE.DATA </w:instrText>
      </w:r>
      <w:r w:rsidR="00865433" w:rsidRPr="006175E3">
        <w:rPr>
          <w:rFonts w:ascii="Book Antiqua" w:hAnsi="Book Antiqua"/>
          <w:color w:val="000000" w:themeColor="text1"/>
          <w:sz w:val="24"/>
          <w:szCs w:val="24"/>
        </w:rPr>
      </w:r>
      <w:r w:rsidR="00865433" w:rsidRPr="006175E3">
        <w:rPr>
          <w:rFonts w:ascii="Book Antiqua" w:hAnsi="Book Antiqua"/>
          <w:color w:val="000000" w:themeColor="text1"/>
          <w:sz w:val="24"/>
          <w:szCs w:val="24"/>
        </w:rPr>
        <w:fldChar w:fldCharType="end"/>
      </w:r>
      <w:r w:rsidR="009250E4" w:rsidRPr="006175E3">
        <w:rPr>
          <w:rFonts w:ascii="Book Antiqua" w:hAnsi="Book Antiqua"/>
          <w:color w:val="000000" w:themeColor="text1"/>
          <w:sz w:val="24"/>
          <w:szCs w:val="24"/>
        </w:rPr>
      </w:r>
      <w:r w:rsidR="009250E4"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[2-5]</w:t>
      </w:r>
      <w:r w:rsidR="009250E4"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xml:space="preserve">. In </w:t>
      </w:r>
      <w:r w:rsidR="00CC0FA5" w:rsidRPr="006175E3">
        <w:rPr>
          <w:rFonts w:ascii="Book Antiqua" w:hAnsi="Book Antiqua"/>
          <w:color w:val="000000" w:themeColor="text1"/>
          <w:sz w:val="24"/>
          <w:szCs w:val="24"/>
        </w:rPr>
        <w:t>2010</w:t>
      </w:r>
      <w:r w:rsidR="00C21B20" w:rsidRPr="006175E3">
        <w:rPr>
          <w:rFonts w:ascii="Book Antiqua" w:hAnsi="Book Antiqua"/>
          <w:color w:val="000000" w:themeColor="text1"/>
          <w:sz w:val="24"/>
          <w:szCs w:val="24"/>
        </w:rPr>
        <w:t>, the</w:t>
      </w:r>
      <w:r w:rsidRPr="006175E3">
        <w:rPr>
          <w:rFonts w:ascii="Book Antiqua" w:hAnsi="Book Antiqua"/>
          <w:color w:val="000000" w:themeColor="text1"/>
          <w:sz w:val="24"/>
          <w:szCs w:val="24"/>
        </w:rPr>
        <w:t xml:space="preserve"> WHO classification of tumours of t</w:t>
      </w:r>
      <w:r w:rsidR="009250E4" w:rsidRPr="006175E3">
        <w:rPr>
          <w:rFonts w:ascii="Book Antiqua" w:hAnsi="Book Antiqua"/>
          <w:color w:val="000000" w:themeColor="text1"/>
          <w:sz w:val="24"/>
          <w:szCs w:val="24"/>
        </w:rPr>
        <w:t>he digestive system</w:t>
      </w:r>
      <w:r w:rsidR="009250E4" w:rsidRPr="006175E3">
        <w:rPr>
          <w:rFonts w:ascii="Book Antiqua" w:hAnsi="Book Antiqua"/>
          <w:color w:val="000000" w:themeColor="text1"/>
          <w:sz w:val="24"/>
          <w:szCs w:val="24"/>
        </w:rPr>
        <w:fldChar w:fldCharType="begin"/>
      </w:r>
      <w:r w:rsidR="00865433" w:rsidRPr="006175E3">
        <w:rPr>
          <w:rFonts w:ascii="Book Antiqua" w:hAnsi="Book Antiqua"/>
          <w:color w:val="000000" w:themeColor="text1"/>
          <w:sz w:val="24"/>
          <w:szCs w:val="24"/>
        </w:rPr>
        <w:instrText xml:space="preserve"> ADDIN EN.CITE &lt;EndNote&gt;&lt;Cite&gt;&lt;Author&gt;Bosman&lt;/Author&gt;&lt;Year&gt;2010&lt;/Year&gt;&lt;RecNum&gt;7&lt;/RecNum&gt;&lt;DisplayText&gt;&lt;style face="superscript"&gt;[4]&lt;/style&gt;&lt;/DisplayText&gt;&lt;record&gt;&lt;rec-number&gt;7&lt;/rec-number&gt;&lt;foreign-keys&gt;&lt;key app="EN" db-id="vsdzw5es0ee5vaex2z1pt2e8xvfaavw2sdw2" timestamp="0"&gt;7&lt;/key&gt;&lt;/foreign-keys&gt;&lt;ref-type name="Book"&gt;6&lt;/ref-type&gt;&lt;contributors&gt;&lt;authors&gt;&lt;author&gt;Bosman, T.&lt;/author&gt;&lt;author&gt;Carneiro, F.&lt;/author&gt;&lt;author&gt;Hruban, N.D.&lt;/author&gt;&lt;/authors&gt;&lt;/contributors&gt;&lt;titles&gt;&lt;title&gt;World Health Organization of Tumours. WHO Classification of Tumours of the Digestive System&lt;/title&gt;&lt;/titles&gt;&lt;dates&gt;&lt;year&gt;2010&lt;/year&gt;&lt;/dates&gt;&lt;pub-location&gt;Lyon, France&lt;/pub-location&gt;&lt;publisher&gt;International Agency for Research on Cancer (IARC) Press&lt;/publisher&gt;&lt;urls&gt;&lt;/urls&gt;&lt;/record&gt;&lt;/Cite&gt;&lt;/EndNote&gt;</w:instrText>
      </w:r>
      <w:r w:rsidR="009250E4"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[4]</w:t>
      </w:r>
      <w:r w:rsidR="009250E4" w:rsidRPr="006175E3">
        <w:rPr>
          <w:rFonts w:ascii="Book Antiqua" w:hAnsi="Book Antiqua"/>
          <w:color w:val="000000" w:themeColor="text1"/>
          <w:sz w:val="24"/>
          <w:szCs w:val="24"/>
        </w:rPr>
        <w:fldChar w:fldCharType="end"/>
      </w:r>
      <w:r w:rsidR="00C21B20" w:rsidRPr="006175E3">
        <w:rPr>
          <w:rFonts w:ascii="Book Antiqua" w:hAnsi="Book Antiqua"/>
          <w:color w:val="000000" w:themeColor="text1"/>
          <w:sz w:val="24"/>
          <w:szCs w:val="24"/>
        </w:rPr>
        <w:t xml:space="preserve"> named </w:t>
      </w:r>
      <w:r w:rsidRPr="006175E3">
        <w:rPr>
          <w:rFonts w:ascii="Book Antiqua" w:hAnsi="Book Antiqua"/>
          <w:color w:val="000000" w:themeColor="text1"/>
          <w:sz w:val="24"/>
          <w:szCs w:val="24"/>
        </w:rPr>
        <w:t xml:space="preserve">those mixed tumours </w:t>
      </w:r>
      <w:bookmarkStart w:id="78" w:name="OLE_LINK88"/>
      <w:bookmarkStart w:id="79" w:name="OLE_LINK89"/>
      <w:r w:rsidR="00C105F3" w:rsidRPr="006175E3">
        <w:rPr>
          <w:rFonts w:ascii="Book Antiqua" w:hAnsi="Book Antiqua"/>
          <w:color w:val="000000" w:themeColor="text1"/>
          <w:sz w:val="24"/>
          <w:szCs w:val="24"/>
        </w:rPr>
        <w:t>m</w:t>
      </w:r>
      <w:r w:rsidRPr="006175E3">
        <w:rPr>
          <w:rFonts w:ascii="Book Antiqua" w:hAnsi="Book Antiqua"/>
          <w:color w:val="000000" w:themeColor="text1"/>
          <w:sz w:val="24"/>
          <w:szCs w:val="24"/>
        </w:rPr>
        <w:t>ixed adeno-neuroendocrine carcinomas</w:t>
      </w:r>
      <w:bookmarkEnd w:id="78"/>
      <w:bookmarkEnd w:id="79"/>
      <w:r w:rsidRPr="006175E3">
        <w:rPr>
          <w:rFonts w:ascii="Book Antiqua" w:hAnsi="Book Antiqua"/>
          <w:color w:val="000000" w:themeColor="text1"/>
          <w:sz w:val="24"/>
          <w:szCs w:val="24"/>
        </w:rPr>
        <w:t xml:space="preserve"> (</w:t>
      </w:r>
      <w:bookmarkStart w:id="80" w:name="OLE_LINK90"/>
      <w:bookmarkStart w:id="81" w:name="OLE_LINK91"/>
      <w:r w:rsidRPr="006175E3">
        <w:rPr>
          <w:rFonts w:ascii="Book Antiqua" w:hAnsi="Book Antiqua"/>
          <w:color w:val="000000" w:themeColor="text1"/>
          <w:sz w:val="24"/>
          <w:szCs w:val="24"/>
        </w:rPr>
        <w:t>MANEC</w:t>
      </w:r>
      <w:bookmarkEnd w:id="80"/>
      <w:bookmarkEnd w:id="81"/>
      <w:r w:rsidRPr="006175E3">
        <w:rPr>
          <w:rFonts w:ascii="Book Antiqua" w:hAnsi="Book Antiqua"/>
          <w:color w:val="000000" w:themeColor="text1"/>
          <w:sz w:val="24"/>
          <w:szCs w:val="24"/>
        </w:rPr>
        <w:t>s).</w:t>
      </w:r>
      <w:r w:rsidR="00CC0FA5" w:rsidRPr="006175E3">
        <w:rPr>
          <w:rFonts w:ascii="Book Antiqua" w:hAnsi="Book Antiqua"/>
          <w:color w:val="000000" w:themeColor="text1"/>
          <w:sz w:val="24"/>
          <w:szCs w:val="24"/>
        </w:rPr>
        <w:t xml:space="preserve"> </w:t>
      </w:r>
    </w:p>
    <w:p w14:paraId="10C2F5C4" w14:textId="5E048CB7" w:rsidR="00F56054" w:rsidRPr="006175E3" w:rsidRDefault="00483644" w:rsidP="00483644">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MANEC</w:t>
      </w:r>
      <w:r w:rsidR="00C04B80" w:rsidRPr="006175E3">
        <w:rPr>
          <w:rFonts w:ascii="Book Antiqua" w:hAnsi="Book Antiqua"/>
          <w:color w:val="000000" w:themeColor="text1"/>
          <w:sz w:val="24"/>
          <w:szCs w:val="24"/>
        </w:rPr>
        <w:t xml:space="preserve"> </w:t>
      </w:r>
      <w:r w:rsidR="00F56054" w:rsidRPr="006175E3">
        <w:rPr>
          <w:rFonts w:ascii="Book Antiqua" w:hAnsi="Book Antiqua"/>
          <w:color w:val="000000" w:themeColor="text1"/>
          <w:sz w:val="24"/>
          <w:szCs w:val="24"/>
        </w:rPr>
        <w:t>is a rare and controversial diagnosis; data from the current literature are limited, almost exclusively derived from case reports and small retrospective series, and inconsistent, mainly due to differences across studies in patient inclusion criteria (</w:t>
      </w:r>
      <w:r w:rsidR="00F56054" w:rsidRPr="00420C90">
        <w:rPr>
          <w:rFonts w:ascii="Book Antiqua" w:hAnsi="Book Antiqua"/>
          <w:i/>
          <w:iCs/>
          <w:color w:val="000000" w:themeColor="text1"/>
          <w:sz w:val="24"/>
          <w:szCs w:val="24"/>
        </w:rPr>
        <w:t>e.g.</w:t>
      </w:r>
      <w:r w:rsidR="00420C90">
        <w:rPr>
          <w:rFonts w:ascii="Book Antiqua" w:hAnsi="Book Antiqua"/>
          <w:color w:val="000000" w:themeColor="text1"/>
          <w:sz w:val="24"/>
          <w:szCs w:val="24"/>
        </w:rPr>
        <w:t>,</w:t>
      </w:r>
      <w:r w:rsidR="00F56054" w:rsidRPr="006175E3">
        <w:rPr>
          <w:rFonts w:ascii="Book Antiqua" w:hAnsi="Book Antiqua"/>
          <w:color w:val="000000" w:themeColor="text1"/>
          <w:sz w:val="24"/>
          <w:szCs w:val="24"/>
        </w:rPr>
        <w:t xml:space="preserve"> disease stage, grade of differentiation of the two components, sites of origin), population size and interpretation of the 2010 WHO definition of MANEC. In fact, there is still large disagreement among authors on whether to include goblet cell carcinoids/carcinomas</w:t>
      </w:r>
      <w:r w:rsidR="009250E4" w:rsidRPr="006175E3">
        <w:rPr>
          <w:rFonts w:ascii="Book Antiqua" w:hAnsi="Book Antiqua"/>
          <w:color w:val="000000" w:themeColor="text1"/>
          <w:sz w:val="24"/>
          <w:szCs w:val="24"/>
        </w:rPr>
        <w:t xml:space="preserve"> of the appendix</w:t>
      </w:r>
      <w:r w:rsidR="00A01A15" w:rsidRPr="006175E3">
        <w:rPr>
          <w:rFonts w:ascii="Book Antiqua" w:hAnsi="Book Antiqua"/>
          <w:color w:val="000000" w:themeColor="text1"/>
          <w:sz w:val="24"/>
          <w:szCs w:val="24"/>
        </w:rPr>
        <w:fldChar w:fldCharType="begin">
          <w:fldData xml:space="preserve">PEVuZE5vdGU+PENpdGU+PEF1dGhvcj5UYW5nPC9BdXRob3I+PFllYXI+MjAwODwvWWVhcj48UmVj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==
</w:fldData>
        </w:fldChar>
      </w:r>
      <w:r w:rsidR="00865433" w:rsidRPr="006175E3">
        <w:rPr>
          <w:rFonts w:ascii="Book Antiqua" w:hAnsi="Book Antiqua"/>
          <w:color w:val="000000" w:themeColor="text1"/>
          <w:sz w:val="24"/>
          <w:szCs w:val="24"/>
        </w:rPr>
        <w:instrText xml:space="preserve"> ADDIN EN.CITE </w:instrText>
      </w:r>
      <w:r w:rsidR="00865433" w:rsidRPr="006175E3">
        <w:rPr>
          <w:rFonts w:ascii="Book Antiqua" w:hAnsi="Book Antiqua"/>
          <w:color w:val="000000" w:themeColor="text1"/>
          <w:sz w:val="24"/>
          <w:szCs w:val="24"/>
        </w:rPr>
        <w:fldChar w:fldCharType="begin">
          <w:fldData xml:space="preserve">PEVuZE5vdGU+PENpdGU+PEF1dGhvcj5UYW5nPC9BdXRob3I+PFllYXI+MjAwODwvWWVhcj48UmVj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==
</w:fldData>
        </w:fldChar>
      </w:r>
      <w:r w:rsidR="00865433" w:rsidRPr="006175E3">
        <w:rPr>
          <w:rFonts w:ascii="Book Antiqua" w:hAnsi="Book Antiqua"/>
          <w:color w:val="000000" w:themeColor="text1"/>
          <w:sz w:val="24"/>
          <w:szCs w:val="24"/>
        </w:rPr>
        <w:instrText xml:space="preserve"> ADDIN EN.CITE.DATA </w:instrText>
      </w:r>
      <w:r w:rsidR="00865433" w:rsidRPr="006175E3">
        <w:rPr>
          <w:rFonts w:ascii="Book Antiqua" w:hAnsi="Book Antiqua"/>
          <w:color w:val="000000" w:themeColor="text1"/>
          <w:sz w:val="24"/>
          <w:szCs w:val="24"/>
        </w:rPr>
      </w:r>
      <w:r w:rsidR="00865433" w:rsidRPr="006175E3">
        <w:rPr>
          <w:rFonts w:ascii="Book Antiqua" w:hAnsi="Book Antiqua"/>
          <w:color w:val="000000" w:themeColor="text1"/>
          <w:sz w:val="24"/>
          <w:szCs w:val="24"/>
        </w:rPr>
        <w:fldChar w:fldCharType="end"/>
      </w:r>
      <w:r w:rsidR="00A01A15" w:rsidRPr="006175E3">
        <w:rPr>
          <w:rFonts w:ascii="Book Antiqua" w:hAnsi="Book Antiqua"/>
          <w:color w:val="000000" w:themeColor="text1"/>
          <w:sz w:val="24"/>
          <w:szCs w:val="24"/>
        </w:rPr>
      </w:r>
      <w:r w:rsidR="00A01A15"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[6]</w:t>
      </w:r>
      <w:r w:rsidR="00A01A15" w:rsidRPr="006175E3">
        <w:rPr>
          <w:rFonts w:ascii="Book Antiqua" w:hAnsi="Book Antiqua"/>
          <w:color w:val="000000" w:themeColor="text1"/>
          <w:sz w:val="24"/>
          <w:szCs w:val="24"/>
        </w:rPr>
        <w:fldChar w:fldCharType="end"/>
      </w:r>
      <w:r w:rsidR="00F56054" w:rsidRPr="006175E3">
        <w:rPr>
          <w:rFonts w:ascii="Book Antiqua" w:hAnsi="Book Antiqua"/>
          <w:color w:val="000000" w:themeColor="text1"/>
          <w:sz w:val="24"/>
          <w:szCs w:val="24"/>
        </w:rPr>
        <w:t xml:space="preserve"> under the diagnosis of MANEC, and whether to consider mixed tumours composed by an adenoma and a well differentiated neuroendocrine component separately from MANECs with more agg</w:t>
      </w:r>
      <w:r w:rsidR="008E11C4" w:rsidRPr="006175E3">
        <w:rPr>
          <w:rFonts w:ascii="Book Antiqua" w:hAnsi="Book Antiqua"/>
          <w:color w:val="000000" w:themeColor="text1"/>
          <w:sz w:val="24"/>
          <w:szCs w:val="24"/>
        </w:rPr>
        <w:t>ressive histological features</w:t>
      </w:r>
      <w:r w:rsidR="00A01A15" w:rsidRPr="006175E3">
        <w:rPr>
          <w:rFonts w:ascii="Book Antiqua" w:hAnsi="Book Antiqua"/>
          <w:color w:val="000000" w:themeColor="text1"/>
          <w:sz w:val="24"/>
          <w:szCs w:val="24"/>
        </w:rPr>
        <w:fldChar w:fldCharType="begin"/>
      </w:r>
      <w:r w:rsidR="00865433" w:rsidRPr="006175E3">
        <w:rPr>
          <w:rFonts w:ascii="Book Antiqua" w:hAnsi="Book Antiqua"/>
          <w:color w:val="000000" w:themeColor="text1"/>
          <w:sz w:val="24"/>
          <w:szCs w:val="24"/>
        </w:rPr>
        <w:instrText xml:space="preserve"> ADDIN EN.CITE &lt;EndNote&gt;&lt;Cite&gt;&lt;Author&gt;La Rosa&lt;/Author&gt;&lt;Year&gt;2012&lt;/Year&gt;&lt;RecNum&gt;17&lt;/RecNum&gt;&lt;DisplayText&gt;&lt;style face="superscript"&gt;[7]&lt;/style&gt;&lt;/DisplayText&gt;&lt;record&gt;&lt;rec-number&gt;17&lt;/rec-number&gt;&lt;foreign-keys&gt;&lt;key app="EN" db-id="vsdzw5es0ee5vaex2z1pt2e8xvfaavw2sdw2" timestamp="0"&gt;17&lt;/key&gt;&lt;/foreign-keys&gt;&lt;ref-type name="Journal Article"&gt;17&lt;/ref-type&gt;&lt;contributors&gt;&lt;authors&gt;&lt;author&gt;La Rosa, S.&lt;/author&gt;&lt;author&gt;Marando, A.&lt;/author&gt;&lt;author&gt;Sessa, F.&lt;/author&gt;&lt;author&gt;Capella, C.&lt;/author&gt;&lt;/authors&gt;&lt;/contributors&gt;&lt;auth-address&gt;Department of Pathology, Ospedale di Circolo, viale Borri 57, 21100 Varese, Italy. stefano.larosa@ospedale.varese.it.&lt;/auth-address&gt;&lt;titles&gt;&lt;title&gt;Mixed Adenoneuroendocrine Carcinomas (MANECs) of the Gastrointestinal Tract: An Update&lt;/title&gt;&lt;secondary-title&gt;Cancers (Basel)&lt;/secondary-title&gt;&lt;/titles&gt;&lt;pages&gt;11-30&lt;/pages&gt;&lt;volume&gt;4&lt;/volume&gt;&lt;number&gt;1&lt;/number&gt;&lt;dates&gt;&lt;year&gt;2012&lt;/year&gt;&lt;pub-dates&gt;&lt;date&gt;Jan 16&lt;/date&gt;&lt;/pub-dates&gt;&lt;/dates&gt;&lt;isbn&gt;2072-6694 (Print)&amp;#xD;2072-6694 (Linking)&lt;/isbn&gt;&lt;accession-num&gt;24213223&lt;/accession-num&gt;&lt;urls&gt;&lt;related-urls&gt;&lt;url&gt;https://www.ncbi.nlm.nih.gov/pubmed/24213223&lt;/url&gt;&lt;/related-urls&gt;&lt;/urls&gt;&lt;custom2&gt;PMC3712682&lt;/custom2&gt;&lt;electronic-resource-num&gt;10.3390/cancers4010011&lt;/electronic-resource-num&gt;&lt;/record&gt;&lt;/Cite&gt;&lt;/EndNote&gt;</w:instrText>
      </w:r>
      <w:r w:rsidR="00A01A15"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[7]</w:t>
      </w:r>
      <w:r w:rsidR="00A01A15" w:rsidRPr="006175E3">
        <w:rPr>
          <w:rFonts w:ascii="Book Antiqua" w:hAnsi="Book Antiqua"/>
          <w:color w:val="000000" w:themeColor="text1"/>
          <w:sz w:val="24"/>
          <w:szCs w:val="24"/>
        </w:rPr>
        <w:fldChar w:fldCharType="end"/>
      </w:r>
      <w:r w:rsidR="00F56054" w:rsidRPr="006175E3">
        <w:rPr>
          <w:rFonts w:ascii="Book Antiqua" w:hAnsi="Book Antiqua"/>
          <w:color w:val="000000" w:themeColor="text1"/>
          <w:sz w:val="24"/>
          <w:szCs w:val="24"/>
        </w:rPr>
        <w:t>.</w:t>
      </w:r>
      <w:r w:rsidR="002C7F81" w:rsidRPr="006175E3">
        <w:rPr>
          <w:rFonts w:ascii="Book Antiqua" w:hAnsi="Book Antiqua"/>
          <w:color w:val="000000" w:themeColor="text1"/>
          <w:sz w:val="24"/>
          <w:szCs w:val="24"/>
        </w:rPr>
        <w:t xml:space="preserve"> The median overall survival (OS) of affected patients varies greatly across the retrospective series, ranging between 10 to 78 months (any disease stage or disease stage not specified)</w:t>
      </w:r>
      <w:r w:rsidR="002C7F81" w:rsidRPr="006175E3">
        <w:rPr>
          <w:rFonts w:ascii="Book Antiqua" w:hAnsi="Book Antiqua"/>
          <w:color w:val="000000" w:themeColor="text1"/>
          <w:sz w:val="24"/>
          <w:szCs w:val="24"/>
        </w:rPr>
        <w:fldChar w:fldCharType="begin">
          <w:fldData xml:space="preserve">PEVuZE5vdGU+PENpdGU+PEF1dGhvcj5TaGVuPC9BdXRob3I+PFllYXI+MjAxNjwvWWVhcj48UmVj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</w:fldData>
        </w:fldChar>
      </w:r>
      <w:r w:rsidR="002C7F81" w:rsidRPr="006175E3">
        <w:rPr>
          <w:rFonts w:ascii="Book Antiqua" w:hAnsi="Book Antiqua"/>
          <w:color w:val="000000" w:themeColor="text1"/>
          <w:sz w:val="24"/>
          <w:szCs w:val="24"/>
        </w:rPr>
        <w:instrText xml:space="preserve"> ADDIN EN.CITE </w:instrText>
      </w:r>
      <w:r w:rsidR="002C7F81" w:rsidRPr="006175E3">
        <w:rPr>
          <w:rFonts w:ascii="Book Antiqua" w:hAnsi="Book Antiqua"/>
          <w:color w:val="000000" w:themeColor="text1"/>
          <w:sz w:val="24"/>
          <w:szCs w:val="24"/>
        </w:rPr>
        <w:fldChar w:fldCharType="begin">
          <w:fldData xml:space="preserve">PEVuZE5vdGU+PENpdGU+PEF1dGhvcj5TaGVuPC9BdXRob3I+PFllYXI+MjAxNjwvWWVhcj48UmVj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</w:fldData>
        </w:fldChar>
      </w:r>
      <w:r w:rsidR="002C7F81" w:rsidRPr="006175E3">
        <w:rPr>
          <w:rFonts w:ascii="Book Antiqua" w:hAnsi="Book Antiqua"/>
          <w:color w:val="000000" w:themeColor="text1"/>
          <w:sz w:val="24"/>
          <w:szCs w:val="24"/>
        </w:rPr>
        <w:instrText xml:space="preserve"> ADDIN EN.CITE.DATA </w:instrText>
      </w:r>
      <w:r w:rsidR="002C7F81" w:rsidRPr="006175E3">
        <w:rPr>
          <w:rFonts w:ascii="Book Antiqua" w:hAnsi="Book Antiqua"/>
          <w:color w:val="000000" w:themeColor="text1"/>
          <w:sz w:val="24"/>
          <w:szCs w:val="24"/>
        </w:rPr>
      </w:r>
      <w:r w:rsidR="002C7F81" w:rsidRPr="006175E3">
        <w:rPr>
          <w:rFonts w:ascii="Book Antiqua" w:hAnsi="Book Antiqua"/>
          <w:color w:val="000000" w:themeColor="text1"/>
          <w:sz w:val="24"/>
          <w:szCs w:val="24"/>
        </w:rPr>
        <w:fldChar w:fldCharType="end"/>
      </w:r>
      <w:r w:rsidR="002C7F81" w:rsidRPr="006175E3">
        <w:rPr>
          <w:rFonts w:ascii="Book Antiqua" w:hAnsi="Book Antiqua"/>
          <w:color w:val="000000" w:themeColor="text1"/>
          <w:sz w:val="24"/>
          <w:szCs w:val="24"/>
        </w:rPr>
      </w:r>
      <w:r w:rsidR="002C7F81" w:rsidRPr="006175E3">
        <w:rPr>
          <w:rFonts w:ascii="Book Antiqua" w:hAnsi="Book Antiqua"/>
          <w:color w:val="000000" w:themeColor="text1"/>
          <w:sz w:val="24"/>
          <w:szCs w:val="24"/>
        </w:rPr>
        <w:fldChar w:fldCharType="separate"/>
      </w:r>
      <w:r w:rsidR="002C7F81" w:rsidRPr="006175E3">
        <w:rPr>
          <w:rFonts w:ascii="Book Antiqua" w:hAnsi="Book Antiqua"/>
          <w:noProof/>
          <w:color w:val="000000" w:themeColor="text1"/>
          <w:sz w:val="24"/>
          <w:szCs w:val="24"/>
          <w:vertAlign w:val="superscript"/>
        </w:rPr>
        <w:t>[8-13]</w:t>
      </w:r>
      <w:r w:rsidR="002C7F81" w:rsidRPr="006175E3">
        <w:rPr>
          <w:rFonts w:ascii="Book Antiqua" w:hAnsi="Book Antiqua"/>
          <w:color w:val="000000" w:themeColor="text1"/>
          <w:sz w:val="24"/>
          <w:szCs w:val="24"/>
        </w:rPr>
        <w:fldChar w:fldCharType="end"/>
      </w:r>
      <w:r w:rsidR="002C7F81" w:rsidRPr="006175E3">
        <w:rPr>
          <w:rFonts w:ascii="Book Antiqua" w:hAnsi="Book Antiqua"/>
          <w:color w:val="000000" w:themeColor="text1"/>
          <w:sz w:val="24"/>
          <w:szCs w:val="24"/>
        </w:rPr>
        <w:t>.</w:t>
      </w:r>
    </w:p>
    <w:p w14:paraId="646F82E1" w14:textId="74B4F0C6" w:rsidR="00FD0ACD" w:rsidRPr="006175E3" w:rsidRDefault="00FD0ACD" w:rsidP="00CB33F8">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The European Neuroendocrine Tumour Society (ENETS) clinical practice guidelines recommend that the management of M</w:t>
      </w:r>
      <w:r w:rsidR="00C04B80" w:rsidRPr="006175E3">
        <w:rPr>
          <w:rFonts w:ascii="Book Antiqua" w:hAnsi="Book Antiqua"/>
          <w:color w:val="000000" w:themeColor="text1"/>
          <w:sz w:val="24"/>
          <w:szCs w:val="24"/>
        </w:rPr>
        <w:t xml:space="preserve">ANEC </w:t>
      </w:r>
      <w:r w:rsidRPr="006175E3">
        <w:rPr>
          <w:rFonts w:ascii="Book Antiqua" w:hAnsi="Book Antiqua"/>
          <w:color w:val="000000" w:themeColor="text1"/>
          <w:sz w:val="24"/>
          <w:szCs w:val="24"/>
        </w:rPr>
        <w:t>should follow the standard of care for pure, grade 3, neuroendocrine carcinoma (NEC)</w:t>
      </w:r>
      <w:r w:rsidRPr="006175E3">
        <w:rPr>
          <w:rFonts w:ascii="Book Antiqua" w:hAnsi="Book Antiqua"/>
          <w:color w:val="000000" w:themeColor="text1"/>
          <w:sz w:val="24"/>
          <w:szCs w:val="24"/>
        </w:rPr>
        <w:fldChar w:fldCharType="begin"/>
      </w:r>
      <w:r w:rsidR="002C7F81" w:rsidRPr="006175E3">
        <w:rPr>
          <w:rFonts w:ascii="Book Antiqua" w:hAnsi="Book Antiqua"/>
          <w:color w:val="000000" w:themeColor="text1"/>
          <w:sz w:val="24"/>
          <w:szCs w:val="24"/>
        </w:rPr>
        <w:instrText xml:space="preserve"> ADDIN EN.CITE &lt;EndNote&gt;&lt;Cite&gt;&lt;Author&gt;Garcia-Carbonero&lt;/Author&gt;&lt;Year&gt;2016&lt;/Year&gt;&lt;RecNum&gt;15&lt;/RecNum&gt;&lt;DisplayText&gt;&lt;style face="superscript"&gt;[14]&lt;/style&gt;&lt;/DisplayText&gt;&lt;record&gt;&lt;rec-number&gt;15&lt;/rec-number&gt;&lt;foreign-keys&gt;&lt;key app="EN" db-id="vsdzw5es0ee5vaex2z1pt2e8xvfaavw2sdw2" timestamp="0"&gt;15&lt;/key&gt;&lt;/foreign-keys&gt;&lt;ref-type name="Journal Article"&gt;17&lt;/ref-type&gt;&lt;contributors&gt;&lt;authors&gt;&lt;author&gt;Garcia-Carbonero, R.&lt;/author&gt;&lt;author&gt;Sorbye, H.&lt;/author&gt;&lt;author&gt;Baudin, E.&lt;/author&gt;&lt;author&gt;Raymond, E.&lt;/author&gt;&lt;author&gt;Wiedenmann, B.&lt;/author&gt;&lt;author&gt;Niederle, B.&lt;/author&gt;&lt;author&gt;Sedlackova, E.&lt;/author&gt;&lt;author&gt;Toumpanakis, C.&lt;/author&gt;&lt;author&gt;Anlauf, M.&lt;/author&gt;&lt;author&gt;Cwikla, J. B.&lt;/author&gt;&lt;author&gt;Caplin, M.&lt;/author&gt;&lt;author&gt;O&amp;apos;Toole, D.&lt;/author&gt;&lt;author&gt;Perren, A.&lt;/author&gt;&lt;author&gt;Vienna Consensus Conference, participants&lt;/author&gt;&lt;/authors&gt;&lt;/contributors&gt;&lt;auth-address&gt;Medical Oncology Department, Hospital Universitario Doce de Octubre, Madrid, Spain.&lt;/auth-address&gt;&lt;titles&gt;&lt;title&gt;ENETS Consensus Guidelines for High-Grade Gastroenteropancreatic Neuroendocrine Tumors and Neuroendocrine Carcinomas&lt;/title&gt;&lt;secondary-title&gt;Neuroendocrinology&lt;/secondary-title&gt;&lt;/titles&gt;&lt;pages&gt;186-94&lt;/pages&gt;&lt;volume&gt;103&lt;/volume&gt;&lt;number&gt;2&lt;/number&gt;&lt;keywords&gt;&lt;keyword&gt;Carcinoma, Neuroendocrine/diagnosis/epidemiology/genetics/*therapy&lt;/keyword&gt;&lt;keyword&gt;Humans&lt;/keyword&gt;&lt;keyword&gt;Intestinal Neoplasms/diagnosis/epidemiology/genetics/*therapy&lt;/keyword&gt;&lt;keyword&gt;Neuroendocrine Tumors/diagnosis/epidemiology/genetics/*therapy&lt;/keyword&gt;&lt;keyword&gt;Pancreatic Neoplasms/diagnosis/epidemiology/genetics/*therapy&lt;/keyword&gt;&lt;keyword&gt;Stomach Neoplasms/diagnosis/epidemiology/genetics/*therapy&lt;/keyword&gt;&lt;/keywords&gt;&lt;dates&gt;&lt;year&gt;2016&lt;/year&gt;&lt;/dates&gt;&lt;isbn&gt;1423-0194 (Electronic)&amp;#xD;0028-3835 (Linking)&lt;/isbn&gt;&lt;accession-num&gt;26731334&lt;/accession-num&gt;&lt;urls&gt;&lt;related-urls&gt;&lt;url&gt;https://www.ncbi.nlm.nih.gov/pubmed/26731334&lt;/url&gt;&lt;/related-urls&gt;&lt;/urls&gt;&lt;electronic-resource-num&gt;10.1159/000443172&lt;/electronic-resource-num&gt;&lt;/record&gt;&lt;/Cite&gt;&lt;/EndNote&gt;</w:instrText>
      </w:r>
      <w:r w:rsidRPr="006175E3">
        <w:rPr>
          <w:rFonts w:ascii="Book Antiqua" w:hAnsi="Book Antiqua"/>
          <w:color w:val="000000" w:themeColor="text1"/>
          <w:sz w:val="24"/>
          <w:szCs w:val="24"/>
        </w:rPr>
        <w:fldChar w:fldCharType="separate"/>
      </w:r>
      <w:r w:rsidR="002C7F81" w:rsidRPr="006175E3">
        <w:rPr>
          <w:rFonts w:ascii="Book Antiqua" w:hAnsi="Book Antiqua"/>
          <w:noProof/>
          <w:color w:val="000000" w:themeColor="text1"/>
          <w:sz w:val="24"/>
          <w:szCs w:val="24"/>
          <w:vertAlign w:val="superscript"/>
        </w:rPr>
        <w:t>[14]</w:t>
      </w:r>
      <w:r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since the neuroendocrine component in MANEC is most commonly poorly differentiated and predominant, both in the primary tumours and in distant metastatic sites</w:t>
      </w:r>
      <w:r w:rsidRPr="006175E3">
        <w:rPr>
          <w:rFonts w:ascii="Book Antiqua" w:hAnsi="Book Antiqua"/>
          <w:color w:val="000000" w:themeColor="text1"/>
          <w:sz w:val="24"/>
          <w:szCs w:val="24"/>
        </w:rPr>
        <w:fldChar w:fldCharType="begin">
          <w:fldData xml:space="preserve">PEVuZE5vdGU+PENpdGU+PEF1dGhvcj5TYWhuYW5lPC9BdXRob3I+PFllYXI+MjAxNTwvWWVhcj48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</w:fldData>
        </w:fldChar>
      </w:r>
      <w:r w:rsidR="002C7F81" w:rsidRPr="006175E3">
        <w:rPr>
          <w:rFonts w:ascii="Book Antiqua" w:hAnsi="Book Antiqua"/>
          <w:color w:val="000000" w:themeColor="text1"/>
          <w:sz w:val="24"/>
          <w:szCs w:val="24"/>
        </w:rPr>
        <w:instrText xml:space="preserve"> ADDIN EN.CITE </w:instrText>
      </w:r>
      <w:r w:rsidR="002C7F81" w:rsidRPr="006175E3">
        <w:rPr>
          <w:rFonts w:ascii="Book Antiqua" w:hAnsi="Book Antiqua"/>
          <w:color w:val="000000" w:themeColor="text1"/>
          <w:sz w:val="24"/>
          <w:szCs w:val="24"/>
        </w:rPr>
        <w:fldChar w:fldCharType="begin">
          <w:fldData xml:space="preserve">PEVuZE5vdGU+PENpdGU+PEF1dGhvcj5TYWhuYW5lPC9BdXRob3I+PFllYXI+MjAxNTwvWWVhcj48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</w:fldData>
        </w:fldChar>
      </w:r>
      <w:r w:rsidR="002C7F81" w:rsidRPr="006175E3">
        <w:rPr>
          <w:rFonts w:ascii="Book Antiqua" w:hAnsi="Book Antiqua"/>
          <w:color w:val="000000" w:themeColor="text1"/>
          <w:sz w:val="24"/>
          <w:szCs w:val="24"/>
        </w:rPr>
        <w:instrText xml:space="preserve"> ADDIN EN.CITE.DATA </w:instrText>
      </w:r>
      <w:r w:rsidR="002C7F81" w:rsidRPr="006175E3">
        <w:rPr>
          <w:rFonts w:ascii="Book Antiqua" w:hAnsi="Book Antiqua"/>
          <w:color w:val="000000" w:themeColor="text1"/>
          <w:sz w:val="24"/>
          <w:szCs w:val="24"/>
        </w:rPr>
      </w:r>
      <w:r w:rsidR="002C7F81"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r>
      <w:r w:rsidRPr="006175E3">
        <w:rPr>
          <w:rFonts w:ascii="Book Antiqua" w:hAnsi="Book Antiqua"/>
          <w:color w:val="000000" w:themeColor="text1"/>
          <w:sz w:val="24"/>
          <w:szCs w:val="24"/>
        </w:rPr>
        <w:fldChar w:fldCharType="separate"/>
      </w:r>
      <w:r w:rsidR="002C7F81" w:rsidRPr="006175E3">
        <w:rPr>
          <w:rFonts w:ascii="Book Antiqua" w:hAnsi="Book Antiqua"/>
          <w:noProof/>
          <w:color w:val="000000" w:themeColor="text1"/>
          <w:sz w:val="24"/>
          <w:szCs w:val="24"/>
          <w:vertAlign w:val="superscript"/>
        </w:rPr>
        <w:t>[15]</w:t>
      </w:r>
      <w:r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However, other authors suggest treating MANEC according to the clinical practice guidelines for adenocarcinomas (ADCs) from the same site of origin, when the ADC component is prevalent and/or the least differentiated</w:t>
      </w:r>
      <w:r w:rsidRPr="006175E3">
        <w:rPr>
          <w:rFonts w:ascii="Book Antiqua" w:hAnsi="Book Antiqua"/>
          <w:color w:val="000000" w:themeColor="text1"/>
          <w:sz w:val="24"/>
          <w:szCs w:val="24"/>
        </w:rPr>
        <w:fldChar w:fldCharType="begin"/>
      </w:r>
      <w:r w:rsidR="00865433" w:rsidRPr="006175E3">
        <w:rPr>
          <w:rFonts w:ascii="Book Antiqua" w:hAnsi="Book Antiqua"/>
          <w:color w:val="000000" w:themeColor="text1"/>
          <w:sz w:val="24"/>
          <w:szCs w:val="24"/>
        </w:rPr>
        <w:instrText xml:space="preserve"> ADDIN EN.CITE &lt;EndNote&gt;&lt;Cite&gt;&lt;Author&gt;La Rosa&lt;/Author&gt;&lt;Year&gt;2012&lt;/Year&gt;&lt;RecNum&gt;17&lt;/RecNum&gt;&lt;DisplayText&gt;&lt;style face="superscript"&gt;[7]&lt;/style&gt;&lt;/DisplayText&gt;&lt;record&gt;&lt;rec-number&gt;17&lt;/rec-number&gt;&lt;foreign-keys&gt;&lt;key app="EN" db-id="vsdzw5es0ee5vaex2z1pt2e8xvfaavw2sdw2" timestamp="0"&gt;17&lt;/key&gt;&lt;/foreign-keys&gt;&lt;ref-type name="Journal Article"&gt;17&lt;/ref-type&gt;&lt;contributors&gt;&lt;authors&gt;&lt;author&gt;La Rosa, S.&lt;/author&gt;&lt;author&gt;Marando, A.&lt;/author&gt;&lt;author&gt;Sessa, F.&lt;/author&gt;&lt;author&gt;Capella, C.&lt;/author&gt;&lt;/authors&gt;&lt;/contributors&gt;&lt;auth-address&gt;Department of Pathology, Ospedale di Circolo, viale Borri 57, 21100 Varese, Italy. stefano.larosa@ospedale.varese.it.&lt;/auth-address&gt;&lt;titles&gt;&lt;title&gt;Mixed Adenoneuroendocrine Carcinomas (MANECs) of the Gastrointestinal Tract: An Update&lt;/title&gt;&lt;secondary-title&gt;Cancers (Basel)&lt;/secondary-title&gt;&lt;/titles&gt;&lt;pages&gt;11-30&lt;/pages&gt;&lt;volume&gt;4&lt;/volume&gt;&lt;number&gt;1&lt;/number&gt;&lt;dates&gt;&lt;year&gt;2012&lt;/year&gt;&lt;pub-dates&gt;&lt;date&gt;Jan 16&lt;/date&gt;&lt;/pub-dates&gt;&lt;/dates&gt;&lt;isbn&gt;2072-6694 (Print)&amp;#xD;2072-6694 (Linking)&lt;/isbn&gt;&lt;accession-num&gt;24213223&lt;/accession-num&gt;&lt;urls&gt;&lt;related-urls&gt;&lt;url&gt;https://www.ncbi.nlm.nih.gov/pubmed/24213223&lt;/url&gt;&lt;/related-urls&gt;&lt;/urls&gt;&lt;custom2&gt;PMC3712682&lt;/custom2&gt;&lt;electronic-resource-num&gt;10.3390/cancers4010011&lt;/electronic-resource-num&gt;&lt;/record&gt;&lt;/Cite&gt;&lt;/EndNote&gt;</w:instrText>
      </w:r>
      <w:r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[7]</w:t>
      </w:r>
      <w:r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xml:space="preserve">. </w:t>
      </w:r>
    </w:p>
    <w:p w14:paraId="4A438469" w14:textId="1F86FA9A" w:rsidR="00781003" w:rsidRPr="006175E3" w:rsidRDefault="00781003" w:rsidP="00CB33F8">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lastRenderedPageBreak/>
        <w:t>In 2017, the WHO classification of tumours of endocrine organs has renamed MANECs from the pancreas “mixed neuroendocrine non-neu</w:t>
      </w:r>
      <w:r w:rsidR="00E269A6" w:rsidRPr="006175E3">
        <w:rPr>
          <w:rFonts w:ascii="Book Antiqua" w:hAnsi="Book Antiqua"/>
          <w:color w:val="000000" w:themeColor="text1"/>
          <w:sz w:val="24"/>
          <w:szCs w:val="24"/>
        </w:rPr>
        <w:t>roendocrine neoplasms</w:t>
      </w:r>
      <w:r w:rsidRPr="006175E3">
        <w:rPr>
          <w:rFonts w:ascii="Book Antiqua" w:hAnsi="Book Antiqua"/>
          <w:color w:val="000000" w:themeColor="text1"/>
          <w:sz w:val="24"/>
          <w:szCs w:val="24"/>
        </w:rPr>
        <w:t>” (MiNEN</w:t>
      </w:r>
      <w:r w:rsidR="00E269A6" w:rsidRPr="006175E3">
        <w:rPr>
          <w:rFonts w:ascii="Book Antiqua" w:hAnsi="Book Antiqua"/>
          <w:color w:val="000000" w:themeColor="text1"/>
          <w:sz w:val="24"/>
          <w:szCs w:val="24"/>
        </w:rPr>
        <w:t>s</w:t>
      </w:r>
      <w:r w:rsidRPr="006175E3">
        <w:rPr>
          <w:rFonts w:ascii="Book Antiqua" w:hAnsi="Book Antiqua"/>
          <w:color w:val="000000" w:themeColor="text1"/>
          <w:sz w:val="24"/>
          <w:szCs w:val="24"/>
        </w:rPr>
        <w:t>)</w:t>
      </w:r>
      <w:r w:rsidRPr="006175E3">
        <w:rPr>
          <w:rFonts w:ascii="Book Antiqua" w:hAnsi="Book Antiqua"/>
          <w:color w:val="000000" w:themeColor="text1"/>
          <w:sz w:val="24"/>
          <w:szCs w:val="24"/>
        </w:rPr>
        <w:fldChar w:fldCharType="begin"/>
      </w:r>
      <w:r w:rsidR="00865433" w:rsidRPr="006175E3">
        <w:rPr>
          <w:rFonts w:ascii="Book Antiqua" w:hAnsi="Book Antiqua"/>
          <w:color w:val="000000" w:themeColor="text1"/>
          <w:sz w:val="24"/>
          <w:szCs w:val="24"/>
        </w:rPr>
        <w:instrText xml:space="preserve"> ADDIN EN.CITE &lt;EndNote&gt;&lt;Cite&gt;&lt;Author&gt;Lloyd&lt;/Author&gt;&lt;Year&gt;2017&lt;/Year&gt;&lt;RecNum&gt;8&lt;/RecNum&gt;&lt;DisplayText&gt;&lt;style face="superscript"&gt;[5]&lt;/style&gt;&lt;/DisplayText&gt;&lt;record&gt;&lt;rec-number&gt;8&lt;/rec-number&gt;&lt;foreign-keys&gt;&lt;key app="EN" db-id="vsdzw5es0ee5vaex2z1pt2e8xvfaavw2sdw2" timestamp="0"&gt;8&lt;/key&gt;&lt;/foreign-keys&gt;&lt;ref-type name="Book"&gt;6&lt;/ref-type&gt;&lt;contributors&gt;&lt;authors&gt;&lt;author&gt;Lloyd, R.V.&lt;/author&gt;&lt;author&gt;Osamura, R. Y.&lt;/author&gt;&lt;author&gt;Klöppel, G.&lt;/author&gt;&lt;/authors&gt;&lt;/contributors&gt;&lt;titles&gt;&lt;title&gt;World Health Organization of Tumours. WHO Classification of Tumours of Endocrine Organs&lt;/title&gt;&lt;/titles&gt;&lt;edition&gt;4th&lt;/edition&gt;&lt;dates&gt;&lt;year&gt;2017&lt;/year&gt;&lt;/dates&gt;&lt;pub-location&gt;Lyon, France&lt;/pub-location&gt;&lt;publisher&gt;International Agency for Research on Cancer (IARC) Press&lt;/publisher&gt;&lt;urls&gt;&lt;/urls&gt;&lt;/record&gt;&lt;/Cite&gt;&lt;/EndNote&gt;</w:instrText>
      </w:r>
      <w:r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[5]</w:t>
      </w:r>
      <w:r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in order to better convey the variety of possible combinations between neuroendocrine and non-neuroendocrine histologies, extending the spectrum of the latter to incorporate ‘non-gland-forming’ variants (</w:t>
      </w:r>
      <w:r w:rsidR="00CB33F8" w:rsidRPr="00CB33F8">
        <w:rPr>
          <w:rFonts w:ascii="Book Antiqua" w:hAnsi="Book Antiqua"/>
          <w:i/>
          <w:color w:val="000000" w:themeColor="text1"/>
          <w:sz w:val="24"/>
          <w:szCs w:val="24"/>
        </w:rPr>
        <w:t>e.g.</w:t>
      </w:r>
      <w:r w:rsidR="00CB33F8">
        <w:rPr>
          <w:rFonts w:ascii="Book Antiqua" w:hAnsi="Book Antiqua"/>
          <w:color w:val="000000" w:themeColor="text1"/>
          <w:sz w:val="24"/>
          <w:szCs w:val="24"/>
        </w:rPr>
        <w:t>,</w:t>
      </w:r>
      <w:r w:rsidRPr="006175E3">
        <w:rPr>
          <w:rFonts w:ascii="Book Antiqua" w:hAnsi="Book Antiqua"/>
          <w:color w:val="000000" w:themeColor="text1"/>
          <w:sz w:val="24"/>
          <w:szCs w:val="24"/>
        </w:rPr>
        <w:t xml:space="preserve"> squamous cell carcinoma or sarcoma) and precancerous lesions (</w:t>
      </w:r>
      <w:r w:rsidR="00CB33F8" w:rsidRPr="00CB33F8">
        <w:rPr>
          <w:rFonts w:ascii="Book Antiqua" w:hAnsi="Book Antiqua"/>
          <w:i/>
          <w:color w:val="000000" w:themeColor="text1"/>
          <w:sz w:val="24"/>
          <w:szCs w:val="24"/>
        </w:rPr>
        <w:t>e.g.</w:t>
      </w:r>
      <w:r w:rsidR="00CB33F8" w:rsidRPr="00CB33F8">
        <w:rPr>
          <w:rFonts w:ascii="Book Antiqua" w:hAnsi="Book Antiqua"/>
          <w:iCs/>
          <w:color w:val="000000" w:themeColor="text1"/>
          <w:sz w:val="24"/>
          <w:szCs w:val="24"/>
        </w:rPr>
        <w:t>,</w:t>
      </w:r>
      <w:r w:rsidRPr="006175E3">
        <w:rPr>
          <w:rFonts w:ascii="Book Antiqua" w:hAnsi="Book Antiqua"/>
          <w:color w:val="000000" w:themeColor="text1"/>
          <w:sz w:val="24"/>
          <w:szCs w:val="24"/>
        </w:rPr>
        <w:t xml:space="preserve"> adenoma). </w:t>
      </w:r>
      <w:r w:rsidR="008B3F9C" w:rsidRPr="006175E3">
        <w:rPr>
          <w:rFonts w:ascii="Book Antiqua" w:hAnsi="Book Antiqua"/>
          <w:color w:val="000000" w:themeColor="text1"/>
          <w:sz w:val="24"/>
          <w:szCs w:val="24"/>
        </w:rPr>
        <w:t>The term MiNEN currently only appears in the nomenclature for endocrine neoplasms arising from the pancreas. However, pathologists commonly extend the use of the phrase and apply it to mixed tumours meeting the diagnostic criteria and originating from any organ site</w:t>
      </w:r>
      <w:r w:rsidRPr="006175E3">
        <w:rPr>
          <w:rFonts w:ascii="Book Antiqua" w:hAnsi="Book Antiqua"/>
          <w:color w:val="000000" w:themeColor="text1"/>
          <w:sz w:val="24"/>
          <w:szCs w:val="24"/>
        </w:rPr>
        <w:fldChar w:fldCharType="begin"/>
      </w:r>
      <w:r w:rsidR="002C7F81" w:rsidRPr="006175E3">
        <w:rPr>
          <w:rFonts w:ascii="Book Antiqua" w:hAnsi="Book Antiqua"/>
          <w:color w:val="000000" w:themeColor="text1"/>
          <w:sz w:val="24"/>
          <w:szCs w:val="24"/>
        </w:rPr>
        <w:instrText xml:space="preserve"> ADDIN EN.CITE &lt;EndNote&gt;&lt;Cite&gt;&lt;Author&gt;La Rosa&lt;/Author&gt;&lt;Year&gt;2016&lt;/Year&gt;&lt;RecNum&gt;44&lt;/RecNum&gt;&lt;DisplayText&gt;&lt;style face="superscript"&gt;[16]&lt;/style&gt;&lt;/DisplayText&gt;&lt;record&gt;&lt;rec-number&gt;44&lt;/rec-number&gt;&lt;foreign-keys&gt;&lt;key app="EN" db-id="vsdzw5es0ee5vaex2z1pt2e8xvfaavw2sdw2" timestamp="1561326393"&gt;44&lt;/key&gt;&lt;/foreign-keys&gt;&lt;ref-type name="Journal Article"&gt;17&lt;/ref-type&gt;&lt;contributors&gt;&lt;authors&gt;&lt;author&gt;La Rosa, S.&lt;/author&gt;&lt;author&gt;Sessa, F.&lt;/author&gt;&lt;author&gt;Uccella, S.&lt;/author&gt;&lt;/authors&gt;&lt;/contributors&gt;&lt;auth-address&gt;Department of Pathology, Ospedale di Circolo, viale Borri 57, 21100, Varese, Italy. stefano.larosa@asst-settelaghi.it.&amp;#xD;Department of Surgical and Morphological Sciences, University of Insubria, Varese, Italy.&lt;/auth-address&gt;&lt;titles&gt;&lt;title&gt;Mixed Neuroendocrine-Nonneuroendocrine Neoplasms (MiNENs): Unifying the Concept of a Heterogeneous Group of Neoplasms&lt;/title&gt;&lt;secondary-title&gt;Endocr Pathol&lt;/secondary-title&gt;&lt;/titles&gt;&lt;periodical&gt;&lt;full-title&gt;Endocr Pathol&lt;/full-title&gt;&lt;/periodical&gt;&lt;pages&gt;284-311&lt;/pages&gt;&lt;volume&gt;27&lt;/volume&gt;&lt;number&gt;4&lt;/number&gt;&lt;keywords&gt;&lt;keyword&gt;Female&lt;/keyword&gt;&lt;keyword&gt;Humans&lt;/keyword&gt;&lt;keyword&gt;Immunohistochemistry&lt;/keyword&gt;&lt;keyword&gt;Male&lt;/keyword&gt;&lt;keyword&gt;Neoplasms, Complex and Mixed/*classification&lt;/keyword&gt;&lt;keyword&gt;Neuroendocrine Tumors/*classification&lt;/keyword&gt;&lt;keyword&gt;*Classification&lt;/keyword&gt;&lt;keyword&gt;*Combined tumor&lt;/keyword&gt;&lt;keyword&gt;*Composite tumor&lt;/keyword&gt;&lt;keyword&gt;*Mixed adenoneuroendocrine carcinoma&lt;/keyword&gt;&lt;keyword&gt;*Mixed neoplasm&lt;/keyword&gt;&lt;keyword&gt;*Neuroendocrine&lt;/keyword&gt;&lt;/keywords&gt;&lt;dates&gt;&lt;year&gt;2016&lt;/year&gt;&lt;pub-dates&gt;&lt;date&gt;Dec&lt;/date&gt;&lt;/pub-dates&gt;&lt;/dates&gt;&lt;isbn&gt;1559-0097 (Electronic)&amp;#xD;1046-3976 (Linking)&lt;/isbn&gt;&lt;accession-num&gt;27169712&lt;/accession-num&gt;&lt;urls&gt;&lt;related-urls&gt;&lt;url&gt;https://www.ncbi.nlm.nih.gov/pubmed/27169712&lt;/url&gt;&lt;/related-urls&gt;&lt;/urls&gt;&lt;electronic-resource-num&gt;10.1007/s12022-016-9432-9&lt;/electronic-resource-num&gt;&lt;/record&gt;&lt;/Cite&gt;&lt;/EndNote&gt;</w:instrText>
      </w:r>
      <w:r w:rsidRPr="006175E3">
        <w:rPr>
          <w:rFonts w:ascii="Book Antiqua" w:hAnsi="Book Antiqua"/>
          <w:color w:val="000000" w:themeColor="text1"/>
          <w:sz w:val="24"/>
          <w:szCs w:val="24"/>
        </w:rPr>
        <w:fldChar w:fldCharType="separate"/>
      </w:r>
      <w:r w:rsidR="002C7F81" w:rsidRPr="006175E3">
        <w:rPr>
          <w:rFonts w:ascii="Book Antiqua" w:hAnsi="Book Antiqua"/>
          <w:noProof/>
          <w:color w:val="000000" w:themeColor="text1"/>
          <w:sz w:val="24"/>
          <w:szCs w:val="24"/>
          <w:vertAlign w:val="superscript"/>
        </w:rPr>
        <w:t>[16]</w:t>
      </w:r>
      <w:r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xml:space="preserve">. </w:t>
      </w:r>
    </w:p>
    <w:p w14:paraId="2F1FD00C" w14:textId="68073C3D" w:rsidR="00F56054" w:rsidRPr="006175E3" w:rsidRDefault="00F56054"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It is worth noting that, since the diagnosis of M</w:t>
      </w:r>
      <w:r w:rsidR="00622F78" w:rsidRPr="006175E3">
        <w:rPr>
          <w:rFonts w:ascii="Book Antiqua" w:hAnsi="Book Antiqua"/>
          <w:color w:val="000000" w:themeColor="text1"/>
          <w:sz w:val="24"/>
          <w:szCs w:val="24"/>
        </w:rPr>
        <w:t xml:space="preserve">iNEN </w:t>
      </w:r>
      <w:r w:rsidRPr="006175E3">
        <w:rPr>
          <w:rFonts w:ascii="Book Antiqua" w:hAnsi="Book Antiqua"/>
          <w:color w:val="000000" w:themeColor="text1"/>
          <w:sz w:val="24"/>
          <w:szCs w:val="24"/>
        </w:rPr>
        <w:t xml:space="preserve">is based on a quantitative threshold, tissue biopsies may not be able to accurately discriminate between </w:t>
      </w:r>
      <w:r w:rsidR="00622F78" w:rsidRPr="006175E3">
        <w:rPr>
          <w:rFonts w:ascii="Book Antiqua" w:hAnsi="Book Antiqua"/>
          <w:color w:val="000000" w:themeColor="text1"/>
          <w:sz w:val="24"/>
          <w:szCs w:val="24"/>
        </w:rPr>
        <w:t>MiNEN</w:t>
      </w:r>
      <w:r w:rsidR="00EF1C16" w:rsidRPr="006175E3">
        <w:rPr>
          <w:rFonts w:ascii="Book Antiqua" w:hAnsi="Book Antiqua"/>
          <w:color w:val="000000" w:themeColor="text1"/>
          <w:sz w:val="24"/>
          <w:szCs w:val="24"/>
        </w:rPr>
        <w:t>s</w:t>
      </w:r>
      <w:r w:rsidR="00AE1561"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 xml:space="preserve">and </w:t>
      </w:r>
      <w:r w:rsidR="00F261B0" w:rsidRPr="006175E3">
        <w:rPr>
          <w:rFonts w:ascii="Book Antiqua" w:hAnsi="Book Antiqua"/>
          <w:color w:val="000000" w:themeColor="text1"/>
          <w:sz w:val="24"/>
          <w:szCs w:val="24"/>
        </w:rPr>
        <w:t>neuroendocrine neoplasms with a minor non-neuroendocrine differentiation</w:t>
      </w:r>
      <w:r w:rsidR="005E7F88" w:rsidRPr="006175E3">
        <w:rPr>
          <w:rFonts w:ascii="Book Antiqua" w:hAnsi="Book Antiqua"/>
          <w:color w:val="000000" w:themeColor="text1"/>
          <w:sz w:val="24"/>
          <w:szCs w:val="24"/>
        </w:rPr>
        <w:t xml:space="preserve"> (&lt;</w:t>
      </w:r>
      <w:r w:rsidR="009C40C1">
        <w:rPr>
          <w:rFonts w:ascii="Book Antiqua" w:hAnsi="Book Antiqua"/>
          <w:color w:val="000000" w:themeColor="text1"/>
          <w:sz w:val="24"/>
          <w:szCs w:val="24"/>
        </w:rPr>
        <w:t xml:space="preserve"> </w:t>
      </w:r>
      <w:r w:rsidR="005E7F88" w:rsidRPr="006175E3">
        <w:rPr>
          <w:rFonts w:ascii="Book Antiqua" w:hAnsi="Book Antiqua"/>
          <w:color w:val="000000" w:themeColor="text1"/>
          <w:sz w:val="24"/>
          <w:szCs w:val="24"/>
        </w:rPr>
        <w:t>30%), or</w:t>
      </w:r>
      <w:r w:rsidR="00F261B0" w:rsidRPr="006175E3">
        <w:rPr>
          <w:rFonts w:ascii="Book Antiqua" w:hAnsi="Book Antiqua"/>
          <w:color w:val="000000" w:themeColor="text1"/>
          <w:sz w:val="24"/>
          <w:szCs w:val="24"/>
        </w:rPr>
        <w:t xml:space="preserve"> vice versa</w:t>
      </w:r>
      <w:r w:rsidRPr="006175E3">
        <w:rPr>
          <w:rFonts w:ascii="Book Antiqua" w:hAnsi="Book Antiqua"/>
          <w:color w:val="000000" w:themeColor="text1"/>
          <w:sz w:val="24"/>
          <w:szCs w:val="24"/>
        </w:rPr>
        <w:t xml:space="preserve">, potentially accounting for underestimation of the frequency of this diagnosis. As a result of the limitations of diagnostic methods, as well as the paucity and inconsistency of available evidence, the actual epidemiology and prognosis of </w:t>
      </w:r>
      <w:r w:rsidR="00C105F3" w:rsidRPr="006175E3">
        <w:rPr>
          <w:rFonts w:ascii="Book Antiqua" w:hAnsi="Book Antiqua"/>
          <w:color w:val="000000" w:themeColor="text1"/>
          <w:sz w:val="24"/>
          <w:szCs w:val="24"/>
        </w:rPr>
        <w:t xml:space="preserve">MiNEN </w:t>
      </w:r>
      <w:r w:rsidRPr="006175E3">
        <w:rPr>
          <w:rFonts w:ascii="Book Antiqua" w:hAnsi="Book Antiqua"/>
          <w:color w:val="000000" w:themeColor="text1"/>
          <w:sz w:val="24"/>
          <w:szCs w:val="24"/>
        </w:rPr>
        <w:t>remains unknown.</w:t>
      </w:r>
    </w:p>
    <w:p w14:paraId="727D23EA" w14:textId="12081E94" w:rsidR="00F56054" w:rsidRPr="006175E3" w:rsidRDefault="002C7F81"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Furthermore</w:t>
      </w:r>
      <w:r w:rsidR="00F56054" w:rsidRPr="006175E3">
        <w:rPr>
          <w:rFonts w:ascii="Book Antiqua" w:hAnsi="Book Antiqua"/>
          <w:color w:val="000000" w:themeColor="text1"/>
          <w:sz w:val="24"/>
          <w:szCs w:val="24"/>
        </w:rPr>
        <w:t xml:space="preserve">, identifying effective therapeutic strategies for </w:t>
      </w:r>
      <w:r w:rsidR="00C105F3" w:rsidRPr="006175E3">
        <w:rPr>
          <w:rFonts w:ascii="Book Antiqua" w:hAnsi="Book Antiqua"/>
          <w:color w:val="000000" w:themeColor="text1"/>
          <w:sz w:val="24"/>
          <w:szCs w:val="24"/>
        </w:rPr>
        <w:t xml:space="preserve">MiNEN </w:t>
      </w:r>
      <w:r w:rsidR="00F56054" w:rsidRPr="006175E3">
        <w:rPr>
          <w:rFonts w:ascii="Book Antiqua" w:hAnsi="Book Antiqua"/>
          <w:color w:val="000000" w:themeColor="text1"/>
          <w:sz w:val="24"/>
          <w:szCs w:val="24"/>
        </w:rPr>
        <w:t xml:space="preserve">represents a major challenge, which can be mainly explained by; </w:t>
      </w:r>
      <w:r w:rsidR="009C40C1">
        <w:rPr>
          <w:rFonts w:ascii="Book Antiqua" w:hAnsi="Book Antiqua"/>
          <w:color w:val="000000" w:themeColor="text1"/>
          <w:sz w:val="24"/>
          <w:szCs w:val="24"/>
        </w:rPr>
        <w:t>(</w:t>
      </w:r>
      <w:r w:rsidR="00F56054" w:rsidRPr="006175E3">
        <w:rPr>
          <w:rFonts w:ascii="Book Antiqua" w:hAnsi="Book Antiqua"/>
          <w:color w:val="000000" w:themeColor="text1"/>
          <w:sz w:val="24"/>
          <w:szCs w:val="24"/>
        </w:rPr>
        <w:t>1) the lack of high-quality evidence from large prospective trials, due to the rareness and limited awareness of this diagnosis outside the community of clinicians and researchers with interest in neuroendocrine neoplasms</w:t>
      </w:r>
      <w:r w:rsidR="009C40C1">
        <w:rPr>
          <w:rFonts w:ascii="Book Antiqua" w:hAnsi="Book Antiqua"/>
          <w:color w:val="000000" w:themeColor="text1"/>
          <w:sz w:val="24"/>
          <w:szCs w:val="24"/>
        </w:rPr>
        <w:t>;</w:t>
      </w:r>
      <w:r w:rsidR="00F56054" w:rsidRPr="006175E3">
        <w:rPr>
          <w:rFonts w:ascii="Book Antiqua" w:hAnsi="Book Antiqua"/>
          <w:color w:val="000000" w:themeColor="text1"/>
          <w:sz w:val="24"/>
          <w:szCs w:val="24"/>
        </w:rPr>
        <w:t xml:space="preserve"> and </w:t>
      </w:r>
      <w:r w:rsidR="009C40C1">
        <w:rPr>
          <w:rFonts w:ascii="Book Antiqua" w:hAnsi="Book Antiqua"/>
          <w:color w:val="000000" w:themeColor="text1"/>
          <w:sz w:val="24"/>
          <w:szCs w:val="24"/>
        </w:rPr>
        <w:t>(</w:t>
      </w:r>
      <w:r w:rsidR="00F56054" w:rsidRPr="006175E3">
        <w:rPr>
          <w:rFonts w:ascii="Book Antiqua" w:hAnsi="Book Antiqua"/>
          <w:color w:val="000000" w:themeColor="text1"/>
          <w:sz w:val="24"/>
          <w:szCs w:val="24"/>
        </w:rPr>
        <w:t>2) the different sensitivity of the two histologies to conventional systemic treatments and radiotherapy; the selective treatment of one of the two components can favour the clonal expansion of the other, leading to the rapid development of resistance.</w:t>
      </w:r>
    </w:p>
    <w:p w14:paraId="7F17D4BE" w14:textId="13FB86CF" w:rsidR="00F56054" w:rsidRPr="006175E3" w:rsidRDefault="00F56054"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The present study aimed to collect data from a large, retrospective, multi-centre, series of patients with a diagnosis of M</w:t>
      </w:r>
      <w:r w:rsidR="00D32AC2" w:rsidRPr="006175E3">
        <w:rPr>
          <w:rFonts w:ascii="Book Antiqua" w:hAnsi="Book Antiqua"/>
          <w:color w:val="000000" w:themeColor="text1"/>
          <w:sz w:val="24"/>
          <w:szCs w:val="24"/>
        </w:rPr>
        <w:t>iNEN</w:t>
      </w:r>
      <w:r w:rsidRPr="006175E3">
        <w:rPr>
          <w:rFonts w:ascii="Book Antiqua" w:hAnsi="Book Antiqua"/>
          <w:color w:val="000000" w:themeColor="text1"/>
          <w:sz w:val="24"/>
          <w:szCs w:val="24"/>
        </w:rPr>
        <w:t>, for whom there was compliance with the 201</w:t>
      </w:r>
      <w:r w:rsidR="00270E9E" w:rsidRPr="006175E3">
        <w:rPr>
          <w:rFonts w:ascii="Book Antiqua" w:hAnsi="Book Antiqua"/>
          <w:color w:val="000000" w:themeColor="text1"/>
          <w:sz w:val="24"/>
          <w:szCs w:val="24"/>
        </w:rPr>
        <w:t>7</w:t>
      </w:r>
      <w:r w:rsidRPr="006175E3">
        <w:rPr>
          <w:rFonts w:ascii="Book Antiqua" w:hAnsi="Book Antiqua"/>
          <w:color w:val="000000" w:themeColor="text1"/>
          <w:sz w:val="24"/>
          <w:szCs w:val="24"/>
        </w:rPr>
        <w:t xml:space="preserve"> WHO classification</w:t>
      </w:r>
      <w:r w:rsidR="009E09F5" w:rsidRPr="006175E3">
        <w:rPr>
          <w:rFonts w:ascii="Book Antiqua" w:hAnsi="Book Antiqua"/>
          <w:color w:val="000000" w:themeColor="text1"/>
          <w:sz w:val="24"/>
          <w:szCs w:val="24"/>
        </w:rPr>
        <w:fldChar w:fldCharType="begin"/>
      </w:r>
      <w:r w:rsidR="009E09F5" w:rsidRPr="006175E3">
        <w:rPr>
          <w:rFonts w:ascii="Book Antiqua" w:hAnsi="Book Antiqua"/>
          <w:color w:val="000000" w:themeColor="text1"/>
          <w:sz w:val="24"/>
          <w:szCs w:val="24"/>
        </w:rPr>
        <w:instrText xml:space="preserve"> ADDIN EN.CITE &lt;EndNote&gt;&lt;Cite&gt;&lt;Author&gt;Lloyd&lt;/Author&gt;&lt;Year&gt;2017&lt;/Year&gt;&lt;RecNum&gt;8&lt;/RecNum&gt;&lt;DisplayText&gt;&lt;style face="superscript"&gt;[5]&lt;/style&gt;&lt;/DisplayText&gt;&lt;record&gt;&lt;rec-number&gt;8&lt;/rec-number&gt;&lt;foreign-keys&gt;&lt;key app="EN" db-id="vsdzw5es0ee5vaex2z1pt2e8xvfaavw2sdw2" timestamp="0"&gt;8&lt;/key&gt;&lt;/foreign-keys&gt;&lt;ref-type name="Book"&gt;6&lt;/ref-type&gt;&lt;contributors&gt;&lt;authors&gt;&lt;author&gt;Lloyd, R.V.&lt;/author&gt;&lt;author&gt;Osamura, R. Y.&lt;/author&gt;&lt;author&gt;Klöppel, G.&lt;/author&gt;&lt;/authors&gt;&lt;/contributors&gt;&lt;titles&gt;&lt;title&gt;World Health Organization of Tumours. WHO Classification of Tumours of Endocrine Organs&lt;/title&gt;&lt;/titles&gt;&lt;edition&gt;4th&lt;/edition&gt;&lt;dates&gt;&lt;year&gt;2017&lt;/year&gt;&lt;/dates&gt;&lt;pub-location&gt;Lyon, France&lt;/pub-location&gt;&lt;publisher&gt;International Agency for Research on Cancer (IARC) Press&lt;/publisher&gt;&lt;urls&gt;&lt;/urls&gt;&lt;/record&gt;&lt;/Cite&gt;&lt;/EndNote&gt;</w:instrText>
      </w:r>
      <w:r w:rsidR="009E09F5" w:rsidRPr="006175E3">
        <w:rPr>
          <w:rFonts w:ascii="Book Antiqua" w:hAnsi="Book Antiqua"/>
          <w:color w:val="000000" w:themeColor="text1"/>
          <w:sz w:val="24"/>
          <w:szCs w:val="24"/>
        </w:rPr>
        <w:fldChar w:fldCharType="separate"/>
      </w:r>
      <w:r w:rsidR="009E09F5" w:rsidRPr="006175E3">
        <w:rPr>
          <w:rFonts w:ascii="Book Antiqua" w:hAnsi="Book Antiqua"/>
          <w:noProof/>
          <w:color w:val="000000" w:themeColor="text1"/>
          <w:sz w:val="24"/>
          <w:szCs w:val="24"/>
          <w:vertAlign w:val="superscript"/>
        </w:rPr>
        <w:t>[5]</w:t>
      </w:r>
      <w:r w:rsidR="009E09F5"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confirmed by pathologists with expertise in neuroendocrine neoplasms, to inform clinicians on the clinical-pathological characteristics, biological behaviour and management of this poorly understood disease.</w:t>
      </w:r>
    </w:p>
    <w:p w14:paraId="504970DD" w14:textId="77777777" w:rsidR="000065BD" w:rsidRPr="006175E3" w:rsidRDefault="000065BD" w:rsidP="0091782A">
      <w:pPr>
        <w:pStyle w:val="a3"/>
        <w:adjustRightInd w:val="0"/>
        <w:snapToGrid w:val="0"/>
        <w:spacing w:line="360" w:lineRule="auto"/>
        <w:jc w:val="both"/>
        <w:rPr>
          <w:rFonts w:ascii="Book Antiqua" w:hAnsi="Book Antiqua"/>
          <w:color w:val="000000" w:themeColor="text1"/>
          <w:sz w:val="24"/>
          <w:szCs w:val="24"/>
        </w:rPr>
      </w:pPr>
    </w:p>
    <w:p w14:paraId="1DE53132" w14:textId="5C89D4A7" w:rsidR="003E54AE" w:rsidRPr="006175E3" w:rsidRDefault="000065BD"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lastRenderedPageBreak/>
        <w:t>MATERIAL</w:t>
      </w:r>
      <w:r w:rsidR="009C40C1">
        <w:rPr>
          <w:rFonts w:ascii="Book Antiqua" w:hAnsi="Book Antiqua"/>
          <w:b/>
          <w:color w:val="000000" w:themeColor="text1"/>
          <w:sz w:val="24"/>
          <w:szCs w:val="24"/>
        </w:rPr>
        <w:t>S</w:t>
      </w:r>
      <w:r w:rsidRPr="006175E3">
        <w:rPr>
          <w:rFonts w:ascii="Book Antiqua" w:hAnsi="Book Antiqua"/>
          <w:b/>
          <w:color w:val="000000" w:themeColor="text1"/>
          <w:sz w:val="24"/>
          <w:szCs w:val="24"/>
        </w:rPr>
        <w:t xml:space="preserve"> AND METHODS</w:t>
      </w:r>
    </w:p>
    <w:p w14:paraId="32E3B192" w14:textId="03A6A308" w:rsidR="003E54AE" w:rsidRPr="006175E3" w:rsidRDefault="003E54AE" w:rsidP="0091782A">
      <w:pPr>
        <w:pStyle w:val="a3"/>
        <w:adjustRightInd w:val="0"/>
        <w:snapToGrid w:val="0"/>
        <w:spacing w:line="360" w:lineRule="auto"/>
        <w:jc w:val="both"/>
        <w:rPr>
          <w:rFonts w:ascii="Book Antiqua" w:hAnsi="Book Antiqua"/>
          <w:b/>
          <w:i/>
          <w:color w:val="000000" w:themeColor="text1"/>
          <w:sz w:val="24"/>
          <w:szCs w:val="24"/>
        </w:rPr>
      </w:pPr>
      <w:r w:rsidRPr="006175E3">
        <w:rPr>
          <w:rFonts w:ascii="Book Antiqua" w:hAnsi="Book Antiqua"/>
          <w:b/>
          <w:i/>
          <w:color w:val="000000" w:themeColor="text1"/>
          <w:sz w:val="24"/>
          <w:szCs w:val="24"/>
        </w:rPr>
        <w:t>Patient</w:t>
      </w:r>
      <w:r w:rsidR="00A63377" w:rsidRPr="006175E3">
        <w:rPr>
          <w:rFonts w:ascii="Book Antiqua" w:hAnsi="Book Antiqua"/>
          <w:b/>
          <w:i/>
          <w:color w:val="000000" w:themeColor="text1"/>
          <w:sz w:val="24"/>
          <w:szCs w:val="24"/>
        </w:rPr>
        <w:t xml:space="preserve"> and tumour sample</w:t>
      </w:r>
      <w:r w:rsidRPr="006175E3">
        <w:rPr>
          <w:rFonts w:ascii="Book Antiqua" w:hAnsi="Book Antiqua"/>
          <w:b/>
          <w:i/>
          <w:color w:val="000000" w:themeColor="text1"/>
          <w:sz w:val="24"/>
          <w:szCs w:val="24"/>
        </w:rPr>
        <w:t>s</w:t>
      </w:r>
    </w:p>
    <w:p w14:paraId="64200AE0" w14:textId="1491519D" w:rsidR="00F56054" w:rsidRPr="006175E3" w:rsidRDefault="00F56054"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Consecutive patients with a diagnosis of M</w:t>
      </w:r>
      <w:r w:rsidR="00D90EBB" w:rsidRPr="006175E3">
        <w:rPr>
          <w:rFonts w:ascii="Book Antiqua" w:hAnsi="Book Antiqua"/>
          <w:color w:val="000000" w:themeColor="text1"/>
          <w:sz w:val="24"/>
          <w:szCs w:val="24"/>
        </w:rPr>
        <w:t>iNEN</w:t>
      </w:r>
      <w:r w:rsidRPr="006175E3">
        <w:rPr>
          <w:rFonts w:ascii="Book Antiqua" w:hAnsi="Book Antiqua"/>
          <w:color w:val="000000" w:themeColor="text1"/>
          <w:sz w:val="24"/>
          <w:szCs w:val="24"/>
        </w:rPr>
        <w:t>, as per the 201</w:t>
      </w:r>
      <w:r w:rsidR="00D90EBB" w:rsidRPr="006175E3">
        <w:rPr>
          <w:rFonts w:ascii="Book Antiqua" w:hAnsi="Book Antiqua"/>
          <w:color w:val="000000" w:themeColor="text1"/>
          <w:sz w:val="24"/>
          <w:szCs w:val="24"/>
        </w:rPr>
        <w:t>7</w:t>
      </w:r>
      <w:r w:rsidRPr="006175E3">
        <w:rPr>
          <w:rFonts w:ascii="Book Antiqua" w:hAnsi="Book Antiqua"/>
          <w:color w:val="000000" w:themeColor="text1"/>
          <w:sz w:val="24"/>
          <w:szCs w:val="24"/>
        </w:rPr>
        <w:t xml:space="preserve"> </w:t>
      </w:r>
      <w:r w:rsidR="004A7B33" w:rsidRPr="006175E3">
        <w:rPr>
          <w:rFonts w:ascii="Book Antiqua" w:hAnsi="Book Antiqua"/>
          <w:color w:val="000000" w:themeColor="text1"/>
          <w:sz w:val="24"/>
          <w:szCs w:val="24"/>
        </w:rPr>
        <w:t>WHO classification</w:t>
      </w:r>
      <w:r w:rsidR="00D90EBB" w:rsidRPr="006175E3">
        <w:rPr>
          <w:rFonts w:ascii="Book Antiqua" w:hAnsi="Book Antiqua"/>
          <w:color w:val="000000" w:themeColor="text1"/>
          <w:sz w:val="24"/>
          <w:szCs w:val="24"/>
        </w:rPr>
        <w:fldChar w:fldCharType="begin"/>
      </w:r>
      <w:r w:rsidR="00865433" w:rsidRPr="006175E3">
        <w:rPr>
          <w:rFonts w:ascii="Book Antiqua" w:hAnsi="Book Antiqua"/>
          <w:color w:val="000000" w:themeColor="text1"/>
          <w:sz w:val="24"/>
          <w:szCs w:val="24"/>
        </w:rPr>
        <w:instrText xml:space="preserve"> ADDIN EN.CITE &lt;EndNote&gt;&lt;Cite&gt;&lt;Author&gt;Lloyd&lt;/Author&gt;&lt;Year&gt;2017&lt;/Year&gt;&lt;RecNum&gt;8&lt;/RecNum&gt;&lt;DisplayText&gt;&lt;style face="superscript"&gt;[5]&lt;/style&gt;&lt;/DisplayText&gt;&lt;record&gt;&lt;rec-number&gt;8&lt;/rec-number&gt;&lt;foreign-keys&gt;&lt;key app="EN" db-id="vsdzw5es0ee5vaex2z1pt2e8xvfaavw2sdw2" timestamp="0"&gt;8&lt;/key&gt;&lt;/foreign-keys&gt;&lt;ref-type name="Book"&gt;6&lt;/ref-type&gt;&lt;contributors&gt;&lt;authors&gt;&lt;author&gt;Lloyd, R.V.&lt;/author&gt;&lt;author&gt;Osamura, R. Y.&lt;/author&gt;&lt;author&gt;Klöppel, G.&lt;/author&gt;&lt;/authors&gt;&lt;/contributors&gt;&lt;titles&gt;&lt;title&gt;World Health Organization of Tumours. WHO Classification of Tumours of Endocrine Organs&lt;/title&gt;&lt;/titles&gt;&lt;edition&gt;4th&lt;/edition&gt;&lt;dates&gt;&lt;year&gt;2017&lt;/year&gt;&lt;/dates&gt;&lt;pub-location&gt;Lyon, France&lt;/pub-location&gt;&lt;publisher&gt;International Agency for Research on Cancer (IARC) Press&lt;/publisher&gt;&lt;urls&gt;&lt;/urls&gt;&lt;/record&gt;&lt;/Cite&gt;&lt;/EndNote&gt;</w:instrText>
      </w:r>
      <w:r w:rsidR="00D90EBB"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[5]</w:t>
      </w:r>
      <w:r w:rsidR="00D90EBB"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xml:space="preserve">, were retrospectively identified from 5 European Institutions, 4 of which are ENETS Centres of Excellence; The Christie National Health </w:t>
      </w:r>
      <w:r w:rsidR="00A902A7" w:rsidRPr="006175E3">
        <w:rPr>
          <w:rFonts w:ascii="Book Antiqua" w:hAnsi="Book Antiqua"/>
          <w:color w:val="000000" w:themeColor="text1"/>
          <w:sz w:val="24"/>
          <w:szCs w:val="24"/>
        </w:rPr>
        <w:t xml:space="preserve">Service </w:t>
      </w:r>
      <w:r w:rsidRPr="006175E3">
        <w:rPr>
          <w:rFonts w:ascii="Book Antiqua" w:hAnsi="Book Antiqua"/>
          <w:color w:val="000000" w:themeColor="text1"/>
          <w:sz w:val="24"/>
          <w:szCs w:val="24"/>
        </w:rPr>
        <w:t>(NHS) Foundation Trust in Manchester (United Kingdom), The Royal Free London NHS Foundation Trust in London (United Kingdom), University Hospitals Birmingham NHS Foundation Trust (United Kingdom), Edouard Herriot Hospital (Hospices Civils de Lyon) (France), and Cardiff and Vale University Health Board (United Kingdom).</w:t>
      </w:r>
    </w:p>
    <w:p w14:paraId="3C4E0F3D" w14:textId="00DFB9A9" w:rsidR="00F56054" w:rsidRPr="006175E3" w:rsidRDefault="00F56054"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All pathological samples, obtained by either surgical resection or tissue biopsy from primary tumours or metastatic sites, were reviewed by pathologists with expertise in neuroendocrine neoplasms, and fulfilled the 201</w:t>
      </w:r>
      <w:r w:rsidR="00D90EBB" w:rsidRPr="006175E3">
        <w:rPr>
          <w:rFonts w:ascii="Book Antiqua" w:hAnsi="Book Antiqua"/>
          <w:color w:val="000000" w:themeColor="text1"/>
          <w:sz w:val="24"/>
          <w:szCs w:val="24"/>
        </w:rPr>
        <w:t>7</w:t>
      </w:r>
      <w:r w:rsidRPr="006175E3">
        <w:rPr>
          <w:rFonts w:ascii="Book Antiqua" w:hAnsi="Book Antiqua"/>
          <w:color w:val="000000" w:themeColor="text1"/>
          <w:sz w:val="24"/>
          <w:szCs w:val="24"/>
        </w:rPr>
        <w:t xml:space="preserve"> WHO diagnostic criteria for </w:t>
      </w:r>
      <w:r w:rsidR="00D90EBB" w:rsidRPr="006175E3">
        <w:rPr>
          <w:rFonts w:ascii="Book Antiqua" w:hAnsi="Book Antiqua"/>
          <w:color w:val="000000" w:themeColor="text1"/>
          <w:sz w:val="24"/>
          <w:szCs w:val="24"/>
        </w:rPr>
        <w:t xml:space="preserve">MiNEN </w:t>
      </w:r>
      <w:r w:rsidRPr="006175E3">
        <w:rPr>
          <w:rFonts w:ascii="Book Antiqua" w:hAnsi="Book Antiqua"/>
          <w:color w:val="000000" w:themeColor="text1"/>
          <w:sz w:val="24"/>
          <w:szCs w:val="24"/>
        </w:rPr>
        <w:t>(each component accounting for at least 30% of the tumour mass)</w:t>
      </w:r>
      <w:r w:rsidR="00D90EBB" w:rsidRPr="006175E3">
        <w:rPr>
          <w:rFonts w:ascii="Book Antiqua" w:hAnsi="Book Antiqua"/>
          <w:color w:val="000000" w:themeColor="text1"/>
          <w:sz w:val="24"/>
          <w:szCs w:val="24"/>
        </w:rPr>
        <w:fldChar w:fldCharType="begin"/>
      </w:r>
      <w:r w:rsidR="00865433" w:rsidRPr="006175E3">
        <w:rPr>
          <w:rFonts w:ascii="Book Antiqua" w:hAnsi="Book Antiqua"/>
          <w:color w:val="000000" w:themeColor="text1"/>
          <w:sz w:val="24"/>
          <w:szCs w:val="24"/>
        </w:rPr>
        <w:instrText xml:space="preserve"> ADDIN EN.CITE &lt;EndNote&gt;&lt;Cite&gt;&lt;Author&gt;Lloyd&lt;/Author&gt;&lt;Year&gt;2017&lt;/Year&gt;&lt;RecNum&gt;8&lt;/RecNum&gt;&lt;DisplayText&gt;&lt;style face="superscript"&gt;[5]&lt;/style&gt;&lt;/DisplayText&gt;&lt;record&gt;&lt;rec-number&gt;8&lt;/rec-number&gt;&lt;foreign-keys&gt;&lt;key app="EN" db-id="vsdzw5es0ee5vaex2z1pt2e8xvfaavw2sdw2" timestamp="0"&gt;8&lt;/key&gt;&lt;/foreign-keys&gt;&lt;ref-type name="Book"&gt;6&lt;/ref-type&gt;&lt;contributors&gt;&lt;authors&gt;&lt;author&gt;Lloyd, R.V.&lt;/author&gt;&lt;author&gt;Osamura, R. Y.&lt;/author&gt;&lt;author&gt;Klöppel, G.&lt;/author&gt;&lt;/authors&gt;&lt;/contributors&gt;&lt;titles&gt;&lt;title&gt;World Health Organization of Tumours. WHO Classification of Tumours of Endocrine Organs&lt;/title&gt;&lt;/titles&gt;&lt;edition&gt;4th&lt;/edition&gt;&lt;dates&gt;&lt;year&gt;2017&lt;/year&gt;&lt;/dates&gt;&lt;pub-location&gt;Lyon, France&lt;/pub-location&gt;&lt;publisher&gt;International Agency for Research on Cancer (IARC) Press&lt;/publisher&gt;&lt;urls&gt;&lt;/urls&gt;&lt;/record&gt;&lt;/Cite&gt;&lt;/EndNote&gt;</w:instrText>
      </w:r>
      <w:r w:rsidR="00D90EBB"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[5]</w:t>
      </w:r>
      <w:r w:rsidR="00D90EBB"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Only patients with a primary tumour from the GEP tract, or of unknown origin, where other primary sites were excluded, were considered eligible for inclusion in this study. Diagnosis by cytology (</w:t>
      </w:r>
      <w:r w:rsidR="00CB33F8" w:rsidRPr="00CB33F8">
        <w:rPr>
          <w:rFonts w:ascii="Book Antiqua" w:hAnsi="Book Antiqua"/>
          <w:i/>
          <w:color w:val="000000" w:themeColor="text1"/>
          <w:sz w:val="24"/>
          <w:szCs w:val="24"/>
        </w:rPr>
        <w:t>e.g.</w:t>
      </w:r>
      <w:r w:rsidR="009C40C1">
        <w:rPr>
          <w:rFonts w:ascii="Book Antiqua" w:hAnsi="Book Antiqua"/>
          <w:color w:val="000000" w:themeColor="text1"/>
          <w:sz w:val="24"/>
          <w:szCs w:val="24"/>
        </w:rPr>
        <w:t xml:space="preserve">, </w:t>
      </w:r>
      <w:r w:rsidRPr="006175E3">
        <w:rPr>
          <w:rFonts w:ascii="Book Antiqua" w:hAnsi="Book Antiqua"/>
          <w:color w:val="000000" w:themeColor="text1"/>
          <w:sz w:val="24"/>
          <w:szCs w:val="24"/>
        </w:rPr>
        <w:t>brushing or fine needle aspiration) was not permitted, as deemed not informative enough to allow an accurate diagnosis of M</w:t>
      </w:r>
      <w:r w:rsidR="009563C2" w:rsidRPr="006175E3">
        <w:rPr>
          <w:rFonts w:ascii="Book Antiqua" w:hAnsi="Book Antiqua"/>
          <w:color w:val="000000" w:themeColor="text1"/>
          <w:sz w:val="24"/>
          <w:szCs w:val="24"/>
        </w:rPr>
        <w:t>iNEN</w:t>
      </w:r>
      <w:r w:rsidRPr="006175E3">
        <w:rPr>
          <w:rFonts w:ascii="Book Antiqua" w:hAnsi="Book Antiqua"/>
          <w:color w:val="000000" w:themeColor="text1"/>
          <w:sz w:val="24"/>
          <w:szCs w:val="24"/>
        </w:rPr>
        <w:t xml:space="preserve">. Other exclusion criteria included; </w:t>
      </w:r>
      <w:r w:rsidR="00024F9E" w:rsidRPr="006175E3">
        <w:rPr>
          <w:rFonts w:ascii="Book Antiqua" w:hAnsi="Book Antiqua"/>
          <w:color w:val="000000" w:themeColor="text1"/>
          <w:sz w:val="24"/>
          <w:szCs w:val="24"/>
        </w:rPr>
        <w:t>goblet cell carcinoids</w:t>
      </w:r>
      <w:r w:rsidRPr="006175E3">
        <w:rPr>
          <w:rFonts w:ascii="Book Antiqua" w:hAnsi="Book Antiqua"/>
          <w:color w:val="000000" w:themeColor="text1"/>
          <w:sz w:val="24"/>
          <w:szCs w:val="24"/>
        </w:rPr>
        <w:t xml:space="preserve"> Tang subtype A, ADC ex-</w:t>
      </w:r>
      <w:r w:rsidR="00024F9E" w:rsidRPr="006175E3">
        <w:rPr>
          <w:rFonts w:ascii="Book Antiqua" w:hAnsi="Book Antiqua"/>
          <w:color w:val="000000" w:themeColor="text1"/>
          <w:sz w:val="24"/>
          <w:szCs w:val="24"/>
        </w:rPr>
        <w:t xml:space="preserve">goblet cell carcinoids </w:t>
      </w:r>
      <w:r w:rsidRPr="006175E3">
        <w:rPr>
          <w:rFonts w:ascii="Book Antiqua" w:hAnsi="Book Antiqua"/>
          <w:color w:val="000000" w:themeColor="text1"/>
          <w:sz w:val="24"/>
          <w:szCs w:val="24"/>
        </w:rPr>
        <w:t>Tang subtype B and C</w:t>
      </w:r>
      <w:r w:rsidR="006435C9" w:rsidRPr="006175E3">
        <w:rPr>
          <w:rFonts w:ascii="Book Antiqua" w:hAnsi="Book Antiqua"/>
          <w:color w:val="000000" w:themeColor="text1"/>
          <w:sz w:val="24"/>
          <w:szCs w:val="24"/>
        </w:rPr>
        <w:fldChar w:fldCharType="begin">
          <w:fldData xml:space="preserve">PEVuZE5vdGU+PENpdGU+PEF1dGhvcj5UYW5nPC9BdXRob3I+PFllYXI+MjAwODwvWWVhcj48UmVj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==
</w:fldData>
        </w:fldChar>
      </w:r>
      <w:r w:rsidR="00865433" w:rsidRPr="006175E3">
        <w:rPr>
          <w:rFonts w:ascii="Book Antiqua" w:hAnsi="Book Antiqua"/>
          <w:color w:val="000000" w:themeColor="text1"/>
          <w:sz w:val="24"/>
          <w:szCs w:val="24"/>
        </w:rPr>
        <w:instrText xml:space="preserve"> ADDIN EN.CITE </w:instrText>
      </w:r>
      <w:r w:rsidR="00865433" w:rsidRPr="006175E3">
        <w:rPr>
          <w:rFonts w:ascii="Book Antiqua" w:hAnsi="Book Antiqua"/>
          <w:color w:val="000000" w:themeColor="text1"/>
          <w:sz w:val="24"/>
          <w:szCs w:val="24"/>
        </w:rPr>
        <w:fldChar w:fldCharType="begin">
          <w:fldData xml:space="preserve">PEVuZE5vdGU+PENpdGU+PEF1dGhvcj5UYW5nPC9BdXRob3I+PFllYXI+MjAwODwvWWVhcj48UmVj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==
</w:fldData>
        </w:fldChar>
      </w:r>
      <w:r w:rsidR="00865433" w:rsidRPr="006175E3">
        <w:rPr>
          <w:rFonts w:ascii="Book Antiqua" w:hAnsi="Book Antiqua"/>
          <w:color w:val="000000" w:themeColor="text1"/>
          <w:sz w:val="24"/>
          <w:szCs w:val="24"/>
        </w:rPr>
        <w:instrText xml:space="preserve"> ADDIN EN.CITE.DATA </w:instrText>
      </w:r>
      <w:r w:rsidR="00865433" w:rsidRPr="006175E3">
        <w:rPr>
          <w:rFonts w:ascii="Book Antiqua" w:hAnsi="Book Antiqua"/>
          <w:color w:val="000000" w:themeColor="text1"/>
          <w:sz w:val="24"/>
          <w:szCs w:val="24"/>
        </w:rPr>
      </w:r>
      <w:r w:rsidR="00865433" w:rsidRPr="006175E3">
        <w:rPr>
          <w:rFonts w:ascii="Book Antiqua" w:hAnsi="Book Antiqua"/>
          <w:color w:val="000000" w:themeColor="text1"/>
          <w:sz w:val="24"/>
          <w:szCs w:val="24"/>
        </w:rPr>
        <w:fldChar w:fldCharType="end"/>
      </w:r>
      <w:r w:rsidR="006435C9" w:rsidRPr="006175E3">
        <w:rPr>
          <w:rFonts w:ascii="Book Antiqua" w:hAnsi="Book Antiqua"/>
          <w:color w:val="000000" w:themeColor="text1"/>
          <w:sz w:val="24"/>
          <w:szCs w:val="24"/>
        </w:rPr>
      </w:r>
      <w:r w:rsidR="006435C9"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[6]</w:t>
      </w:r>
      <w:r w:rsidR="006435C9"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xml:space="preserve">, and amphicrine tumours. In fact, studies reporting on </w:t>
      </w:r>
      <w:r w:rsidR="00024F9E" w:rsidRPr="006175E3">
        <w:rPr>
          <w:rFonts w:ascii="Book Antiqua" w:hAnsi="Book Antiqua"/>
          <w:color w:val="000000" w:themeColor="text1"/>
          <w:sz w:val="24"/>
          <w:szCs w:val="24"/>
        </w:rPr>
        <w:t xml:space="preserve">goblet cell carcinoids </w:t>
      </w:r>
      <w:r w:rsidRPr="006175E3">
        <w:rPr>
          <w:rFonts w:ascii="Book Antiqua" w:hAnsi="Book Antiqua"/>
          <w:color w:val="000000" w:themeColor="text1"/>
          <w:sz w:val="24"/>
          <w:szCs w:val="24"/>
        </w:rPr>
        <w:t>(any Tang subtype) indicate that these tumours rarely exhibit a neuroendocrine component exceeding 30% of the tumour mass</w:t>
      </w:r>
      <w:r w:rsidR="006435C9" w:rsidRPr="006175E3">
        <w:rPr>
          <w:rFonts w:ascii="Book Antiqua" w:hAnsi="Book Antiqua"/>
          <w:color w:val="000000" w:themeColor="text1"/>
          <w:sz w:val="24"/>
          <w:szCs w:val="24"/>
        </w:rPr>
        <w:fldChar w:fldCharType="begin">
          <w:fldData xml:space="preserve">PEVuZE5vdGU+PENpdGU+PEF1dGhvcj5Wb2xhbnRlPC9BdXRob3I+PFllYXI+MjAwNzwvWWVhcj48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</w:fldData>
        </w:fldChar>
      </w:r>
      <w:r w:rsidR="00865433" w:rsidRPr="006175E3">
        <w:rPr>
          <w:rFonts w:ascii="Book Antiqua" w:hAnsi="Book Antiqua"/>
          <w:color w:val="000000" w:themeColor="text1"/>
          <w:sz w:val="24"/>
          <w:szCs w:val="24"/>
        </w:rPr>
        <w:instrText xml:space="preserve"> ADDIN EN.CITE </w:instrText>
      </w:r>
      <w:r w:rsidR="00865433" w:rsidRPr="006175E3">
        <w:rPr>
          <w:rFonts w:ascii="Book Antiqua" w:hAnsi="Book Antiqua"/>
          <w:color w:val="000000" w:themeColor="text1"/>
          <w:sz w:val="24"/>
          <w:szCs w:val="24"/>
        </w:rPr>
        <w:fldChar w:fldCharType="begin">
          <w:fldData xml:space="preserve">PEVuZE5vdGU+PENpdGU+PEF1dGhvcj5Wb2xhbnRlPC9BdXRob3I+PFllYXI+MjAwNzwvWWVhcj48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</w:fldData>
        </w:fldChar>
      </w:r>
      <w:r w:rsidR="00865433" w:rsidRPr="006175E3">
        <w:rPr>
          <w:rFonts w:ascii="Book Antiqua" w:hAnsi="Book Antiqua"/>
          <w:color w:val="000000" w:themeColor="text1"/>
          <w:sz w:val="24"/>
          <w:szCs w:val="24"/>
        </w:rPr>
        <w:instrText xml:space="preserve"> ADDIN EN.CITE.DATA </w:instrText>
      </w:r>
      <w:r w:rsidR="00865433" w:rsidRPr="006175E3">
        <w:rPr>
          <w:rFonts w:ascii="Book Antiqua" w:hAnsi="Book Antiqua"/>
          <w:color w:val="000000" w:themeColor="text1"/>
          <w:sz w:val="24"/>
          <w:szCs w:val="24"/>
        </w:rPr>
      </w:r>
      <w:r w:rsidR="00865433" w:rsidRPr="006175E3">
        <w:rPr>
          <w:rFonts w:ascii="Book Antiqua" w:hAnsi="Book Antiqua"/>
          <w:color w:val="000000" w:themeColor="text1"/>
          <w:sz w:val="24"/>
          <w:szCs w:val="24"/>
        </w:rPr>
        <w:fldChar w:fldCharType="end"/>
      </w:r>
      <w:r w:rsidR="006435C9" w:rsidRPr="006175E3">
        <w:rPr>
          <w:rFonts w:ascii="Book Antiqua" w:hAnsi="Book Antiqua"/>
          <w:color w:val="000000" w:themeColor="text1"/>
          <w:sz w:val="24"/>
          <w:szCs w:val="24"/>
        </w:rPr>
      </w:r>
      <w:r w:rsidR="006435C9"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[7,17]</w:t>
      </w:r>
      <w:r w:rsidR="006435C9" w:rsidRPr="006175E3">
        <w:rPr>
          <w:rFonts w:ascii="Book Antiqua" w:hAnsi="Book Antiqua"/>
          <w:color w:val="000000" w:themeColor="text1"/>
          <w:sz w:val="24"/>
          <w:szCs w:val="24"/>
        </w:rPr>
        <w:fldChar w:fldCharType="end"/>
      </w:r>
      <w:r w:rsidR="006435C9"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 xml:space="preserve">and seem to have a more favourable prognosis than patients with </w:t>
      </w:r>
      <w:r w:rsidR="00D34810" w:rsidRPr="006175E3">
        <w:rPr>
          <w:rFonts w:ascii="Book Antiqua" w:hAnsi="Book Antiqua"/>
          <w:color w:val="000000" w:themeColor="text1"/>
          <w:sz w:val="24"/>
          <w:szCs w:val="24"/>
        </w:rPr>
        <w:t>MiNEN</w:t>
      </w:r>
      <w:r w:rsidR="005A6538" w:rsidRPr="006175E3">
        <w:rPr>
          <w:rFonts w:ascii="Book Antiqua" w:hAnsi="Book Antiqua"/>
          <w:color w:val="000000" w:themeColor="text1"/>
          <w:sz w:val="24"/>
          <w:szCs w:val="24"/>
        </w:rPr>
        <w:t>s</w:t>
      </w:r>
      <w:r w:rsidR="006435C9" w:rsidRPr="006175E3">
        <w:rPr>
          <w:rFonts w:ascii="Book Antiqua" w:hAnsi="Book Antiqua"/>
          <w:color w:val="000000" w:themeColor="text1"/>
          <w:sz w:val="24"/>
          <w:szCs w:val="24"/>
        </w:rPr>
        <w:fldChar w:fldCharType="begin">
          <w:fldData xml:space="preserve">PEVuZE5vdGU+PENpdGU+PEF1dGhvcj5CcmF0aHdhaXRlPC9BdXRob3I+PFllYXI+MjAxNjwvWWVh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</w:fldData>
        </w:fldChar>
      </w:r>
      <w:r w:rsidR="002C7F81" w:rsidRPr="006175E3">
        <w:rPr>
          <w:rFonts w:ascii="Book Antiqua" w:hAnsi="Book Antiqua"/>
          <w:color w:val="000000" w:themeColor="text1"/>
          <w:sz w:val="24"/>
          <w:szCs w:val="24"/>
        </w:rPr>
        <w:instrText xml:space="preserve"> ADDIN EN.CITE </w:instrText>
      </w:r>
      <w:r w:rsidR="002C7F81" w:rsidRPr="006175E3">
        <w:rPr>
          <w:rFonts w:ascii="Book Antiqua" w:hAnsi="Book Antiqua"/>
          <w:color w:val="000000" w:themeColor="text1"/>
          <w:sz w:val="24"/>
          <w:szCs w:val="24"/>
        </w:rPr>
        <w:fldChar w:fldCharType="begin">
          <w:fldData xml:space="preserve">PEVuZE5vdGU+PENpdGU+PEF1dGhvcj5CcmF0aHdhaXRlPC9BdXRob3I+PFllYXI+MjAxNjwvWWVh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</w:fldData>
        </w:fldChar>
      </w:r>
      <w:r w:rsidR="002C7F81" w:rsidRPr="006175E3">
        <w:rPr>
          <w:rFonts w:ascii="Book Antiqua" w:hAnsi="Book Antiqua"/>
          <w:color w:val="000000" w:themeColor="text1"/>
          <w:sz w:val="24"/>
          <w:szCs w:val="24"/>
        </w:rPr>
        <w:instrText xml:space="preserve"> ADDIN EN.CITE.DATA </w:instrText>
      </w:r>
      <w:r w:rsidR="002C7F81" w:rsidRPr="006175E3">
        <w:rPr>
          <w:rFonts w:ascii="Book Antiqua" w:hAnsi="Book Antiqua"/>
          <w:color w:val="000000" w:themeColor="text1"/>
          <w:sz w:val="24"/>
          <w:szCs w:val="24"/>
        </w:rPr>
      </w:r>
      <w:r w:rsidR="002C7F81" w:rsidRPr="006175E3">
        <w:rPr>
          <w:rFonts w:ascii="Book Antiqua" w:hAnsi="Book Antiqua"/>
          <w:color w:val="000000" w:themeColor="text1"/>
          <w:sz w:val="24"/>
          <w:szCs w:val="24"/>
        </w:rPr>
        <w:fldChar w:fldCharType="end"/>
      </w:r>
      <w:r w:rsidR="006435C9" w:rsidRPr="006175E3">
        <w:rPr>
          <w:rFonts w:ascii="Book Antiqua" w:hAnsi="Book Antiqua"/>
          <w:color w:val="000000" w:themeColor="text1"/>
          <w:sz w:val="24"/>
          <w:szCs w:val="24"/>
        </w:rPr>
      </w:r>
      <w:r w:rsidR="006435C9" w:rsidRPr="006175E3">
        <w:rPr>
          <w:rFonts w:ascii="Book Antiqua" w:hAnsi="Book Antiqua"/>
          <w:color w:val="000000" w:themeColor="text1"/>
          <w:sz w:val="24"/>
          <w:szCs w:val="24"/>
        </w:rPr>
        <w:fldChar w:fldCharType="separate"/>
      </w:r>
      <w:r w:rsidR="002C7F81" w:rsidRPr="006175E3">
        <w:rPr>
          <w:rFonts w:ascii="Book Antiqua" w:hAnsi="Book Antiqua"/>
          <w:noProof/>
          <w:color w:val="000000" w:themeColor="text1"/>
          <w:sz w:val="24"/>
          <w:szCs w:val="24"/>
          <w:vertAlign w:val="superscript"/>
        </w:rPr>
        <w:t>[11,12]</w:t>
      </w:r>
      <w:r w:rsidR="006435C9" w:rsidRPr="006175E3">
        <w:rPr>
          <w:rFonts w:ascii="Book Antiqua" w:hAnsi="Book Antiqua"/>
          <w:color w:val="000000" w:themeColor="text1"/>
          <w:sz w:val="24"/>
          <w:szCs w:val="24"/>
        </w:rPr>
        <w:fldChar w:fldCharType="end"/>
      </w:r>
      <w:r w:rsidR="00C805F6" w:rsidRPr="006175E3">
        <w:rPr>
          <w:rFonts w:ascii="Book Antiqua" w:hAnsi="Book Antiqua"/>
          <w:color w:val="000000" w:themeColor="text1"/>
          <w:sz w:val="24"/>
          <w:szCs w:val="24"/>
        </w:rPr>
        <w:t>.</w:t>
      </w:r>
    </w:p>
    <w:p w14:paraId="19AB652A" w14:textId="62BEE4CE" w:rsidR="00F56054" w:rsidRPr="006175E3" w:rsidRDefault="00F56054"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Demographic characteristics, treatment modalities and clinical outcomes of eligible patients, and morphological data of corresponding tumour samples were collected from local medical records (approved by local audit committees).</w:t>
      </w:r>
      <w:r w:rsidR="00924904"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This study was approved by the Christie NHS Foundation Trust Audit committee (16/1806).</w:t>
      </w:r>
    </w:p>
    <w:p w14:paraId="5F54B31B" w14:textId="77777777" w:rsidR="00F56054" w:rsidRPr="006175E3" w:rsidRDefault="00F56054" w:rsidP="009C40C1">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Due to differences in staging systems among tumours from different sites of origin, the disease stage was classified as follows; localised (Loc), if the tumour was amenable to curative treatment, whether or not loco-regional nodes were affected, and in the absence of distant metastases; advanced (Adv), if the tumour was not amenable to </w:t>
      </w:r>
      <w:r w:rsidRPr="006175E3">
        <w:rPr>
          <w:rFonts w:ascii="Book Antiqua" w:hAnsi="Book Antiqua"/>
          <w:color w:val="000000" w:themeColor="text1"/>
          <w:sz w:val="24"/>
          <w:szCs w:val="24"/>
        </w:rPr>
        <w:lastRenderedPageBreak/>
        <w:t>curative treatment, either because locally infiltrative or because of the presence of distant metastases.</w:t>
      </w:r>
    </w:p>
    <w:p w14:paraId="4F67EB26" w14:textId="77777777" w:rsidR="00F56054" w:rsidRPr="006175E3" w:rsidRDefault="00F56054" w:rsidP="00495CA6">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Chemotherapy and chemo-radiotherapy regimens, used either in the Loc or Adv setting, were defined as “ADC-like” or “NEC-like” according to whether they were in keeping with the ‘standard-of-care’ for the treatment of ADCs from the same site of origin or NECs, respectively.</w:t>
      </w:r>
    </w:p>
    <w:p w14:paraId="60B4F090" w14:textId="15DB8150" w:rsidR="00F56054" w:rsidRPr="006175E3" w:rsidRDefault="00F56054" w:rsidP="00495CA6">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The following endpoints were used to investigate patient and treatment outcomes; recurrence-free-survival (RFS) (defined as the time from the beginning of the initial curative treatment to radiological or clinical evidence of recurrence of the tumour or tumour-related death), progression-free-survival (PFS) (defined as the time from the diagnosis of Adv disease or the beginning of active palliative treatment to radiological/clinical evidence of progression of the tumour or death from any cause), and OS (defined as the time from the initial pathological diagnosis to death from any cause). For patients with Loc M</w:t>
      </w:r>
      <w:r w:rsidR="001739F9" w:rsidRPr="006175E3">
        <w:rPr>
          <w:rFonts w:ascii="Book Antiqua" w:hAnsi="Book Antiqua"/>
          <w:color w:val="000000" w:themeColor="text1"/>
          <w:sz w:val="24"/>
          <w:szCs w:val="24"/>
        </w:rPr>
        <w:t xml:space="preserve">iNEN </w:t>
      </w:r>
      <w:r w:rsidRPr="006175E3">
        <w:rPr>
          <w:rFonts w:ascii="Book Antiqua" w:hAnsi="Book Antiqua"/>
          <w:color w:val="000000" w:themeColor="text1"/>
          <w:sz w:val="24"/>
          <w:szCs w:val="24"/>
        </w:rPr>
        <w:t xml:space="preserve">who developed recurrent Adv disease, PFS and OS were also calculated from the time of radiological diagnosis of Adv disease or the beginning of active palliative treatment to the time of radiological/clinical evidence of further progression or death from any cause; these PFS and OS data were combined with those from patients with Adv disease ‘ab initio’, in order to increase the sample size of the Adv subgroup. </w:t>
      </w:r>
    </w:p>
    <w:p w14:paraId="187DA366" w14:textId="2458A302" w:rsidR="00F56054" w:rsidRPr="006175E3" w:rsidRDefault="00F56054" w:rsidP="00495CA6">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The date of data cut-off was the 28</w:t>
      </w:r>
      <w:r w:rsidRPr="00DF0AF8">
        <w:rPr>
          <w:rFonts w:ascii="Book Antiqua" w:hAnsi="Book Antiqua"/>
          <w:color w:val="000000" w:themeColor="text1"/>
          <w:sz w:val="24"/>
          <w:szCs w:val="24"/>
          <w:vertAlign w:val="superscript"/>
        </w:rPr>
        <w:t>th</w:t>
      </w:r>
      <w:r w:rsidRPr="006175E3">
        <w:rPr>
          <w:rFonts w:ascii="Book Antiqua" w:hAnsi="Book Antiqua"/>
          <w:color w:val="000000" w:themeColor="text1"/>
          <w:sz w:val="24"/>
          <w:szCs w:val="24"/>
        </w:rPr>
        <w:t xml:space="preserve"> of February 2018. The follow-up time was estimated from the date of the first contact by the patient with the institution and the date of last follow-up visit, or contact, or death from any cause. The response to chemotherapy or chemo-radiotherapy was assessed according to the Response Evaluation Criteria In Solid Tumors (RECIST) version 1.1</w:t>
      </w:r>
      <w:r w:rsidR="006435C9" w:rsidRPr="006175E3">
        <w:rPr>
          <w:rFonts w:ascii="Book Antiqua" w:hAnsi="Book Antiqua"/>
          <w:color w:val="000000" w:themeColor="text1"/>
          <w:sz w:val="24"/>
          <w:szCs w:val="24"/>
        </w:rPr>
        <w:fldChar w:fldCharType="begin"/>
      </w:r>
      <w:r w:rsidR="00865433" w:rsidRPr="006175E3">
        <w:rPr>
          <w:rFonts w:ascii="Book Antiqua" w:hAnsi="Book Antiqua"/>
          <w:color w:val="000000" w:themeColor="text1"/>
          <w:sz w:val="24"/>
          <w:szCs w:val="24"/>
        </w:rPr>
        <w:instrText xml:space="preserve"> ADDIN EN.CITE &lt;EndNote&gt;&lt;Cite&gt;&lt;Author&gt;Eisenhauer&lt;/Author&gt;&lt;Year&gt;2009&lt;/Year&gt;&lt;RecNum&gt;18&lt;/RecNum&gt;&lt;DisplayText&gt;&lt;style face="superscript"&gt;[18]&lt;/style&gt;&lt;/DisplayText&gt;&lt;record&gt;&lt;rec-number&gt;18&lt;/rec-number&gt;&lt;foreign-keys&gt;&lt;key app="EN" db-id="vsdzw5es0ee5vaex2z1pt2e8xvfaavw2sdw2" timestamp="0"&gt;18&lt;/key&gt;&lt;/foreign-keys&gt;&lt;ref-type name="Journal Article"&gt;17&lt;/ref-type&gt;&lt;contributors&gt;&lt;authors&gt;&lt;author&gt;Eisenhauer, E. A.&lt;/author&gt;&lt;author&gt;Therasse, P.&lt;/author&gt;&lt;author&gt;Bogaerts, J.&lt;/author&gt;&lt;author&gt;Schwartz, L. H.&lt;/author&gt;&lt;author&gt;Sargent, D.&lt;/author&gt;&lt;author&gt;Ford, R.&lt;/author&gt;&lt;author&gt;Dancey, J.&lt;/author&gt;&lt;author&gt;Arbuck, S.&lt;/author&gt;&lt;author&gt;Gwyther, S.&lt;/author&gt;&lt;author&gt;Mooney, M.&lt;/author&gt;&lt;author&gt;Rubinstein, L.&lt;/author&gt;&lt;author&gt;Shankar, L.&lt;/author&gt;&lt;author&gt;Dodd, L.&lt;/author&gt;&lt;author&gt;Kaplan, R.&lt;/author&gt;&lt;author&gt;Lacombe, D.&lt;/author&gt;&lt;author&gt;Verweij, J.&lt;/author&gt;&lt;/authors&gt;&lt;/contributors&gt;&lt;auth-address&gt;National Cancer Institute of Canada-Clinical Trials Group, 10 Stuart Street, Queen&amp;apos;s University, Kingston, Ontario, Canada. eeisenhauer@ctg.queensu.ca&lt;/auth-address&gt;&lt;titles&gt;&lt;title&gt;New response evaluation criteria in solid tumours: revised RECIST guideline (version 1.1)&lt;/title&gt;&lt;secondary-title&gt;Eur J Cancer&lt;/secondary-title&gt;&lt;/titles&gt;&lt;periodical&gt;&lt;full-title&gt;Eur J Cancer&lt;/full-title&gt;&lt;/periodical&gt;&lt;pages&gt;228-47&lt;/pages&gt;&lt;volume&gt;45&lt;/volume&gt;&lt;number&gt;2&lt;/number&gt;&lt;keywords&gt;&lt;keyword&gt;Clinical Trials as Topic&lt;/keyword&gt;&lt;keyword&gt;Disease Progression&lt;/keyword&gt;&lt;keyword&gt;Europe&lt;/keyword&gt;&lt;keyword&gt;Humans&lt;/keyword&gt;&lt;keyword&gt;Lymph Nodes/pathology&lt;/keyword&gt;&lt;keyword&gt;Magnetic Resonance Imaging&lt;/keyword&gt;&lt;keyword&gt;Neoplasms/*pathology/*therapy&lt;/keyword&gt;&lt;keyword&gt;Tomography, X-Ray Computed&lt;/keyword&gt;&lt;keyword&gt;Treatment Outcome&lt;/keyword&gt;&lt;/keywords&gt;&lt;dates&gt;&lt;year&gt;2009&lt;/year&gt;&lt;pub-dates&gt;&lt;date&gt;Jan&lt;/date&gt;&lt;/pub-dates&gt;&lt;/dates&gt;&lt;isbn&gt;1879-0852 (Electronic)&amp;#xD;0959-8049 (Linking)&lt;/isbn&gt;&lt;accession-num&gt;19097774&lt;/accession-num&gt;&lt;urls&gt;&lt;related-urls&gt;&lt;url&gt;https://www.ncbi.nlm.nih.gov/pubmed/19097774&lt;/url&gt;&lt;/related-urls&gt;&lt;/urls&gt;&lt;electronic-resource-num&gt;10.1016/j.ejca.2008.10.026&lt;/electronic-resource-num&gt;&lt;/record&gt;&lt;/Cite&gt;&lt;/EndNote&gt;</w:instrText>
      </w:r>
      <w:r w:rsidR="006435C9" w:rsidRPr="006175E3">
        <w:rPr>
          <w:rFonts w:ascii="Book Antiqua" w:hAnsi="Book Antiqua"/>
          <w:color w:val="000000" w:themeColor="text1"/>
          <w:sz w:val="24"/>
          <w:szCs w:val="24"/>
        </w:rPr>
        <w:fldChar w:fldCharType="separate"/>
      </w:r>
      <w:r w:rsidR="00865433" w:rsidRPr="006175E3">
        <w:rPr>
          <w:rFonts w:ascii="Book Antiqua" w:hAnsi="Book Antiqua"/>
          <w:noProof/>
          <w:color w:val="000000" w:themeColor="text1"/>
          <w:sz w:val="24"/>
          <w:szCs w:val="24"/>
          <w:vertAlign w:val="superscript"/>
        </w:rPr>
        <w:t>[18]</w:t>
      </w:r>
      <w:r w:rsidR="006435C9"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Frequency of imaging was performed as per institutional and ENETS guidelines</w:t>
      </w:r>
      <w:r w:rsidR="006435C9" w:rsidRPr="006175E3">
        <w:rPr>
          <w:rFonts w:ascii="Book Antiqua" w:hAnsi="Book Antiqua"/>
          <w:color w:val="000000" w:themeColor="text1"/>
          <w:sz w:val="24"/>
          <w:szCs w:val="24"/>
        </w:rPr>
        <w:fldChar w:fldCharType="begin"/>
      </w:r>
      <w:r w:rsidR="002C7F81" w:rsidRPr="006175E3">
        <w:rPr>
          <w:rFonts w:ascii="Book Antiqua" w:hAnsi="Book Antiqua"/>
          <w:color w:val="000000" w:themeColor="text1"/>
          <w:sz w:val="24"/>
          <w:szCs w:val="24"/>
        </w:rPr>
        <w:instrText xml:space="preserve"> ADDIN EN.CITE &lt;EndNote&gt;&lt;Cite&gt;&lt;Author&gt;Garcia-Carbonero&lt;/Author&gt;&lt;Year&gt;2016&lt;/Year&gt;&lt;RecNum&gt;15&lt;/RecNum&gt;&lt;DisplayText&gt;&lt;style face="superscript"&gt;[14]&lt;/style&gt;&lt;/DisplayText&gt;&lt;record&gt;&lt;rec-number&gt;15&lt;/rec-number&gt;&lt;foreign-keys&gt;&lt;key app="EN" db-id="vsdzw5es0ee5vaex2z1pt2e8xvfaavw2sdw2" timestamp="0"&gt;15&lt;/key&gt;&lt;/foreign-keys&gt;&lt;ref-type name="Journal Article"&gt;17&lt;/ref-type&gt;&lt;contributors&gt;&lt;authors&gt;&lt;author&gt;Garcia-Carbonero, R.&lt;/author&gt;&lt;author&gt;Sorbye, H.&lt;/author&gt;&lt;author&gt;Baudin, E.&lt;/author&gt;&lt;author&gt;Raymond, E.&lt;/author&gt;&lt;author&gt;Wiedenmann, B.&lt;/author&gt;&lt;author&gt;Niederle, B.&lt;/author&gt;&lt;author&gt;Sedlackova, E.&lt;/author&gt;&lt;author&gt;Toumpanakis, C.&lt;/author&gt;&lt;author&gt;Anlauf, M.&lt;/author&gt;&lt;author&gt;Cwikla, J. B.&lt;/author&gt;&lt;author&gt;Caplin, M.&lt;/author&gt;&lt;author&gt;O&amp;apos;Toole, D.&lt;/author&gt;&lt;author&gt;Perren, A.&lt;/author&gt;&lt;author&gt;Vienna Consensus Conference, participants&lt;/author&gt;&lt;/authors&gt;&lt;/contributors&gt;&lt;auth-address&gt;Medical Oncology Department, Hospital Universitario Doce de Octubre, Madrid, Spain.&lt;/auth-address&gt;&lt;titles&gt;&lt;title&gt;ENETS Consensus Guidelines for High-Grade Gastroenteropancreatic Neuroendocrine Tumors and Neuroendocrine Carcinomas&lt;/title&gt;&lt;secondary-title&gt;Neuroendocrinology&lt;/secondary-title&gt;&lt;/titles&gt;&lt;pages&gt;186-94&lt;/pages&gt;&lt;volume&gt;103&lt;/volume&gt;&lt;number&gt;2&lt;/number&gt;&lt;keywords&gt;&lt;keyword&gt;Carcinoma, Neuroendocrine/diagnosis/epidemiology/genetics/*therapy&lt;/keyword&gt;&lt;keyword&gt;Humans&lt;/keyword&gt;&lt;keyword&gt;Intestinal Neoplasms/diagnosis/epidemiology/genetics/*therapy&lt;/keyword&gt;&lt;keyword&gt;Neuroendocrine Tumors/diagnosis/epidemiology/genetics/*therapy&lt;/keyword&gt;&lt;keyword&gt;Pancreatic Neoplasms/diagnosis/epidemiology/genetics/*therapy&lt;/keyword&gt;&lt;keyword&gt;Stomach Neoplasms/diagnosis/epidemiology/genetics/*therapy&lt;/keyword&gt;&lt;/keywords&gt;&lt;dates&gt;&lt;year&gt;2016&lt;/year&gt;&lt;/dates&gt;&lt;isbn&gt;1423-0194 (Electronic)&amp;#xD;0028-3835 (Linking)&lt;/isbn&gt;&lt;accession-num&gt;26731334&lt;/accession-num&gt;&lt;urls&gt;&lt;related-urls&gt;&lt;url&gt;https://www.ncbi.nlm.nih.gov/pubmed/26731334&lt;/url&gt;&lt;/related-urls&gt;&lt;/urls&gt;&lt;electronic-resource-num&gt;10.1159/000443172&lt;/electronic-resource-num&gt;&lt;/record&gt;&lt;/Cite&gt;&lt;/EndNote&gt;</w:instrText>
      </w:r>
      <w:r w:rsidR="006435C9" w:rsidRPr="006175E3">
        <w:rPr>
          <w:rFonts w:ascii="Book Antiqua" w:hAnsi="Book Antiqua"/>
          <w:color w:val="000000" w:themeColor="text1"/>
          <w:sz w:val="24"/>
          <w:szCs w:val="24"/>
        </w:rPr>
        <w:fldChar w:fldCharType="separate"/>
      </w:r>
      <w:r w:rsidR="002C7F81" w:rsidRPr="006175E3">
        <w:rPr>
          <w:rFonts w:ascii="Book Antiqua" w:hAnsi="Book Antiqua"/>
          <w:noProof/>
          <w:color w:val="000000" w:themeColor="text1"/>
          <w:sz w:val="24"/>
          <w:szCs w:val="24"/>
          <w:vertAlign w:val="superscript"/>
        </w:rPr>
        <w:t>[14]</w:t>
      </w:r>
      <w:r w:rsidR="006435C9" w:rsidRPr="006175E3">
        <w:rPr>
          <w:rFonts w:ascii="Book Antiqua" w:hAnsi="Book Antiqua"/>
          <w:color w:val="000000" w:themeColor="text1"/>
          <w:sz w:val="24"/>
          <w:szCs w:val="24"/>
        </w:rPr>
        <w:fldChar w:fldCharType="end"/>
      </w:r>
      <w:r w:rsidR="001A6F19"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(every 3 mo).</w:t>
      </w:r>
    </w:p>
    <w:p w14:paraId="26F246CA" w14:textId="77777777" w:rsidR="00F56054" w:rsidRPr="006175E3" w:rsidRDefault="00F56054" w:rsidP="0091782A">
      <w:pPr>
        <w:pStyle w:val="a3"/>
        <w:adjustRightInd w:val="0"/>
        <w:snapToGrid w:val="0"/>
        <w:spacing w:line="360" w:lineRule="auto"/>
        <w:jc w:val="both"/>
        <w:rPr>
          <w:rFonts w:ascii="Book Antiqua" w:hAnsi="Book Antiqua"/>
          <w:color w:val="000000" w:themeColor="text1"/>
          <w:sz w:val="24"/>
          <w:szCs w:val="24"/>
        </w:rPr>
      </w:pPr>
    </w:p>
    <w:p w14:paraId="379278D8" w14:textId="76EFD2B4" w:rsidR="00E4135B" w:rsidRPr="006175E3" w:rsidRDefault="00E4135B" w:rsidP="0091782A">
      <w:pPr>
        <w:pStyle w:val="a3"/>
        <w:adjustRightInd w:val="0"/>
        <w:snapToGrid w:val="0"/>
        <w:spacing w:line="360" w:lineRule="auto"/>
        <w:jc w:val="both"/>
        <w:rPr>
          <w:rFonts w:ascii="Book Antiqua" w:hAnsi="Book Antiqua"/>
          <w:b/>
          <w:i/>
          <w:color w:val="000000" w:themeColor="text1"/>
          <w:sz w:val="24"/>
          <w:szCs w:val="24"/>
        </w:rPr>
      </w:pPr>
      <w:r w:rsidRPr="006175E3">
        <w:rPr>
          <w:rFonts w:ascii="Book Antiqua" w:hAnsi="Book Antiqua"/>
          <w:b/>
          <w:i/>
          <w:color w:val="000000" w:themeColor="text1"/>
          <w:sz w:val="24"/>
          <w:szCs w:val="24"/>
        </w:rPr>
        <w:t xml:space="preserve">Statistical </w:t>
      </w:r>
      <w:r w:rsidR="00495CA6">
        <w:rPr>
          <w:rFonts w:ascii="Book Antiqua" w:hAnsi="Book Antiqua"/>
          <w:b/>
          <w:i/>
          <w:color w:val="000000" w:themeColor="text1"/>
          <w:sz w:val="24"/>
          <w:szCs w:val="24"/>
        </w:rPr>
        <w:t>a</w:t>
      </w:r>
      <w:r w:rsidRPr="006175E3">
        <w:rPr>
          <w:rFonts w:ascii="Book Antiqua" w:hAnsi="Book Antiqua"/>
          <w:b/>
          <w:i/>
          <w:color w:val="000000" w:themeColor="text1"/>
          <w:sz w:val="24"/>
          <w:szCs w:val="24"/>
        </w:rPr>
        <w:t>nalysis</w:t>
      </w:r>
    </w:p>
    <w:p w14:paraId="0932B88F" w14:textId="09DF3002" w:rsidR="00F56054" w:rsidRPr="006175E3" w:rsidRDefault="00F56054"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Microsoft excel was used for descriptive statistics, and “R” software was used for inferential statistics. Survival outcomes (median RFS, PFS and OS) were estimated by using Kaplan-Meier analysis (patients lost to follow-up were censored at the time of last follow-up visit or contact). </w:t>
      </w:r>
      <w:r w:rsidR="00C04B80" w:rsidRPr="006175E3">
        <w:rPr>
          <w:rFonts w:ascii="Book Antiqua" w:hAnsi="Book Antiqua"/>
          <w:color w:val="000000" w:themeColor="text1"/>
          <w:sz w:val="24"/>
          <w:szCs w:val="24"/>
        </w:rPr>
        <w:t>Ass</w:t>
      </w:r>
      <w:r w:rsidR="0062405C" w:rsidRPr="006175E3">
        <w:rPr>
          <w:rFonts w:ascii="Book Antiqua" w:hAnsi="Book Antiqua"/>
          <w:color w:val="000000" w:themeColor="text1"/>
          <w:sz w:val="24"/>
          <w:szCs w:val="24"/>
        </w:rPr>
        <w:t xml:space="preserve">ociations </w:t>
      </w:r>
      <w:r w:rsidRPr="006175E3">
        <w:rPr>
          <w:rFonts w:ascii="Book Antiqua" w:hAnsi="Book Antiqua"/>
          <w:color w:val="000000" w:themeColor="text1"/>
          <w:sz w:val="24"/>
          <w:szCs w:val="24"/>
        </w:rPr>
        <w:t xml:space="preserve">between clinical and pathological </w:t>
      </w:r>
      <w:r w:rsidRPr="006175E3">
        <w:rPr>
          <w:rFonts w:ascii="Book Antiqua" w:hAnsi="Book Antiqua"/>
          <w:color w:val="000000" w:themeColor="text1"/>
          <w:sz w:val="24"/>
          <w:szCs w:val="24"/>
        </w:rPr>
        <w:lastRenderedPageBreak/>
        <w:t xml:space="preserve">characteristics and survival outcomes were </w:t>
      </w:r>
      <w:r w:rsidR="0062405C" w:rsidRPr="006175E3">
        <w:rPr>
          <w:rFonts w:ascii="Book Antiqua" w:hAnsi="Book Antiqua"/>
          <w:color w:val="000000" w:themeColor="text1"/>
          <w:sz w:val="24"/>
          <w:szCs w:val="24"/>
        </w:rPr>
        <w:t xml:space="preserve">investigated </w:t>
      </w:r>
      <w:r w:rsidRPr="006175E3">
        <w:rPr>
          <w:rFonts w:ascii="Book Antiqua" w:hAnsi="Book Antiqua"/>
          <w:color w:val="000000" w:themeColor="text1"/>
          <w:sz w:val="24"/>
          <w:szCs w:val="24"/>
        </w:rPr>
        <w:t>by applying Log-rank test for equality of survivors function (univariate)</w:t>
      </w:r>
      <w:r w:rsidR="002D6EEE" w:rsidRPr="006175E3">
        <w:rPr>
          <w:rFonts w:ascii="Book Antiqua" w:hAnsi="Book Antiqua"/>
          <w:color w:val="000000" w:themeColor="text1"/>
          <w:sz w:val="24"/>
          <w:szCs w:val="24"/>
        </w:rPr>
        <w:t xml:space="preserve">, and Cox-regression </w:t>
      </w:r>
      <w:r w:rsidR="0062405C" w:rsidRPr="006175E3">
        <w:rPr>
          <w:rFonts w:ascii="Book Antiqua" w:hAnsi="Book Antiqua"/>
          <w:color w:val="000000" w:themeColor="text1"/>
          <w:sz w:val="24"/>
          <w:szCs w:val="24"/>
        </w:rPr>
        <w:t>analysis (</w:t>
      </w:r>
      <w:r w:rsidR="002D6EEE" w:rsidRPr="006175E3">
        <w:rPr>
          <w:rFonts w:ascii="Book Antiqua" w:hAnsi="Book Antiqua"/>
          <w:color w:val="000000" w:themeColor="text1"/>
          <w:sz w:val="24"/>
          <w:szCs w:val="24"/>
        </w:rPr>
        <w:t>multivariable</w:t>
      </w:r>
      <w:r w:rsidR="0062405C" w:rsidRPr="006175E3">
        <w:rPr>
          <w:rFonts w:ascii="Book Antiqua" w:hAnsi="Book Antiqua"/>
          <w:color w:val="000000" w:themeColor="text1"/>
          <w:sz w:val="24"/>
          <w:szCs w:val="24"/>
        </w:rPr>
        <w:t>)</w:t>
      </w:r>
      <w:r w:rsidRPr="006175E3">
        <w:rPr>
          <w:rFonts w:ascii="Book Antiqua" w:hAnsi="Book Antiqua"/>
          <w:color w:val="000000" w:themeColor="text1"/>
          <w:sz w:val="24"/>
          <w:szCs w:val="24"/>
        </w:rPr>
        <w:t>. Probability values (</w:t>
      </w:r>
      <w:r w:rsidR="00495CA6" w:rsidRPr="00495CA6">
        <w:rPr>
          <w:rFonts w:ascii="Book Antiqua" w:hAnsi="Book Antiqua"/>
          <w:i/>
          <w:iCs/>
          <w:color w:val="000000" w:themeColor="text1"/>
          <w:sz w:val="24"/>
          <w:szCs w:val="24"/>
        </w:rPr>
        <w:t>P</w:t>
      </w:r>
      <w:r w:rsidRPr="006175E3">
        <w:rPr>
          <w:rFonts w:ascii="Book Antiqua" w:hAnsi="Book Antiqua"/>
          <w:color w:val="000000" w:themeColor="text1"/>
          <w:sz w:val="24"/>
          <w:szCs w:val="24"/>
        </w:rPr>
        <w:t>) were considered to be statistically significant at a level &lt;</w:t>
      </w:r>
      <w:r w:rsidR="00495CA6">
        <w:rPr>
          <w:rFonts w:ascii="Book Antiqua" w:hAnsi="Book Antiqua"/>
          <w:color w:val="000000" w:themeColor="text1"/>
          <w:sz w:val="24"/>
          <w:szCs w:val="24"/>
        </w:rPr>
        <w:t xml:space="preserve"> </w:t>
      </w:r>
      <w:r w:rsidRPr="006175E3">
        <w:rPr>
          <w:rFonts w:ascii="Book Antiqua" w:hAnsi="Book Antiqua"/>
          <w:color w:val="000000" w:themeColor="text1"/>
          <w:sz w:val="24"/>
          <w:szCs w:val="24"/>
        </w:rPr>
        <w:t>0.05.</w:t>
      </w:r>
    </w:p>
    <w:p w14:paraId="7B444E8F" w14:textId="77777777" w:rsidR="00E4135B" w:rsidRPr="006175E3" w:rsidRDefault="00E4135B" w:rsidP="0091782A">
      <w:pPr>
        <w:pStyle w:val="a3"/>
        <w:adjustRightInd w:val="0"/>
        <w:snapToGrid w:val="0"/>
        <w:spacing w:line="360" w:lineRule="auto"/>
        <w:jc w:val="both"/>
        <w:rPr>
          <w:rFonts w:ascii="Book Antiqua" w:hAnsi="Book Antiqua"/>
          <w:color w:val="000000" w:themeColor="text1"/>
          <w:sz w:val="24"/>
          <w:szCs w:val="24"/>
        </w:rPr>
      </w:pPr>
    </w:p>
    <w:p w14:paraId="78D5784B" w14:textId="524167E2" w:rsidR="00E4135B" w:rsidRPr="00495CA6" w:rsidRDefault="00E4135B"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t>RESULTS</w:t>
      </w:r>
    </w:p>
    <w:p w14:paraId="3074D8AC" w14:textId="3DC3DD8D" w:rsidR="00F56054" w:rsidRPr="006175E3" w:rsidRDefault="00F56054" w:rsidP="0091782A">
      <w:pPr>
        <w:pStyle w:val="a3"/>
        <w:adjustRightInd w:val="0"/>
        <w:snapToGrid w:val="0"/>
        <w:spacing w:line="360" w:lineRule="auto"/>
        <w:jc w:val="both"/>
        <w:rPr>
          <w:rFonts w:ascii="Book Antiqua" w:hAnsi="Book Antiqua"/>
          <w:b/>
          <w:i/>
          <w:color w:val="000000" w:themeColor="text1"/>
          <w:sz w:val="24"/>
          <w:szCs w:val="24"/>
        </w:rPr>
      </w:pPr>
      <w:r w:rsidRPr="006175E3">
        <w:rPr>
          <w:rFonts w:ascii="Book Antiqua" w:hAnsi="Book Antiqua"/>
          <w:b/>
          <w:i/>
          <w:color w:val="000000" w:themeColor="text1"/>
          <w:sz w:val="24"/>
          <w:szCs w:val="24"/>
        </w:rPr>
        <w:t>Clinical characteristics of patients and pathological data o</w:t>
      </w:r>
      <w:r w:rsidR="00E90909" w:rsidRPr="006175E3">
        <w:rPr>
          <w:rFonts w:ascii="Book Antiqua" w:hAnsi="Book Antiqua"/>
          <w:b/>
          <w:i/>
          <w:color w:val="000000" w:themeColor="text1"/>
          <w:sz w:val="24"/>
          <w:szCs w:val="24"/>
        </w:rPr>
        <w:t>f</w:t>
      </w:r>
      <w:r w:rsidRPr="006175E3">
        <w:rPr>
          <w:rFonts w:ascii="Book Antiqua" w:hAnsi="Book Antiqua"/>
          <w:b/>
          <w:i/>
          <w:color w:val="000000" w:themeColor="text1"/>
          <w:sz w:val="24"/>
          <w:szCs w:val="24"/>
        </w:rPr>
        <w:t xml:space="preserve"> tumour samples</w:t>
      </w:r>
    </w:p>
    <w:p w14:paraId="0DA9090B" w14:textId="6B2913C4" w:rsidR="00F56054" w:rsidRPr="006175E3" w:rsidRDefault="00F56054"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A total of 69 consecutive patients with a diagnosis of M</w:t>
      </w:r>
      <w:r w:rsidR="00AD0C64" w:rsidRPr="006175E3">
        <w:rPr>
          <w:rFonts w:ascii="Book Antiqua" w:hAnsi="Book Antiqua"/>
          <w:color w:val="000000" w:themeColor="text1"/>
          <w:sz w:val="24"/>
          <w:szCs w:val="24"/>
        </w:rPr>
        <w:t>iNEN</w:t>
      </w:r>
      <w:r w:rsidRPr="006175E3">
        <w:rPr>
          <w:rFonts w:ascii="Book Antiqua" w:hAnsi="Book Antiqua"/>
          <w:color w:val="000000" w:themeColor="text1"/>
          <w:sz w:val="24"/>
          <w:szCs w:val="24"/>
        </w:rPr>
        <w:t xml:space="preserve"> (201</w:t>
      </w:r>
      <w:r w:rsidR="00AD0C64" w:rsidRPr="006175E3">
        <w:rPr>
          <w:rFonts w:ascii="Book Antiqua" w:hAnsi="Book Antiqua"/>
          <w:color w:val="000000" w:themeColor="text1"/>
          <w:sz w:val="24"/>
          <w:szCs w:val="24"/>
        </w:rPr>
        <w:t>7</w:t>
      </w:r>
      <w:r w:rsidRPr="006175E3">
        <w:rPr>
          <w:rFonts w:ascii="Book Antiqua" w:hAnsi="Book Antiqua"/>
          <w:color w:val="000000" w:themeColor="text1"/>
          <w:sz w:val="24"/>
          <w:szCs w:val="24"/>
        </w:rPr>
        <w:t xml:space="preserve"> WHO definition)</w:t>
      </w:r>
      <w:r w:rsidR="00C106DC" w:rsidRPr="006175E3">
        <w:rPr>
          <w:rFonts w:ascii="Book Antiqua" w:hAnsi="Book Antiqua"/>
          <w:color w:val="000000" w:themeColor="text1"/>
          <w:sz w:val="24"/>
          <w:szCs w:val="24"/>
        </w:rPr>
        <w:fldChar w:fldCharType="begin"/>
      </w:r>
      <w:r w:rsidR="00C106DC" w:rsidRPr="006175E3">
        <w:rPr>
          <w:rFonts w:ascii="Book Antiqua" w:hAnsi="Book Antiqua"/>
          <w:color w:val="000000" w:themeColor="text1"/>
          <w:sz w:val="24"/>
          <w:szCs w:val="24"/>
        </w:rPr>
        <w:instrText xml:space="preserve"> ADDIN EN.CITE &lt;EndNote&gt;&lt;Cite&gt;&lt;Author&gt;Lloyd&lt;/Author&gt;&lt;Year&gt;2017&lt;/Year&gt;&lt;RecNum&gt;8&lt;/RecNum&gt;&lt;DisplayText&gt;&lt;style face="superscript"&gt;[5]&lt;/style&gt;&lt;/DisplayText&gt;&lt;record&gt;&lt;rec-number&gt;8&lt;/rec-number&gt;&lt;foreign-keys&gt;&lt;key app="EN" db-id="vsdzw5es0ee5vaex2z1pt2e8xvfaavw2sdw2" timestamp="0"&gt;8&lt;/key&gt;&lt;/foreign-keys&gt;&lt;ref-type name="Book"&gt;6&lt;/ref-type&gt;&lt;contributors&gt;&lt;authors&gt;&lt;author&gt;Lloyd, R.V.&lt;/author&gt;&lt;author&gt;Osamura, R. Y.&lt;/author&gt;&lt;author&gt;Klöppel, G.&lt;/author&gt;&lt;/authors&gt;&lt;/contributors&gt;&lt;titles&gt;&lt;title&gt;World Health Organization of Tumours. WHO Classification of Tumours of Endocrine Organs&lt;/title&gt;&lt;/titles&gt;&lt;edition&gt;4th&lt;/edition&gt;&lt;dates&gt;&lt;year&gt;2017&lt;/year&gt;&lt;/dates&gt;&lt;pub-location&gt;Lyon, France&lt;/pub-location&gt;&lt;publisher&gt;International Agency for Research on Cancer (IARC) Press&lt;/publisher&gt;&lt;urls&gt;&lt;/urls&gt;&lt;/record&gt;&lt;/Cite&gt;&lt;/EndNote&gt;</w:instrText>
      </w:r>
      <w:r w:rsidR="00C106DC" w:rsidRPr="006175E3">
        <w:rPr>
          <w:rFonts w:ascii="Book Antiqua" w:hAnsi="Book Antiqua"/>
          <w:color w:val="000000" w:themeColor="text1"/>
          <w:sz w:val="24"/>
          <w:szCs w:val="24"/>
        </w:rPr>
        <w:fldChar w:fldCharType="separate"/>
      </w:r>
      <w:r w:rsidR="00C106DC" w:rsidRPr="006175E3">
        <w:rPr>
          <w:rFonts w:ascii="Book Antiqua" w:hAnsi="Book Antiqua"/>
          <w:noProof/>
          <w:color w:val="000000" w:themeColor="text1"/>
          <w:sz w:val="24"/>
          <w:szCs w:val="24"/>
          <w:vertAlign w:val="superscript"/>
        </w:rPr>
        <w:t>[5]</w:t>
      </w:r>
      <w:r w:rsidR="00C106DC" w:rsidRPr="006175E3">
        <w:rPr>
          <w:rFonts w:ascii="Book Antiqua" w:hAnsi="Book Antiqua"/>
          <w:color w:val="000000" w:themeColor="text1"/>
          <w:sz w:val="24"/>
          <w:szCs w:val="24"/>
        </w:rPr>
        <w:fldChar w:fldCharType="end"/>
      </w:r>
      <w:r w:rsidR="00633A82"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 xml:space="preserve">were eligible for inclusion in the study. The date of diagnosis ranged from the 1st of September 1980 to the 1st of August 2017. The median follow-up time was 11.5 months </w:t>
      </w:r>
      <w:r w:rsidR="00495CA6">
        <w:rPr>
          <w:rFonts w:ascii="Book Antiqua" w:hAnsi="Book Antiqua"/>
          <w:color w:val="000000" w:themeColor="text1"/>
          <w:sz w:val="24"/>
          <w:szCs w:val="24"/>
        </w:rPr>
        <w:t>[</w:t>
      </w:r>
      <w:r w:rsidRPr="006175E3">
        <w:rPr>
          <w:rFonts w:ascii="Book Antiqua" w:hAnsi="Book Antiqua"/>
          <w:color w:val="000000" w:themeColor="text1"/>
          <w:sz w:val="24"/>
          <w:szCs w:val="24"/>
        </w:rPr>
        <w:t>95%</w:t>
      </w:r>
      <w:r w:rsidR="00495CA6">
        <w:rPr>
          <w:rFonts w:ascii="Book Antiqua" w:hAnsi="Book Antiqua"/>
          <w:color w:val="000000" w:themeColor="text1"/>
          <w:sz w:val="24"/>
          <w:szCs w:val="24"/>
        </w:rPr>
        <w:t xml:space="preserve"> </w:t>
      </w:r>
      <w:r w:rsidR="00495CA6" w:rsidRPr="006175E3">
        <w:rPr>
          <w:rFonts w:ascii="Book Antiqua" w:hAnsi="Book Antiqua"/>
          <w:color w:val="000000" w:themeColor="text1"/>
          <w:sz w:val="24"/>
          <w:szCs w:val="24"/>
        </w:rPr>
        <w:t>confidence interval</w:t>
      </w:r>
      <w:r w:rsidRPr="006175E3">
        <w:rPr>
          <w:rFonts w:ascii="Book Antiqua" w:hAnsi="Book Antiqua"/>
          <w:color w:val="000000" w:themeColor="text1"/>
          <w:sz w:val="24"/>
          <w:szCs w:val="24"/>
        </w:rPr>
        <w:t xml:space="preserve"> (CI); 6.</w:t>
      </w:r>
      <w:r w:rsidR="00024F9E" w:rsidRPr="006175E3">
        <w:rPr>
          <w:rFonts w:ascii="Book Antiqua" w:hAnsi="Book Antiqua"/>
          <w:color w:val="000000" w:themeColor="text1"/>
          <w:sz w:val="24"/>
          <w:szCs w:val="24"/>
        </w:rPr>
        <w:t>5</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13.5</w:t>
      </w:r>
      <w:r w:rsidR="00495CA6">
        <w:rPr>
          <w:rFonts w:ascii="Book Antiqua" w:hAnsi="Book Antiqua"/>
          <w:color w:val="000000" w:themeColor="text1"/>
          <w:sz w:val="24"/>
          <w:szCs w:val="24"/>
        </w:rPr>
        <w:t>]</w:t>
      </w:r>
      <w:r w:rsidRPr="006175E3">
        <w:rPr>
          <w:rFonts w:ascii="Book Antiqua" w:hAnsi="Book Antiqua"/>
          <w:color w:val="000000" w:themeColor="text1"/>
          <w:sz w:val="24"/>
          <w:szCs w:val="24"/>
        </w:rPr>
        <w:t>. Baseline demographic and clinical/pathological characteristics are summarised in Table 1</w:t>
      </w:r>
      <w:r w:rsidR="009A6B7D" w:rsidRPr="006175E3">
        <w:rPr>
          <w:rFonts w:ascii="Book Antiqua" w:hAnsi="Book Antiqua"/>
          <w:color w:val="000000" w:themeColor="text1"/>
          <w:sz w:val="24"/>
          <w:szCs w:val="24"/>
        </w:rPr>
        <w:t xml:space="preserve"> and Supplementary Table 1</w:t>
      </w:r>
      <w:r w:rsidRPr="006175E3">
        <w:rPr>
          <w:rFonts w:ascii="Book Antiqua" w:hAnsi="Book Antiqua"/>
          <w:color w:val="000000" w:themeColor="text1"/>
          <w:sz w:val="24"/>
          <w:szCs w:val="24"/>
        </w:rPr>
        <w:t>. The median age of patients at diagnosis was 64 years (range</w:t>
      </w:r>
      <w:r w:rsidR="00495CA6">
        <w:rPr>
          <w:rFonts w:ascii="Book Antiqua" w:hAnsi="Book Antiqua"/>
          <w:color w:val="000000" w:themeColor="text1"/>
          <w:sz w:val="24"/>
          <w:szCs w:val="24"/>
        </w:rPr>
        <w:t>:</w:t>
      </w:r>
      <w:r w:rsidRPr="006175E3">
        <w:rPr>
          <w:rFonts w:ascii="Book Antiqua" w:hAnsi="Book Antiqua"/>
          <w:color w:val="000000" w:themeColor="text1"/>
          <w:sz w:val="24"/>
          <w:szCs w:val="24"/>
        </w:rPr>
        <w:t xml:space="preserve"> 34</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 xml:space="preserve">89). </w:t>
      </w:r>
    </w:p>
    <w:p w14:paraId="5FB0ABA3" w14:textId="043E765D" w:rsidR="002A4953" w:rsidRPr="006175E3" w:rsidRDefault="00F56054" w:rsidP="00495CA6">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Pathological material for diagnosis</w:t>
      </w:r>
      <w:r w:rsidR="00155B09" w:rsidRPr="006175E3">
        <w:rPr>
          <w:rFonts w:ascii="Book Antiqua" w:hAnsi="Book Antiqua"/>
          <w:color w:val="000000" w:themeColor="text1"/>
          <w:sz w:val="24"/>
          <w:szCs w:val="24"/>
        </w:rPr>
        <w:t xml:space="preserve"> (collection procedure; surgery 58%, biopsy</w:t>
      </w:r>
      <w:r w:rsidR="00A96C7F" w:rsidRPr="006175E3">
        <w:rPr>
          <w:rFonts w:ascii="Book Antiqua" w:hAnsi="Book Antiqua"/>
          <w:color w:val="000000" w:themeColor="text1"/>
          <w:sz w:val="24"/>
          <w:szCs w:val="24"/>
        </w:rPr>
        <w:t xml:space="preserve"> 36.2%, unknown but </w:t>
      </w:r>
      <w:r w:rsidR="00A902A7" w:rsidRPr="006175E3">
        <w:rPr>
          <w:rFonts w:ascii="Book Antiqua" w:hAnsi="Book Antiqua"/>
          <w:color w:val="000000" w:themeColor="text1"/>
          <w:sz w:val="24"/>
          <w:szCs w:val="24"/>
        </w:rPr>
        <w:t>not</w:t>
      </w:r>
      <w:r w:rsidR="00A96C7F" w:rsidRPr="006175E3">
        <w:rPr>
          <w:rFonts w:ascii="Book Antiqua" w:hAnsi="Book Antiqua"/>
          <w:color w:val="000000" w:themeColor="text1"/>
          <w:sz w:val="24"/>
          <w:szCs w:val="24"/>
        </w:rPr>
        <w:t xml:space="preserve"> fine needle aspiration or brushing</w:t>
      </w:r>
      <w:r w:rsidR="00A902A7" w:rsidRPr="006175E3">
        <w:rPr>
          <w:rFonts w:ascii="Book Antiqua" w:hAnsi="Book Antiqua"/>
          <w:color w:val="000000" w:themeColor="text1"/>
          <w:sz w:val="24"/>
          <w:szCs w:val="24"/>
        </w:rPr>
        <w:t>s</w:t>
      </w:r>
      <w:r w:rsidR="00A96C7F" w:rsidRPr="006175E3">
        <w:rPr>
          <w:rFonts w:ascii="Book Antiqua" w:hAnsi="Book Antiqua"/>
          <w:color w:val="000000" w:themeColor="text1"/>
          <w:sz w:val="24"/>
          <w:szCs w:val="24"/>
        </w:rPr>
        <w:t xml:space="preserve"> </w:t>
      </w:r>
      <w:r w:rsidR="00310056" w:rsidRPr="006175E3">
        <w:rPr>
          <w:rFonts w:ascii="Book Antiqua" w:hAnsi="Book Antiqua"/>
          <w:color w:val="000000" w:themeColor="text1"/>
          <w:sz w:val="24"/>
          <w:szCs w:val="24"/>
        </w:rPr>
        <w:t xml:space="preserve">in </w:t>
      </w:r>
      <w:r w:rsidR="00A96C7F" w:rsidRPr="006175E3">
        <w:rPr>
          <w:rFonts w:ascii="Book Antiqua" w:hAnsi="Book Antiqua"/>
          <w:color w:val="000000" w:themeColor="text1"/>
          <w:sz w:val="24"/>
          <w:szCs w:val="24"/>
        </w:rPr>
        <w:t>5.8%)</w:t>
      </w:r>
      <w:r w:rsidRPr="006175E3">
        <w:rPr>
          <w:rFonts w:ascii="Book Antiqua" w:hAnsi="Book Antiqua"/>
          <w:color w:val="000000" w:themeColor="text1"/>
          <w:sz w:val="24"/>
          <w:szCs w:val="24"/>
        </w:rPr>
        <w:t xml:space="preserve"> was obtained from primary tumours in 50 cases (72.5%) and metastatic sites in 5 cases (7.2%)</w:t>
      </w:r>
      <w:r w:rsidR="00A96C7F" w:rsidRPr="006175E3">
        <w:rPr>
          <w:rFonts w:ascii="Book Antiqua" w:hAnsi="Book Antiqua"/>
          <w:color w:val="000000" w:themeColor="text1"/>
          <w:sz w:val="24"/>
          <w:szCs w:val="24"/>
        </w:rPr>
        <w:t>, wh</w:t>
      </w:r>
      <w:r w:rsidR="00C146A5" w:rsidRPr="006175E3">
        <w:rPr>
          <w:rFonts w:ascii="Book Antiqua" w:hAnsi="Book Antiqua"/>
          <w:color w:val="000000" w:themeColor="text1"/>
          <w:sz w:val="24"/>
          <w:szCs w:val="24"/>
        </w:rPr>
        <w:t>e</w:t>
      </w:r>
      <w:r w:rsidR="00A96C7F" w:rsidRPr="006175E3">
        <w:rPr>
          <w:rFonts w:ascii="Book Antiqua" w:hAnsi="Book Antiqua"/>
          <w:color w:val="000000" w:themeColor="text1"/>
          <w:sz w:val="24"/>
          <w:szCs w:val="24"/>
        </w:rPr>
        <w:t xml:space="preserve">reas </w:t>
      </w:r>
      <w:r w:rsidRPr="006175E3">
        <w:rPr>
          <w:rFonts w:ascii="Book Antiqua" w:hAnsi="Book Antiqua"/>
          <w:color w:val="000000" w:themeColor="text1"/>
          <w:sz w:val="24"/>
          <w:szCs w:val="24"/>
        </w:rPr>
        <w:t xml:space="preserve">the site from where the tumour tissue </w:t>
      </w:r>
      <w:r w:rsidR="00D2654A" w:rsidRPr="006175E3">
        <w:rPr>
          <w:rFonts w:ascii="Book Antiqua" w:hAnsi="Book Antiqua"/>
          <w:color w:val="000000" w:themeColor="text1"/>
          <w:sz w:val="24"/>
          <w:szCs w:val="24"/>
        </w:rPr>
        <w:t>was retrieved</w:t>
      </w:r>
      <w:r w:rsidR="004D3AA4" w:rsidRPr="006175E3">
        <w:rPr>
          <w:rStyle w:val="ad"/>
          <w:rFonts w:ascii="Book Antiqua" w:eastAsia="Calibri" w:hAnsi="Book Antiqua" w:cs="Times New Roman"/>
          <w:color w:val="000000" w:themeColor="text1"/>
          <w:sz w:val="24"/>
          <w:szCs w:val="24"/>
        </w:rPr>
        <w:t xml:space="preserve"> could be ascertained i</w:t>
      </w:r>
      <w:r w:rsidRPr="006175E3">
        <w:rPr>
          <w:rFonts w:ascii="Book Antiqua" w:hAnsi="Book Antiqua"/>
          <w:color w:val="000000" w:themeColor="text1"/>
          <w:sz w:val="24"/>
          <w:szCs w:val="24"/>
        </w:rPr>
        <w:t xml:space="preserve">n 14 cases (20.3%). The neuroendocrine component was predominant and poorly differentiated, grade 3, in 58.7% and 86.4% of cases for which this information was available, respectively. The </w:t>
      </w:r>
      <w:r w:rsidR="00A96C7F" w:rsidRPr="006175E3">
        <w:rPr>
          <w:rFonts w:ascii="Book Antiqua" w:hAnsi="Book Antiqua"/>
          <w:color w:val="000000" w:themeColor="text1"/>
          <w:sz w:val="24"/>
          <w:szCs w:val="24"/>
        </w:rPr>
        <w:t xml:space="preserve">median </w:t>
      </w:r>
      <w:r w:rsidRPr="006175E3">
        <w:rPr>
          <w:rFonts w:ascii="Book Antiqua" w:hAnsi="Book Antiqua"/>
          <w:color w:val="000000" w:themeColor="text1"/>
          <w:sz w:val="24"/>
          <w:szCs w:val="24"/>
        </w:rPr>
        <w:t xml:space="preserve">Ki-67 index of the neuroendocrine component </w:t>
      </w:r>
      <w:r w:rsidR="00A96C7F" w:rsidRPr="006175E3">
        <w:rPr>
          <w:rFonts w:ascii="Book Antiqua" w:hAnsi="Book Antiqua"/>
          <w:color w:val="000000" w:themeColor="text1"/>
          <w:sz w:val="24"/>
          <w:szCs w:val="24"/>
        </w:rPr>
        <w:t>(</w:t>
      </w:r>
      <w:r w:rsidRPr="006175E3">
        <w:rPr>
          <w:rFonts w:ascii="Book Antiqua" w:hAnsi="Book Antiqua"/>
          <w:color w:val="000000" w:themeColor="text1"/>
          <w:sz w:val="24"/>
          <w:szCs w:val="24"/>
        </w:rPr>
        <w:t>recorded for 56 patients</w:t>
      </w:r>
      <w:r w:rsidR="00A96C7F" w:rsidRPr="006175E3">
        <w:rPr>
          <w:rFonts w:ascii="Book Antiqua" w:hAnsi="Book Antiqua"/>
          <w:color w:val="000000" w:themeColor="text1"/>
          <w:sz w:val="24"/>
          <w:szCs w:val="24"/>
        </w:rPr>
        <w:t xml:space="preserve">) was </w:t>
      </w:r>
      <w:r w:rsidRPr="006175E3">
        <w:rPr>
          <w:rFonts w:ascii="Book Antiqua" w:hAnsi="Book Antiqua"/>
          <w:color w:val="000000" w:themeColor="text1"/>
          <w:sz w:val="24"/>
          <w:szCs w:val="24"/>
        </w:rPr>
        <w:t xml:space="preserve">70% </w:t>
      </w:r>
      <w:r w:rsidR="00A96C7F" w:rsidRPr="006175E3">
        <w:rPr>
          <w:rFonts w:ascii="Book Antiqua" w:hAnsi="Book Antiqua"/>
          <w:color w:val="000000" w:themeColor="text1"/>
          <w:sz w:val="24"/>
          <w:szCs w:val="24"/>
        </w:rPr>
        <w:t>(</w:t>
      </w:r>
      <w:r w:rsidRPr="006175E3">
        <w:rPr>
          <w:rFonts w:ascii="Book Antiqua" w:hAnsi="Book Antiqua"/>
          <w:color w:val="000000" w:themeColor="text1"/>
          <w:sz w:val="24"/>
          <w:szCs w:val="24"/>
        </w:rPr>
        <w:t>range</w:t>
      </w:r>
      <w:r w:rsidR="00495CA6">
        <w:rPr>
          <w:rFonts w:ascii="Book Antiqua" w:hAnsi="Book Antiqua"/>
          <w:color w:val="000000" w:themeColor="text1"/>
          <w:sz w:val="24"/>
          <w:szCs w:val="24"/>
        </w:rPr>
        <w:t>:</w:t>
      </w:r>
      <w:r w:rsidRPr="006175E3">
        <w:rPr>
          <w:rFonts w:ascii="Book Antiqua" w:hAnsi="Book Antiqua"/>
          <w:color w:val="000000" w:themeColor="text1"/>
          <w:sz w:val="24"/>
          <w:szCs w:val="24"/>
        </w:rPr>
        <w:t xml:space="preserve"> 2</w:t>
      </w:r>
      <w:r w:rsidR="00495CA6">
        <w:rPr>
          <w:rFonts w:ascii="Book Antiqua" w:hAnsi="Book Antiqua"/>
          <w:color w:val="000000" w:themeColor="text1"/>
          <w:sz w:val="24"/>
          <w:szCs w:val="24"/>
        </w:rPr>
        <w:t>%</w:t>
      </w:r>
      <w:r w:rsidR="00A96C7F" w:rsidRPr="006175E3">
        <w:rPr>
          <w:rFonts w:ascii="Book Antiqua" w:hAnsi="Book Antiqua"/>
          <w:color w:val="000000" w:themeColor="text1"/>
          <w:sz w:val="24"/>
          <w:szCs w:val="24"/>
        </w:rPr>
        <w:t>-</w:t>
      </w:r>
      <w:r w:rsidRPr="006175E3">
        <w:rPr>
          <w:rFonts w:ascii="Book Antiqua" w:hAnsi="Book Antiqua"/>
          <w:color w:val="000000" w:themeColor="text1"/>
          <w:sz w:val="24"/>
          <w:szCs w:val="24"/>
        </w:rPr>
        <w:t>95%</w:t>
      </w:r>
      <w:r w:rsidR="00A96C7F" w:rsidRPr="006175E3">
        <w:rPr>
          <w:rFonts w:ascii="Book Antiqua" w:hAnsi="Book Antiqua"/>
          <w:color w:val="000000" w:themeColor="text1"/>
          <w:sz w:val="24"/>
          <w:szCs w:val="24"/>
        </w:rPr>
        <w:t>)</w:t>
      </w:r>
      <w:r w:rsidRPr="006175E3">
        <w:rPr>
          <w:rFonts w:ascii="Book Antiqua" w:hAnsi="Book Antiqua"/>
          <w:color w:val="000000" w:themeColor="text1"/>
          <w:sz w:val="24"/>
          <w:szCs w:val="24"/>
        </w:rPr>
        <w:t>.</w:t>
      </w:r>
      <w:r w:rsidR="00F266B4" w:rsidRPr="006175E3">
        <w:rPr>
          <w:rFonts w:ascii="Book Antiqua" w:hAnsi="Book Antiqua"/>
          <w:color w:val="000000" w:themeColor="text1"/>
          <w:sz w:val="24"/>
          <w:szCs w:val="24"/>
        </w:rPr>
        <w:t xml:space="preserve"> The predominant </w:t>
      </w:r>
      <w:r w:rsidR="00DE5F4F" w:rsidRPr="006175E3">
        <w:rPr>
          <w:rFonts w:ascii="Book Antiqua" w:hAnsi="Book Antiqua"/>
          <w:color w:val="000000" w:themeColor="text1"/>
          <w:sz w:val="24"/>
          <w:szCs w:val="24"/>
        </w:rPr>
        <w:t xml:space="preserve">histology in MiNEN, and the morphological subtype of the neuroendocrine component </w:t>
      </w:r>
      <w:r w:rsidR="00AD12CB" w:rsidRPr="006175E3">
        <w:rPr>
          <w:rFonts w:ascii="Book Antiqua" w:hAnsi="Book Antiqua"/>
          <w:color w:val="000000" w:themeColor="text1"/>
          <w:sz w:val="24"/>
          <w:szCs w:val="24"/>
        </w:rPr>
        <w:t>was not available</w:t>
      </w:r>
      <w:r w:rsidR="00DE5F4F" w:rsidRPr="006175E3">
        <w:rPr>
          <w:rFonts w:ascii="Book Antiqua" w:hAnsi="Book Antiqua"/>
          <w:color w:val="000000" w:themeColor="text1"/>
          <w:sz w:val="24"/>
          <w:szCs w:val="24"/>
        </w:rPr>
        <w:t xml:space="preserve"> from pathological reports in 33.3% and 72.4% of cases, respectively.</w:t>
      </w:r>
      <w:r w:rsidR="00633A82" w:rsidRPr="006175E3">
        <w:rPr>
          <w:rFonts w:ascii="Book Antiqua" w:hAnsi="Book Antiqua"/>
          <w:color w:val="000000" w:themeColor="text1"/>
          <w:sz w:val="24"/>
          <w:szCs w:val="24"/>
        </w:rPr>
        <w:t xml:space="preserve"> </w:t>
      </w:r>
      <w:r w:rsidR="002A4953" w:rsidRPr="006175E3">
        <w:rPr>
          <w:rFonts w:ascii="Book Antiqua" w:hAnsi="Book Antiqua"/>
          <w:color w:val="000000" w:themeColor="text1"/>
          <w:sz w:val="24"/>
          <w:szCs w:val="24"/>
        </w:rPr>
        <w:t>Immunohistochemical data on diagnostic samples of MiNEN are presented in Table 2.</w:t>
      </w:r>
    </w:p>
    <w:p w14:paraId="4B5E8B59" w14:textId="77777777" w:rsidR="00F56054" w:rsidRPr="006175E3" w:rsidRDefault="00F56054" w:rsidP="00495CA6">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Additional pathological material from synchronous or metachronous metastatic sites was available for 15 patients and consisted of a pure NEC</w:t>
      </w:r>
      <w:r w:rsidR="00EE5BD6" w:rsidRPr="006175E3">
        <w:rPr>
          <w:rFonts w:ascii="Book Antiqua" w:hAnsi="Book Antiqua"/>
          <w:color w:val="000000" w:themeColor="text1"/>
          <w:sz w:val="24"/>
          <w:szCs w:val="24"/>
        </w:rPr>
        <w:t xml:space="preserve"> in 11 (73.4%) cases</w:t>
      </w:r>
      <w:r w:rsidRPr="006175E3">
        <w:rPr>
          <w:rFonts w:ascii="Book Antiqua" w:hAnsi="Book Antiqua"/>
          <w:color w:val="000000" w:themeColor="text1"/>
          <w:sz w:val="24"/>
          <w:szCs w:val="24"/>
        </w:rPr>
        <w:t>,</w:t>
      </w:r>
      <w:r w:rsidR="00D60307" w:rsidRPr="006175E3">
        <w:rPr>
          <w:rFonts w:ascii="Book Antiqua" w:hAnsi="Book Antiqua"/>
          <w:color w:val="000000" w:themeColor="text1"/>
          <w:sz w:val="24"/>
          <w:szCs w:val="24"/>
        </w:rPr>
        <w:t xml:space="preserve"> a pure ADC in 1 (6.6%), and</w:t>
      </w:r>
      <w:r w:rsidRPr="006175E3">
        <w:rPr>
          <w:rFonts w:ascii="Book Antiqua" w:hAnsi="Book Antiqua"/>
          <w:color w:val="000000" w:themeColor="text1"/>
          <w:sz w:val="24"/>
          <w:szCs w:val="24"/>
        </w:rPr>
        <w:t xml:space="preserve"> an admixture of both </w:t>
      </w:r>
      <w:r w:rsidR="00A76BDA" w:rsidRPr="006175E3">
        <w:rPr>
          <w:rFonts w:ascii="Book Antiqua" w:hAnsi="Book Antiqua"/>
          <w:color w:val="000000" w:themeColor="text1"/>
          <w:sz w:val="24"/>
          <w:szCs w:val="24"/>
        </w:rPr>
        <w:t>histologies</w:t>
      </w:r>
      <w:r w:rsidR="00EE5BD6" w:rsidRPr="006175E3">
        <w:rPr>
          <w:rFonts w:ascii="Book Antiqua" w:hAnsi="Book Antiqua"/>
          <w:color w:val="000000" w:themeColor="text1"/>
          <w:sz w:val="24"/>
          <w:szCs w:val="24"/>
        </w:rPr>
        <w:t xml:space="preserve"> in 3 (20%)</w:t>
      </w:r>
      <w:r w:rsidR="00D60307" w:rsidRPr="006175E3">
        <w:rPr>
          <w:rFonts w:ascii="Book Antiqua" w:hAnsi="Book Antiqua"/>
          <w:color w:val="000000" w:themeColor="text1"/>
          <w:sz w:val="24"/>
          <w:szCs w:val="24"/>
        </w:rPr>
        <w:t>.</w:t>
      </w:r>
    </w:p>
    <w:p w14:paraId="03DEF030" w14:textId="6B4F78DE" w:rsidR="00F56054" w:rsidRPr="006175E3" w:rsidRDefault="00F56054"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 </w:t>
      </w:r>
    </w:p>
    <w:p w14:paraId="1AB11CEF" w14:textId="77777777" w:rsidR="009166D9" w:rsidRPr="006175E3" w:rsidRDefault="00F56054" w:rsidP="0091782A">
      <w:pPr>
        <w:pStyle w:val="a3"/>
        <w:adjustRightInd w:val="0"/>
        <w:snapToGrid w:val="0"/>
        <w:spacing w:line="360" w:lineRule="auto"/>
        <w:jc w:val="both"/>
        <w:rPr>
          <w:rFonts w:ascii="Book Antiqua" w:hAnsi="Book Antiqua"/>
          <w:b/>
          <w:i/>
          <w:color w:val="000000" w:themeColor="text1"/>
          <w:sz w:val="24"/>
          <w:szCs w:val="24"/>
        </w:rPr>
      </w:pPr>
      <w:r w:rsidRPr="006175E3">
        <w:rPr>
          <w:rFonts w:ascii="Book Antiqua" w:hAnsi="Book Antiqua"/>
          <w:b/>
          <w:i/>
          <w:color w:val="000000" w:themeColor="text1"/>
          <w:sz w:val="24"/>
          <w:szCs w:val="24"/>
        </w:rPr>
        <w:t>Management and clinical outcomes of patients</w:t>
      </w:r>
    </w:p>
    <w:p w14:paraId="17AFB8D8" w14:textId="7C465FA3" w:rsidR="004B4DE2" w:rsidRPr="006175E3" w:rsidRDefault="004B4DE2"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lastRenderedPageBreak/>
        <w:t>Treatment modalities of M</w:t>
      </w:r>
      <w:r w:rsidR="00F34EDB" w:rsidRPr="006175E3">
        <w:rPr>
          <w:rFonts w:ascii="Book Antiqua" w:hAnsi="Book Antiqua"/>
          <w:color w:val="000000" w:themeColor="text1"/>
          <w:sz w:val="24"/>
          <w:szCs w:val="24"/>
        </w:rPr>
        <w:t>iNEN</w:t>
      </w:r>
      <w:r w:rsidRPr="006175E3">
        <w:rPr>
          <w:rFonts w:ascii="Book Antiqua" w:hAnsi="Book Antiqua"/>
          <w:color w:val="000000" w:themeColor="text1"/>
          <w:sz w:val="24"/>
          <w:szCs w:val="24"/>
        </w:rPr>
        <w:t xml:space="preserve"> </w:t>
      </w:r>
      <w:r w:rsidR="00AD12CB" w:rsidRPr="006175E3">
        <w:rPr>
          <w:rFonts w:ascii="Book Antiqua" w:hAnsi="Book Antiqua"/>
          <w:color w:val="000000" w:themeColor="text1"/>
          <w:sz w:val="24"/>
          <w:szCs w:val="24"/>
        </w:rPr>
        <w:t>was available</w:t>
      </w:r>
      <w:r w:rsidRPr="006175E3">
        <w:rPr>
          <w:rFonts w:ascii="Book Antiqua" w:hAnsi="Book Antiqua"/>
          <w:color w:val="000000" w:themeColor="text1"/>
          <w:sz w:val="24"/>
          <w:szCs w:val="24"/>
        </w:rPr>
        <w:t xml:space="preserve"> for 36 patients with Loc disease and 54 patients with Adv disease, and are illustrated in Figure 1. The Adv subgroup included both patients who presented with Adv disease at diagnosis (</w:t>
      </w:r>
      <w:r w:rsidRPr="00F94396">
        <w:rPr>
          <w:rFonts w:ascii="Book Antiqua" w:hAnsi="Book Antiqua"/>
          <w:i/>
          <w:iCs/>
          <w:color w:val="000000" w:themeColor="text1"/>
          <w:sz w:val="24"/>
          <w:szCs w:val="24"/>
        </w:rPr>
        <w:t>n</w:t>
      </w:r>
      <w:r w:rsidRPr="006175E3">
        <w:rPr>
          <w:rFonts w:ascii="Book Antiqua" w:hAnsi="Book Antiqua"/>
          <w:color w:val="000000" w:themeColor="text1"/>
          <w:sz w:val="24"/>
          <w:szCs w:val="24"/>
        </w:rPr>
        <w:t xml:space="preserve"> = 29) and patients who developed recurrent metastatic disease after initial curative treatment (</w:t>
      </w:r>
      <w:r w:rsidRPr="00F94396">
        <w:rPr>
          <w:rFonts w:ascii="Book Antiqua" w:hAnsi="Book Antiqua"/>
          <w:i/>
          <w:iCs/>
          <w:color w:val="000000" w:themeColor="text1"/>
          <w:sz w:val="24"/>
          <w:szCs w:val="24"/>
        </w:rPr>
        <w:t>n</w:t>
      </w:r>
      <w:r w:rsidRPr="006175E3">
        <w:rPr>
          <w:rFonts w:ascii="Book Antiqua" w:hAnsi="Book Antiqua"/>
          <w:color w:val="000000" w:themeColor="text1"/>
          <w:sz w:val="24"/>
          <w:szCs w:val="24"/>
        </w:rPr>
        <w:t xml:space="preserve"> = 25).</w:t>
      </w:r>
    </w:p>
    <w:p w14:paraId="4B52FCE7" w14:textId="5FEB022D" w:rsidR="00F56054" w:rsidRPr="006175E3" w:rsidRDefault="00F56054" w:rsidP="00F94396">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Chemotherapy and chemo-radiotherapy regimens administered </w:t>
      </w:r>
      <w:r w:rsidR="004B4DE2" w:rsidRPr="006175E3">
        <w:rPr>
          <w:rFonts w:ascii="Book Antiqua" w:hAnsi="Book Antiqua"/>
          <w:color w:val="000000" w:themeColor="text1"/>
          <w:sz w:val="24"/>
          <w:szCs w:val="24"/>
        </w:rPr>
        <w:t xml:space="preserve">with curative intent </w:t>
      </w:r>
      <w:r w:rsidRPr="006175E3">
        <w:rPr>
          <w:rFonts w:ascii="Book Antiqua" w:hAnsi="Book Antiqua"/>
          <w:color w:val="000000" w:themeColor="text1"/>
          <w:sz w:val="24"/>
          <w:szCs w:val="24"/>
        </w:rPr>
        <w:t>in the Loc setting followed ADC-like protocols in 1</w:t>
      </w:r>
      <w:r w:rsidR="00776D8B" w:rsidRPr="006175E3">
        <w:rPr>
          <w:rFonts w:ascii="Book Antiqua" w:hAnsi="Book Antiqua"/>
          <w:color w:val="000000" w:themeColor="text1"/>
          <w:sz w:val="24"/>
          <w:szCs w:val="24"/>
        </w:rPr>
        <w:t>3</w:t>
      </w:r>
      <w:r w:rsidR="004B4DE2" w:rsidRPr="006175E3">
        <w:rPr>
          <w:rFonts w:ascii="Book Antiqua" w:hAnsi="Book Antiqua"/>
          <w:color w:val="000000" w:themeColor="text1"/>
          <w:sz w:val="24"/>
          <w:szCs w:val="24"/>
        </w:rPr>
        <w:t>/18</w:t>
      </w:r>
      <w:r w:rsidRPr="006175E3">
        <w:rPr>
          <w:rFonts w:ascii="Book Antiqua" w:hAnsi="Book Antiqua"/>
          <w:color w:val="000000" w:themeColor="text1"/>
          <w:sz w:val="24"/>
          <w:szCs w:val="24"/>
        </w:rPr>
        <w:t xml:space="preserve"> (7</w:t>
      </w:r>
      <w:r w:rsidR="00776D8B" w:rsidRPr="006175E3">
        <w:rPr>
          <w:rFonts w:ascii="Book Antiqua" w:hAnsi="Book Antiqua"/>
          <w:color w:val="000000" w:themeColor="text1"/>
          <w:sz w:val="24"/>
          <w:szCs w:val="24"/>
        </w:rPr>
        <w:t>2.2</w:t>
      </w:r>
      <w:r w:rsidRPr="006175E3">
        <w:rPr>
          <w:rFonts w:ascii="Book Antiqua" w:hAnsi="Book Antiqua"/>
          <w:color w:val="000000" w:themeColor="text1"/>
          <w:sz w:val="24"/>
          <w:szCs w:val="24"/>
        </w:rPr>
        <w:t xml:space="preserve">%) cases and NEC-like protocols in </w:t>
      </w:r>
      <w:r w:rsidR="00776D8B" w:rsidRPr="006175E3">
        <w:rPr>
          <w:rFonts w:ascii="Book Antiqua" w:hAnsi="Book Antiqua"/>
          <w:color w:val="000000" w:themeColor="text1"/>
          <w:sz w:val="24"/>
          <w:szCs w:val="24"/>
        </w:rPr>
        <w:t>2/18</w:t>
      </w:r>
      <w:r w:rsidRPr="006175E3">
        <w:rPr>
          <w:rFonts w:ascii="Book Antiqua" w:hAnsi="Book Antiqua"/>
          <w:color w:val="000000" w:themeColor="text1"/>
          <w:sz w:val="24"/>
          <w:szCs w:val="24"/>
        </w:rPr>
        <w:t xml:space="preserve"> (1</w:t>
      </w:r>
      <w:r w:rsidR="00776D8B" w:rsidRPr="006175E3">
        <w:rPr>
          <w:rFonts w:ascii="Book Antiqua" w:hAnsi="Book Antiqua"/>
          <w:color w:val="000000" w:themeColor="text1"/>
          <w:sz w:val="24"/>
          <w:szCs w:val="24"/>
        </w:rPr>
        <w:t>1.1</w:t>
      </w:r>
      <w:r w:rsidRPr="006175E3">
        <w:rPr>
          <w:rFonts w:ascii="Book Antiqua" w:hAnsi="Book Antiqua"/>
          <w:color w:val="000000" w:themeColor="text1"/>
          <w:sz w:val="24"/>
          <w:szCs w:val="24"/>
        </w:rPr>
        <w:t xml:space="preserve">%) cases </w:t>
      </w:r>
      <w:r w:rsidR="00F94396">
        <w:rPr>
          <w:rFonts w:ascii="Book Antiqua" w:hAnsi="Book Antiqua"/>
          <w:color w:val="000000" w:themeColor="text1"/>
          <w:sz w:val="24"/>
          <w:szCs w:val="24"/>
        </w:rPr>
        <w:t>[</w:t>
      </w:r>
      <w:r w:rsidRPr="006175E3">
        <w:rPr>
          <w:rFonts w:ascii="Book Antiqua" w:hAnsi="Book Antiqua"/>
          <w:color w:val="000000" w:themeColor="text1"/>
          <w:sz w:val="24"/>
          <w:szCs w:val="24"/>
        </w:rPr>
        <w:t>for 3</w:t>
      </w:r>
      <w:r w:rsidR="00776D8B" w:rsidRPr="006175E3">
        <w:rPr>
          <w:rFonts w:ascii="Book Antiqua" w:hAnsi="Book Antiqua"/>
          <w:color w:val="000000" w:themeColor="text1"/>
          <w:sz w:val="24"/>
          <w:szCs w:val="24"/>
        </w:rPr>
        <w:t>/18</w:t>
      </w:r>
      <w:r w:rsidRPr="006175E3">
        <w:rPr>
          <w:rFonts w:ascii="Book Antiqua" w:hAnsi="Book Antiqua"/>
          <w:color w:val="000000" w:themeColor="text1"/>
          <w:sz w:val="24"/>
          <w:szCs w:val="24"/>
        </w:rPr>
        <w:t xml:space="preserve"> (1</w:t>
      </w:r>
      <w:r w:rsidR="00776D8B" w:rsidRPr="006175E3">
        <w:rPr>
          <w:rFonts w:ascii="Book Antiqua" w:hAnsi="Book Antiqua"/>
          <w:color w:val="000000" w:themeColor="text1"/>
          <w:sz w:val="24"/>
          <w:szCs w:val="24"/>
        </w:rPr>
        <w:t>6.7</w:t>
      </w:r>
      <w:r w:rsidRPr="006175E3">
        <w:rPr>
          <w:rFonts w:ascii="Book Antiqua" w:hAnsi="Book Antiqua"/>
          <w:color w:val="000000" w:themeColor="text1"/>
          <w:sz w:val="24"/>
          <w:szCs w:val="24"/>
        </w:rPr>
        <w:t xml:space="preserve">%) patients, the chemotherapy regimen </w:t>
      </w:r>
      <w:r w:rsidR="00A76A37" w:rsidRPr="006175E3">
        <w:rPr>
          <w:rFonts w:ascii="Book Antiqua" w:hAnsi="Book Antiqua"/>
          <w:color w:val="000000" w:themeColor="text1"/>
          <w:sz w:val="24"/>
          <w:szCs w:val="24"/>
        </w:rPr>
        <w:t xml:space="preserve">used </w:t>
      </w:r>
      <w:r w:rsidR="0060749F" w:rsidRPr="006175E3">
        <w:rPr>
          <w:rFonts w:ascii="Book Antiqua" w:hAnsi="Book Antiqua"/>
          <w:color w:val="000000" w:themeColor="text1"/>
          <w:sz w:val="24"/>
          <w:szCs w:val="24"/>
        </w:rPr>
        <w:t>was</w:t>
      </w:r>
      <w:r w:rsidR="00776D8B"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unknown</w:t>
      </w:r>
      <w:r w:rsidR="00F94396">
        <w:rPr>
          <w:rFonts w:ascii="Book Antiqua" w:hAnsi="Book Antiqua"/>
          <w:color w:val="000000" w:themeColor="text1"/>
          <w:sz w:val="24"/>
          <w:szCs w:val="24"/>
        </w:rPr>
        <w:t>]</w:t>
      </w:r>
      <w:r w:rsidRPr="006175E3">
        <w:rPr>
          <w:rFonts w:ascii="Book Antiqua" w:hAnsi="Book Antiqua"/>
          <w:color w:val="000000" w:themeColor="text1"/>
          <w:sz w:val="24"/>
          <w:szCs w:val="24"/>
        </w:rPr>
        <w:t>.</w:t>
      </w:r>
      <w:r w:rsidR="004B4DE2"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Regimens of systemic treatment</w:t>
      </w:r>
      <w:r w:rsidR="00FD0B7F" w:rsidRPr="006175E3">
        <w:rPr>
          <w:rFonts w:ascii="Book Antiqua" w:hAnsi="Book Antiqua"/>
          <w:color w:val="000000" w:themeColor="text1"/>
          <w:sz w:val="24"/>
          <w:szCs w:val="24"/>
        </w:rPr>
        <w:t xml:space="preserve"> </w:t>
      </w:r>
      <w:r w:rsidR="00A76A37" w:rsidRPr="006175E3">
        <w:rPr>
          <w:rFonts w:ascii="Book Antiqua" w:hAnsi="Book Antiqua"/>
          <w:color w:val="000000" w:themeColor="text1"/>
          <w:sz w:val="24"/>
          <w:szCs w:val="24"/>
        </w:rPr>
        <w:t>administered</w:t>
      </w:r>
      <w:r w:rsidR="00FD0B7F" w:rsidRPr="006175E3">
        <w:rPr>
          <w:rFonts w:ascii="Book Antiqua" w:hAnsi="Book Antiqua"/>
          <w:color w:val="000000" w:themeColor="text1"/>
          <w:sz w:val="24"/>
          <w:szCs w:val="24"/>
        </w:rPr>
        <w:t xml:space="preserve"> with palliative intent in the Adv setting</w:t>
      </w:r>
      <w:r w:rsidRPr="006175E3">
        <w:rPr>
          <w:rFonts w:ascii="Book Antiqua" w:hAnsi="Book Antiqua"/>
          <w:color w:val="000000" w:themeColor="text1"/>
          <w:sz w:val="24"/>
          <w:szCs w:val="24"/>
        </w:rPr>
        <w:t xml:space="preserve"> were in keeping with ADC-like </w:t>
      </w:r>
      <w:r w:rsidR="009A6B7D" w:rsidRPr="006175E3">
        <w:rPr>
          <w:rFonts w:ascii="Book Antiqua" w:hAnsi="Book Antiqua"/>
          <w:color w:val="000000" w:themeColor="text1"/>
          <w:sz w:val="24"/>
          <w:szCs w:val="24"/>
        </w:rPr>
        <w:t>protocols in 17/37 (45.9%)</w:t>
      </w:r>
      <w:r w:rsidR="00F5171D" w:rsidRPr="006175E3">
        <w:rPr>
          <w:rFonts w:ascii="Book Antiqua" w:hAnsi="Book Antiqua"/>
          <w:color w:val="000000" w:themeColor="text1"/>
          <w:sz w:val="24"/>
          <w:szCs w:val="24"/>
        </w:rPr>
        <w:t xml:space="preserve"> cases</w:t>
      </w:r>
      <w:r w:rsidR="00A76A37" w:rsidRPr="006175E3">
        <w:rPr>
          <w:rFonts w:ascii="Book Antiqua" w:hAnsi="Book Antiqua"/>
          <w:color w:val="000000" w:themeColor="text1"/>
          <w:sz w:val="24"/>
          <w:szCs w:val="24"/>
        </w:rPr>
        <w:t xml:space="preserve"> and</w:t>
      </w:r>
      <w:r w:rsidR="009A6B7D"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NEC-like protocols in 17</w:t>
      </w:r>
      <w:r w:rsidR="009A6B7D" w:rsidRPr="006175E3">
        <w:rPr>
          <w:rFonts w:ascii="Book Antiqua" w:hAnsi="Book Antiqua"/>
          <w:color w:val="000000" w:themeColor="text1"/>
          <w:sz w:val="24"/>
          <w:szCs w:val="24"/>
        </w:rPr>
        <w:t>/37</w:t>
      </w:r>
      <w:r w:rsidRPr="006175E3">
        <w:rPr>
          <w:rFonts w:ascii="Book Antiqua" w:hAnsi="Book Antiqua"/>
          <w:color w:val="000000" w:themeColor="text1"/>
          <w:sz w:val="24"/>
          <w:szCs w:val="24"/>
        </w:rPr>
        <w:t xml:space="preserve"> (</w:t>
      </w:r>
      <w:r w:rsidR="00A76A37" w:rsidRPr="006175E3">
        <w:rPr>
          <w:rFonts w:ascii="Book Antiqua" w:hAnsi="Book Antiqua"/>
          <w:color w:val="000000" w:themeColor="text1"/>
          <w:sz w:val="24"/>
          <w:szCs w:val="24"/>
        </w:rPr>
        <w:t>45.9%)</w:t>
      </w:r>
      <w:r w:rsidR="00F5171D" w:rsidRPr="006175E3">
        <w:rPr>
          <w:rFonts w:ascii="Book Antiqua" w:hAnsi="Book Antiqua"/>
          <w:color w:val="000000" w:themeColor="text1"/>
          <w:sz w:val="24"/>
          <w:szCs w:val="24"/>
        </w:rPr>
        <w:t xml:space="preserve"> cases</w:t>
      </w:r>
      <w:r w:rsidR="00A76A37" w:rsidRPr="006175E3">
        <w:rPr>
          <w:rFonts w:ascii="Book Antiqua" w:hAnsi="Book Antiqua"/>
          <w:color w:val="000000" w:themeColor="text1"/>
          <w:sz w:val="24"/>
          <w:szCs w:val="24"/>
        </w:rPr>
        <w:t xml:space="preserve"> </w:t>
      </w:r>
      <w:r w:rsidR="00F94396">
        <w:rPr>
          <w:rFonts w:ascii="Book Antiqua" w:hAnsi="Book Antiqua"/>
          <w:color w:val="000000" w:themeColor="text1"/>
          <w:sz w:val="24"/>
          <w:szCs w:val="24"/>
        </w:rPr>
        <w:t>[</w:t>
      </w:r>
      <w:r w:rsidR="00A76A37" w:rsidRPr="006175E3">
        <w:rPr>
          <w:rFonts w:ascii="Book Antiqua" w:hAnsi="Book Antiqua"/>
          <w:color w:val="000000" w:themeColor="text1"/>
          <w:sz w:val="24"/>
          <w:szCs w:val="24"/>
        </w:rPr>
        <w:t>for 3/37 (8.1%) patients</w:t>
      </w:r>
      <w:r w:rsidR="0060749F" w:rsidRPr="006175E3">
        <w:rPr>
          <w:rFonts w:ascii="Book Antiqua" w:hAnsi="Book Antiqua"/>
          <w:color w:val="000000" w:themeColor="text1"/>
          <w:sz w:val="24"/>
          <w:szCs w:val="24"/>
        </w:rPr>
        <w:t>,</w:t>
      </w:r>
      <w:r w:rsidR="00A76A37" w:rsidRPr="006175E3">
        <w:rPr>
          <w:rFonts w:ascii="Book Antiqua" w:hAnsi="Book Antiqua"/>
          <w:color w:val="000000" w:themeColor="text1"/>
          <w:sz w:val="24"/>
          <w:szCs w:val="24"/>
        </w:rPr>
        <w:t xml:space="preserve"> the chemotherapy regimen used </w:t>
      </w:r>
      <w:r w:rsidR="0060749F" w:rsidRPr="006175E3">
        <w:rPr>
          <w:rFonts w:ascii="Book Antiqua" w:hAnsi="Book Antiqua"/>
          <w:color w:val="000000" w:themeColor="text1"/>
          <w:sz w:val="24"/>
          <w:szCs w:val="24"/>
        </w:rPr>
        <w:t>was</w:t>
      </w:r>
      <w:r w:rsidR="009A6B7D" w:rsidRPr="006175E3">
        <w:rPr>
          <w:rFonts w:ascii="Book Antiqua" w:hAnsi="Book Antiqua"/>
          <w:color w:val="000000" w:themeColor="text1"/>
          <w:sz w:val="24"/>
          <w:szCs w:val="24"/>
        </w:rPr>
        <w:t xml:space="preserve"> unknown</w:t>
      </w:r>
      <w:r w:rsidR="00F94396">
        <w:rPr>
          <w:rFonts w:ascii="Book Antiqua" w:hAnsi="Book Antiqua"/>
          <w:color w:val="000000" w:themeColor="text1"/>
          <w:sz w:val="24"/>
          <w:szCs w:val="24"/>
        </w:rPr>
        <w:t>]</w:t>
      </w:r>
      <w:r w:rsidR="009A6B7D"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Descriptive associations between the predominant and/or most aggressive component in diagnostic samples</w:t>
      </w:r>
      <w:r w:rsidR="00F5171D"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or second biopsies obtained at the time of diagnosis of Adv disease (pre-treatment)</w:t>
      </w:r>
      <w:r w:rsidR="00F5171D"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 and chemotherapy or chemo-radiotherapy regimens used were possible for 30 patients </w:t>
      </w:r>
      <w:r w:rsidR="009A6B7D" w:rsidRPr="006175E3">
        <w:rPr>
          <w:rFonts w:ascii="Book Antiqua" w:hAnsi="Book Antiqua"/>
          <w:color w:val="000000" w:themeColor="text1"/>
          <w:sz w:val="24"/>
          <w:szCs w:val="24"/>
        </w:rPr>
        <w:t>(</w:t>
      </w:r>
      <w:bookmarkStart w:id="82" w:name="OLE_LINK94"/>
      <w:bookmarkStart w:id="83" w:name="OLE_LINK95"/>
      <w:r w:rsidR="009A6B7D" w:rsidRPr="006175E3">
        <w:rPr>
          <w:rFonts w:ascii="Book Antiqua" w:hAnsi="Book Antiqua"/>
          <w:color w:val="000000" w:themeColor="text1"/>
          <w:sz w:val="24"/>
          <w:szCs w:val="24"/>
        </w:rPr>
        <w:t xml:space="preserve">Supplementary </w:t>
      </w:r>
      <w:r w:rsidRPr="006175E3">
        <w:rPr>
          <w:rFonts w:ascii="Book Antiqua" w:hAnsi="Book Antiqua"/>
          <w:color w:val="000000" w:themeColor="text1"/>
          <w:sz w:val="24"/>
          <w:szCs w:val="24"/>
        </w:rPr>
        <w:t>Table</w:t>
      </w:r>
      <w:bookmarkEnd w:id="82"/>
      <w:bookmarkEnd w:id="83"/>
      <w:r w:rsidRPr="006175E3">
        <w:rPr>
          <w:rFonts w:ascii="Book Antiqua" w:hAnsi="Book Antiqua"/>
          <w:color w:val="000000" w:themeColor="text1"/>
          <w:sz w:val="24"/>
          <w:szCs w:val="24"/>
        </w:rPr>
        <w:t xml:space="preserve"> 2</w:t>
      </w:r>
      <w:r w:rsidR="009A6B7D" w:rsidRPr="006175E3">
        <w:rPr>
          <w:rFonts w:ascii="Book Antiqua" w:hAnsi="Book Antiqua"/>
          <w:color w:val="000000" w:themeColor="text1"/>
          <w:sz w:val="24"/>
          <w:szCs w:val="24"/>
        </w:rPr>
        <w:t>); t</w:t>
      </w:r>
      <w:r w:rsidRPr="006175E3">
        <w:rPr>
          <w:rFonts w:ascii="Book Antiqua" w:hAnsi="Book Antiqua"/>
          <w:color w:val="000000" w:themeColor="text1"/>
          <w:sz w:val="24"/>
          <w:szCs w:val="24"/>
        </w:rPr>
        <w:t xml:space="preserve">he choice of regimen (either NEC-like or ADC-like) was in line with the predominant or most aggressive component in 20 (67%) cases. </w:t>
      </w:r>
    </w:p>
    <w:p w14:paraId="49BCF9DE" w14:textId="77777777" w:rsidR="00F56054" w:rsidRPr="006175E3" w:rsidRDefault="00F56054" w:rsidP="00F94396">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In the Adv setting, the response to first-line chemotherapy or chemo-radiotherapy was assessed for 30 patients; 2 (6.7%) had complete response (CR), 4 (13.3%) had partial response (PR), 13 (43.3%) had stable disease (SD) (disease control rate; 63.3%), and 11 (36.6%) had progressive disease (PD). Correlations between treatment response and predominant/most aggressive histology or chemotherapy/chemo-radiotherapy protocols used were not interrogated, as individual subgroups were too small to allow reliable statistical analyses.</w:t>
      </w:r>
    </w:p>
    <w:p w14:paraId="71CA8C37" w14:textId="39ED2E4D" w:rsidR="00F56054" w:rsidRPr="006175E3" w:rsidRDefault="00F56054" w:rsidP="00F94396">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Eleven patients received second-line active treatment; 9 chemotherapy </w:t>
      </w:r>
      <w:r w:rsidR="00F94396">
        <w:rPr>
          <w:rFonts w:ascii="Book Antiqua" w:hAnsi="Book Antiqua"/>
          <w:color w:val="000000" w:themeColor="text1"/>
          <w:sz w:val="24"/>
          <w:szCs w:val="24"/>
        </w:rPr>
        <w:t>(</w:t>
      </w:r>
      <w:r w:rsidRPr="006175E3">
        <w:rPr>
          <w:rFonts w:ascii="Book Antiqua" w:hAnsi="Book Antiqua"/>
          <w:color w:val="000000" w:themeColor="text1"/>
          <w:sz w:val="24"/>
          <w:szCs w:val="24"/>
        </w:rPr>
        <w:t>5-fluorouracil-based in 6, gemcitabine-based in 1, cisplatin/etoposide in 1, cyclophosphamide/adriamycin/vincristine in 1</w:t>
      </w:r>
      <w:r w:rsidR="00F94396">
        <w:rPr>
          <w:rFonts w:ascii="Book Antiqua" w:hAnsi="Book Antiqua"/>
          <w:color w:val="000000" w:themeColor="text1"/>
          <w:sz w:val="24"/>
          <w:szCs w:val="24"/>
        </w:rPr>
        <w:t>)</w:t>
      </w:r>
      <w:r w:rsidRPr="006175E3">
        <w:rPr>
          <w:rFonts w:ascii="Book Antiqua" w:hAnsi="Book Antiqua"/>
          <w:color w:val="000000" w:themeColor="text1"/>
          <w:sz w:val="24"/>
          <w:szCs w:val="24"/>
        </w:rPr>
        <w:t>, 1 chemo-radiotherapy and 1 de-bulking surgery with intraperitoneal chemotherapy.</w:t>
      </w:r>
    </w:p>
    <w:p w14:paraId="027220A1" w14:textId="122E446A" w:rsidR="00F56054" w:rsidRPr="006175E3" w:rsidRDefault="00F56054" w:rsidP="00F94396">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At the time of data cut-off, the median OS in the whole population was 15.9 mo (</w:t>
      </w:r>
      <w:r w:rsidR="007E0C8A">
        <w:rPr>
          <w:rFonts w:ascii="Book Antiqua" w:hAnsi="Book Antiqua"/>
          <w:color w:val="000000" w:themeColor="text1"/>
          <w:sz w:val="24"/>
          <w:szCs w:val="24"/>
        </w:rPr>
        <w:t>95%CI:</w:t>
      </w:r>
      <w:r w:rsidRPr="006175E3">
        <w:rPr>
          <w:rFonts w:ascii="Book Antiqua" w:hAnsi="Book Antiqua"/>
          <w:color w:val="000000" w:themeColor="text1"/>
          <w:sz w:val="24"/>
          <w:szCs w:val="24"/>
        </w:rPr>
        <w:t xml:space="preserve"> 12.4</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29.6) (whether or not death had occurred was unknown in 6 patients). In the Loc subgroup, 25 (67.6%) patients relapsed and the median RFS was 14.03 mo (</w:t>
      </w:r>
      <w:r w:rsidR="007E0C8A">
        <w:rPr>
          <w:rFonts w:ascii="Book Antiqua" w:hAnsi="Book Antiqua"/>
          <w:color w:val="000000" w:themeColor="text1"/>
          <w:sz w:val="24"/>
          <w:szCs w:val="24"/>
        </w:rPr>
        <w:t>95%CI:</w:t>
      </w:r>
      <w:r w:rsidRPr="006175E3">
        <w:rPr>
          <w:rFonts w:ascii="Book Antiqua" w:hAnsi="Book Antiqua"/>
          <w:color w:val="000000" w:themeColor="text1"/>
          <w:sz w:val="24"/>
          <w:szCs w:val="24"/>
        </w:rPr>
        <w:t xml:space="preserve"> 9.21</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 xml:space="preserve">24.36) (whether or not disease relapse occurred was unknown for 4 </w:t>
      </w:r>
      <w:r w:rsidRPr="006175E3">
        <w:rPr>
          <w:rFonts w:ascii="Book Antiqua" w:hAnsi="Book Antiqua"/>
          <w:color w:val="000000" w:themeColor="text1"/>
          <w:sz w:val="24"/>
          <w:szCs w:val="24"/>
        </w:rPr>
        <w:lastRenderedPageBreak/>
        <w:t>patients), and 22 (59.5%) died. The median OS was 28.6 mo (</w:t>
      </w:r>
      <w:r w:rsidR="007E0C8A">
        <w:rPr>
          <w:rFonts w:ascii="Book Antiqua" w:hAnsi="Book Antiqua"/>
          <w:color w:val="000000" w:themeColor="text1"/>
          <w:sz w:val="24"/>
          <w:szCs w:val="24"/>
        </w:rPr>
        <w:t>95%CI:</w:t>
      </w:r>
      <w:r w:rsidRPr="006175E3">
        <w:rPr>
          <w:rFonts w:ascii="Book Antiqua" w:hAnsi="Book Antiqua"/>
          <w:color w:val="000000" w:themeColor="text1"/>
          <w:sz w:val="24"/>
          <w:szCs w:val="24"/>
        </w:rPr>
        <w:t xml:space="preserve"> 18.30</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41.10) (whether or not death occurred was unknown for 3 patients) (Figure 2). Univariate analyses for RFS and OS</w:t>
      </w:r>
      <w:r w:rsidR="00715A74" w:rsidRPr="006175E3">
        <w:rPr>
          <w:rFonts w:ascii="Book Antiqua" w:hAnsi="Book Antiqua"/>
          <w:color w:val="000000" w:themeColor="text1"/>
          <w:sz w:val="24"/>
          <w:szCs w:val="24"/>
        </w:rPr>
        <w:t xml:space="preserve"> in the Loc setting</w:t>
      </w:r>
      <w:r w:rsidRPr="006175E3">
        <w:rPr>
          <w:rFonts w:ascii="Book Antiqua" w:hAnsi="Book Antiqua"/>
          <w:color w:val="000000" w:themeColor="text1"/>
          <w:sz w:val="24"/>
          <w:szCs w:val="24"/>
        </w:rPr>
        <w:t xml:space="preserve"> are presented in Table </w:t>
      </w:r>
      <w:r w:rsidR="001D33B5" w:rsidRPr="006175E3">
        <w:rPr>
          <w:rFonts w:ascii="Book Antiqua" w:hAnsi="Book Antiqua"/>
          <w:color w:val="000000" w:themeColor="text1"/>
          <w:sz w:val="24"/>
          <w:szCs w:val="24"/>
        </w:rPr>
        <w:t>3</w:t>
      </w:r>
      <w:r w:rsidR="000C76BF" w:rsidRPr="006175E3">
        <w:rPr>
          <w:rFonts w:ascii="Book Antiqua" w:hAnsi="Book Antiqua"/>
          <w:color w:val="000000" w:themeColor="text1"/>
          <w:sz w:val="24"/>
          <w:szCs w:val="24"/>
        </w:rPr>
        <w:t xml:space="preserve">. </w:t>
      </w:r>
      <w:r w:rsidR="009B42FA" w:rsidRPr="006175E3">
        <w:rPr>
          <w:rFonts w:ascii="Book Antiqua" w:hAnsi="Book Antiqua"/>
          <w:color w:val="000000" w:themeColor="text1"/>
          <w:sz w:val="24"/>
          <w:szCs w:val="24"/>
        </w:rPr>
        <w:t xml:space="preserve">The primary </w:t>
      </w:r>
      <w:r w:rsidR="00F5171D" w:rsidRPr="006175E3">
        <w:rPr>
          <w:rFonts w:ascii="Book Antiqua" w:hAnsi="Book Antiqua"/>
          <w:color w:val="000000" w:themeColor="text1"/>
          <w:sz w:val="24"/>
          <w:szCs w:val="24"/>
        </w:rPr>
        <w:t xml:space="preserve">tumour </w:t>
      </w:r>
      <w:r w:rsidR="009B42FA" w:rsidRPr="006175E3">
        <w:rPr>
          <w:rFonts w:ascii="Book Antiqua" w:hAnsi="Book Antiqua"/>
          <w:color w:val="000000" w:themeColor="text1"/>
          <w:sz w:val="24"/>
          <w:szCs w:val="24"/>
        </w:rPr>
        <w:t>site (lower gastro-intestinal, upper gastro</w:t>
      </w:r>
      <w:r w:rsidR="000C76BF" w:rsidRPr="006175E3">
        <w:rPr>
          <w:rFonts w:ascii="Book Antiqua" w:hAnsi="Book Antiqua"/>
          <w:color w:val="000000" w:themeColor="text1"/>
          <w:sz w:val="24"/>
          <w:szCs w:val="24"/>
        </w:rPr>
        <w:t>-</w:t>
      </w:r>
      <w:r w:rsidR="009B42FA" w:rsidRPr="006175E3">
        <w:rPr>
          <w:rFonts w:ascii="Book Antiqua" w:hAnsi="Book Antiqua"/>
          <w:color w:val="000000" w:themeColor="text1"/>
          <w:sz w:val="24"/>
          <w:szCs w:val="24"/>
        </w:rPr>
        <w:t>intestinal or pancreatico-biliary) significantly impacted on OS</w:t>
      </w:r>
      <w:r w:rsidR="005748DE" w:rsidRPr="006175E3">
        <w:rPr>
          <w:rFonts w:ascii="Book Antiqua" w:hAnsi="Book Antiqua"/>
          <w:color w:val="000000" w:themeColor="text1"/>
          <w:sz w:val="24"/>
          <w:szCs w:val="24"/>
        </w:rPr>
        <w:t xml:space="preserve"> (</w:t>
      </w:r>
      <w:r w:rsidR="00152330" w:rsidRPr="00F94396">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&lt; </w:t>
      </w:r>
      <w:r w:rsidR="005748DE" w:rsidRPr="006175E3">
        <w:rPr>
          <w:rFonts w:ascii="Book Antiqua" w:hAnsi="Book Antiqua"/>
          <w:color w:val="000000" w:themeColor="text1"/>
          <w:sz w:val="24"/>
          <w:szCs w:val="24"/>
        </w:rPr>
        <w:t>0.001)</w:t>
      </w:r>
      <w:r w:rsidR="009B42FA" w:rsidRPr="006175E3">
        <w:rPr>
          <w:rFonts w:ascii="Book Antiqua" w:hAnsi="Book Antiqua"/>
          <w:color w:val="000000" w:themeColor="text1"/>
          <w:sz w:val="24"/>
          <w:szCs w:val="24"/>
        </w:rPr>
        <w:t>, with M</w:t>
      </w:r>
      <w:r w:rsidR="00FA0AC5" w:rsidRPr="006175E3">
        <w:rPr>
          <w:rFonts w:ascii="Book Antiqua" w:hAnsi="Book Antiqua"/>
          <w:color w:val="000000" w:themeColor="text1"/>
          <w:sz w:val="24"/>
          <w:szCs w:val="24"/>
        </w:rPr>
        <w:t>iNEN</w:t>
      </w:r>
      <w:r w:rsidR="0017036D" w:rsidRPr="006175E3">
        <w:rPr>
          <w:rFonts w:ascii="Book Antiqua" w:hAnsi="Book Antiqua"/>
          <w:color w:val="000000" w:themeColor="text1"/>
          <w:sz w:val="24"/>
          <w:szCs w:val="24"/>
        </w:rPr>
        <w:t>s</w:t>
      </w:r>
      <w:r w:rsidR="009B42FA" w:rsidRPr="006175E3">
        <w:rPr>
          <w:rFonts w:ascii="Book Antiqua" w:hAnsi="Book Antiqua"/>
          <w:color w:val="000000" w:themeColor="text1"/>
          <w:sz w:val="24"/>
          <w:szCs w:val="24"/>
        </w:rPr>
        <w:t xml:space="preserve"> of pancreatico-biliary origin</w:t>
      </w:r>
      <w:r w:rsidR="0017036D" w:rsidRPr="006175E3">
        <w:rPr>
          <w:rFonts w:ascii="Book Antiqua" w:hAnsi="Book Antiqua"/>
          <w:color w:val="000000" w:themeColor="text1"/>
          <w:sz w:val="24"/>
          <w:szCs w:val="24"/>
        </w:rPr>
        <w:t xml:space="preserve"> seeming to have</w:t>
      </w:r>
      <w:r w:rsidR="000C76BF" w:rsidRPr="006175E3">
        <w:rPr>
          <w:rFonts w:ascii="Book Antiqua" w:hAnsi="Book Antiqua"/>
          <w:color w:val="000000" w:themeColor="text1"/>
          <w:sz w:val="24"/>
          <w:szCs w:val="24"/>
        </w:rPr>
        <w:t xml:space="preserve"> the worst outcomes. An age at diagnosis below 70 years (</w:t>
      </w:r>
      <w:r w:rsidR="00152330" w:rsidRPr="00152330">
        <w:rPr>
          <w:rFonts w:ascii="Book Antiqua" w:hAnsi="Book Antiqua"/>
          <w:i/>
          <w:color w:val="000000" w:themeColor="text1"/>
          <w:sz w:val="24"/>
          <w:szCs w:val="24"/>
        </w:rPr>
        <w:t>vs</w:t>
      </w:r>
      <w:r w:rsidR="000C76BF" w:rsidRPr="006175E3">
        <w:rPr>
          <w:rFonts w:ascii="Book Antiqua" w:hAnsi="Book Antiqua"/>
          <w:color w:val="000000" w:themeColor="text1"/>
          <w:sz w:val="24"/>
          <w:szCs w:val="24"/>
        </w:rPr>
        <w:t xml:space="preserve"> ≥</w:t>
      </w:r>
      <w:r w:rsidR="00016EE5">
        <w:rPr>
          <w:rFonts w:ascii="Book Antiqua" w:hAnsi="Book Antiqua"/>
          <w:color w:val="000000" w:themeColor="text1"/>
          <w:sz w:val="24"/>
          <w:szCs w:val="24"/>
        </w:rPr>
        <w:t xml:space="preserve"> </w:t>
      </w:r>
      <w:r w:rsidR="000C76BF" w:rsidRPr="006175E3">
        <w:rPr>
          <w:rFonts w:ascii="Book Antiqua" w:hAnsi="Book Antiqua"/>
          <w:color w:val="000000" w:themeColor="text1"/>
          <w:sz w:val="24"/>
          <w:szCs w:val="24"/>
        </w:rPr>
        <w:t>70) was a positive prognostic factor for both RFS (</w:t>
      </w:r>
      <w:r w:rsidR="00152330" w:rsidRPr="00016EE5">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 </w:t>
      </w:r>
      <w:r w:rsidR="000C76BF" w:rsidRPr="006175E3">
        <w:rPr>
          <w:rFonts w:ascii="Book Antiqua" w:hAnsi="Book Antiqua"/>
          <w:color w:val="000000" w:themeColor="text1"/>
          <w:sz w:val="24"/>
          <w:szCs w:val="24"/>
        </w:rPr>
        <w:t>0.023) and OS (</w:t>
      </w:r>
      <w:r w:rsidR="00152330" w:rsidRPr="00016EE5">
        <w:rPr>
          <w:rFonts w:ascii="Book Antiqua" w:hAnsi="Book Antiqua"/>
          <w:i/>
          <w:iCs/>
          <w:color w:val="000000" w:themeColor="text1"/>
          <w:sz w:val="24"/>
          <w:szCs w:val="24"/>
        </w:rPr>
        <w:t xml:space="preserve">P </w:t>
      </w:r>
      <w:r w:rsidR="00152330">
        <w:rPr>
          <w:rFonts w:ascii="Book Antiqua" w:hAnsi="Book Antiqua"/>
          <w:color w:val="000000" w:themeColor="text1"/>
          <w:sz w:val="24"/>
          <w:szCs w:val="24"/>
        </w:rPr>
        <w:t xml:space="preserve">= </w:t>
      </w:r>
      <w:r w:rsidR="000C76BF" w:rsidRPr="006175E3">
        <w:rPr>
          <w:rFonts w:ascii="Book Antiqua" w:hAnsi="Book Antiqua"/>
          <w:color w:val="000000" w:themeColor="text1"/>
          <w:sz w:val="24"/>
          <w:szCs w:val="24"/>
        </w:rPr>
        <w:t>0.017). Female gender was prognostic for worse OS (</w:t>
      </w:r>
      <w:r w:rsidR="00152330" w:rsidRPr="00016EE5">
        <w:rPr>
          <w:rFonts w:ascii="Book Antiqua" w:hAnsi="Book Antiqua"/>
          <w:i/>
          <w:iCs/>
          <w:color w:val="000000" w:themeColor="text1"/>
          <w:sz w:val="24"/>
          <w:szCs w:val="24"/>
        </w:rPr>
        <w:t xml:space="preserve">P </w:t>
      </w:r>
      <w:r w:rsidR="00152330">
        <w:rPr>
          <w:rFonts w:ascii="Book Antiqua" w:hAnsi="Book Antiqua"/>
          <w:color w:val="000000" w:themeColor="text1"/>
          <w:sz w:val="24"/>
          <w:szCs w:val="24"/>
        </w:rPr>
        <w:t xml:space="preserve">= </w:t>
      </w:r>
      <w:r w:rsidR="000C76BF" w:rsidRPr="006175E3">
        <w:rPr>
          <w:rFonts w:ascii="Book Antiqua" w:hAnsi="Book Antiqua"/>
          <w:color w:val="000000" w:themeColor="text1"/>
          <w:sz w:val="24"/>
          <w:szCs w:val="24"/>
        </w:rPr>
        <w:t>0.037) and was associated with a trend towards worse RFS, although not statistically significant (</w:t>
      </w:r>
      <w:bookmarkStart w:id="84" w:name="OLE_LINK96"/>
      <w:bookmarkStart w:id="85" w:name="OLE_LINK97"/>
      <w:r w:rsidR="00152330" w:rsidRPr="00016EE5">
        <w:rPr>
          <w:rFonts w:ascii="Book Antiqua" w:hAnsi="Book Antiqua"/>
          <w:i/>
          <w:iCs/>
          <w:color w:val="000000" w:themeColor="text1"/>
          <w:sz w:val="24"/>
          <w:szCs w:val="24"/>
        </w:rPr>
        <w:t xml:space="preserve">P </w:t>
      </w:r>
      <w:bookmarkEnd w:id="84"/>
      <w:bookmarkEnd w:id="85"/>
      <w:r w:rsidR="00152330">
        <w:rPr>
          <w:rFonts w:ascii="Book Antiqua" w:hAnsi="Book Antiqua"/>
          <w:color w:val="000000" w:themeColor="text1"/>
          <w:sz w:val="24"/>
          <w:szCs w:val="24"/>
        </w:rPr>
        <w:t xml:space="preserve">= </w:t>
      </w:r>
      <w:r w:rsidR="00E742C2" w:rsidRPr="006175E3">
        <w:rPr>
          <w:rFonts w:ascii="Book Antiqua" w:hAnsi="Book Antiqua"/>
          <w:color w:val="000000" w:themeColor="text1"/>
          <w:sz w:val="24"/>
          <w:szCs w:val="24"/>
        </w:rPr>
        <w:t>0.081).</w:t>
      </w:r>
      <w:r w:rsidR="00B56EB1" w:rsidRPr="006175E3">
        <w:rPr>
          <w:rFonts w:ascii="Book Antiqua" w:hAnsi="Book Antiqua"/>
          <w:color w:val="000000" w:themeColor="text1"/>
          <w:sz w:val="24"/>
          <w:szCs w:val="24"/>
        </w:rPr>
        <w:t xml:space="preserve"> The absence of local-regional lymph node metastases </w:t>
      </w:r>
      <w:r w:rsidR="00AD12CB" w:rsidRPr="006175E3">
        <w:rPr>
          <w:rFonts w:ascii="Book Antiqua" w:hAnsi="Book Antiqua"/>
          <w:color w:val="000000" w:themeColor="text1"/>
          <w:sz w:val="24"/>
          <w:szCs w:val="24"/>
        </w:rPr>
        <w:t>i</w:t>
      </w:r>
      <w:r w:rsidR="00B56EB1" w:rsidRPr="006175E3">
        <w:rPr>
          <w:rFonts w:ascii="Book Antiqua" w:hAnsi="Book Antiqua"/>
          <w:color w:val="000000" w:themeColor="text1"/>
          <w:sz w:val="24"/>
          <w:szCs w:val="24"/>
        </w:rPr>
        <w:t>n post-operative specimen</w:t>
      </w:r>
      <w:r w:rsidR="00AD12CB" w:rsidRPr="006175E3">
        <w:rPr>
          <w:rFonts w:ascii="Book Antiqua" w:hAnsi="Book Antiqua"/>
          <w:color w:val="000000" w:themeColor="text1"/>
          <w:sz w:val="24"/>
          <w:szCs w:val="24"/>
        </w:rPr>
        <w:t>s</w:t>
      </w:r>
      <w:r w:rsidR="00B56EB1" w:rsidRPr="006175E3">
        <w:rPr>
          <w:rFonts w:ascii="Book Antiqua" w:hAnsi="Book Antiqua"/>
          <w:color w:val="000000" w:themeColor="text1"/>
          <w:sz w:val="24"/>
          <w:szCs w:val="24"/>
        </w:rPr>
        <w:t xml:space="preserve"> was prognostic for longer RFS (</w:t>
      </w:r>
      <w:r w:rsidR="00016EE5" w:rsidRPr="00016EE5">
        <w:rPr>
          <w:rFonts w:ascii="Book Antiqua" w:hAnsi="Book Antiqua"/>
          <w:i/>
          <w:iCs/>
          <w:color w:val="000000" w:themeColor="text1"/>
          <w:sz w:val="24"/>
          <w:szCs w:val="24"/>
        </w:rPr>
        <w:t xml:space="preserve">P </w:t>
      </w:r>
      <w:r w:rsidR="00152330">
        <w:rPr>
          <w:rFonts w:ascii="Book Antiqua" w:hAnsi="Book Antiqua"/>
          <w:color w:val="000000" w:themeColor="text1"/>
          <w:sz w:val="24"/>
          <w:szCs w:val="24"/>
        </w:rPr>
        <w:t xml:space="preserve">= </w:t>
      </w:r>
      <w:r w:rsidR="00B56EB1" w:rsidRPr="006175E3">
        <w:rPr>
          <w:rFonts w:ascii="Book Antiqua" w:hAnsi="Book Antiqua"/>
          <w:color w:val="000000" w:themeColor="text1"/>
          <w:sz w:val="24"/>
          <w:szCs w:val="24"/>
        </w:rPr>
        <w:t>0.015), and was associated with a trend towards improved OS, although not statistically significant (</w:t>
      </w:r>
      <w:r w:rsidR="00016EE5" w:rsidRPr="00016EE5">
        <w:rPr>
          <w:rFonts w:ascii="Book Antiqua" w:hAnsi="Book Antiqua"/>
          <w:i/>
          <w:iCs/>
          <w:color w:val="000000" w:themeColor="text1"/>
          <w:sz w:val="24"/>
          <w:szCs w:val="24"/>
        </w:rPr>
        <w:t xml:space="preserve">P </w:t>
      </w:r>
      <w:r w:rsidR="00152330">
        <w:rPr>
          <w:rFonts w:ascii="Book Antiqua" w:hAnsi="Book Antiqua"/>
          <w:color w:val="000000" w:themeColor="text1"/>
          <w:sz w:val="24"/>
          <w:szCs w:val="24"/>
        </w:rPr>
        <w:t xml:space="preserve">= </w:t>
      </w:r>
      <w:r w:rsidR="00B56EB1" w:rsidRPr="006175E3">
        <w:rPr>
          <w:rFonts w:ascii="Book Antiqua" w:hAnsi="Book Antiqua"/>
          <w:color w:val="000000" w:themeColor="text1"/>
          <w:sz w:val="24"/>
          <w:szCs w:val="24"/>
        </w:rPr>
        <w:t>0.069).</w:t>
      </w:r>
      <w:r w:rsidR="00ED7737"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 xml:space="preserve">Interestingly, </w:t>
      </w:r>
      <w:r w:rsidR="00B56EB1" w:rsidRPr="006175E3">
        <w:rPr>
          <w:rFonts w:ascii="Book Antiqua" w:hAnsi="Book Antiqua"/>
          <w:color w:val="000000" w:themeColor="text1"/>
          <w:sz w:val="24"/>
          <w:szCs w:val="24"/>
        </w:rPr>
        <w:t xml:space="preserve">neither the predominant component nor </w:t>
      </w:r>
      <w:r w:rsidRPr="006175E3">
        <w:rPr>
          <w:rFonts w:ascii="Book Antiqua" w:hAnsi="Book Antiqua"/>
          <w:color w:val="000000" w:themeColor="text1"/>
          <w:sz w:val="24"/>
          <w:szCs w:val="24"/>
        </w:rPr>
        <w:t xml:space="preserve">the receipt of perioperative treatment </w:t>
      </w:r>
      <w:r w:rsidR="00B56EB1" w:rsidRPr="006175E3">
        <w:rPr>
          <w:rFonts w:ascii="Book Antiqua" w:hAnsi="Book Antiqua"/>
          <w:color w:val="000000" w:themeColor="text1"/>
          <w:sz w:val="24"/>
          <w:szCs w:val="24"/>
        </w:rPr>
        <w:t>(</w:t>
      </w:r>
      <w:r w:rsidR="00152330" w:rsidRPr="00152330">
        <w:rPr>
          <w:rFonts w:ascii="Book Antiqua" w:hAnsi="Book Antiqua"/>
          <w:i/>
          <w:color w:val="000000" w:themeColor="text1"/>
          <w:sz w:val="24"/>
          <w:szCs w:val="24"/>
        </w:rPr>
        <w:t>vs</w:t>
      </w:r>
      <w:r w:rsidR="00B56EB1" w:rsidRPr="006175E3">
        <w:rPr>
          <w:rFonts w:ascii="Book Antiqua" w:hAnsi="Book Antiqua"/>
          <w:color w:val="000000" w:themeColor="text1"/>
          <w:sz w:val="24"/>
          <w:szCs w:val="24"/>
        </w:rPr>
        <w:t xml:space="preserve"> surgery alone) </w:t>
      </w:r>
      <w:r w:rsidRPr="006175E3">
        <w:rPr>
          <w:rFonts w:ascii="Book Antiqua" w:hAnsi="Book Antiqua"/>
          <w:color w:val="000000" w:themeColor="text1"/>
          <w:sz w:val="24"/>
          <w:szCs w:val="24"/>
        </w:rPr>
        <w:t>impact</w:t>
      </w:r>
      <w:r w:rsidR="00B56EB1" w:rsidRPr="006175E3">
        <w:rPr>
          <w:rFonts w:ascii="Book Antiqua" w:hAnsi="Book Antiqua"/>
          <w:color w:val="000000" w:themeColor="text1"/>
          <w:sz w:val="24"/>
          <w:szCs w:val="24"/>
        </w:rPr>
        <w:t>ed</w:t>
      </w:r>
      <w:r w:rsidRPr="006175E3">
        <w:rPr>
          <w:rFonts w:ascii="Book Antiqua" w:hAnsi="Book Antiqua"/>
          <w:color w:val="000000" w:themeColor="text1"/>
          <w:sz w:val="24"/>
          <w:szCs w:val="24"/>
        </w:rPr>
        <w:t xml:space="preserve"> on </w:t>
      </w:r>
      <w:r w:rsidR="009B42FA" w:rsidRPr="006175E3">
        <w:rPr>
          <w:rFonts w:ascii="Book Antiqua" w:hAnsi="Book Antiqua"/>
          <w:color w:val="000000" w:themeColor="text1"/>
          <w:sz w:val="24"/>
          <w:szCs w:val="24"/>
        </w:rPr>
        <w:t>PFS or OS</w:t>
      </w:r>
      <w:r w:rsidRPr="006175E3">
        <w:rPr>
          <w:rFonts w:ascii="Book Antiqua" w:hAnsi="Book Antiqua"/>
          <w:color w:val="000000" w:themeColor="text1"/>
          <w:sz w:val="24"/>
          <w:szCs w:val="24"/>
        </w:rPr>
        <w:t xml:space="preserve">. </w:t>
      </w:r>
      <w:r w:rsidR="00E83651" w:rsidRPr="006175E3">
        <w:rPr>
          <w:rFonts w:ascii="Book Antiqua" w:hAnsi="Book Antiqua"/>
          <w:color w:val="000000" w:themeColor="text1"/>
          <w:sz w:val="24"/>
          <w:szCs w:val="24"/>
        </w:rPr>
        <w:t xml:space="preserve">Multivariable analysis was </w:t>
      </w:r>
      <w:r w:rsidR="00AD12CB" w:rsidRPr="006175E3">
        <w:rPr>
          <w:rFonts w:ascii="Book Antiqua" w:hAnsi="Book Antiqua"/>
          <w:color w:val="000000" w:themeColor="text1"/>
          <w:sz w:val="24"/>
          <w:szCs w:val="24"/>
        </w:rPr>
        <w:t>considered</w:t>
      </w:r>
      <w:r w:rsidR="00E83651" w:rsidRPr="006175E3">
        <w:rPr>
          <w:rFonts w:ascii="Book Antiqua" w:hAnsi="Book Antiqua"/>
          <w:color w:val="000000" w:themeColor="text1"/>
          <w:sz w:val="24"/>
          <w:szCs w:val="24"/>
        </w:rPr>
        <w:t xml:space="preserve"> but </w:t>
      </w:r>
      <w:r w:rsidR="00907E91" w:rsidRPr="006175E3">
        <w:rPr>
          <w:rFonts w:ascii="Book Antiqua" w:hAnsi="Book Antiqua"/>
          <w:color w:val="000000" w:themeColor="text1"/>
          <w:sz w:val="24"/>
          <w:szCs w:val="24"/>
        </w:rPr>
        <w:t>due to lack of complete data</w:t>
      </w:r>
      <w:r w:rsidR="00E83651" w:rsidRPr="006175E3">
        <w:rPr>
          <w:rFonts w:ascii="Book Antiqua" w:hAnsi="Book Antiqua"/>
          <w:color w:val="000000" w:themeColor="text1"/>
          <w:sz w:val="24"/>
          <w:szCs w:val="24"/>
        </w:rPr>
        <w:t>,</w:t>
      </w:r>
      <w:r w:rsidR="00907E91" w:rsidRPr="006175E3">
        <w:rPr>
          <w:rFonts w:ascii="Book Antiqua" w:hAnsi="Book Antiqua"/>
          <w:color w:val="000000" w:themeColor="text1"/>
          <w:sz w:val="24"/>
          <w:szCs w:val="24"/>
        </w:rPr>
        <w:t xml:space="preserve"> the number of </w:t>
      </w:r>
      <w:r w:rsidR="00E83651" w:rsidRPr="006175E3">
        <w:rPr>
          <w:rFonts w:ascii="Book Antiqua" w:hAnsi="Book Antiqua"/>
          <w:color w:val="000000" w:themeColor="text1"/>
          <w:sz w:val="24"/>
          <w:szCs w:val="24"/>
        </w:rPr>
        <w:t>analysable cas</w:t>
      </w:r>
      <w:r w:rsidR="00907E91" w:rsidRPr="006175E3">
        <w:rPr>
          <w:rFonts w:ascii="Book Antiqua" w:hAnsi="Book Antiqua"/>
          <w:color w:val="000000" w:themeColor="text1"/>
          <w:sz w:val="24"/>
          <w:szCs w:val="24"/>
        </w:rPr>
        <w:t>es for each subgroup</w:t>
      </w:r>
      <w:r w:rsidR="00E83651" w:rsidRPr="006175E3">
        <w:rPr>
          <w:rFonts w:ascii="Book Antiqua" w:hAnsi="Book Antiqua"/>
          <w:color w:val="000000" w:themeColor="text1"/>
          <w:sz w:val="24"/>
          <w:szCs w:val="24"/>
        </w:rPr>
        <w:t xml:space="preserve"> </w:t>
      </w:r>
      <w:r w:rsidR="00907E91" w:rsidRPr="006175E3">
        <w:rPr>
          <w:rFonts w:ascii="Book Antiqua" w:hAnsi="Book Antiqua"/>
          <w:color w:val="000000" w:themeColor="text1"/>
          <w:sz w:val="24"/>
          <w:szCs w:val="24"/>
        </w:rPr>
        <w:t xml:space="preserve">was too </w:t>
      </w:r>
      <w:r w:rsidR="00E83651" w:rsidRPr="006175E3">
        <w:rPr>
          <w:rFonts w:ascii="Book Antiqua" w:hAnsi="Book Antiqua"/>
          <w:color w:val="000000" w:themeColor="text1"/>
          <w:sz w:val="24"/>
          <w:szCs w:val="24"/>
        </w:rPr>
        <w:t>small (</w:t>
      </w:r>
      <w:r w:rsidR="00E83651" w:rsidRPr="00016EE5">
        <w:rPr>
          <w:rFonts w:ascii="Book Antiqua" w:hAnsi="Book Antiqua"/>
          <w:i/>
          <w:iCs/>
          <w:color w:val="000000" w:themeColor="text1"/>
          <w:sz w:val="24"/>
          <w:szCs w:val="24"/>
        </w:rPr>
        <w:t>n</w:t>
      </w:r>
      <w:r w:rsidR="00016EE5">
        <w:rPr>
          <w:rFonts w:ascii="Book Antiqua" w:hAnsi="Book Antiqua"/>
          <w:color w:val="000000" w:themeColor="text1"/>
          <w:sz w:val="24"/>
          <w:szCs w:val="24"/>
        </w:rPr>
        <w:t xml:space="preserve"> </w:t>
      </w:r>
      <w:r w:rsidR="00E83651" w:rsidRPr="006175E3">
        <w:rPr>
          <w:rFonts w:ascii="Book Antiqua" w:hAnsi="Book Antiqua"/>
          <w:color w:val="000000" w:themeColor="text1"/>
          <w:sz w:val="24"/>
          <w:szCs w:val="24"/>
        </w:rPr>
        <w:t>=</w:t>
      </w:r>
      <w:r w:rsidR="00016EE5">
        <w:rPr>
          <w:rFonts w:ascii="Book Antiqua" w:hAnsi="Book Antiqua"/>
          <w:color w:val="000000" w:themeColor="text1"/>
          <w:sz w:val="24"/>
          <w:szCs w:val="24"/>
        </w:rPr>
        <w:t xml:space="preserve"> </w:t>
      </w:r>
      <w:r w:rsidR="00E83651" w:rsidRPr="006175E3">
        <w:rPr>
          <w:rFonts w:ascii="Book Antiqua" w:hAnsi="Book Antiqua"/>
          <w:color w:val="000000" w:themeColor="text1"/>
          <w:sz w:val="24"/>
          <w:szCs w:val="24"/>
        </w:rPr>
        <w:t>1-11)</w:t>
      </w:r>
      <w:r w:rsidR="006E6A71" w:rsidRPr="006175E3">
        <w:rPr>
          <w:rFonts w:ascii="Book Antiqua" w:hAnsi="Book Antiqua"/>
          <w:color w:val="000000" w:themeColor="text1"/>
          <w:sz w:val="24"/>
          <w:szCs w:val="24"/>
        </w:rPr>
        <w:t xml:space="preserve"> to enable reliable comparisons.</w:t>
      </w:r>
    </w:p>
    <w:p w14:paraId="6F5A83B2" w14:textId="5B9D8C4B" w:rsidR="00F56054" w:rsidRPr="006175E3" w:rsidRDefault="00F56054" w:rsidP="00016EE5">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In the Adv subgroup, 29 (53.7%) patients had progressed and 43 (78.2%) had died, and the median PFS and OS were 5.64 months (</w:t>
      </w:r>
      <w:r w:rsidR="007E0C8A">
        <w:rPr>
          <w:rFonts w:ascii="Book Antiqua" w:hAnsi="Book Antiqua"/>
          <w:color w:val="000000" w:themeColor="text1"/>
          <w:sz w:val="24"/>
          <w:szCs w:val="24"/>
        </w:rPr>
        <w:t>95%CI:</w:t>
      </w:r>
      <w:r w:rsidRPr="006175E3">
        <w:rPr>
          <w:rFonts w:ascii="Book Antiqua" w:hAnsi="Book Antiqua"/>
          <w:color w:val="000000" w:themeColor="text1"/>
          <w:sz w:val="24"/>
          <w:szCs w:val="24"/>
        </w:rPr>
        <w:t xml:space="preserve"> 4.43</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7.41) and 9.02 months (</w:t>
      </w:r>
      <w:r w:rsidR="007E0C8A">
        <w:rPr>
          <w:rFonts w:ascii="Book Antiqua" w:hAnsi="Book Antiqua"/>
          <w:color w:val="000000" w:themeColor="text1"/>
          <w:sz w:val="24"/>
          <w:szCs w:val="24"/>
        </w:rPr>
        <w:t>95%CI:</w:t>
      </w:r>
      <w:r w:rsidRPr="006175E3">
        <w:rPr>
          <w:rFonts w:ascii="Book Antiqua" w:hAnsi="Book Antiqua"/>
          <w:color w:val="000000" w:themeColor="text1"/>
          <w:sz w:val="24"/>
          <w:szCs w:val="24"/>
        </w:rPr>
        <w:t xml:space="preserve"> 5.21</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 xml:space="preserve">13.41), respectively (whether or not disease progression or death occurred was unknown for 1 patient) (Figure 2). Univariate analyses for PFS and OS </w:t>
      </w:r>
      <w:r w:rsidR="00704954" w:rsidRPr="006175E3">
        <w:rPr>
          <w:rFonts w:ascii="Book Antiqua" w:hAnsi="Book Antiqua"/>
          <w:color w:val="000000" w:themeColor="text1"/>
          <w:sz w:val="24"/>
          <w:szCs w:val="24"/>
        </w:rPr>
        <w:t xml:space="preserve">in the Adv setting </w:t>
      </w:r>
      <w:r w:rsidRPr="006175E3">
        <w:rPr>
          <w:rFonts w:ascii="Book Antiqua" w:hAnsi="Book Antiqua"/>
          <w:color w:val="000000" w:themeColor="text1"/>
          <w:sz w:val="24"/>
          <w:szCs w:val="24"/>
        </w:rPr>
        <w:t xml:space="preserve">are presented in Table </w:t>
      </w:r>
      <w:r w:rsidR="001D33B5" w:rsidRPr="006175E3">
        <w:rPr>
          <w:rFonts w:ascii="Book Antiqua" w:hAnsi="Book Antiqua"/>
          <w:color w:val="000000" w:themeColor="text1"/>
          <w:sz w:val="24"/>
          <w:szCs w:val="24"/>
        </w:rPr>
        <w:t>4</w:t>
      </w:r>
      <w:r w:rsidR="005748DE" w:rsidRPr="006175E3">
        <w:rPr>
          <w:rFonts w:ascii="Book Antiqua" w:hAnsi="Book Antiqua"/>
          <w:color w:val="000000" w:themeColor="text1"/>
          <w:sz w:val="24"/>
          <w:szCs w:val="24"/>
        </w:rPr>
        <w:t>. The primary</w:t>
      </w:r>
      <w:r w:rsidR="0017036D" w:rsidRPr="006175E3">
        <w:rPr>
          <w:rFonts w:ascii="Book Antiqua" w:hAnsi="Book Antiqua"/>
          <w:color w:val="000000" w:themeColor="text1"/>
          <w:sz w:val="24"/>
          <w:szCs w:val="24"/>
        </w:rPr>
        <w:t xml:space="preserve"> tumour</w:t>
      </w:r>
      <w:r w:rsidR="005748DE" w:rsidRPr="006175E3">
        <w:rPr>
          <w:rFonts w:ascii="Book Antiqua" w:hAnsi="Book Antiqua"/>
          <w:color w:val="000000" w:themeColor="text1"/>
          <w:sz w:val="24"/>
          <w:szCs w:val="24"/>
        </w:rPr>
        <w:t xml:space="preserve"> site (lower gastro-intestinal, upper gastro-intestinal or pancreatico-biliary) significantly impacted on both PFS (</w:t>
      </w:r>
      <w:r w:rsidR="00152330" w:rsidRPr="00016EE5">
        <w:rPr>
          <w:rFonts w:ascii="Book Antiqua" w:hAnsi="Book Antiqua"/>
          <w:i/>
          <w:iCs/>
          <w:color w:val="000000" w:themeColor="text1"/>
          <w:sz w:val="24"/>
          <w:szCs w:val="24"/>
        </w:rPr>
        <w:t xml:space="preserve">P </w:t>
      </w:r>
      <w:r w:rsidR="00152330">
        <w:rPr>
          <w:rFonts w:ascii="Book Antiqua" w:hAnsi="Book Antiqua"/>
          <w:color w:val="000000" w:themeColor="text1"/>
          <w:sz w:val="24"/>
          <w:szCs w:val="24"/>
        </w:rPr>
        <w:t xml:space="preserve">= </w:t>
      </w:r>
      <w:r w:rsidR="005748DE" w:rsidRPr="006175E3">
        <w:rPr>
          <w:rFonts w:ascii="Book Antiqua" w:hAnsi="Book Antiqua"/>
          <w:color w:val="000000" w:themeColor="text1"/>
          <w:sz w:val="24"/>
          <w:szCs w:val="24"/>
        </w:rPr>
        <w:t>0.008) and OS (</w:t>
      </w:r>
      <w:r w:rsidR="00152330" w:rsidRPr="00016EE5">
        <w:rPr>
          <w:rFonts w:ascii="Book Antiqua" w:hAnsi="Book Antiqua"/>
          <w:i/>
          <w:iCs/>
          <w:color w:val="000000" w:themeColor="text1"/>
          <w:sz w:val="24"/>
          <w:szCs w:val="24"/>
        </w:rPr>
        <w:t xml:space="preserve">P </w:t>
      </w:r>
      <w:r w:rsidR="00152330">
        <w:rPr>
          <w:rFonts w:ascii="Book Antiqua" w:hAnsi="Book Antiqua"/>
          <w:color w:val="000000" w:themeColor="text1"/>
          <w:sz w:val="24"/>
          <w:szCs w:val="24"/>
        </w:rPr>
        <w:t xml:space="preserve">&lt; </w:t>
      </w:r>
      <w:r w:rsidR="005748DE" w:rsidRPr="006175E3">
        <w:rPr>
          <w:rFonts w:ascii="Book Antiqua" w:hAnsi="Book Antiqua"/>
          <w:color w:val="000000" w:themeColor="text1"/>
          <w:sz w:val="24"/>
          <w:szCs w:val="24"/>
        </w:rPr>
        <w:t>0.001), with M</w:t>
      </w:r>
      <w:r w:rsidR="008D28CF" w:rsidRPr="006175E3">
        <w:rPr>
          <w:rFonts w:ascii="Book Antiqua" w:hAnsi="Book Antiqua"/>
          <w:color w:val="000000" w:themeColor="text1"/>
          <w:sz w:val="24"/>
          <w:szCs w:val="24"/>
        </w:rPr>
        <w:t>iNEN</w:t>
      </w:r>
      <w:r w:rsidR="0017036D" w:rsidRPr="006175E3">
        <w:rPr>
          <w:rFonts w:ascii="Book Antiqua" w:hAnsi="Book Antiqua"/>
          <w:color w:val="000000" w:themeColor="text1"/>
          <w:sz w:val="24"/>
          <w:szCs w:val="24"/>
        </w:rPr>
        <w:t>s</w:t>
      </w:r>
      <w:r w:rsidR="005748DE" w:rsidRPr="006175E3">
        <w:rPr>
          <w:rFonts w:ascii="Book Antiqua" w:hAnsi="Book Antiqua"/>
          <w:color w:val="000000" w:themeColor="text1"/>
          <w:sz w:val="24"/>
          <w:szCs w:val="24"/>
        </w:rPr>
        <w:t xml:space="preserve"> of pancreatico-biliary origin </w:t>
      </w:r>
      <w:r w:rsidR="0017036D" w:rsidRPr="006175E3">
        <w:rPr>
          <w:rFonts w:ascii="Book Antiqua" w:hAnsi="Book Antiqua"/>
          <w:color w:val="000000" w:themeColor="text1"/>
          <w:sz w:val="24"/>
          <w:szCs w:val="24"/>
        </w:rPr>
        <w:t xml:space="preserve">seeming to </w:t>
      </w:r>
      <w:r w:rsidR="005748DE" w:rsidRPr="006175E3">
        <w:rPr>
          <w:rFonts w:ascii="Book Antiqua" w:hAnsi="Book Antiqua"/>
          <w:color w:val="000000" w:themeColor="text1"/>
          <w:sz w:val="24"/>
          <w:szCs w:val="24"/>
        </w:rPr>
        <w:t>hav</w:t>
      </w:r>
      <w:r w:rsidR="0017036D" w:rsidRPr="006175E3">
        <w:rPr>
          <w:rFonts w:ascii="Book Antiqua" w:hAnsi="Book Antiqua"/>
          <w:color w:val="000000" w:themeColor="text1"/>
          <w:sz w:val="24"/>
          <w:szCs w:val="24"/>
        </w:rPr>
        <w:t>e</w:t>
      </w:r>
      <w:r w:rsidR="005748DE" w:rsidRPr="006175E3">
        <w:rPr>
          <w:rFonts w:ascii="Book Antiqua" w:hAnsi="Book Antiqua"/>
          <w:color w:val="000000" w:themeColor="text1"/>
          <w:sz w:val="24"/>
          <w:szCs w:val="24"/>
        </w:rPr>
        <w:t xml:space="preserve"> the worst outcomes. T</w:t>
      </w:r>
      <w:r w:rsidRPr="006175E3">
        <w:rPr>
          <w:rFonts w:ascii="Book Antiqua" w:hAnsi="Book Antiqua"/>
          <w:color w:val="000000" w:themeColor="text1"/>
          <w:sz w:val="24"/>
          <w:szCs w:val="24"/>
        </w:rPr>
        <w:t xml:space="preserve">he receipt of first-line active treatment </w:t>
      </w:r>
      <w:r w:rsidR="005748DE" w:rsidRPr="006175E3">
        <w:rPr>
          <w:rFonts w:ascii="Book Antiqua" w:hAnsi="Book Antiqua"/>
          <w:color w:val="000000" w:themeColor="text1"/>
          <w:sz w:val="24"/>
          <w:szCs w:val="24"/>
        </w:rPr>
        <w:t>(</w:t>
      </w:r>
      <w:r w:rsidR="00152330" w:rsidRPr="00152330">
        <w:rPr>
          <w:rFonts w:ascii="Book Antiqua" w:hAnsi="Book Antiqua"/>
          <w:i/>
          <w:color w:val="000000" w:themeColor="text1"/>
          <w:sz w:val="24"/>
          <w:szCs w:val="24"/>
        </w:rPr>
        <w:t>vs</w:t>
      </w:r>
      <w:r w:rsidR="005748DE" w:rsidRPr="006175E3">
        <w:rPr>
          <w:rFonts w:ascii="Book Antiqua" w:hAnsi="Book Antiqua"/>
          <w:color w:val="000000" w:themeColor="text1"/>
          <w:sz w:val="24"/>
          <w:szCs w:val="24"/>
        </w:rPr>
        <w:t xml:space="preserve"> best supportive care alone) </w:t>
      </w:r>
      <w:r w:rsidRPr="006175E3">
        <w:rPr>
          <w:rFonts w:ascii="Book Antiqua" w:hAnsi="Book Antiqua"/>
          <w:color w:val="000000" w:themeColor="text1"/>
          <w:sz w:val="24"/>
          <w:szCs w:val="24"/>
        </w:rPr>
        <w:t xml:space="preserve">was associated with significantly better </w:t>
      </w:r>
      <w:r w:rsidR="005748DE" w:rsidRPr="006175E3">
        <w:rPr>
          <w:rFonts w:ascii="Book Antiqua" w:hAnsi="Book Antiqua"/>
          <w:color w:val="000000" w:themeColor="text1"/>
          <w:sz w:val="24"/>
          <w:szCs w:val="24"/>
        </w:rPr>
        <w:t>PFS (</w:t>
      </w:r>
      <w:r w:rsidR="00152330" w:rsidRPr="00016EE5">
        <w:rPr>
          <w:rFonts w:ascii="Book Antiqua" w:hAnsi="Book Antiqua"/>
          <w:i/>
          <w:iCs/>
          <w:color w:val="000000" w:themeColor="text1"/>
          <w:sz w:val="24"/>
          <w:szCs w:val="24"/>
        </w:rPr>
        <w:t xml:space="preserve">P </w:t>
      </w:r>
      <w:r w:rsidR="00152330">
        <w:rPr>
          <w:rFonts w:ascii="Book Antiqua" w:hAnsi="Book Antiqua"/>
          <w:color w:val="000000" w:themeColor="text1"/>
          <w:sz w:val="24"/>
          <w:szCs w:val="24"/>
        </w:rPr>
        <w:t xml:space="preserve">&lt; </w:t>
      </w:r>
      <w:r w:rsidR="005748DE" w:rsidRPr="006175E3">
        <w:rPr>
          <w:rFonts w:ascii="Book Antiqua" w:hAnsi="Book Antiqua"/>
          <w:color w:val="000000" w:themeColor="text1"/>
          <w:sz w:val="24"/>
          <w:szCs w:val="24"/>
        </w:rPr>
        <w:t>0.001) and OS (</w:t>
      </w:r>
      <w:r w:rsidR="00152330" w:rsidRPr="00016EE5">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&lt; </w:t>
      </w:r>
      <w:r w:rsidR="005748DE" w:rsidRPr="006175E3">
        <w:rPr>
          <w:rFonts w:ascii="Book Antiqua" w:hAnsi="Book Antiqua"/>
          <w:color w:val="000000" w:themeColor="text1"/>
          <w:sz w:val="24"/>
          <w:szCs w:val="24"/>
        </w:rPr>
        <w:t>0.001), whereas the predominant component did not impact on either survival outcomes.</w:t>
      </w:r>
      <w:r w:rsidR="003D79EF" w:rsidRPr="006175E3">
        <w:rPr>
          <w:rFonts w:ascii="Book Antiqua" w:hAnsi="Book Antiqua"/>
          <w:color w:val="000000" w:themeColor="text1"/>
          <w:sz w:val="24"/>
          <w:szCs w:val="24"/>
        </w:rPr>
        <w:t xml:space="preserve"> On multivariable analysis (Supplementary Tabl</w:t>
      </w:r>
      <w:r w:rsidR="0046763D" w:rsidRPr="006175E3">
        <w:rPr>
          <w:rFonts w:ascii="Book Antiqua" w:hAnsi="Book Antiqua"/>
          <w:color w:val="000000" w:themeColor="text1"/>
          <w:sz w:val="24"/>
          <w:szCs w:val="24"/>
        </w:rPr>
        <w:t>e 3</w:t>
      </w:r>
      <w:r w:rsidR="003D79EF" w:rsidRPr="006175E3">
        <w:rPr>
          <w:rFonts w:ascii="Book Antiqua" w:hAnsi="Book Antiqua"/>
          <w:color w:val="000000" w:themeColor="text1"/>
          <w:sz w:val="24"/>
          <w:szCs w:val="24"/>
        </w:rPr>
        <w:t>, the primary tumour site retained prognostic significance for OS (</w:t>
      </w:r>
      <w:r w:rsidR="00152330" w:rsidRPr="00016EE5">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 </w:t>
      </w:r>
      <w:r w:rsidR="003D79EF" w:rsidRPr="006175E3">
        <w:rPr>
          <w:rFonts w:ascii="Book Antiqua" w:hAnsi="Book Antiqua"/>
          <w:color w:val="000000" w:themeColor="text1"/>
          <w:sz w:val="24"/>
          <w:szCs w:val="24"/>
        </w:rPr>
        <w:t>0.016), and had ‘borderline’ prognostic significance for PFS (</w:t>
      </w:r>
      <w:r w:rsidR="00152330" w:rsidRPr="00016EE5">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 </w:t>
      </w:r>
      <w:r w:rsidR="003D79EF" w:rsidRPr="006175E3">
        <w:rPr>
          <w:rFonts w:ascii="Book Antiqua" w:hAnsi="Book Antiqua"/>
          <w:color w:val="000000" w:themeColor="text1"/>
          <w:sz w:val="24"/>
          <w:szCs w:val="24"/>
        </w:rPr>
        <w:t xml:space="preserve">0.057). </w:t>
      </w:r>
      <w:r w:rsidR="009B7A4F" w:rsidRPr="006175E3">
        <w:rPr>
          <w:rFonts w:ascii="Book Antiqua" w:hAnsi="Book Antiqua"/>
          <w:color w:val="000000" w:themeColor="text1"/>
          <w:sz w:val="24"/>
          <w:szCs w:val="24"/>
        </w:rPr>
        <w:t>In contrast</w:t>
      </w:r>
      <w:r w:rsidR="003D79EF" w:rsidRPr="006175E3">
        <w:rPr>
          <w:rFonts w:ascii="Book Antiqua" w:hAnsi="Book Antiqua"/>
          <w:color w:val="000000" w:themeColor="text1"/>
          <w:sz w:val="24"/>
          <w:szCs w:val="24"/>
        </w:rPr>
        <w:t>, the administration of first line active treatment lost significance for both PFS (</w:t>
      </w:r>
      <w:r w:rsidR="00152330" w:rsidRPr="00016EE5">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 </w:t>
      </w:r>
      <w:r w:rsidR="003D79EF" w:rsidRPr="006175E3">
        <w:rPr>
          <w:rFonts w:ascii="Book Antiqua" w:hAnsi="Book Antiqua"/>
          <w:color w:val="000000" w:themeColor="text1"/>
          <w:sz w:val="24"/>
          <w:szCs w:val="24"/>
        </w:rPr>
        <w:t>0.237) and OS (</w:t>
      </w:r>
      <w:r w:rsidR="00152330" w:rsidRPr="00016EE5">
        <w:rPr>
          <w:rFonts w:ascii="Book Antiqua" w:hAnsi="Book Antiqua"/>
          <w:i/>
          <w:iCs/>
          <w:color w:val="000000" w:themeColor="text1"/>
          <w:sz w:val="24"/>
          <w:szCs w:val="24"/>
        </w:rPr>
        <w:t xml:space="preserve">P </w:t>
      </w:r>
      <w:r w:rsidR="00152330">
        <w:rPr>
          <w:rFonts w:ascii="Book Antiqua" w:hAnsi="Book Antiqua"/>
          <w:color w:val="000000" w:themeColor="text1"/>
          <w:sz w:val="24"/>
          <w:szCs w:val="24"/>
        </w:rPr>
        <w:t xml:space="preserve">= </w:t>
      </w:r>
      <w:r w:rsidR="003D79EF" w:rsidRPr="006175E3">
        <w:rPr>
          <w:rFonts w:ascii="Book Antiqua" w:hAnsi="Book Antiqua"/>
          <w:color w:val="000000" w:themeColor="text1"/>
          <w:sz w:val="24"/>
          <w:szCs w:val="24"/>
        </w:rPr>
        <w:t>0.523).</w:t>
      </w:r>
    </w:p>
    <w:p w14:paraId="6D95292F" w14:textId="2360DA91" w:rsidR="00996ADE" w:rsidRPr="006175E3" w:rsidRDefault="008D13E1" w:rsidP="00016EE5">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lastRenderedPageBreak/>
        <w:t xml:space="preserve">Univariate analysis for RFS, PFS and OS according to immunohistochemical data </w:t>
      </w:r>
      <w:r w:rsidR="00996ADE" w:rsidRPr="006175E3">
        <w:rPr>
          <w:rFonts w:ascii="Book Antiqua" w:hAnsi="Book Antiqua"/>
          <w:color w:val="000000" w:themeColor="text1"/>
          <w:sz w:val="24"/>
          <w:szCs w:val="24"/>
        </w:rPr>
        <w:t>from tumour samples at diagnosis</w:t>
      </w:r>
      <w:r w:rsidRPr="006175E3">
        <w:rPr>
          <w:rFonts w:ascii="Book Antiqua" w:hAnsi="Book Antiqua"/>
          <w:color w:val="000000" w:themeColor="text1"/>
          <w:sz w:val="24"/>
          <w:szCs w:val="24"/>
        </w:rPr>
        <w:t xml:space="preserve"> was also performed, and significant results can be summarised as follows;</w:t>
      </w:r>
      <w:r w:rsidR="00996ADE"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in the Loc setting, CK-7 positive staining was associated with shorter RFS (</w:t>
      </w:r>
      <w:r w:rsidR="00152330" w:rsidRPr="00016EE5">
        <w:rPr>
          <w:rFonts w:ascii="Book Antiqua" w:hAnsi="Book Antiqua"/>
          <w:i/>
          <w:iCs/>
          <w:color w:val="000000" w:themeColor="text1"/>
          <w:sz w:val="24"/>
          <w:szCs w:val="24"/>
        </w:rPr>
        <w:t xml:space="preserve">P </w:t>
      </w:r>
      <w:r w:rsidR="00152330">
        <w:rPr>
          <w:rFonts w:ascii="Book Antiqua" w:hAnsi="Book Antiqua"/>
          <w:color w:val="000000" w:themeColor="text1"/>
          <w:sz w:val="24"/>
          <w:szCs w:val="24"/>
        </w:rPr>
        <w:t xml:space="preserve">= </w:t>
      </w:r>
      <w:r w:rsidRPr="006175E3">
        <w:rPr>
          <w:rFonts w:ascii="Book Antiqua" w:hAnsi="Book Antiqua"/>
          <w:color w:val="000000" w:themeColor="text1"/>
          <w:sz w:val="24"/>
          <w:szCs w:val="24"/>
        </w:rPr>
        <w:t>0.021) and OS (</w:t>
      </w:r>
      <w:r w:rsidR="00152330" w:rsidRPr="00016EE5">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 </w:t>
      </w:r>
      <w:r w:rsidRPr="006175E3">
        <w:rPr>
          <w:rFonts w:ascii="Book Antiqua" w:hAnsi="Book Antiqua"/>
          <w:color w:val="000000" w:themeColor="text1"/>
          <w:sz w:val="24"/>
          <w:szCs w:val="24"/>
        </w:rPr>
        <w:t>0.035), and CDX-2 positive staining was associated with improved OS (</w:t>
      </w:r>
      <w:r w:rsidR="00152330" w:rsidRPr="00016EE5">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 </w:t>
      </w:r>
      <w:r w:rsidRPr="006175E3">
        <w:rPr>
          <w:rFonts w:ascii="Book Antiqua" w:hAnsi="Book Antiqua"/>
          <w:color w:val="000000" w:themeColor="text1"/>
          <w:sz w:val="24"/>
          <w:szCs w:val="24"/>
        </w:rPr>
        <w:t>0.009). In the Adv setting, Chromogranin A positive staining was associated with shorter PFS (</w:t>
      </w:r>
      <w:r w:rsidR="00152330" w:rsidRPr="00016EE5">
        <w:rPr>
          <w:rFonts w:ascii="Book Antiqua" w:hAnsi="Book Antiqua"/>
          <w:i/>
          <w:iCs/>
          <w:color w:val="000000" w:themeColor="text1"/>
          <w:sz w:val="24"/>
          <w:szCs w:val="24"/>
        </w:rPr>
        <w:t>P</w:t>
      </w:r>
      <w:r w:rsidR="00152330">
        <w:rPr>
          <w:rFonts w:ascii="Book Antiqua" w:hAnsi="Book Antiqua"/>
          <w:color w:val="000000" w:themeColor="text1"/>
          <w:sz w:val="24"/>
          <w:szCs w:val="24"/>
        </w:rPr>
        <w:t xml:space="preserve"> = </w:t>
      </w:r>
      <w:r w:rsidRPr="006175E3">
        <w:rPr>
          <w:rFonts w:ascii="Book Antiqua" w:hAnsi="Book Antiqua"/>
          <w:color w:val="000000" w:themeColor="text1"/>
          <w:sz w:val="24"/>
          <w:szCs w:val="24"/>
        </w:rPr>
        <w:t>0.039).</w:t>
      </w:r>
    </w:p>
    <w:p w14:paraId="1E254358" w14:textId="77777777" w:rsidR="00016EE5" w:rsidRDefault="00016EE5" w:rsidP="0091782A">
      <w:pPr>
        <w:pStyle w:val="a3"/>
        <w:adjustRightInd w:val="0"/>
        <w:snapToGrid w:val="0"/>
        <w:spacing w:line="360" w:lineRule="auto"/>
        <w:jc w:val="both"/>
        <w:rPr>
          <w:rFonts w:ascii="Book Antiqua" w:hAnsi="Book Antiqua"/>
          <w:color w:val="000000" w:themeColor="text1"/>
          <w:sz w:val="24"/>
          <w:szCs w:val="24"/>
        </w:rPr>
      </w:pPr>
    </w:p>
    <w:p w14:paraId="0E2E9A40" w14:textId="6E3C6616" w:rsidR="00F56054" w:rsidRPr="006175E3" w:rsidRDefault="003958AE"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t>DISCUSSION</w:t>
      </w:r>
    </w:p>
    <w:p w14:paraId="252A1A13" w14:textId="729E22F3" w:rsidR="00F56054" w:rsidRPr="006175E3" w:rsidRDefault="00F56054"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This current study is one of the largest reporting on a population of patients with a diagnosis of M</w:t>
      </w:r>
      <w:r w:rsidR="00582359" w:rsidRPr="006175E3">
        <w:rPr>
          <w:rFonts w:ascii="Book Antiqua" w:hAnsi="Book Antiqua"/>
          <w:color w:val="000000" w:themeColor="text1"/>
          <w:sz w:val="24"/>
          <w:szCs w:val="24"/>
        </w:rPr>
        <w:t xml:space="preserve">iNEN </w:t>
      </w:r>
      <w:r w:rsidRPr="006175E3">
        <w:rPr>
          <w:rFonts w:ascii="Book Antiqua" w:hAnsi="Book Antiqua"/>
          <w:color w:val="000000" w:themeColor="text1"/>
          <w:sz w:val="24"/>
          <w:szCs w:val="24"/>
        </w:rPr>
        <w:t xml:space="preserve">in the literature, with expert pathological review confirming the diagnosis. </w:t>
      </w:r>
      <w:r w:rsidR="00BE4F4F" w:rsidRPr="006175E3">
        <w:rPr>
          <w:rFonts w:ascii="Book Antiqua" w:hAnsi="Book Antiqua"/>
          <w:color w:val="000000" w:themeColor="text1"/>
          <w:sz w:val="24"/>
          <w:szCs w:val="24"/>
        </w:rPr>
        <w:t>The results of this study indicate that, most commonly, MiNEN is diagnosed in men and arises from the colon-rectum or oesophagus/oesophago-ga</w:t>
      </w:r>
      <w:r w:rsidR="00F9796F" w:rsidRPr="006175E3">
        <w:rPr>
          <w:rFonts w:ascii="Book Antiqua" w:hAnsi="Book Antiqua"/>
          <w:color w:val="000000" w:themeColor="text1"/>
          <w:sz w:val="24"/>
          <w:szCs w:val="24"/>
        </w:rPr>
        <w:t>st</w:t>
      </w:r>
      <w:r w:rsidR="00D31C07" w:rsidRPr="006175E3">
        <w:rPr>
          <w:rFonts w:ascii="Book Antiqua" w:hAnsi="Book Antiqua"/>
          <w:color w:val="000000" w:themeColor="text1"/>
          <w:sz w:val="24"/>
          <w:szCs w:val="24"/>
        </w:rPr>
        <w:t>ric junction. These data close</w:t>
      </w:r>
      <w:r w:rsidR="00BE4F4F" w:rsidRPr="006175E3">
        <w:rPr>
          <w:rFonts w:ascii="Book Antiqua" w:hAnsi="Book Antiqua"/>
          <w:color w:val="000000" w:themeColor="text1"/>
          <w:sz w:val="24"/>
          <w:szCs w:val="24"/>
        </w:rPr>
        <w:t xml:space="preserve">ly mirror those from </w:t>
      </w:r>
      <w:r w:rsidRPr="006175E3">
        <w:rPr>
          <w:rFonts w:ascii="Book Antiqua" w:hAnsi="Book Antiqua"/>
          <w:color w:val="000000" w:themeColor="text1"/>
          <w:sz w:val="24"/>
          <w:szCs w:val="24"/>
        </w:rPr>
        <w:t xml:space="preserve">a German, single-centre, retrospective study by </w:t>
      </w:r>
      <w:r w:rsidRPr="009D2A34">
        <w:rPr>
          <w:rFonts w:ascii="Book Antiqua" w:hAnsi="Book Antiqua"/>
          <w:iCs/>
          <w:color w:val="000000" w:themeColor="text1"/>
          <w:sz w:val="24"/>
          <w:szCs w:val="24"/>
        </w:rPr>
        <w:t>Apostolidis</w:t>
      </w:r>
      <w:r w:rsidRPr="006175E3">
        <w:rPr>
          <w:rFonts w:ascii="Book Antiqua" w:hAnsi="Book Antiqua"/>
          <w:i/>
          <w:color w:val="000000" w:themeColor="text1"/>
          <w:sz w:val="24"/>
          <w:szCs w:val="24"/>
        </w:rPr>
        <w:t xml:space="preserve"> </w:t>
      </w:r>
      <w:r w:rsidR="00016EE5">
        <w:rPr>
          <w:rFonts w:ascii="Book Antiqua" w:hAnsi="Book Antiqua"/>
          <w:i/>
          <w:color w:val="000000" w:themeColor="text1"/>
          <w:sz w:val="24"/>
          <w:szCs w:val="24"/>
        </w:rPr>
        <w:t>et al</w:t>
      </w:r>
      <w:r w:rsidR="00384001" w:rsidRPr="006175E3">
        <w:rPr>
          <w:rFonts w:ascii="Book Antiqua" w:hAnsi="Book Antiqua"/>
          <w:color w:val="000000" w:themeColor="text1"/>
          <w:sz w:val="24"/>
          <w:szCs w:val="24"/>
        </w:rPr>
        <w:fldChar w:fldCharType="begin"/>
      </w:r>
      <w:r w:rsidR="00275E06" w:rsidRPr="006175E3">
        <w:rPr>
          <w:rFonts w:ascii="Book Antiqua" w:hAnsi="Book Antiqua"/>
          <w:color w:val="000000" w:themeColor="text1"/>
          <w:sz w:val="24"/>
          <w:szCs w:val="24"/>
        </w:rPr>
        <w:instrText xml:space="preserve"> ADDIN EN.CITE &lt;EndNote&gt;&lt;Cite&gt;&lt;Author&gt;Apostolidis&lt;/Author&gt;&lt;Year&gt;2017&lt;/Year&gt;&lt;RecNum&gt;25&lt;/RecNum&gt;&lt;DisplayText&gt;&lt;style face="superscript"&gt;[19]&lt;/style&gt;&lt;/DisplayText&gt;&lt;record&gt;&lt;rec-number&gt;25&lt;/rec-number&gt;&lt;foreign-keys&gt;&lt;key app="EN" db-id="vsdzw5es0ee5vaex2z1pt2e8xvfaavw2sdw2" timestamp="0"&gt;25&lt;/key&gt;&lt;/foreign-keys&gt;&lt;ref-type name="Journal Article"&gt;17&lt;/ref-type&gt;&lt;contributors&gt;&lt;authors&gt;&lt;author&gt;Apostolidis, L.&lt;/author&gt;&lt;author&gt;Bergmann, F.&lt;/author&gt;&lt;author&gt;Jäger, D.C.&lt;/author&gt;&lt;/authors&gt;&lt;/contributors&gt;&lt;titles&gt;&lt;title&gt;Prognosis and Treatment Outcomes of Patients with Mixed Adenoneuroendocrine carcinoma - a Single Cancer Center Experience&lt;/title&gt;&lt;secondary-title&gt;Neuroendocrinology&lt;/secondary-title&gt;&lt;/titles&gt;&lt;pages&gt;(abstract)&lt;/pages&gt;&lt;dates&gt;&lt;year&gt;2017&lt;/year&gt;&lt;/dates&gt;&lt;urls&gt;&lt;/urls&gt;&lt;/record&gt;&lt;/Cite&gt;&lt;/EndNote&gt;</w:instrText>
      </w:r>
      <w:r w:rsidR="00384001"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[19]</w:t>
      </w:r>
      <w:r w:rsidR="00384001"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xml:space="preserve"> which included 58 patients with a diagnosis of </w:t>
      </w:r>
      <w:r w:rsidR="00855334" w:rsidRPr="006175E3">
        <w:rPr>
          <w:rFonts w:ascii="Book Antiqua" w:hAnsi="Book Antiqua"/>
          <w:color w:val="000000" w:themeColor="text1"/>
          <w:sz w:val="24"/>
          <w:szCs w:val="24"/>
        </w:rPr>
        <w:t>MiNEN</w:t>
      </w:r>
      <w:r w:rsidRPr="006175E3">
        <w:rPr>
          <w:rFonts w:ascii="Book Antiqua" w:hAnsi="Book Antiqua"/>
          <w:color w:val="000000" w:themeColor="text1"/>
          <w:sz w:val="24"/>
          <w:szCs w:val="24"/>
        </w:rPr>
        <w:t xml:space="preserve">. </w:t>
      </w:r>
      <w:r w:rsidR="006C4C6D" w:rsidRPr="006175E3">
        <w:rPr>
          <w:rFonts w:ascii="Book Antiqua" w:hAnsi="Book Antiqua"/>
          <w:color w:val="000000" w:themeColor="text1"/>
          <w:sz w:val="24"/>
          <w:szCs w:val="24"/>
        </w:rPr>
        <w:t xml:space="preserve">In addition, MiNEN has an aggressive biological behaviour, </w:t>
      </w:r>
      <w:r w:rsidR="009901F1" w:rsidRPr="006175E3">
        <w:rPr>
          <w:rFonts w:ascii="Book Antiqua" w:hAnsi="Book Antiqua"/>
          <w:color w:val="000000" w:themeColor="text1"/>
          <w:sz w:val="24"/>
          <w:szCs w:val="24"/>
        </w:rPr>
        <w:t xml:space="preserve">usually </w:t>
      </w:r>
      <w:r w:rsidR="006C4C6D" w:rsidRPr="006175E3">
        <w:rPr>
          <w:rFonts w:ascii="Book Antiqua" w:hAnsi="Book Antiqua"/>
          <w:color w:val="000000" w:themeColor="text1"/>
          <w:sz w:val="24"/>
          <w:szCs w:val="24"/>
        </w:rPr>
        <w:t>driven by a poorly different</w:t>
      </w:r>
      <w:r w:rsidR="009901F1" w:rsidRPr="006175E3">
        <w:rPr>
          <w:rFonts w:ascii="Book Antiqua" w:hAnsi="Book Antiqua"/>
          <w:color w:val="000000" w:themeColor="text1"/>
          <w:sz w:val="24"/>
          <w:szCs w:val="24"/>
        </w:rPr>
        <w:t>iated neuroendocrine component</w:t>
      </w:r>
      <w:r w:rsidR="006C4C6D" w:rsidRPr="006175E3">
        <w:rPr>
          <w:rFonts w:ascii="Book Antiqua" w:hAnsi="Book Antiqua"/>
          <w:color w:val="000000" w:themeColor="text1"/>
          <w:sz w:val="24"/>
          <w:szCs w:val="24"/>
        </w:rPr>
        <w:t xml:space="preserve">. In nearly all cases, the non-neuroendocrine component is of ADC histology. These findings are in line with those from other retrospective cohorts of MiNENs where </w:t>
      </w:r>
      <w:r w:rsidRPr="006175E3">
        <w:rPr>
          <w:rFonts w:ascii="Book Antiqua" w:hAnsi="Book Antiqua"/>
          <w:color w:val="000000" w:themeColor="text1"/>
          <w:sz w:val="24"/>
          <w:szCs w:val="24"/>
        </w:rPr>
        <w:t xml:space="preserve">the neuroendocrine component </w:t>
      </w:r>
      <w:r w:rsidR="006C4C6D" w:rsidRPr="006175E3">
        <w:rPr>
          <w:rFonts w:ascii="Book Antiqua" w:hAnsi="Book Antiqua"/>
          <w:color w:val="000000" w:themeColor="text1"/>
          <w:sz w:val="24"/>
          <w:szCs w:val="24"/>
        </w:rPr>
        <w:t>wa</w:t>
      </w:r>
      <w:r w:rsidRPr="006175E3">
        <w:rPr>
          <w:rFonts w:ascii="Book Antiqua" w:hAnsi="Book Antiqua"/>
          <w:color w:val="000000" w:themeColor="text1"/>
          <w:sz w:val="24"/>
          <w:szCs w:val="24"/>
        </w:rPr>
        <w:t xml:space="preserve">s predominant </w:t>
      </w:r>
      <w:r w:rsidR="006C4C6D" w:rsidRPr="006175E3">
        <w:rPr>
          <w:rFonts w:ascii="Book Antiqua" w:hAnsi="Book Antiqua"/>
          <w:color w:val="000000" w:themeColor="text1"/>
          <w:sz w:val="24"/>
          <w:szCs w:val="24"/>
        </w:rPr>
        <w:t xml:space="preserve">in </w:t>
      </w:r>
      <w:r w:rsidRPr="006175E3">
        <w:rPr>
          <w:rFonts w:ascii="Book Antiqua" w:hAnsi="Book Antiqua"/>
          <w:color w:val="000000" w:themeColor="text1"/>
          <w:sz w:val="24"/>
          <w:szCs w:val="24"/>
        </w:rPr>
        <w:t>50</w:t>
      </w:r>
      <w:r w:rsidR="009C2FC8">
        <w:rPr>
          <w:rFonts w:ascii="Book Antiqua" w:hAnsi="Book Antiqua"/>
          <w:color w:val="000000" w:themeColor="text1"/>
          <w:sz w:val="24"/>
          <w:szCs w:val="24"/>
        </w:rPr>
        <w:t>%</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66.7% of tumour samples analysed</w:t>
      </w:r>
      <w:r w:rsidR="0087287B" w:rsidRPr="006175E3">
        <w:rPr>
          <w:rFonts w:ascii="Book Antiqua" w:hAnsi="Book Antiqua"/>
          <w:color w:val="000000" w:themeColor="text1"/>
          <w:sz w:val="24"/>
          <w:szCs w:val="24"/>
        </w:rPr>
        <w:fldChar w:fldCharType="begin">
          <w:fldData xml:space="preserve">PEVuZE5vdGU+PENpdGU+PEF1dGhvcj5TYWhuYW5lPC9BdXRob3I+PFllYXI+MjAxNTwvWWVhcj48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PEVuZE5vdGU+PENpdGU+PEF1dGhvcj5TYWhuYW5lPC9BdXRob3I+PFllYXI+MjAxNTwvWWVhcj48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87287B" w:rsidRPr="006175E3">
        <w:rPr>
          <w:rFonts w:ascii="Book Antiqua" w:hAnsi="Book Antiqua"/>
          <w:color w:val="000000" w:themeColor="text1"/>
          <w:sz w:val="24"/>
          <w:szCs w:val="24"/>
        </w:rPr>
      </w:r>
      <w:r w:rsidR="0087287B"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[15,20-23]</w:t>
      </w:r>
      <w:r w:rsidR="0087287B"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xml:space="preserve"> and p</w:t>
      </w:r>
      <w:r w:rsidR="00372701" w:rsidRPr="006175E3">
        <w:rPr>
          <w:rFonts w:ascii="Book Antiqua" w:hAnsi="Book Antiqua"/>
          <w:color w:val="000000" w:themeColor="text1"/>
          <w:sz w:val="24"/>
          <w:szCs w:val="24"/>
        </w:rPr>
        <w:t xml:space="preserve">oorly differentiated </w:t>
      </w:r>
      <w:r w:rsidR="006C4C6D" w:rsidRPr="006175E3">
        <w:rPr>
          <w:rFonts w:ascii="Book Antiqua" w:hAnsi="Book Antiqua"/>
          <w:color w:val="000000" w:themeColor="text1"/>
          <w:sz w:val="24"/>
          <w:szCs w:val="24"/>
        </w:rPr>
        <w:t xml:space="preserve">in </w:t>
      </w:r>
      <w:r w:rsidRPr="006175E3">
        <w:rPr>
          <w:rFonts w:ascii="Book Antiqua" w:hAnsi="Book Antiqua"/>
          <w:color w:val="000000" w:themeColor="text1"/>
          <w:sz w:val="24"/>
          <w:szCs w:val="24"/>
        </w:rPr>
        <w:t>59</w:t>
      </w:r>
      <w:r w:rsidR="009C2FC8">
        <w:rPr>
          <w:rFonts w:ascii="Book Antiqua" w:hAnsi="Book Antiqua"/>
          <w:color w:val="000000" w:themeColor="text1"/>
          <w:sz w:val="24"/>
          <w:szCs w:val="24"/>
        </w:rPr>
        <w:t>%</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100% of tumour samples analysed</w:t>
      </w:r>
      <w:r w:rsidR="00401B3F" w:rsidRPr="006175E3">
        <w:rPr>
          <w:rFonts w:ascii="Book Antiqua" w:hAnsi="Book Antiqua"/>
          <w:color w:val="000000" w:themeColor="text1"/>
          <w:sz w:val="24"/>
          <w:szCs w:val="24"/>
        </w:rPr>
        <w:fldChar w:fldCharType="begin">
          <w:fldData xml:space="preserve">PEVuZE5vdGU+PENpdGU+PEF1dGhvcj5CcmF0aHdhaXRlPC9BdXRob3I+PFllYXI+MjAxNjwvWWVh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PEVuZE5vdGU+PENpdGU+PEF1dGhvcj5CcmF0aHdhaXRlPC9BdXRob3I+PFllYXI+MjAxNjwvWWVh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401B3F" w:rsidRPr="006175E3">
        <w:rPr>
          <w:rFonts w:ascii="Book Antiqua" w:hAnsi="Book Antiqua"/>
          <w:color w:val="000000" w:themeColor="text1"/>
          <w:sz w:val="24"/>
          <w:szCs w:val="24"/>
        </w:rPr>
      </w:r>
      <w:r w:rsidR="00401B3F"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[12,15,19-26]</w:t>
      </w:r>
      <w:r w:rsidR="00401B3F" w:rsidRPr="006175E3">
        <w:rPr>
          <w:rFonts w:ascii="Book Antiqua" w:hAnsi="Book Antiqua"/>
          <w:color w:val="000000" w:themeColor="text1"/>
          <w:sz w:val="24"/>
          <w:szCs w:val="24"/>
        </w:rPr>
        <w:fldChar w:fldCharType="end"/>
      </w:r>
      <w:r w:rsidR="00401B3F"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 xml:space="preserve">and the </w:t>
      </w:r>
      <w:r w:rsidR="00372701" w:rsidRPr="006175E3">
        <w:rPr>
          <w:rFonts w:ascii="Book Antiqua" w:hAnsi="Book Antiqua"/>
          <w:color w:val="000000" w:themeColor="text1"/>
          <w:sz w:val="24"/>
          <w:szCs w:val="24"/>
        </w:rPr>
        <w:t xml:space="preserve">non-neuroendocrine </w:t>
      </w:r>
      <w:r w:rsidRPr="006175E3">
        <w:rPr>
          <w:rFonts w:ascii="Book Antiqua" w:hAnsi="Book Antiqua"/>
          <w:color w:val="000000" w:themeColor="text1"/>
          <w:sz w:val="24"/>
          <w:szCs w:val="24"/>
        </w:rPr>
        <w:t xml:space="preserve">component </w:t>
      </w:r>
      <w:r w:rsidR="006C4C6D" w:rsidRPr="006175E3">
        <w:rPr>
          <w:rFonts w:ascii="Book Antiqua" w:hAnsi="Book Antiqua"/>
          <w:color w:val="000000" w:themeColor="text1"/>
          <w:sz w:val="24"/>
          <w:szCs w:val="24"/>
        </w:rPr>
        <w:t>was</w:t>
      </w:r>
      <w:r w:rsidRPr="006175E3">
        <w:rPr>
          <w:rFonts w:ascii="Book Antiqua" w:hAnsi="Book Antiqua"/>
          <w:color w:val="000000" w:themeColor="text1"/>
          <w:sz w:val="24"/>
          <w:szCs w:val="24"/>
        </w:rPr>
        <w:t xml:space="preserve"> of ADC or adenoma histology </w:t>
      </w:r>
      <w:r w:rsidR="006C4C6D" w:rsidRPr="006175E3">
        <w:rPr>
          <w:rFonts w:ascii="Book Antiqua" w:hAnsi="Book Antiqua"/>
          <w:color w:val="000000" w:themeColor="text1"/>
          <w:sz w:val="24"/>
          <w:szCs w:val="24"/>
        </w:rPr>
        <w:t xml:space="preserve">in </w:t>
      </w:r>
      <w:r w:rsidRPr="006175E3">
        <w:rPr>
          <w:rFonts w:ascii="Book Antiqua" w:hAnsi="Book Antiqua"/>
          <w:color w:val="000000" w:themeColor="text1"/>
          <w:sz w:val="24"/>
          <w:szCs w:val="24"/>
        </w:rPr>
        <w:t>66.7</w:t>
      </w:r>
      <w:r w:rsidR="007E0C8A">
        <w:rPr>
          <w:rFonts w:ascii="Book Antiqua" w:hAnsi="Book Antiqua"/>
          <w:color w:val="000000" w:themeColor="text1"/>
          <w:sz w:val="24"/>
          <w:szCs w:val="24"/>
        </w:rPr>
        <w:t>-</w:t>
      </w:r>
      <w:r w:rsidRPr="006175E3">
        <w:rPr>
          <w:rFonts w:ascii="Book Antiqua" w:hAnsi="Book Antiqua"/>
          <w:color w:val="000000" w:themeColor="text1"/>
          <w:sz w:val="24"/>
          <w:szCs w:val="24"/>
        </w:rPr>
        <w:t>100% of tumour samples analysed</w:t>
      </w:r>
      <w:r w:rsidR="00035958" w:rsidRPr="006175E3">
        <w:rPr>
          <w:rFonts w:ascii="Book Antiqua" w:hAnsi="Book Antiqua"/>
          <w:color w:val="000000" w:themeColor="text1"/>
          <w:sz w:val="24"/>
          <w:szCs w:val="24"/>
        </w:rPr>
        <w:fldChar w:fldCharType="begin">
          <w:fldData xml:space="preserve">PEVuZE5vdGU+PENpdGU+PEF1dGhvcj5CYXN0dXJrPC9BdXRob3I+PFllYXI+MjAxNDwvWWVhcj48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PEVuZE5vdGU+PENpdGU+PEF1dGhvcj5CYXN0dXJrPC9BdXRob3I+PFllYXI+MjAxNDwvWWVhcj48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035958" w:rsidRPr="006175E3">
        <w:rPr>
          <w:rFonts w:ascii="Book Antiqua" w:hAnsi="Book Antiqua"/>
          <w:color w:val="000000" w:themeColor="text1"/>
          <w:sz w:val="24"/>
          <w:szCs w:val="24"/>
        </w:rPr>
      </w:r>
      <w:r w:rsidR="00035958"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[10,15,20-27]</w:t>
      </w:r>
      <w:r w:rsidR="00035958" w:rsidRPr="006175E3">
        <w:rPr>
          <w:rFonts w:ascii="Book Antiqua" w:hAnsi="Book Antiqua"/>
          <w:color w:val="000000" w:themeColor="text1"/>
          <w:sz w:val="24"/>
          <w:szCs w:val="24"/>
        </w:rPr>
        <w:fldChar w:fldCharType="end"/>
      </w:r>
      <w:r w:rsidR="006C4C6D" w:rsidRPr="006175E3">
        <w:rPr>
          <w:rFonts w:ascii="Book Antiqua" w:hAnsi="Book Antiqua"/>
          <w:color w:val="000000" w:themeColor="text1"/>
          <w:sz w:val="24"/>
          <w:szCs w:val="24"/>
        </w:rPr>
        <w:t xml:space="preserve">. In addition, in the present study, the NEC component </w:t>
      </w:r>
      <w:r w:rsidR="00D31C07" w:rsidRPr="006175E3">
        <w:rPr>
          <w:rFonts w:ascii="Book Antiqua" w:hAnsi="Book Antiqua"/>
          <w:color w:val="000000" w:themeColor="text1"/>
          <w:sz w:val="24"/>
          <w:szCs w:val="24"/>
        </w:rPr>
        <w:t xml:space="preserve">of MiNEN was </w:t>
      </w:r>
      <w:r w:rsidR="000923F8" w:rsidRPr="006175E3">
        <w:rPr>
          <w:rFonts w:ascii="Book Antiqua" w:hAnsi="Book Antiqua"/>
          <w:color w:val="000000" w:themeColor="text1"/>
          <w:sz w:val="24"/>
          <w:szCs w:val="24"/>
        </w:rPr>
        <w:t xml:space="preserve">predominantly </w:t>
      </w:r>
      <w:r w:rsidR="006C4C6D" w:rsidRPr="006175E3">
        <w:rPr>
          <w:rFonts w:ascii="Book Antiqua" w:hAnsi="Book Antiqua"/>
          <w:color w:val="000000" w:themeColor="text1"/>
          <w:sz w:val="24"/>
          <w:szCs w:val="24"/>
        </w:rPr>
        <w:t>of large cell morphology</w:t>
      </w:r>
      <w:r w:rsidR="00387F93" w:rsidRPr="006175E3">
        <w:rPr>
          <w:rFonts w:ascii="Book Antiqua" w:hAnsi="Book Antiqua"/>
          <w:color w:val="000000" w:themeColor="text1"/>
          <w:sz w:val="24"/>
          <w:szCs w:val="24"/>
        </w:rPr>
        <w:t xml:space="preserve">. </w:t>
      </w:r>
      <w:r w:rsidR="00867BA6" w:rsidRPr="006175E3">
        <w:rPr>
          <w:rFonts w:ascii="Book Antiqua" w:hAnsi="Book Antiqua"/>
          <w:color w:val="000000" w:themeColor="text1"/>
          <w:sz w:val="24"/>
          <w:szCs w:val="24"/>
        </w:rPr>
        <w:t>Although</w:t>
      </w:r>
      <w:r w:rsidR="00B63539" w:rsidRPr="006175E3">
        <w:rPr>
          <w:rFonts w:ascii="Book Antiqua" w:hAnsi="Book Antiqua"/>
          <w:color w:val="000000" w:themeColor="text1"/>
          <w:sz w:val="24"/>
          <w:szCs w:val="24"/>
        </w:rPr>
        <w:t xml:space="preserve"> th</w:t>
      </w:r>
      <w:r w:rsidR="0036600D" w:rsidRPr="006175E3">
        <w:rPr>
          <w:rFonts w:ascii="Book Antiqua" w:hAnsi="Book Antiqua"/>
          <w:color w:val="000000" w:themeColor="text1"/>
          <w:sz w:val="24"/>
          <w:szCs w:val="24"/>
        </w:rPr>
        <w:t>is information was available only for a small proportion of cases (16; 23%)</w:t>
      </w:r>
      <w:r w:rsidR="00867BA6" w:rsidRPr="006175E3">
        <w:rPr>
          <w:rFonts w:ascii="Book Antiqua" w:hAnsi="Book Antiqua"/>
          <w:color w:val="000000" w:themeColor="text1"/>
          <w:sz w:val="24"/>
          <w:szCs w:val="24"/>
        </w:rPr>
        <w:t>, two</w:t>
      </w:r>
      <w:r w:rsidR="00275E06" w:rsidRPr="006175E3">
        <w:rPr>
          <w:rFonts w:ascii="Book Antiqua" w:hAnsi="Book Antiqua"/>
          <w:color w:val="000000" w:themeColor="text1"/>
          <w:sz w:val="24"/>
          <w:szCs w:val="24"/>
        </w:rPr>
        <w:t xml:space="preserve"> other</w:t>
      </w:r>
      <w:r w:rsidR="00867BA6" w:rsidRPr="006175E3">
        <w:rPr>
          <w:rFonts w:ascii="Book Antiqua" w:hAnsi="Book Antiqua"/>
          <w:color w:val="000000" w:themeColor="text1"/>
          <w:sz w:val="24"/>
          <w:szCs w:val="24"/>
        </w:rPr>
        <w:t xml:space="preserve"> </w:t>
      </w:r>
      <w:r w:rsidR="00BE4C05" w:rsidRPr="006175E3">
        <w:rPr>
          <w:rFonts w:ascii="Book Antiqua" w:hAnsi="Book Antiqua"/>
          <w:color w:val="000000" w:themeColor="text1"/>
          <w:sz w:val="24"/>
          <w:szCs w:val="24"/>
        </w:rPr>
        <w:t>studies</w:t>
      </w:r>
      <w:r w:rsidR="007412ED" w:rsidRPr="006175E3">
        <w:rPr>
          <w:rFonts w:ascii="Book Antiqua" w:hAnsi="Book Antiqua"/>
          <w:color w:val="000000" w:themeColor="text1"/>
          <w:sz w:val="24"/>
          <w:szCs w:val="24"/>
        </w:rPr>
        <w:t xml:space="preserve"> </w:t>
      </w:r>
      <w:r w:rsidR="0036600D" w:rsidRPr="006175E3">
        <w:rPr>
          <w:rFonts w:ascii="Book Antiqua" w:hAnsi="Book Antiqua"/>
          <w:color w:val="000000" w:themeColor="text1"/>
          <w:sz w:val="24"/>
          <w:szCs w:val="24"/>
        </w:rPr>
        <w:t xml:space="preserve">reported similar findings; a large cell NEC component in </w:t>
      </w:r>
      <w:r w:rsidR="00867BA6" w:rsidRPr="006175E3">
        <w:rPr>
          <w:rFonts w:ascii="Book Antiqua" w:hAnsi="Book Antiqua"/>
          <w:color w:val="000000" w:themeColor="text1"/>
          <w:sz w:val="24"/>
          <w:szCs w:val="24"/>
        </w:rPr>
        <w:t>41/42 and 10/10</w:t>
      </w:r>
      <w:r w:rsidR="00275E06" w:rsidRPr="006175E3">
        <w:rPr>
          <w:rFonts w:ascii="Book Antiqua" w:hAnsi="Book Antiqua"/>
          <w:color w:val="000000" w:themeColor="text1"/>
          <w:sz w:val="24"/>
          <w:szCs w:val="24"/>
        </w:rPr>
        <w:t xml:space="preserve"> </w:t>
      </w:r>
      <w:r w:rsidR="0036600D" w:rsidRPr="006175E3">
        <w:rPr>
          <w:rFonts w:ascii="Book Antiqua" w:hAnsi="Book Antiqua"/>
          <w:color w:val="000000" w:themeColor="text1"/>
          <w:sz w:val="24"/>
          <w:szCs w:val="24"/>
        </w:rPr>
        <w:t xml:space="preserve">MiNEN </w:t>
      </w:r>
      <w:r w:rsidR="00275E06" w:rsidRPr="006175E3">
        <w:rPr>
          <w:rFonts w:ascii="Book Antiqua" w:hAnsi="Book Antiqua"/>
          <w:color w:val="000000" w:themeColor="text1"/>
          <w:sz w:val="24"/>
          <w:szCs w:val="24"/>
        </w:rPr>
        <w:t>samples</w:t>
      </w:r>
      <w:r w:rsidR="00867BA6" w:rsidRPr="006175E3">
        <w:rPr>
          <w:rFonts w:ascii="Book Antiqua" w:hAnsi="Book Antiqua"/>
          <w:color w:val="000000" w:themeColor="text1"/>
          <w:sz w:val="24"/>
          <w:szCs w:val="24"/>
        </w:rPr>
        <w:t>, respectively</w:t>
      </w:r>
      <w:r w:rsidR="00BE4C05" w:rsidRPr="006175E3">
        <w:rPr>
          <w:rFonts w:ascii="Book Antiqua" w:hAnsi="Book Antiqua"/>
          <w:color w:val="000000" w:themeColor="text1"/>
          <w:sz w:val="24"/>
          <w:szCs w:val="24"/>
        </w:rPr>
        <w:fldChar w:fldCharType="begin">
          <w:fldData xml:space="preserve">PEVuZE5vdGU+PENpdGU+PEF1dGhvcj5XYXRhbmFiZTwvQXV0aG9yPjxZZWFyPjIwMTY8L1llYXI+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PEVuZE5vdGU+PENpdGU+PEF1dGhvcj5XYXRhbmFiZTwvQXV0aG9yPjxZZWFyPjIwMTY8L1llYXI+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BE4C05" w:rsidRPr="006175E3">
        <w:rPr>
          <w:rFonts w:ascii="Book Antiqua" w:hAnsi="Book Antiqua"/>
          <w:color w:val="000000" w:themeColor="text1"/>
          <w:sz w:val="24"/>
          <w:szCs w:val="24"/>
        </w:rPr>
      </w:r>
      <w:r w:rsidR="00BE4C05"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[20,24]</w:t>
      </w:r>
      <w:r w:rsidR="00BE4C05" w:rsidRPr="006175E3">
        <w:rPr>
          <w:rFonts w:ascii="Book Antiqua" w:hAnsi="Book Antiqua"/>
          <w:color w:val="000000" w:themeColor="text1"/>
          <w:sz w:val="24"/>
          <w:szCs w:val="24"/>
        </w:rPr>
        <w:fldChar w:fldCharType="end"/>
      </w:r>
      <w:r w:rsidR="00867BA6" w:rsidRPr="006175E3">
        <w:rPr>
          <w:rFonts w:ascii="Book Antiqua" w:hAnsi="Book Antiqua"/>
          <w:color w:val="000000" w:themeColor="text1"/>
          <w:sz w:val="24"/>
          <w:szCs w:val="24"/>
        </w:rPr>
        <w:t xml:space="preserve">. </w:t>
      </w:r>
    </w:p>
    <w:p w14:paraId="5B370EC9" w14:textId="36D8F9EA" w:rsidR="00F56054" w:rsidRPr="006175E3" w:rsidRDefault="00833EE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Interestingly, </w:t>
      </w:r>
      <w:r w:rsidR="00D31C07" w:rsidRPr="006175E3">
        <w:rPr>
          <w:rFonts w:ascii="Book Antiqua" w:hAnsi="Book Antiqua"/>
          <w:color w:val="000000" w:themeColor="text1"/>
          <w:sz w:val="24"/>
          <w:szCs w:val="24"/>
        </w:rPr>
        <w:t xml:space="preserve">the present study </w:t>
      </w:r>
      <w:r w:rsidR="00220C07" w:rsidRPr="006175E3">
        <w:rPr>
          <w:rFonts w:ascii="Book Antiqua" w:hAnsi="Book Antiqua"/>
          <w:color w:val="000000" w:themeColor="text1"/>
          <w:sz w:val="24"/>
          <w:szCs w:val="24"/>
        </w:rPr>
        <w:t>suggests</w:t>
      </w:r>
      <w:r w:rsidRPr="006175E3">
        <w:rPr>
          <w:rFonts w:ascii="Book Antiqua" w:hAnsi="Book Antiqua"/>
          <w:color w:val="000000" w:themeColor="text1"/>
          <w:sz w:val="24"/>
          <w:szCs w:val="24"/>
        </w:rPr>
        <w:t xml:space="preserve"> that, </w:t>
      </w:r>
      <w:r w:rsidR="009901F1" w:rsidRPr="006175E3">
        <w:rPr>
          <w:rFonts w:ascii="Book Antiqua" w:hAnsi="Book Antiqua"/>
          <w:color w:val="000000" w:themeColor="text1"/>
          <w:sz w:val="24"/>
          <w:szCs w:val="24"/>
        </w:rPr>
        <w:t xml:space="preserve">in MiNEN, </w:t>
      </w:r>
      <w:r w:rsidR="00F765FC" w:rsidRPr="006175E3">
        <w:rPr>
          <w:rFonts w:ascii="Book Antiqua" w:hAnsi="Book Antiqua"/>
          <w:color w:val="000000" w:themeColor="text1"/>
          <w:sz w:val="24"/>
          <w:szCs w:val="24"/>
        </w:rPr>
        <w:t>the metastatic process is dominated by a single component, which is usually of NEC histology</w:t>
      </w:r>
      <w:r w:rsidR="00220C07" w:rsidRPr="006175E3">
        <w:rPr>
          <w:rFonts w:ascii="Book Antiqua" w:hAnsi="Book Antiqua"/>
          <w:color w:val="000000" w:themeColor="text1"/>
          <w:sz w:val="24"/>
          <w:szCs w:val="24"/>
        </w:rPr>
        <w:t>.</w:t>
      </w:r>
      <w:r w:rsidR="009901F1" w:rsidRPr="006175E3">
        <w:rPr>
          <w:rFonts w:ascii="Book Antiqua" w:hAnsi="Book Antiqua"/>
          <w:color w:val="000000" w:themeColor="text1"/>
          <w:sz w:val="24"/>
          <w:szCs w:val="24"/>
        </w:rPr>
        <w:t xml:space="preserve"> </w:t>
      </w:r>
      <w:r w:rsidR="00DB48F6" w:rsidRPr="006175E3">
        <w:rPr>
          <w:rFonts w:ascii="Book Antiqua" w:hAnsi="Book Antiqua"/>
          <w:color w:val="000000" w:themeColor="text1"/>
          <w:sz w:val="24"/>
          <w:szCs w:val="24"/>
        </w:rPr>
        <w:t xml:space="preserve">This is corroborated by similar findings from an Italian and two Asian studies reporting </w:t>
      </w:r>
      <w:r w:rsidR="00DF5D5F" w:rsidRPr="006175E3">
        <w:rPr>
          <w:rFonts w:ascii="Book Antiqua" w:hAnsi="Book Antiqua"/>
          <w:color w:val="000000" w:themeColor="text1"/>
          <w:sz w:val="24"/>
          <w:szCs w:val="24"/>
        </w:rPr>
        <w:t xml:space="preserve">on </w:t>
      </w:r>
      <w:r w:rsidR="00DB48F6" w:rsidRPr="006175E3">
        <w:rPr>
          <w:rFonts w:ascii="Book Antiqua" w:hAnsi="Book Antiqua"/>
          <w:color w:val="000000" w:themeColor="text1"/>
          <w:sz w:val="24"/>
          <w:szCs w:val="24"/>
        </w:rPr>
        <w:t>patients with GEP MiNENs</w:t>
      </w:r>
      <w:r w:rsidR="00A05623" w:rsidRPr="006175E3">
        <w:rPr>
          <w:rFonts w:ascii="Book Antiqua" w:hAnsi="Book Antiqua"/>
          <w:color w:val="000000" w:themeColor="text1"/>
          <w:sz w:val="24"/>
          <w:szCs w:val="24"/>
        </w:rPr>
        <w:fldChar w:fldCharType="begin">
          <w:fldData xml:space="preserve">PEVuZE5vdGU+PENpdGU+PEF1dGhvcj5TYWhuYW5lPC9BdXRob3I+PFllYXI+MjAxNTwvWWVhcj48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PEVuZE5vdGU+PENpdGU+PEF1dGhvcj5TYWhuYW5lPC9BdXRob3I+PFllYXI+MjAxNTwvWWVhcj48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A05623" w:rsidRPr="006175E3">
        <w:rPr>
          <w:rFonts w:ascii="Book Antiqua" w:hAnsi="Book Antiqua"/>
          <w:color w:val="000000" w:themeColor="text1"/>
          <w:sz w:val="24"/>
          <w:szCs w:val="24"/>
        </w:rPr>
      </w:r>
      <w:r w:rsidR="00A05623"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[15,20,23]</w:t>
      </w:r>
      <w:r w:rsidR="00A05623" w:rsidRPr="006175E3">
        <w:rPr>
          <w:rFonts w:ascii="Book Antiqua" w:hAnsi="Book Antiqua"/>
          <w:color w:val="000000" w:themeColor="text1"/>
          <w:sz w:val="24"/>
          <w:szCs w:val="24"/>
        </w:rPr>
        <w:fldChar w:fldCharType="end"/>
      </w:r>
      <w:r w:rsidR="00DB48F6" w:rsidRPr="006175E3">
        <w:rPr>
          <w:rFonts w:ascii="Book Antiqua" w:hAnsi="Book Antiqua"/>
          <w:color w:val="000000" w:themeColor="text1"/>
          <w:sz w:val="24"/>
          <w:szCs w:val="24"/>
        </w:rPr>
        <w:t xml:space="preserve">, and </w:t>
      </w:r>
      <w:r w:rsidR="00F56054" w:rsidRPr="006175E3">
        <w:rPr>
          <w:rFonts w:ascii="Book Antiqua" w:hAnsi="Book Antiqua"/>
          <w:color w:val="000000" w:themeColor="text1"/>
          <w:sz w:val="24"/>
          <w:szCs w:val="24"/>
        </w:rPr>
        <w:t>carr</w:t>
      </w:r>
      <w:r w:rsidR="00174265" w:rsidRPr="006175E3">
        <w:rPr>
          <w:rFonts w:ascii="Book Antiqua" w:hAnsi="Book Antiqua"/>
          <w:color w:val="000000" w:themeColor="text1"/>
          <w:sz w:val="24"/>
          <w:szCs w:val="24"/>
        </w:rPr>
        <w:t>ies</w:t>
      </w:r>
      <w:r w:rsidR="004F649E" w:rsidRPr="006175E3">
        <w:rPr>
          <w:rFonts w:ascii="Book Antiqua" w:hAnsi="Book Antiqua"/>
          <w:color w:val="000000" w:themeColor="text1"/>
          <w:sz w:val="24"/>
          <w:szCs w:val="24"/>
        </w:rPr>
        <w:t xml:space="preserve"> an</w:t>
      </w:r>
      <w:r w:rsidR="00F56054" w:rsidRPr="006175E3">
        <w:rPr>
          <w:rFonts w:ascii="Book Antiqua" w:hAnsi="Book Antiqua"/>
          <w:color w:val="000000" w:themeColor="text1"/>
          <w:sz w:val="24"/>
          <w:szCs w:val="24"/>
        </w:rPr>
        <w:t xml:space="preserve"> important implication; biopsies of metastatic sites</w:t>
      </w:r>
      <w:r w:rsidR="004F649E" w:rsidRPr="006175E3">
        <w:rPr>
          <w:rFonts w:ascii="Book Antiqua" w:hAnsi="Book Antiqua"/>
          <w:color w:val="000000" w:themeColor="text1"/>
          <w:sz w:val="24"/>
          <w:szCs w:val="24"/>
        </w:rPr>
        <w:t xml:space="preserve"> may not capture both the </w:t>
      </w:r>
      <w:r w:rsidR="00851411" w:rsidRPr="006175E3">
        <w:rPr>
          <w:rFonts w:ascii="Book Antiqua" w:hAnsi="Book Antiqua"/>
          <w:color w:val="000000" w:themeColor="text1"/>
          <w:sz w:val="24"/>
          <w:szCs w:val="24"/>
        </w:rPr>
        <w:t xml:space="preserve">tumour </w:t>
      </w:r>
      <w:r w:rsidR="004F649E" w:rsidRPr="006175E3">
        <w:rPr>
          <w:rFonts w:ascii="Book Antiqua" w:hAnsi="Book Antiqua"/>
          <w:color w:val="000000" w:themeColor="text1"/>
          <w:sz w:val="24"/>
          <w:szCs w:val="24"/>
        </w:rPr>
        <w:t>components, deceptively</w:t>
      </w:r>
      <w:r w:rsidR="00F56054" w:rsidRPr="006175E3">
        <w:rPr>
          <w:rFonts w:ascii="Book Antiqua" w:hAnsi="Book Antiqua"/>
          <w:color w:val="000000" w:themeColor="text1"/>
          <w:sz w:val="24"/>
          <w:szCs w:val="24"/>
        </w:rPr>
        <w:t xml:space="preserve"> </w:t>
      </w:r>
      <w:r w:rsidR="004F649E" w:rsidRPr="006175E3">
        <w:rPr>
          <w:rFonts w:ascii="Book Antiqua" w:hAnsi="Book Antiqua"/>
          <w:color w:val="000000" w:themeColor="text1"/>
          <w:sz w:val="24"/>
          <w:szCs w:val="24"/>
        </w:rPr>
        <w:t>leading</w:t>
      </w:r>
      <w:r w:rsidR="00F56054" w:rsidRPr="006175E3">
        <w:rPr>
          <w:rFonts w:ascii="Book Antiqua" w:hAnsi="Book Antiqua"/>
          <w:color w:val="000000" w:themeColor="text1"/>
          <w:sz w:val="24"/>
          <w:szCs w:val="24"/>
        </w:rPr>
        <w:t xml:space="preserve"> to </w:t>
      </w:r>
      <w:r w:rsidR="00F56054" w:rsidRPr="006175E3">
        <w:rPr>
          <w:rFonts w:ascii="Book Antiqua" w:hAnsi="Book Antiqua"/>
          <w:color w:val="000000" w:themeColor="text1"/>
          <w:sz w:val="24"/>
          <w:szCs w:val="24"/>
        </w:rPr>
        <w:lastRenderedPageBreak/>
        <w:t>a diagnosis of pure NEC or ADC, especially in Adv cases when surgical material for full sampling of the primary tumour is not available.</w:t>
      </w:r>
      <w:r w:rsidR="00CF2127" w:rsidRPr="006175E3">
        <w:rPr>
          <w:rFonts w:ascii="Book Antiqua" w:hAnsi="Book Antiqua"/>
          <w:color w:val="000000" w:themeColor="text1"/>
          <w:sz w:val="24"/>
          <w:szCs w:val="24"/>
        </w:rPr>
        <w:t xml:space="preserve"> This may also explain why </w:t>
      </w:r>
      <w:r w:rsidR="00FA3005" w:rsidRPr="006175E3">
        <w:rPr>
          <w:rFonts w:ascii="Book Antiqua" w:hAnsi="Book Antiqua"/>
          <w:color w:val="000000" w:themeColor="text1"/>
          <w:sz w:val="24"/>
          <w:szCs w:val="24"/>
        </w:rPr>
        <w:t>the majority of cases</w:t>
      </w:r>
      <w:r w:rsidR="00F765FC" w:rsidRPr="006175E3">
        <w:rPr>
          <w:rFonts w:ascii="Book Antiqua" w:hAnsi="Book Antiqua"/>
          <w:color w:val="000000" w:themeColor="text1"/>
          <w:sz w:val="24"/>
          <w:szCs w:val="24"/>
        </w:rPr>
        <w:t>,</w:t>
      </w:r>
      <w:r w:rsidR="00FA3005" w:rsidRPr="006175E3">
        <w:rPr>
          <w:rFonts w:ascii="Book Antiqua" w:hAnsi="Book Antiqua"/>
          <w:color w:val="000000" w:themeColor="text1"/>
          <w:sz w:val="24"/>
          <w:szCs w:val="24"/>
        </w:rPr>
        <w:t xml:space="preserve"> </w:t>
      </w:r>
      <w:r w:rsidR="00682D89" w:rsidRPr="006175E3">
        <w:rPr>
          <w:rFonts w:ascii="Book Antiqua" w:hAnsi="Book Antiqua"/>
          <w:color w:val="000000" w:themeColor="text1"/>
          <w:sz w:val="24"/>
          <w:szCs w:val="24"/>
        </w:rPr>
        <w:t xml:space="preserve">in the present cohort </w:t>
      </w:r>
      <w:r w:rsidR="00FA3005" w:rsidRPr="006175E3">
        <w:rPr>
          <w:rFonts w:ascii="Book Antiqua" w:hAnsi="Book Antiqua"/>
          <w:color w:val="000000" w:themeColor="text1"/>
          <w:sz w:val="24"/>
          <w:szCs w:val="24"/>
        </w:rPr>
        <w:t>of M</w:t>
      </w:r>
      <w:r w:rsidR="004D498C" w:rsidRPr="006175E3">
        <w:rPr>
          <w:rFonts w:ascii="Book Antiqua" w:hAnsi="Book Antiqua"/>
          <w:color w:val="000000" w:themeColor="text1"/>
          <w:sz w:val="24"/>
          <w:szCs w:val="24"/>
        </w:rPr>
        <w:t>iNEN</w:t>
      </w:r>
      <w:r w:rsidR="00FA3005" w:rsidRPr="006175E3">
        <w:rPr>
          <w:rFonts w:ascii="Book Antiqua" w:hAnsi="Book Antiqua"/>
          <w:color w:val="000000" w:themeColor="text1"/>
          <w:sz w:val="24"/>
          <w:szCs w:val="24"/>
        </w:rPr>
        <w:t>s</w:t>
      </w:r>
      <w:r w:rsidR="00F765FC" w:rsidRPr="006175E3">
        <w:rPr>
          <w:rFonts w:ascii="Book Antiqua" w:hAnsi="Book Antiqua"/>
          <w:color w:val="000000" w:themeColor="text1"/>
          <w:sz w:val="24"/>
          <w:szCs w:val="24"/>
        </w:rPr>
        <w:t>,</w:t>
      </w:r>
      <w:r w:rsidR="00FA3005" w:rsidRPr="006175E3">
        <w:rPr>
          <w:rFonts w:ascii="Book Antiqua" w:hAnsi="Book Antiqua"/>
          <w:color w:val="000000" w:themeColor="text1"/>
          <w:sz w:val="24"/>
          <w:szCs w:val="24"/>
        </w:rPr>
        <w:t xml:space="preserve"> </w:t>
      </w:r>
      <w:r w:rsidR="00CF2127" w:rsidRPr="006175E3">
        <w:rPr>
          <w:rFonts w:ascii="Book Antiqua" w:hAnsi="Book Antiqua"/>
          <w:color w:val="000000" w:themeColor="text1"/>
          <w:sz w:val="24"/>
          <w:szCs w:val="24"/>
        </w:rPr>
        <w:t xml:space="preserve">were diagnosed </w:t>
      </w:r>
      <w:r w:rsidR="00FA3005" w:rsidRPr="006175E3">
        <w:rPr>
          <w:rFonts w:ascii="Book Antiqua" w:hAnsi="Book Antiqua"/>
          <w:color w:val="000000" w:themeColor="text1"/>
          <w:sz w:val="24"/>
          <w:szCs w:val="24"/>
        </w:rPr>
        <w:t xml:space="preserve">at a </w:t>
      </w:r>
      <w:r w:rsidR="00A05623" w:rsidRPr="006175E3">
        <w:rPr>
          <w:rFonts w:ascii="Book Antiqua" w:hAnsi="Book Antiqua"/>
          <w:color w:val="000000" w:themeColor="text1"/>
          <w:sz w:val="24"/>
          <w:szCs w:val="24"/>
        </w:rPr>
        <w:t xml:space="preserve">Loc </w:t>
      </w:r>
      <w:r w:rsidR="00FA3005" w:rsidRPr="006175E3">
        <w:rPr>
          <w:rFonts w:ascii="Book Antiqua" w:hAnsi="Book Antiqua"/>
          <w:color w:val="000000" w:themeColor="text1"/>
          <w:sz w:val="24"/>
          <w:szCs w:val="24"/>
        </w:rPr>
        <w:t>stage</w:t>
      </w:r>
      <w:r w:rsidR="009950F0" w:rsidRPr="006175E3">
        <w:rPr>
          <w:rFonts w:ascii="Book Antiqua" w:hAnsi="Book Antiqua"/>
          <w:color w:val="000000" w:themeColor="text1"/>
          <w:sz w:val="24"/>
          <w:szCs w:val="24"/>
        </w:rPr>
        <w:t xml:space="preserve">, which is </w:t>
      </w:r>
      <w:r w:rsidR="00CF2127" w:rsidRPr="006175E3">
        <w:rPr>
          <w:rFonts w:ascii="Book Antiqua" w:hAnsi="Book Antiqua"/>
          <w:color w:val="000000" w:themeColor="text1"/>
          <w:sz w:val="24"/>
          <w:szCs w:val="24"/>
        </w:rPr>
        <w:t xml:space="preserve">unexpected for </w:t>
      </w:r>
      <w:r w:rsidR="00AD50EF" w:rsidRPr="006175E3">
        <w:rPr>
          <w:rFonts w:ascii="Book Antiqua" w:hAnsi="Book Antiqua"/>
          <w:color w:val="000000" w:themeColor="text1"/>
          <w:sz w:val="24"/>
          <w:szCs w:val="24"/>
        </w:rPr>
        <w:t xml:space="preserve">an aggressive </w:t>
      </w:r>
      <w:r w:rsidR="00CF2127" w:rsidRPr="006175E3">
        <w:rPr>
          <w:rFonts w:ascii="Book Antiqua" w:hAnsi="Book Antiqua"/>
          <w:color w:val="000000" w:themeColor="text1"/>
          <w:sz w:val="24"/>
          <w:szCs w:val="24"/>
        </w:rPr>
        <w:t xml:space="preserve">disease; a proportion of </w:t>
      </w:r>
      <w:r w:rsidR="00FA3005" w:rsidRPr="006175E3">
        <w:rPr>
          <w:rFonts w:ascii="Book Antiqua" w:hAnsi="Book Antiqua"/>
          <w:color w:val="000000" w:themeColor="text1"/>
          <w:sz w:val="24"/>
          <w:szCs w:val="24"/>
        </w:rPr>
        <w:t xml:space="preserve">Adv </w:t>
      </w:r>
      <w:r w:rsidR="004D498C" w:rsidRPr="006175E3">
        <w:rPr>
          <w:rFonts w:ascii="Book Antiqua" w:hAnsi="Book Antiqua"/>
          <w:color w:val="000000" w:themeColor="text1"/>
          <w:sz w:val="24"/>
          <w:szCs w:val="24"/>
        </w:rPr>
        <w:t xml:space="preserve">MiNENs </w:t>
      </w:r>
      <w:r w:rsidR="00CF2127" w:rsidRPr="006175E3">
        <w:rPr>
          <w:rFonts w:ascii="Book Antiqua" w:hAnsi="Book Antiqua"/>
          <w:color w:val="000000" w:themeColor="text1"/>
          <w:sz w:val="24"/>
          <w:szCs w:val="24"/>
        </w:rPr>
        <w:t>may be misdiagnosed d</w:t>
      </w:r>
      <w:r w:rsidR="00AD50EF" w:rsidRPr="006175E3">
        <w:rPr>
          <w:rFonts w:ascii="Book Antiqua" w:hAnsi="Book Antiqua"/>
          <w:color w:val="000000" w:themeColor="text1"/>
          <w:sz w:val="24"/>
          <w:szCs w:val="24"/>
        </w:rPr>
        <w:t xml:space="preserve">ue to limitations </w:t>
      </w:r>
      <w:r w:rsidR="00CF2127" w:rsidRPr="006175E3">
        <w:rPr>
          <w:rFonts w:ascii="Book Antiqua" w:hAnsi="Book Antiqua"/>
          <w:color w:val="000000" w:themeColor="text1"/>
          <w:sz w:val="24"/>
          <w:szCs w:val="24"/>
        </w:rPr>
        <w:t>of tissue biopsies.</w:t>
      </w:r>
    </w:p>
    <w:p w14:paraId="6A3F2496" w14:textId="0BAF1BFE" w:rsidR="00F56054" w:rsidRPr="006175E3" w:rsidRDefault="00365645"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Consistent with other studies from the literature</w:t>
      </w:r>
      <w:r w:rsidR="00105D5F" w:rsidRPr="006175E3">
        <w:rPr>
          <w:rFonts w:ascii="Book Antiqua" w:hAnsi="Book Antiqua"/>
          <w:color w:val="000000" w:themeColor="text1"/>
          <w:sz w:val="24"/>
          <w:szCs w:val="24"/>
        </w:rPr>
        <w:fldChar w:fldCharType="begin">
          <w:fldData xml:space="preserve">PEVuZE5vdGU+PENpdGU+PEF1dGhvcj5TaGVuPC9BdXRob3I+PFllYXI+MjAxNjwvWWVhcj48UmVj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PEVuZE5vdGU+PENpdGU+PEF1dGhvcj5TaGVuPC9BdXRob3I+PFllYXI+MjAxNjwvWWVhcj48UmVj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105D5F" w:rsidRPr="006175E3">
        <w:rPr>
          <w:rFonts w:ascii="Book Antiqua" w:hAnsi="Book Antiqua"/>
          <w:color w:val="000000" w:themeColor="text1"/>
          <w:sz w:val="24"/>
          <w:szCs w:val="24"/>
        </w:rPr>
      </w:r>
      <w:r w:rsidR="00105D5F"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[8,11,19,20,22]</w:t>
      </w:r>
      <w:r w:rsidR="00105D5F"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curative surgery was the preferred treatment for Loc MiNEN, and pre-operative and/or post-operative treatment was delivered to between a half and three quarters of resected cases. C</w:t>
      </w:r>
      <w:r w:rsidR="00F56054" w:rsidRPr="006175E3">
        <w:rPr>
          <w:rFonts w:ascii="Book Antiqua" w:hAnsi="Book Antiqua"/>
          <w:color w:val="000000" w:themeColor="text1"/>
          <w:sz w:val="24"/>
          <w:szCs w:val="24"/>
        </w:rPr>
        <w:t xml:space="preserve">hemotherapy and chemo-radiotherapy regimens in the Loc setting were most commonly adherent to the clinical practice guidelines for pure ADCs from the same sites of origin; this might be explained by the lack of solid evidence advocating the use of peri-operative chemotherapy or chemo-radiotherapy for potentially curable pure </w:t>
      </w:r>
      <w:r w:rsidR="00F6758D" w:rsidRPr="006175E3">
        <w:rPr>
          <w:rFonts w:ascii="Book Antiqua" w:hAnsi="Book Antiqua"/>
          <w:color w:val="000000" w:themeColor="text1"/>
          <w:sz w:val="24"/>
          <w:szCs w:val="24"/>
        </w:rPr>
        <w:t>neuroendocrine neoplasms</w:t>
      </w:r>
      <w:r w:rsidR="00F56054" w:rsidRPr="006175E3">
        <w:rPr>
          <w:rFonts w:ascii="Book Antiqua" w:hAnsi="Book Antiqua"/>
          <w:color w:val="000000" w:themeColor="text1"/>
          <w:sz w:val="24"/>
          <w:szCs w:val="24"/>
        </w:rPr>
        <w:t>.</w:t>
      </w:r>
    </w:p>
    <w:p w14:paraId="136B7A18" w14:textId="2AB013D2" w:rsidR="00F56054" w:rsidRPr="006175E3" w:rsidRDefault="00F5605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In the</w:t>
      </w:r>
      <w:r w:rsidR="00D458E4" w:rsidRPr="006175E3">
        <w:rPr>
          <w:rFonts w:ascii="Book Antiqua" w:hAnsi="Book Antiqua"/>
          <w:color w:val="000000" w:themeColor="text1"/>
          <w:sz w:val="24"/>
          <w:szCs w:val="24"/>
        </w:rPr>
        <w:t xml:space="preserve"> present study, </w:t>
      </w:r>
      <w:r w:rsidRPr="006175E3">
        <w:rPr>
          <w:rFonts w:ascii="Book Antiqua" w:hAnsi="Book Antiqua"/>
          <w:color w:val="000000" w:themeColor="text1"/>
          <w:sz w:val="24"/>
          <w:szCs w:val="24"/>
        </w:rPr>
        <w:t xml:space="preserve">palliative chemotherapy was the </w:t>
      </w:r>
      <w:r w:rsidR="00901226" w:rsidRPr="006175E3">
        <w:rPr>
          <w:rFonts w:ascii="Book Antiqua" w:hAnsi="Book Antiqua"/>
          <w:color w:val="000000" w:themeColor="text1"/>
          <w:sz w:val="24"/>
          <w:szCs w:val="24"/>
        </w:rPr>
        <w:t>most common treatment</w:t>
      </w:r>
      <w:r w:rsidR="00D458E4" w:rsidRPr="006175E3">
        <w:rPr>
          <w:rFonts w:ascii="Book Antiqua" w:hAnsi="Book Antiqua"/>
          <w:color w:val="000000" w:themeColor="text1"/>
          <w:sz w:val="24"/>
          <w:szCs w:val="24"/>
        </w:rPr>
        <w:t xml:space="preserve"> offered </w:t>
      </w:r>
      <w:r w:rsidR="00901226" w:rsidRPr="006175E3">
        <w:rPr>
          <w:rFonts w:ascii="Book Antiqua" w:hAnsi="Book Antiqua"/>
          <w:color w:val="000000" w:themeColor="text1"/>
          <w:sz w:val="24"/>
          <w:szCs w:val="24"/>
        </w:rPr>
        <w:t>to patients with Adv disease</w:t>
      </w:r>
      <w:r w:rsidR="00DD5E2F" w:rsidRPr="006175E3">
        <w:rPr>
          <w:rFonts w:ascii="Book Antiqua" w:hAnsi="Book Antiqua"/>
          <w:color w:val="000000" w:themeColor="text1"/>
          <w:sz w:val="24"/>
          <w:szCs w:val="24"/>
        </w:rPr>
        <w:t xml:space="preserve">, </w:t>
      </w:r>
      <w:r w:rsidR="00D458E4" w:rsidRPr="006175E3">
        <w:rPr>
          <w:rFonts w:ascii="Book Antiqua" w:hAnsi="Book Antiqua"/>
          <w:color w:val="000000" w:themeColor="text1"/>
          <w:sz w:val="24"/>
          <w:szCs w:val="24"/>
        </w:rPr>
        <w:t xml:space="preserve">whereas </w:t>
      </w:r>
      <w:r w:rsidRPr="006175E3">
        <w:rPr>
          <w:rFonts w:ascii="Book Antiqua" w:hAnsi="Book Antiqua"/>
          <w:color w:val="000000" w:themeColor="text1"/>
          <w:sz w:val="24"/>
          <w:szCs w:val="24"/>
        </w:rPr>
        <w:t>in the majority of reported studies on M</w:t>
      </w:r>
      <w:r w:rsidR="00E32A7C" w:rsidRPr="006175E3">
        <w:rPr>
          <w:rFonts w:ascii="Book Antiqua" w:hAnsi="Book Antiqua"/>
          <w:color w:val="000000" w:themeColor="text1"/>
          <w:sz w:val="24"/>
          <w:szCs w:val="24"/>
        </w:rPr>
        <w:t>iNEN</w:t>
      </w:r>
      <w:r w:rsidR="00D458E4" w:rsidRPr="006175E3">
        <w:rPr>
          <w:rFonts w:ascii="Book Antiqua" w:hAnsi="Book Antiqua"/>
          <w:color w:val="000000" w:themeColor="text1"/>
          <w:sz w:val="24"/>
          <w:szCs w:val="24"/>
        </w:rPr>
        <w:t xml:space="preserve"> from the literature</w:t>
      </w:r>
      <w:r w:rsidRPr="006175E3">
        <w:rPr>
          <w:rFonts w:ascii="Book Antiqua" w:hAnsi="Book Antiqua"/>
          <w:color w:val="000000" w:themeColor="text1"/>
          <w:sz w:val="24"/>
          <w:szCs w:val="24"/>
        </w:rPr>
        <w:t xml:space="preserve">, surgery, either alone or in combination with palliative chemotherapy, </w:t>
      </w:r>
      <w:r w:rsidR="00901226" w:rsidRPr="006175E3">
        <w:rPr>
          <w:rFonts w:ascii="Book Antiqua" w:hAnsi="Book Antiqua"/>
          <w:color w:val="000000" w:themeColor="text1"/>
          <w:sz w:val="24"/>
          <w:szCs w:val="24"/>
        </w:rPr>
        <w:t xml:space="preserve">is </w:t>
      </w:r>
      <w:r w:rsidRPr="006175E3">
        <w:rPr>
          <w:rFonts w:ascii="Book Antiqua" w:hAnsi="Book Antiqua"/>
          <w:color w:val="000000" w:themeColor="text1"/>
          <w:sz w:val="24"/>
          <w:szCs w:val="24"/>
        </w:rPr>
        <w:t xml:space="preserve">the preferred management for </w:t>
      </w:r>
      <w:r w:rsidR="00D458E4" w:rsidRPr="006175E3">
        <w:rPr>
          <w:rFonts w:ascii="Book Antiqua" w:hAnsi="Book Antiqua"/>
          <w:color w:val="000000" w:themeColor="text1"/>
          <w:sz w:val="24"/>
          <w:szCs w:val="24"/>
        </w:rPr>
        <w:t xml:space="preserve">this subgroup of </w:t>
      </w:r>
      <w:r w:rsidRPr="006175E3">
        <w:rPr>
          <w:rFonts w:ascii="Book Antiqua" w:hAnsi="Book Antiqua"/>
          <w:color w:val="000000" w:themeColor="text1"/>
          <w:sz w:val="24"/>
          <w:szCs w:val="24"/>
        </w:rPr>
        <w:t>patients</w:t>
      </w:r>
      <w:r w:rsidR="00105D5F" w:rsidRPr="006175E3">
        <w:rPr>
          <w:rFonts w:ascii="Book Antiqua" w:hAnsi="Book Antiqua"/>
          <w:color w:val="000000" w:themeColor="text1"/>
          <w:sz w:val="24"/>
          <w:szCs w:val="24"/>
        </w:rPr>
        <w:fldChar w:fldCharType="begin">
          <w:fldData xml:space="preserve">PEVuZE5vdGU+PENpdGU+PEF1dGhvcj5TaGVuPC9BdXRob3I+PFllYXI+MjAxNjwvWWVhcj48UmVj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PEVuZE5vdGU+PENpdGU+PEF1dGhvcj5TaGVuPC9BdXRob3I+PFllYXI+MjAxNjwvWWVhcj48UmVj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105D5F" w:rsidRPr="006175E3">
        <w:rPr>
          <w:rFonts w:ascii="Book Antiqua" w:hAnsi="Book Antiqua"/>
          <w:color w:val="000000" w:themeColor="text1"/>
          <w:sz w:val="24"/>
          <w:szCs w:val="24"/>
        </w:rPr>
      </w:r>
      <w:r w:rsidR="00105D5F"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[8,20-22,26,28,29]</w:t>
      </w:r>
      <w:r w:rsidR="00105D5F" w:rsidRPr="006175E3">
        <w:rPr>
          <w:rFonts w:ascii="Book Antiqua" w:hAnsi="Book Antiqua"/>
          <w:color w:val="000000" w:themeColor="text1"/>
          <w:sz w:val="24"/>
          <w:szCs w:val="24"/>
        </w:rPr>
        <w:fldChar w:fldCharType="end"/>
      </w:r>
      <w:r w:rsidR="000F65D4"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 xml:space="preserve">This discrepancy might be explained by a selection bias, since most of those studies were conducted </w:t>
      </w:r>
      <w:r w:rsidR="00DF5D5F" w:rsidRPr="006175E3">
        <w:rPr>
          <w:rFonts w:ascii="Book Antiqua" w:hAnsi="Book Antiqua"/>
          <w:color w:val="000000" w:themeColor="text1"/>
          <w:sz w:val="24"/>
          <w:szCs w:val="24"/>
        </w:rPr>
        <w:t>i</w:t>
      </w:r>
      <w:r w:rsidRPr="006175E3">
        <w:rPr>
          <w:rFonts w:ascii="Book Antiqua" w:hAnsi="Book Antiqua"/>
          <w:color w:val="000000" w:themeColor="text1"/>
          <w:sz w:val="24"/>
          <w:szCs w:val="24"/>
        </w:rPr>
        <w:t xml:space="preserve">n surgical cohorts, only including cases of </w:t>
      </w:r>
      <w:r w:rsidR="00E32A7C" w:rsidRPr="006175E3">
        <w:rPr>
          <w:rFonts w:ascii="Book Antiqua" w:hAnsi="Book Antiqua"/>
          <w:color w:val="000000" w:themeColor="text1"/>
          <w:sz w:val="24"/>
          <w:szCs w:val="24"/>
        </w:rPr>
        <w:t xml:space="preserve">MiNEN </w:t>
      </w:r>
      <w:r w:rsidRPr="006175E3">
        <w:rPr>
          <w:rFonts w:ascii="Book Antiqua" w:hAnsi="Book Antiqua"/>
          <w:color w:val="000000" w:themeColor="text1"/>
          <w:sz w:val="24"/>
          <w:szCs w:val="24"/>
        </w:rPr>
        <w:t>diagnosed by surgical excision</w:t>
      </w:r>
      <w:r w:rsidR="00105D5F" w:rsidRPr="006175E3">
        <w:rPr>
          <w:rFonts w:ascii="Book Antiqua" w:hAnsi="Book Antiqua"/>
          <w:color w:val="000000" w:themeColor="text1"/>
          <w:sz w:val="24"/>
          <w:szCs w:val="24"/>
        </w:rPr>
        <w:fldChar w:fldCharType="begin">
          <w:fldData xml:space="preserve">PEVuZE5vdGU+PENpdGU+PEF1dGhvcj5TaGVuPC9BdXRob3I+PFllYXI+MjAxNjwvWWVhcj48UmVj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PEVuZE5vdGU+PENpdGU+PEF1dGhvcj5TaGVuPC9BdXRob3I+PFllYXI+MjAxNjwvWWVhcj48UmVj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105D5F" w:rsidRPr="006175E3">
        <w:rPr>
          <w:rFonts w:ascii="Book Antiqua" w:hAnsi="Book Antiqua"/>
          <w:color w:val="000000" w:themeColor="text1"/>
          <w:sz w:val="24"/>
          <w:szCs w:val="24"/>
        </w:rPr>
      </w:r>
      <w:r w:rsidR="00105D5F"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[8,20-22]</w:t>
      </w:r>
      <w:r w:rsidR="00105D5F" w:rsidRPr="006175E3">
        <w:rPr>
          <w:rFonts w:ascii="Book Antiqua" w:hAnsi="Book Antiqua"/>
          <w:color w:val="000000" w:themeColor="text1"/>
          <w:sz w:val="24"/>
          <w:szCs w:val="24"/>
        </w:rPr>
        <w:fldChar w:fldCharType="end"/>
      </w:r>
      <w:r w:rsidR="00105D5F" w:rsidRPr="006175E3">
        <w:rPr>
          <w:rFonts w:ascii="Book Antiqua" w:hAnsi="Book Antiqua"/>
          <w:color w:val="000000" w:themeColor="text1"/>
          <w:sz w:val="24"/>
          <w:szCs w:val="24"/>
        </w:rPr>
        <w:t>.</w:t>
      </w:r>
    </w:p>
    <w:p w14:paraId="1D3797E7" w14:textId="2C9FA672" w:rsidR="00F56054" w:rsidRPr="006175E3" w:rsidRDefault="00F5605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There is variability </w:t>
      </w:r>
      <w:r w:rsidR="00682D89" w:rsidRPr="006175E3">
        <w:rPr>
          <w:rFonts w:ascii="Book Antiqua" w:hAnsi="Book Antiqua"/>
          <w:color w:val="000000" w:themeColor="text1"/>
          <w:sz w:val="24"/>
          <w:szCs w:val="24"/>
        </w:rPr>
        <w:t>within the</w:t>
      </w:r>
      <w:r w:rsidRPr="006175E3">
        <w:rPr>
          <w:rFonts w:ascii="Book Antiqua" w:hAnsi="Book Antiqua"/>
          <w:color w:val="000000" w:themeColor="text1"/>
          <w:sz w:val="24"/>
          <w:szCs w:val="24"/>
        </w:rPr>
        <w:t xml:space="preserve"> literature with regard to chemotherapy and chemo-radiotherapy regimens</w:t>
      </w:r>
      <w:r w:rsidR="00280030" w:rsidRPr="006175E3">
        <w:rPr>
          <w:rFonts w:ascii="Book Antiqua" w:hAnsi="Book Antiqua"/>
          <w:color w:val="000000" w:themeColor="text1"/>
          <w:sz w:val="24"/>
          <w:szCs w:val="24"/>
        </w:rPr>
        <w:t xml:space="preserve"> (ADC-like or NEC-like) </w:t>
      </w:r>
      <w:r w:rsidR="003C461A" w:rsidRPr="006175E3">
        <w:rPr>
          <w:rFonts w:ascii="Book Antiqua" w:hAnsi="Book Antiqua"/>
          <w:color w:val="000000" w:themeColor="text1"/>
          <w:sz w:val="24"/>
          <w:szCs w:val="24"/>
        </w:rPr>
        <w:t>used</w:t>
      </w:r>
      <w:r w:rsidR="00682D89" w:rsidRPr="006175E3">
        <w:rPr>
          <w:rFonts w:ascii="Book Antiqua" w:hAnsi="Book Antiqua"/>
          <w:color w:val="000000" w:themeColor="text1"/>
          <w:sz w:val="24"/>
          <w:szCs w:val="24"/>
        </w:rPr>
        <w:t xml:space="preserve"> in the </w:t>
      </w:r>
      <w:r w:rsidR="003C461A" w:rsidRPr="006175E3">
        <w:rPr>
          <w:rFonts w:ascii="Book Antiqua" w:hAnsi="Book Antiqua"/>
          <w:color w:val="000000" w:themeColor="text1"/>
          <w:sz w:val="24"/>
          <w:szCs w:val="24"/>
        </w:rPr>
        <w:t>palliative</w:t>
      </w:r>
      <w:r w:rsidR="00682D89" w:rsidRPr="006175E3">
        <w:rPr>
          <w:rFonts w:ascii="Book Antiqua" w:hAnsi="Book Antiqua"/>
          <w:color w:val="000000" w:themeColor="text1"/>
          <w:sz w:val="24"/>
          <w:szCs w:val="24"/>
        </w:rPr>
        <w:t xml:space="preserve"> setting</w:t>
      </w:r>
      <w:r w:rsidR="002F7258" w:rsidRPr="006175E3">
        <w:rPr>
          <w:rFonts w:ascii="Book Antiqua" w:hAnsi="Book Antiqua"/>
          <w:color w:val="000000" w:themeColor="text1"/>
          <w:sz w:val="24"/>
          <w:szCs w:val="24"/>
        </w:rPr>
        <w:fldChar w:fldCharType="begin">
          <w:fldData xml:space="preserve">PEVuZE5vdGU+PENpdGU+PEF1dGhvcj5TaGVuPC9BdXRob3I+PFllYXI+MjAxNjwvWWVhcj48UmVj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PEVuZE5vdGU+PENpdGU+PEF1dGhvcj5TaGVuPC9BdXRob3I+PFllYXI+MjAxNjwvWWVhcj48UmVj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2F7258" w:rsidRPr="006175E3">
        <w:rPr>
          <w:rFonts w:ascii="Book Antiqua" w:hAnsi="Book Antiqua"/>
          <w:color w:val="000000" w:themeColor="text1"/>
          <w:sz w:val="24"/>
          <w:szCs w:val="24"/>
        </w:rPr>
      </w:r>
      <w:r w:rsidR="002F7258"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[8,19,20,22,29]</w:t>
      </w:r>
      <w:r w:rsidR="002F7258" w:rsidRPr="006175E3">
        <w:rPr>
          <w:rFonts w:ascii="Book Antiqua" w:hAnsi="Book Antiqua"/>
          <w:color w:val="000000" w:themeColor="text1"/>
          <w:sz w:val="24"/>
          <w:szCs w:val="24"/>
        </w:rPr>
        <w:fldChar w:fldCharType="end"/>
      </w:r>
      <w:r w:rsidR="00280030" w:rsidRPr="006175E3">
        <w:rPr>
          <w:rFonts w:ascii="Book Antiqua" w:hAnsi="Book Antiqua"/>
          <w:color w:val="000000" w:themeColor="text1"/>
          <w:sz w:val="24"/>
          <w:szCs w:val="24"/>
        </w:rPr>
        <w:t>, and the criteria driving the choice of the regimen remain</w:t>
      </w:r>
      <w:r w:rsidR="00DF5D5F" w:rsidRPr="006175E3">
        <w:rPr>
          <w:rFonts w:ascii="Book Antiqua" w:hAnsi="Book Antiqua"/>
          <w:color w:val="000000" w:themeColor="text1"/>
          <w:sz w:val="24"/>
          <w:szCs w:val="24"/>
        </w:rPr>
        <w:t>s</w:t>
      </w:r>
      <w:r w:rsidR="00280030" w:rsidRPr="006175E3">
        <w:rPr>
          <w:rFonts w:ascii="Book Antiqua" w:hAnsi="Book Antiqua"/>
          <w:color w:val="000000" w:themeColor="text1"/>
          <w:sz w:val="24"/>
          <w:szCs w:val="24"/>
        </w:rPr>
        <w:t xml:space="preserve"> unexplained. </w:t>
      </w:r>
      <w:r w:rsidR="005F0025" w:rsidRPr="006175E3">
        <w:rPr>
          <w:rFonts w:ascii="Book Antiqua" w:hAnsi="Book Antiqua"/>
          <w:color w:val="000000" w:themeColor="text1"/>
          <w:sz w:val="24"/>
          <w:szCs w:val="24"/>
        </w:rPr>
        <w:t xml:space="preserve">Similar to the study by </w:t>
      </w:r>
      <w:r w:rsidR="005F0025" w:rsidRPr="009D2A34">
        <w:rPr>
          <w:rFonts w:ascii="Book Antiqua" w:hAnsi="Book Antiqua"/>
          <w:iCs/>
          <w:color w:val="000000" w:themeColor="text1"/>
          <w:sz w:val="24"/>
          <w:szCs w:val="24"/>
        </w:rPr>
        <w:t>Apostolidis</w:t>
      </w:r>
      <w:r w:rsidR="005F0025" w:rsidRPr="006175E3">
        <w:rPr>
          <w:rFonts w:ascii="Book Antiqua" w:hAnsi="Book Antiqua"/>
          <w:i/>
          <w:color w:val="000000" w:themeColor="text1"/>
          <w:sz w:val="24"/>
          <w:szCs w:val="24"/>
        </w:rPr>
        <w:t xml:space="preserve"> et al</w:t>
      </w:r>
      <w:r w:rsidR="002F7258" w:rsidRPr="006175E3">
        <w:rPr>
          <w:rFonts w:ascii="Book Antiqua" w:hAnsi="Book Antiqua"/>
          <w:color w:val="000000" w:themeColor="text1"/>
          <w:sz w:val="24"/>
          <w:szCs w:val="24"/>
        </w:rPr>
        <w:fldChar w:fldCharType="begin"/>
      </w:r>
      <w:r w:rsidR="00275E06" w:rsidRPr="006175E3">
        <w:rPr>
          <w:rFonts w:ascii="Book Antiqua" w:hAnsi="Book Antiqua"/>
          <w:color w:val="000000" w:themeColor="text1"/>
          <w:sz w:val="24"/>
          <w:szCs w:val="24"/>
        </w:rPr>
        <w:instrText xml:space="preserve"> ADDIN EN.CITE &lt;EndNote&gt;&lt;Cite&gt;&lt;Author&gt;Apostolidis&lt;/Author&gt;&lt;Year&gt;2017&lt;/Year&gt;&lt;RecNum&gt;25&lt;/RecNum&gt;&lt;DisplayText&gt;&lt;style face="superscript"&gt;[19]&lt;/style&gt;&lt;/DisplayText&gt;&lt;record&gt;&lt;rec-number&gt;25&lt;/rec-number&gt;&lt;foreign-keys&gt;&lt;key app="EN" db-id="vsdzw5es0ee5vaex2z1pt2e8xvfaavw2sdw2" timestamp="0"&gt;25&lt;/key&gt;&lt;/foreign-keys&gt;&lt;ref-type name="Journal Article"&gt;17&lt;/ref-type&gt;&lt;contributors&gt;&lt;authors&gt;&lt;author&gt;Apostolidis, L.&lt;/author&gt;&lt;author&gt;Bergmann, F.&lt;/author&gt;&lt;author&gt;Jäger, D.C.&lt;/author&gt;&lt;/authors&gt;&lt;/contributors&gt;&lt;titles&gt;&lt;title&gt;Prognosis and Treatment Outcomes of Patients with Mixed Adenoneuroendocrine carcinoma - a Single Cancer Center Experience&lt;/title&gt;&lt;secondary-title&gt;Neuroendocrinology&lt;/secondary-title&gt;&lt;/titles&gt;&lt;pages&gt;(abstract)&lt;/pages&gt;&lt;dates&gt;&lt;year&gt;2017&lt;/year&gt;&lt;/dates&gt;&lt;urls&gt;&lt;/urls&gt;&lt;/record&gt;&lt;/Cite&gt;&lt;/EndNote&gt;</w:instrText>
      </w:r>
      <w:r w:rsidR="002F7258"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[19]</w:t>
      </w:r>
      <w:r w:rsidR="002F7258" w:rsidRPr="006175E3">
        <w:rPr>
          <w:rFonts w:ascii="Book Antiqua" w:hAnsi="Book Antiqua"/>
          <w:color w:val="000000" w:themeColor="text1"/>
          <w:sz w:val="24"/>
          <w:szCs w:val="24"/>
        </w:rPr>
        <w:fldChar w:fldCharType="end"/>
      </w:r>
      <w:r w:rsidR="005F0025" w:rsidRPr="006175E3">
        <w:rPr>
          <w:rFonts w:ascii="Book Antiqua" w:hAnsi="Book Antiqua"/>
          <w:color w:val="000000" w:themeColor="text1"/>
          <w:sz w:val="24"/>
          <w:szCs w:val="24"/>
        </w:rPr>
        <w:t>, i</w:t>
      </w:r>
      <w:r w:rsidRPr="006175E3">
        <w:rPr>
          <w:rFonts w:ascii="Book Antiqua" w:hAnsi="Book Antiqua"/>
          <w:color w:val="000000" w:themeColor="text1"/>
          <w:sz w:val="24"/>
          <w:szCs w:val="24"/>
        </w:rPr>
        <w:t>n the present s</w:t>
      </w:r>
      <w:r w:rsidR="005F0025" w:rsidRPr="006175E3">
        <w:rPr>
          <w:rFonts w:ascii="Book Antiqua" w:hAnsi="Book Antiqua"/>
          <w:color w:val="000000" w:themeColor="text1"/>
          <w:sz w:val="24"/>
          <w:szCs w:val="24"/>
        </w:rPr>
        <w:t>eries</w:t>
      </w:r>
      <w:r w:rsidRPr="006175E3">
        <w:rPr>
          <w:rFonts w:ascii="Book Antiqua" w:hAnsi="Book Antiqua"/>
          <w:color w:val="000000" w:themeColor="text1"/>
          <w:sz w:val="24"/>
          <w:szCs w:val="24"/>
        </w:rPr>
        <w:t xml:space="preserve">, </w:t>
      </w:r>
      <w:r w:rsidR="00682D89" w:rsidRPr="006175E3">
        <w:rPr>
          <w:rFonts w:ascii="Book Antiqua" w:hAnsi="Book Antiqua"/>
          <w:color w:val="000000" w:themeColor="text1"/>
          <w:sz w:val="24"/>
          <w:szCs w:val="24"/>
        </w:rPr>
        <w:t xml:space="preserve">first-line </w:t>
      </w:r>
      <w:r w:rsidRPr="006175E3">
        <w:rPr>
          <w:rFonts w:ascii="Book Antiqua" w:hAnsi="Book Antiqua"/>
          <w:color w:val="000000" w:themeColor="text1"/>
          <w:sz w:val="24"/>
          <w:szCs w:val="24"/>
        </w:rPr>
        <w:t>chemotherapy</w:t>
      </w:r>
      <w:r w:rsidR="00682D89" w:rsidRPr="006175E3">
        <w:rPr>
          <w:rFonts w:ascii="Book Antiqua" w:hAnsi="Book Antiqua"/>
          <w:color w:val="000000" w:themeColor="text1"/>
          <w:sz w:val="24"/>
          <w:szCs w:val="24"/>
        </w:rPr>
        <w:t xml:space="preserve"> and </w:t>
      </w:r>
      <w:r w:rsidRPr="006175E3">
        <w:rPr>
          <w:rFonts w:ascii="Book Antiqua" w:hAnsi="Book Antiqua"/>
          <w:color w:val="000000" w:themeColor="text1"/>
          <w:sz w:val="24"/>
          <w:szCs w:val="24"/>
        </w:rPr>
        <w:t xml:space="preserve">chemoradiotherapy regimens </w:t>
      </w:r>
      <w:r w:rsidR="00B55B06" w:rsidRPr="006175E3">
        <w:rPr>
          <w:rFonts w:ascii="Book Antiqua" w:hAnsi="Book Antiqua"/>
          <w:color w:val="000000" w:themeColor="text1"/>
          <w:sz w:val="24"/>
          <w:szCs w:val="24"/>
        </w:rPr>
        <w:t>were in line with</w:t>
      </w:r>
      <w:r w:rsidR="00B93DDD" w:rsidRPr="006175E3">
        <w:rPr>
          <w:rFonts w:ascii="Book Antiqua" w:hAnsi="Book Antiqua"/>
          <w:color w:val="000000" w:themeColor="text1"/>
          <w:sz w:val="24"/>
          <w:szCs w:val="24"/>
        </w:rPr>
        <w:t xml:space="preserve"> ADC</w:t>
      </w:r>
      <w:r w:rsidR="00682D89" w:rsidRPr="006175E3">
        <w:rPr>
          <w:rFonts w:ascii="Book Antiqua" w:hAnsi="Book Antiqua"/>
          <w:color w:val="000000" w:themeColor="text1"/>
          <w:sz w:val="24"/>
          <w:szCs w:val="24"/>
        </w:rPr>
        <w:t xml:space="preserve">-like or </w:t>
      </w:r>
      <w:r w:rsidR="00B93DDD" w:rsidRPr="006175E3">
        <w:rPr>
          <w:rFonts w:ascii="Book Antiqua" w:hAnsi="Book Antiqua"/>
          <w:color w:val="000000" w:themeColor="text1"/>
          <w:sz w:val="24"/>
          <w:szCs w:val="24"/>
        </w:rPr>
        <w:t>NEC</w:t>
      </w:r>
      <w:r w:rsidR="00682D89" w:rsidRPr="006175E3">
        <w:rPr>
          <w:rFonts w:ascii="Book Antiqua" w:hAnsi="Book Antiqua"/>
          <w:color w:val="000000" w:themeColor="text1"/>
          <w:sz w:val="24"/>
          <w:szCs w:val="24"/>
        </w:rPr>
        <w:t xml:space="preserve">-like </w:t>
      </w:r>
      <w:r w:rsidR="00591188" w:rsidRPr="006175E3">
        <w:rPr>
          <w:rFonts w:ascii="Book Antiqua" w:hAnsi="Book Antiqua"/>
          <w:color w:val="000000" w:themeColor="text1"/>
          <w:sz w:val="24"/>
          <w:szCs w:val="24"/>
        </w:rPr>
        <w:t xml:space="preserve">protocols </w:t>
      </w:r>
      <w:r w:rsidR="00682D89" w:rsidRPr="006175E3">
        <w:rPr>
          <w:rFonts w:ascii="Book Antiqua" w:hAnsi="Book Antiqua"/>
          <w:color w:val="000000" w:themeColor="text1"/>
          <w:sz w:val="24"/>
          <w:szCs w:val="24"/>
        </w:rPr>
        <w:t>in equal proportion</w:t>
      </w:r>
      <w:r w:rsidR="005F0025" w:rsidRPr="006175E3">
        <w:rPr>
          <w:rFonts w:ascii="Book Antiqua" w:hAnsi="Book Antiqua"/>
          <w:color w:val="000000" w:themeColor="text1"/>
          <w:sz w:val="24"/>
          <w:szCs w:val="24"/>
        </w:rPr>
        <w:t xml:space="preserve">. In addition, the choice of the regimen seemed to be based </w:t>
      </w:r>
      <w:r w:rsidRPr="006175E3">
        <w:rPr>
          <w:rFonts w:ascii="Book Antiqua" w:hAnsi="Book Antiqua"/>
          <w:color w:val="000000" w:themeColor="text1"/>
          <w:sz w:val="24"/>
          <w:szCs w:val="24"/>
        </w:rPr>
        <w:t xml:space="preserve">on the predominant or most aggressive histology. </w:t>
      </w:r>
      <w:r w:rsidR="00B93DDD" w:rsidRPr="006175E3">
        <w:rPr>
          <w:rFonts w:ascii="Book Antiqua" w:hAnsi="Book Antiqua"/>
          <w:color w:val="000000" w:themeColor="text1"/>
          <w:sz w:val="24"/>
          <w:szCs w:val="24"/>
        </w:rPr>
        <w:t>Noticeably</w:t>
      </w:r>
      <w:r w:rsidR="005F0025" w:rsidRPr="006175E3">
        <w:rPr>
          <w:rFonts w:ascii="Book Antiqua" w:hAnsi="Book Antiqua"/>
          <w:color w:val="000000" w:themeColor="text1"/>
          <w:sz w:val="24"/>
          <w:szCs w:val="24"/>
        </w:rPr>
        <w:t>, i</w:t>
      </w:r>
      <w:r w:rsidR="00591188" w:rsidRPr="006175E3">
        <w:rPr>
          <w:rFonts w:ascii="Book Antiqua" w:hAnsi="Book Antiqua"/>
          <w:color w:val="000000" w:themeColor="text1"/>
          <w:sz w:val="24"/>
          <w:szCs w:val="24"/>
        </w:rPr>
        <w:t>n</w:t>
      </w:r>
      <w:r w:rsidR="00C31C58"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a proportion of cases, ADC-like platinum-based regimens (</w:t>
      </w:r>
      <w:r w:rsidR="00CB33F8" w:rsidRPr="00CB33F8">
        <w:rPr>
          <w:rFonts w:ascii="Book Antiqua" w:hAnsi="Book Antiqua"/>
          <w:i/>
          <w:color w:val="000000" w:themeColor="text1"/>
          <w:sz w:val="24"/>
          <w:szCs w:val="24"/>
        </w:rPr>
        <w:t>e.g.</w:t>
      </w:r>
      <w:r w:rsidR="009C2FC8">
        <w:rPr>
          <w:rFonts w:ascii="Book Antiqua" w:hAnsi="Book Antiqua"/>
          <w:iCs/>
          <w:color w:val="000000" w:themeColor="text1"/>
          <w:sz w:val="24"/>
          <w:szCs w:val="24"/>
        </w:rPr>
        <w:t>,</w:t>
      </w:r>
      <w:r w:rsidRPr="006175E3">
        <w:rPr>
          <w:rFonts w:ascii="Book Antiqua" w:hAnsi="Book Antiqua"/>
          <w:color w:val="000000" w:themeColor="text1"/>
          <w:sz w:val="24"/>
          <w:szCs w:val="24"/>
        </w:rPr>
        <w:t xml:space="preserve"> 5-fluorouracil/oxaliplatin or 5-fluorouracil/irinotecan) were preferred, despite a predominant or mo</w:t>
      </w:r>
      <w:r w:rsidR="00DF5D5F" w:rsidRPr="006175E3">
        <w:rPr>
          <w:rFonts w:ascii="Book Antiqua" w:hAnsi="Book Antiqua"/>
          <w:color w:val="000000" w:themeColor="text1"/>
          <w:sz w:val="24"/>
          <w:szCs w:val="24"/>
        </w:rPr>
        <w:t>re</w:t>
      </w:r>
      <w:r w:rsidRPr="006175E3">
        <w:rPr>
          <w:rFonts w:ascii="Book Antiqua" w:hAnsi="Book Antiqua"/>
          <w:color w:val="000000" w:themeColor="text1"/>
          <w:sz w:val="24"/>
          <w:szCs w:val="24"/>
        </w:rPr>
        <w:t xml:space="preserve"> aggressive neuroendocrine component; a possible explanation is that clinicians opted for such </w:t>
      </w:r>
      <w:r w:rsidRPr="006175E3">
        <w:rPr>
          <w:rFonts w:ascii="Book Antiqua" w:hAnsi="Book Antiqua"/>
          <w:color w:val="000000" w:themeColor="text1"/>
          <w:sz w:val="24"/>
          <w:szCs w:val="24"/>
        </w:rPr>
        <w:lastRenderedPageBreak/>
        <w:t>combinations, which h</w:t>
      </w:r>
      <w:r w:rsidR="00F81F20" w:rsidRPr="006175E3">
        <w:rPr>
          <w:rFonts w:ascii="Book Antiqua" w:hAnsi="Book Antiqua"/>
          <w:color w:val="000000" w:themeColor="text1"/>
          <w:sz w:val="24"/>
          <w:szCs w:val="24"/>
        </w:rPr>
        <w:t xml:space="preserve">ave shown anti-tumour activity </w:t>
      </w:r>
      <w:r w:rsidRPr="006175E3">
        <w:rPr>
          <w:rFonts w:ascii="Book Antiqua" w:hAnsi="Book Antiqua"/>
          <w:color w:val="000000" w:themeColor="text1"/>
          <w:sz w:val="24"/>
          <w:szCs w:val="24"/>
        </w:rPr>
        <w:t>in small retrospective series of NECs</w:t>
      </w:r>
      <w:r w:rsidR="002F7258" w:rsidRPr="006175E3">
        <w:rPr>
          <w:rFonts w:ascii="Book Antiqua" w:hAnsi="Book Antiqua"/>
          <w:color w:val="000000" w:themeColor="text1"/>
          <w:sz w:val="24"/>
          <w:szCs w:val="24"/>
        </w:rPr>
        <w:fldChar w:fldCharType="begin">
          <w:fldData xml:space="preserve">PEVuZE5vdGU+PENpdGU+PEF1dGhvcj5IZW50aWM8L0F1dGhvcj48WWVhcj4yMDEyPC9ZZWFyPjxS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PEVuZE5vdGU+PENpdGU+PEF1dGhvcj5IZW50aWM8L0F1dGhvcj48WWVhcj4yMDEyPC9ZZWFyPjxS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2F7258" w:rsidRPr="006175E3">
        <w:rPr>
          <w:rFonts w:ascii="Book Antiqua" w:hAnsi="Book Antiqua"/>
          <w:color w:val="000000" w:themeColor="text1"/>
          <w:sz w:val="24"/>
          <w:szCs w:val="24"/>
        </w:rPr>
      </w:r>
      <w:r w:rsidR="002F7258"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[30,31]</w:t>
      </w:r>
      <w:r w:rsidR="002F7258"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xml:space="preserve">, in an attempt to target both the components. </w:t>
      </w:r>
    </w:p>
    <w:p w14:paraId="78CB40B2" w14:textId="6E373276" w:rsidR="00B55B06" w:rsidRPr="006175E3" w:rsidRDefault="00F5605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The results of the present study indicate that M</w:t>
      </w:r>
      <w:r w:rsidR="00274551" w:rsidRPr="006175E3">
        <w:rPr>
          <w:rFonts w:ascii="Book Antiqua" w:hAnsi="Book Antiqua"/>
          <w:color w:val="000000" w:themeColor="text1"/>
          <w:sz w:val="24"/>
          <w:szCs w:val="24"/>
        </w:rPr>
        <w:t>iNEN</w:t>
      </w:r>
      <w:r w:rsidRPr="006175E3">
        <w:rPr>
          <w:rFonts w:ascii="Book Antiqua" w:hAnsi="Book Antiqua"/>
          <w:color w:val="000000" w:themeColor="text1"/>
          <w:sz w:val="24"/>
          <w:szCs w:val="24"/>
        </w:rPr>
        <w:t xml:space="preserve"> has </w:t>
      </w:r>
      <w:r w:rsidR="00DF5D5F" w:rsidRPr="006175E3">
        <w:rPr>
          <w:rFonts w:ascii="Book Antiqua" w:hAnsi="Book Antiqua"/>
          <w:color w:val="000000" w:themeColor="text1"/>
          <w:sz w:val="24"/>
          <w:szCs w:val="24"/>
        </w:rPr>
        <w:t xml:space="preserve">a </w:t>
      </w:r>
      <w:r w:rsidRPr="006175E3">
        <w:rPr>
          <w:rFonts w:ascii="Book Antiqua" w:hAnsi="Book Antiqua"/>
          <w:color w:val="000000" w:themeColor="text1"/>
          <w:sz w:val="24"/>
          <w:szCs w:val="24"/>
        </w:rPr>
        <w:t xml:space="preserve">poor </w:t>
      </w:r>
      <w:r w:rsidR="00C31C58" w:rsidRPr="006175E3">
        <w:rPr>
          <w:rFonts w:ascii="Book Antiqua" w:hAnsi="Book Antiqua"/>
          <w:color w:val="000000" w:themeColor="text1"/>
          <w:sz w:val="24"/>
          <w:szCs w:val="24"/>
        </w:rPr>
        <w:t>prognosis</w:t>
      </w:r>
      <w:r w:rsidRPr="006175E3">
        <w:rPr>
          <w:rFonts w:ascii="Book Antiqua" w:hAnsi="Book Antiqua"/>
          <w:color w:val="000000" w:themeColor="text1"/>
          <w:sz w:val="24"/>
          <w:szCs w:val="24"/>
        </w:rPr>
        <w:t xml:space="preserve">, with a high likelihood of recurrence or progression after a short period of time from the initial management. Survival outcomes </w:t>
      </w:r>
      <w:r w:rsidR="00591188" w:rsidRPr="006175E3">
        <w:rPr>
          <w:rFonts w:ascii="Book Antiqua" w:hAnsi="Book Antiqua"/>
          <w:color w:val="000000" w:themeColor="text1"/>
          <w:sz w:val="24"/>
          <w:szCs w:val="24"/>
        </w:rPr>
        <w:t>of M</w:t>
      </w:r>
      <w:r w:rsidR="00274551" w:rsidRPr="006175E3">
        <w:rPr>
          <w:rFonts w:ascii="Book Antiqua" w:hAnsi="Book Antiqua"/>
          <w:color w:val="000000" w:themeColor="text1"/>
          <w:sz w:val="24"/>
          <w:szCs w:val="24"/>
        </w:rPr>
        <w:t>iNEN</w:t>
      </w:r>
      <w:r w:rsidR="00591188"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were close to those of pure GEP-NECs</w:t>
      </w:r>
      <w:r w:rsidR="00082CD8" w:rsidRPr="006175E3">
        <w:rPr>
          <w:rFonts w:ascii="Book Antiqua" w:hAnsi="Book Antiqua"/>
          <w:color w:val="000000" w:themeColor="text1"/>
          <w:sz w:val="24"/>
          <w:szCs w:val="24"/>
        </w:rPr>
        <w:fldChar w:fldCharType="begin">
          <w:fldData xml:space="preserve">PEVuZE5vdGU+PENpdGU+PEF1dGhvcj5Tb3JieWU8L0F1dGhvcj48WWVhcj4yMDE0PC9ZZWFyPjxS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PEVuZE5vdGU+PENpdGU+PEF1dGhvcj5Tb3JieWU8L0F1dGhvcj48WWVhcj4yMDE0PC9ZZWFyPjxS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082CD8" w:rsidRPr="006175E3">
        <w:rPr>
          <w:rFonts w:ascii="Book Antiqua" w:hAnsi="Book Antiqua"/>
          <w:color w:val="000000" w:themeColor="text1"/>
          <w:sz w:val="24"/>
          <w:szCs w:val="24"/>
        </w:rPr>
      </w:r>
      <w:r w:rsidR="00082CD8"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[32-34]</w:t>
      </w:r>
      <w:r w:rsidR="00082CD8" w:rsidRPr="006175E3">
        <w:rPr>
          <w:rFonts w:ascii="Book Antiqua" w:hAnsi="Book Antiqua"/>
          <w:color w:val="000000" w:themeColor="text1"/>
          <w:sz w:val="24"/>
          <w:szCs w:val="24"/>
        </w:rPr>
        <w:fldChar w:fldCharType="end"/>
      </w:r>
      <w:r w:rsidRPr="006175E3">
        <w:rPr>
          <w:rFonts w:ascii="Book Antiqua" w:hAnsi="Book Antiqua"/>
          <w:color w:val="000000" w:themeColor="text1"/>
          <w:sz w:val="24"/>
          <w:szCs w:val="24"/>
        </w:rPr>
        <w:t>, and such a similarity was more evident in the Adv setting</w:t>
      </w:r>
      <w:r w:rsidR="00F765FC" w:rsidRPr="006175E3">
        <w:rPr>
          <w:rFonts w:ascii="Book Antiqua" w:hAnsi="Book Antiqua"/>
          <w:color w:val="000000" w:themeColor="text1"/>
          <w:sz w:val="24"/>
          <w:szCs w:val="24"/>
        </w:rPr>
        <w:t xml:space="preserve">. </w:t>
      </w:r>
      <w:r w:rsidR="00B55B06" w:rsidRPr="006175E3">
        <w:rPr>
          <w:rFonts w:ascii="Book Antiqua" w:hAnsi="Book Antiqua"/>
          <w:color w:val="000000" w:themeColor="text1"/>
          <w:sz w:val="24"/>
          <w:szCs w:val="24"/>
        </w:rPr>
        <w:t>Similarly, disease control rates to first-line palliative chemotherapy, which were consistent with those from other series of M</w:t>
      </w:r>
      <w:r w:rsidR="009901F1" w:rsidRPr="006175E3">
        <w:rPr>
          <w:rFonts w:ascii="Book Antiqua" w:hAnsi="Book Antiqua"/>
          <w:color w:val="000000" w:themeColor="text1"/>
          <w:sz w:val="24"/>
          <w:szCs w:val="24"/>
        </w:rPr>
        <w:t>iNENs</w:t>
      </w:r>
      <w:r w:rsidR="00B55B06" w:rsidRPr="006175E3">
        <w:rPr>
          <w:rFonts w:ascii="Book Antiqua" w:hAnsi="Book Antiqua"/>
          <w:color w:val="000000" w:themeColor="text1"/>
          <w:sz w:val="24"/>
          <w:szCs w:val="24"/>
        </w:rPr>
        <w:t xml:space="preserve"> (60</w:t>
      </w:r>
      <w:r w:rsidR="009C2FC8">
        <w:rPr>
          <w:rFonts w:ascii="Book Antiqua" w:hAnsi="Book Antiqua"/>
          <w:color w:val="000000" w:themeColor="text1"/>
          <w:sz w:val="24"/>
          <w:szCs w:val="24"/>
        </w:rPr>
        <w:t>%</w:t>
      </w:r>
      <w:r w:rsidR="007E0C8A">
        <w:rPr>
          <w:rFonts w:ascii="Book Antiqua" w:hAnsi="Book Antiqua"/>
          <w:color w:val="000000" w:themeColor="text1"/>
          <w:sz w:val="24"/>
          <w:szCs w:val="24"/>
        </w:rPr>
        <w:t>-</w:t>
      </w:r>
      <w:r w:rsidR="00B55B06" w:rsidRPr="006175E3">
        <w:rPr>
          <w:rFonts w:ascii="Book Antiqua" w:hAnsi="Book Antiqua"/>
          <w:color w:val="000000" w:themeColor="text1"/>
          <w:sz w:val="24"/>
          <w:szCs w:val="24"/>
        </w:rPr>
        <w:t>68%)</w:t>
      </w:r>
      <w:r w:rsidR="00082CD8" w:rsidRPr="006175E3">
        <w:rPr>
          <w:rFonts w:ascii="Book Antiqua" w:hAnsi="Book Antiqua"/>
          <w:color w:val="000000" w:themeColor="text1"/>
          <w:sz w:val="24"/>
          <w:szCs w:val="24"/>
        </w:rPr>
        <w:fldChar w:fldCharType="begin">
          <w:fldData xml:space="preserve">PEVuZE5vdGU+PENpdGU+PEF1dGhvcj5BcG9zdG9saWRpczwvQXV0aG9yPjxZZWFyPjIwMTc8L1ll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PEVuZE5vdGU+PENpdGU+PEF1dGhvcj5BcG9zdG9saWRpczwvQXV0aG9yPjxZZWFyPjIwMTc8L1ll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082CD8" w:rsidRPr="006175E3">
        <w:rPr>
          <w:rFonts w:ascii="Book Antiqua" w:hAnsi="Book Antiqua"/>
          <w:color w:val="000000" w:themeColor="text1"/>
          <w:sz w:val="24"/>
          <w:szCs w:val="24"/>
        </w:rPr>
      </w:r>
      <w:r w:rsidR="00082CD8"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[19,20]</w:t>
      </w:r>
      <w:r w:rsidR="00082CD8" w:rsidRPr="006175E3">
        <w:rPr>
          <w:rFonts w:ascii="Book Antiqua" w:hAnsi="Book Antiqua"/>
          <w:color w:val="000000" w:themeColor="text1"/>
          <w:sz w:val="24"/>
          <w:szCs w:val="24"/>
        </w:rPr>
        <w:fldChar w:fldCharType="end"/>
      </w:r>
      <w:r w:rsidR="00B55B06" w:rsidRPr="006175E3">
        <w:rPr>
          <w:rFonts w:ascii="Book Antiqua" w:hAnsi="Book Antiqua"/>
          <w:color w:val="000000" w:themeColor="text1"/>
          <w:sz w:val="24"/>
          <w:szCs w:val="24"/>
        </w:rPr>
        <w:t>, were close to those of pure GEP-NECs (64</w:t>
      </w:r>
      <w:r w:rsidR="009C2FC8">
        <w:rPr>
          <w:rFonts w:ascii="Book Antiqua" w:hAnsi="Book Antiqua"/>
          <w:color w:val="000000" w:themeColor="text1"/>
          <w:sz w:val="24"/>
          <w:szCs w:val="24"/>
        </w:rPr>
        <w:t>%</w:t>
      </w:r>
      <w:r w:rsidR="007E0C8A">
        <w:rPr>
          <w:rFonts w:ascii="Book Antiqua" w:hAnsi="Book Antiqua"/>
          <w:color w:val="000000" w:themeColor="text1"/>
          <w:sz w:val="24"/>
          <w:szCs w:val="24"/>
        </w:rPr>
        <w:t>-</w:t>
      </w:r>
      <w:r w:rsidR="00B55B06" w:rsidRPr="006175E3">
        <w:rPr>
          <w:rFonts w:ascii="Book Antiqua" w:hAnsi="Book Antiqua"/>
          <w:color w:val="000000" w:themeColor="text1"/>
          <w:sz w:val="24"/>
          <w:szCs w:val="24"/>
        </w:rPr>
        <w:t>100%)</w:t>
      </w:r>
      <w:r w:rsidR="00082CD8" w:rsidRPr="006175E3">
        <w:rPr>
          <w:rFonts w:ascii="Book Antiqua" w:hAnsi="Book Antiqua"/>
          <w:color w:val="000000" w:themeColor="text1"/>
          <w:sz w:val="24"/>
          <w:szCs w:val="24"/>
        </w:rPr>
        <w:fldChar w:fldCharType="begin">
          <w:fldData xml:space="preserve">PEVuZE5vdGU+PENpdGU+PEF1dGhvcj5Tb3JieWU8L0F1dGhvcj48WWVhcj4yMDE0PC9ZZWFyPjxS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PEVuZE5vdGU+PENpdGU+PEF1dGhvcj5Tb3JieWU8L0F1dGhvcj48WWVhcj4yMDE0PC9ZZWFyPjxS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082CD8" w:rsidRPr="006175E3">
        <w:rPr>
          <w:rFonts w:ascii="Book Antiqua" w:hAnsi="Book Antiqua"/>
          <w:color w:val="000000" w:themeColor="text1"/>
          <w:sz w:val="24"/>
          <w:szCs w:val="24"/>
        </w:rPr>
      </w:r>
      <w:r w:rsidR="00082CD8"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[32-34]</w:t>
      </w:r>
      <w:r w:rsidR="00082CD8" w:rsidRPr="006175E3">
        <w:rPr>
          <w:rFonts w:ascii="Book Antiqua" w:hAnsi="Book Antiqua"/>
          <w:color w:val="000000" w:themeColor="text1"/>
          <w:sz w:val="24"/>
          <w:szCs w:val="24"/>
        </w:rPr>
        <w:fldChar w:fldCharType="end"/>
      </w:r>
      <w:r w:rsidR="00B55B06" w:rsidRPr="006175E3">
        <w:rPr>
          <w:rFonts w:ascii="Book Antiqua" w:hAnsi="Book Antiqua"/>
          <w:color w:val="000000" w:themeColor="text1"/>
          <w:sz w:val="24"/>
          <w:szCs w:val="24"/>
        </w:rPr>
        <w:t>.</w:t>
      </w:r>
    </w:p>
    <w:p w14:paraId="287DED51" w14:textId="5697D3F9" w:rsidR="00F56054" w:rsidRPr="006175E3" w:rsidRDefault="00F5605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The present study summari</w:t>
      </w:r>
      <w:r w:rsidR="00DF5D5F" w:rsidRPr="006175E3">
        <w:rPr>
          <w:rFonts w:ascii="Book Antiqua" w:hAnsi="Book Antiqua"/>
          <w:color w:val="000000" w:themeColor="text1"/>
          <w:sz w:val="24"/>
          <w:szCs w:val="24"/>
        </w:rPr>
        <w:t>ses</w:t>
      </w:r>
      <w:r w:rsidRPr="006175E3">
        <w:rPr>
          <w:rFonts w:ascii="Book Antiqua" w:hAnsi="Book Antiqua"/>
          <w:color w:val="000000" w:themeColor="text1"/>
          <w:sz w:val="24"/>
          <w:szCs w:val="24"/>
        </w:rPr>
        <w:t xml:space="preserve"> real-</w:t>
      </w:r>
      <w:r w:rsidR="00FD6B10" w:rsidRPr="006175E3">
        <w:rPr>
          <w:rFonts w:ascii="Book Antiqua" w:hAnsi="Book Antiqua"/>
          <w:color w:val="000000" w:themeColor="text1"/>
          <w:sz w:val="24"/>
          <w:szCs w:val="24"/>
        </w:rPr>
        <w:t>world</w:t>
      </w:r>
      <w:r w:rsidRPr="006175E3">
        <w:rPr>
          <w:rFonts w:ascii="Book Antiqua" w:hAnsi="Book Antiqua"/>
          <w:color w:val="000000" w:themeColor="text1"/>
          <w:sz w:val="24"/>
          <w:szCs w:val="24"/>
        </w:rPr>
        <w:t xml:space="preserve"> data on an under</w:t>
      </w:r>
      <w:r w:rsidR="00FA3005"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researched diagnosis, providing suggestions for clinical practice (Figure </w:t>
      </w:r>
      <w:r w:rsidR="002C6371" w:rsidRPr="006175E3">
        <w:rPr>
          <w:rFonts w:ascii="Book Antiqua" w:hAnsi="Book Antiqua"/>
          <w:color w:val="000000" w:themeColor="text1"/>
          <w:sz w:val="24"/>
          <w:szCs w:val="24"/>
        </w:rPr>
        <w:t>3</w:t>
      </w:r>
      <w:r w:rsidRPr="006175E3">
        <w:rPr>
          <w:rFonts w:ascii="Book Antiqua" w:hAnsi="Book Antiqua"/>
          <w:color w:val="000000" w:themeColor="text1"/>
          <w:sz w:val="24"/>
          <w:szCs w:val="24"/>
        </w:rPr>
        <w:t>). However, there are limitations which are worth acknowledging. Firstly, it is a retrospective study and, therefore, the data reported may not be as accurate as in prospective clinical trials; information on a number of key pathological features (</w:t>
      </w:r>
      <w:r w:rsidR="00CB33F8" w:rsidRPr="00CB33F8">
        <w:rPr>
          <w:rFonts w:ascii="Book Antiqua" w:hAnsi="Book Antiqua"/>
          <w:i/>
          <w:color w:val="000000" w:themeColor="text1"/>
          <w:sz w:val="24"/>
          <w:szCs w:val="24"/>
        </w:rPr>
        <w:t>e.g.</w:t>
      </w:r>
      <w:r w:rsidR="009C2FC8">
        <w:rPr>
          <w:rFonts w:ascii="Book Antiqua" w:hAnsi="Book Antiqua"/>
          <w:iCs/>
          <w:color w:val="000000" w:themeColor="text1"/>
          <w:sz w:val="24"/>
          <w:szCs w:val="24"/>
        </w:rPr>
        <w:t>,</w:t>
      </w:r>
      <w:r w:rsidRPr="006175E3">
        <w:rPr>
          <w:rFonts w:ascii="Book Antiqua" w:hAnsi="Book Antiqua"/>
          <w:color w:val="000000" w:themeColor="text1"/>
          <w:sz w:val="24"/>
          <w:szCs w:val="24"/>
        </w:rPr>
        <w:t xml:space="preserve"> predominant component, histology of </w:t>
      </w:r>
      <w:r w:rsidR="009901F1" w:rsidRPr="006175E3">
        <w:rPr>
          <w:rFonts w:ascii="Book Antiqua" w:hAnsi="Book Antiqua"/>
          <w:color w:val="000000" w:themeColor="text1"/>
          <w:sz w:val="24"/>
          <w:szCs w:val="24"/>
        </w:rPr>
        <w:t xml:space="preserve">non-neuroendocrine </w:t>
      </w:r>
      <w:r w:rsidRPr="006175E3">
        <w:rPr>
          <w:rFonts w:ascii="Book Antiqua" w:hAnsi="Book Antiqua"/>
          <w:color w:val="000000" w:themeColor="text1"/>
          <w:sz w:val="24"/>
          <w:szCs w:val="24"/>
        </w:rPr>
        <w:t xml:space="preserve">component, </w:t>
      </w:r>
      <w:r w:rsidR="009901F1" w:rsidRPr="006175E3">
        <w:rPr>
          <w:rFonts w:ascii="Book Antiqua" w:hAnsi="Book Antiqua"/>
          <w:color w:val="000000" w:themeColor="text1"/>
          <w:sz w:val="24"/>
          <w:szCs w:val="24"/>
        </w:rPr>
        <w:t xml:space="preserve">morphological subtype and </w:t>
      </w:r>
      <w:r w:rsidRPr="006175E3">
        <w:rPr>
          <w:rFonts w:ascii="Book Antiqua" w:hAnsi="Book Antiqua"/>
          <w:color w:val="000000" w:themeColor="text1"/>
          <w:sz w:val="24"/>
          <w:szCs w:val="24"/>
        </w:rPr>
        <w:t>Ki-67 value of the neuroendocrine component</w:t>
      </w:r>
      <w:r w:rsidR="00A92D1B" w:rsidRPr="006175E3">
        <w:rPr>
          <w:rFonts w:ascii="Book Antiqua" w:hAnsi="Book Antiqua"/>
          <w:color w:val="000000" w:themeColor="text1"/>
          <w:sz w:val="24"/>
          <w:szCs w:val="24"/>
        </w:rPr>
        <w:t>, and immunohistochemical data</w:t>
      </w:r>
      <w:r w:rsidRPr="006175E3">
        <w:rPr>
          <w:rFonts w:ascii="Book Antiqua" w:hAnsi="Book Antiqua"/>
          <w:color w:val="000000" w:themeColor="text1"/>
          <w:sz w:val="24"/>
          <w:szCs w:val="24"/>
        </w:rPr>
        <w:t xml:space="preserve">) </w:t>
      </w:r>
      <w:r w:rsidR="00E60BEA" w:rsidRPr="006175E3">
        <w:rPr>
          <w:rFonts w:ascii="Book Antiqua" w:hAnsi="Book Antiqua"/>
          <w:color w:val="000000" w:themeColor="text1"/>
          <w:sz w:val="24"/>
          <w:szCs w:val="24"/>
        </w:rPr>
        <w:t>could not be retrieved from medical records or pathological reports in</w:t>
      </w:r>
      <w:r w:rsidRPr="006175E3">
        <w:rPr>
          <w:rFonts w:ascii="Book Antiqua" w:hAnsi="Book Antiqua"/>
          <w:color w:val="000000" w:themeColor="text1"/>
          <w:sz w:val="24"/>
          <w:szCs w:val="24"/>
        </w:rPr>
        <w:t xml:space="preserve"> non-negligible proportion</w:t>
      </w:r>
      <w:r w:rsidR="00DF5D5F" w:rsidRPr="006175E3">
        <w:rPr>
          <w:rFonts w:ascii="Book Antiqua" w:hAnsi="Book Antiqua"/>
          <w:color w:val="000000" w:themeColor="text1"/>
          <w:sz w:val="24"/>
          <w:szCs w:val="24"/>
        </w:rPr>
        <w:t>s</w:t>
      </w:r>
      <w:r w:rsidRPr="006175E3">
        <w:rPr>
          <w:rFonts w:ascii="Book Antiqua" w:hAnsi="Book Antiqua"/>
          <w:color w:val="000000" w:themeColor="text1"/>
          <w:sz w:val="24"/>
          <w:szCs w:val="24"/>
        </w:rPr>
        <w:t xml:space="preserve"> of patients</w:t>
      </w:r>
      <w:r w:rsidR="00E60009" w:rsidRPr="006175E3">
        <w:rPr>
          <w:rFonts w:ascii="Book Antiqua" w:hAnsi="Book Antiqua"/>
          <w:color w:val="000000" w:themeColor="text1"/>
          <w:sz w:val="24"/>
          <w:szCs w:val="24"/>
        </w:rPr>
        <w:t>, and further pathological review of the samples was not feasible</w:t>
      </w:r>
      <w:r w:rsidRPr="006175E3">
        <w:rPr>
          <w:rFonts w:ascii="Book Antiqua" w:hAnsi="Book Antiqua"/>
          <w:color w:val="000000" w:themeColor="text1"/>
          <w:sz w:val="24"/>
          <w:szCs w:val="24"/>
        </w:rPr>
        <w:t xml:space="preserve">. </w:t>
      </w:r>
      <w:r w:rsidR="00AC05F5" w:rsidRPr="006175E3">
        <w:rPr>
          <w:rFonts w:ascii="Book Antiqua" w:hAnsi="Book Antiqua"/>
          <w:color w:val="000000" w:themeColor="text1"/>
          <w:sz w:val="24"/>
          <w:szCs w:val="24"/>
        </w:rPr>
        <w:t xml:space="preserve">Although it would be interesting from a scientific standpoint to obtain the Ki-67 value and the morphological subtype (small cell </w:t>
      </w:r>
      <w:r w:rsidR="00152330" w:rsidRPr="00152330">
        <w:rPr>
          <w:rFonts w:ascii="Book Antiqua" w:hAnsi="Book Antiqua"/>
          <w:i/>
          <w:color w:val="000000" w:themeColor="text1"/>
          <w:sz w:val="24"/>
          <w:szCs w:val="24"/>
        </w:rPr>
        <w:t>vs</w:t>
      </w:r>
      <w:r w:rsidR="00AC05F5" w:rsidRPr="006175E3">
        <w:rPr>
          <w:rFonts w:ascii="Book Antiqua" w:hAnsi="Book Antiqua"/>
          <w:color w:val="000000" w:themeColor="text1"/>
          <w:sz w:val="24"/>
          <w:szCs w:val="24"/>
        </w:rPr>
        <w:t xml:space="preserve"> large cell) of the neuroendocrine component from a larger number of patients, neither are proven prognostic or predictive factors in this disease subgroup and, therefore, </w:t>
      </w:r>
      <w:r w:rsidR="00B225DC" w:rsidRPr="006175E3">
        <w:rPr>
          <w:rFonts w:ascii="Book Antiqua" w:hAnsi="Book Antiqua"/>
          <w:color w:val="000000" w:themeColor="text1"/>
          <w:sz w:val="24"/>
          <w:szCs w:val="24"/>
        </w:rPr>
        <w:t>current</w:t>
      </w:r>
      <w:r w:rsidR="00DF5D5F" w:rsidRPr="006175E3">
        <w:rPr>
          <w:rFonts w:ascii="Book Antiqua" w:hAnsi="Book Antiqua"/>
          <w:color w:val="000000" w:themeColor="text1"/>
          <w:sz w:val="24"/>
          <w:szCs w:val="24"/>
        </w:rPr>
        <w:t>ly</w:t>
      </w:r>
      <w:r w:rsidR="00B225DC" w:rsidRPr="006175E3">
        <w:rPr>
          <w:rFonts w:ascii="Book Antiqua" w:hAnsi="Book Antiqua"/>
          <w:color w:val="000000" w:themeColor="text1"/>
          <w:sz w:val="24"/>
          <w:szCs w:val="24"/>
        </w:rPr>
        <w:t>, this informat</w:t>
      </w:r>
      <w:r w:rsidR="00052585" w:rsidRPr="006175E3">
        <w:rPr>
          <w:rFonts w:ascii="Book Antiqua" w:hAnsi="Book Antiqua"/>
          <w:color w:val="000000" w:themeColor="text1"/>
          <w:sz w:val="24"/>
          <w:szCs w:val="24"/>
        </w:rPr>
        <w:t xml:space="preserve">ion is of </w:t>
      </w:r>
      <w:r w:rsidR="00AC05F5" w:rsidRPr="006175E3">
        <w:rPr>
          <w:rFonts w:ascii="Book Antiqua" w:hAnsi="Book Antiqua"/>
          <w:color w:val="000000" w:themeColor="text1"/>
          <w:sz w:val="24"/>
          <w:szCs w:val="24"/>
        </w:rPr>
        <w:t>limited relevance</w:t>
      </w:r>
      <w:r w:rsidR="00052585" w:rsidRPr="006175E3">
        <w:rPr>
          <w:rFonts w:ascii="Book Antiqua" w:hAnsi="Book Antiqua"/>
          <w:color w:val="000000" w:themeColor="text1"/>
          <w:sz w:val="24"/>
          <w:szCs w:val="24"/>
        </w:rPr>
        <w:t xml:space="preserve"> for </w:t>
      </w:r>
      <w:r w:rsidR="00AC05F5" w:rsidRPr="006175E3">
        <w:rPr>
          <w:rFonts w:ascii="Book Antiqua" w:hAnsi="Book Antiqua"/>
          <w:color w:val="000000" w:themeColor="text1"/>
          <w:sz w:val="24"/>
          <w:szCs w:val="24"/>
        </w:rPr>
        <w:t xml:space="preserve">clinical practice. </w:t>
      </w:r>
      <w:r w:rsidRPr="006175E3">
        <w:rPr>
          <w:rFonts w:ascii="Book Antiqua" w:hAnsi="Book Antiqua"/>
          <w:color w:val="000000" w:themeColor="text1"/>
          <w:sz w:val="24"/>
          <w:szCs w:val="24"/>
        </w:rPr>
        <w:t xml:space="preserve">Secondly, the results of univariate </w:t>
      </w:r>
      <w:r w:rsidR="003D79EF" w:rsidRPr="006175E3">
        <w:rPr>
          <w:rFonts w:ascii="Book Antiqua" w:hAnsi="Book Antiqua"/>
          <w:color w:val="000000" w:themeColor="text1"/>
          <w:sz w:val="24"/>
          <w:szCs w:val="24"/>
        </w:rPr>
        <w:t xml:space="preserve">and multivariable </w:t>
      </w:r>
      <w:r w:rsidRPr="006175E3">
        <w:rPr>
          <w:rFonts w:ascii="Book Antiqua" w:hAnsi="Book Antiqua"/>
          <w:color w:val="000000" w:themeColor="text1"/>
          <w:sz w:val="24"/>
          <w:szCs w:val="24"/>
        </w:rPr>
        <w:t>analyses have to be interpreted with caution, as the small sample size of comparator subgroups would not permit reliable deductions. Furthermore, survival outcomes of the Adv subgroup might be biased by the inclusion of patients who developed metastatic recurrent disease after initial curative treatment for Loc M</w:t>
      </w:r>
      <w:r w:rsidR="009901F1" w:rsidRPr="006175E3">
        <w:rPr>
          <w:rFonts w:ascii="Book Antiqua" w:hAnsi="Book Antiqua"/>
          <w:color w:val="000000" w:themeColor="text1"/>
          <w:sz w:val="24"/>
          <w:szCs w:val="24"/>
        </w:rPr>
        <w:t>iNEN</w:t>
      </w:r>
      <w:r w:rsidRPr="006175E3">
        <w:rPr>
          <w:rFonts w:ascii="Book Antiqua" w:hAnsi="Book Antiqua"/>
          <w:color w:val="000000" w:themeColor="text1"/>
          <w:sz w:val="24"/>
          <w:szCs w:val="24"/>
        </w:rPr>
        <w:t>s; some of those patients who had received previous perioperative treatment, might have developed more chemo- and/or radiotherapy</w:t>
      </w:r>
      <w:r w:rsidR="00DF5D5F" w:rsidRPr="006175E3">
        <w:rPr>
          <w:rFonts w:ascii="Book Antiqua" w:hAnsi="Book Antiqua"/>
          <w:color w:val="000000" w:themeColor="text1"/>
          <w:sz w:val="24"/>
          <w:szCs w:val="24"/>
        </w:rPr>
        <w:t>-</w:t>
      </w:r>
      <w:r w:rsidRPr="006175E3">
        <w:rPr>
          <w:rFonts w:ascii="Book Antiqua" w:hAnsi="Book Antiqua"/>
          <w:color w:val="000000" w:themeColor="text1"/>
          <w:sz w:val="24"/>
          <w:szCs w:val="24"/>
        </w:rPr>
        <w:t xml:space="preserve">resistant phenotypes, that might have negatively influenced the outcomes of the whole Adv subgroup. Lastly, there may be inaccuracies in diagnosis for those patients (around a third) having biopsy samples as </w:t>
      </w:r>
      <w:r w:rsidRPr="006175E3">
        <w:rPr>
          <w:rFonts w:ascii="Book Antiqua" w:hAnsi="Book Antiqua"/>
          <w:color w:val="000000" w:themeColor="text1"/>
          <w:sz w:val="24"/>
          <w:szCs w:val="24"/>
        </w:rPr>
        <w:lastRenderedPageBreak/>
        <w:t xml:space="preserve">the only diagnostic material, since verifying the 30% threshold for each component based on a limited amount of tissue might be challenging. However, biopsy samples were reviewed by expert pathologists, who based their conclusion on either the presence of an admixture of equal proportions of the two components within the tumour sample, or the evidence of mixed exocrine/neuroendocrine features on further tumour samples from the same patient. </w:t>
      </w:r>
    </w:p>
    <w:p w14:paraId="56B867F9" w14:textId="26A9E69E" w:rsidR="00AC05F5" w:rsidRPr="006175E3" w:rsidRDefault="00F765FC"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To conclude, d</w:t>
      </w:r>
      <w:r w:rsidR="00F56054" w:rsidRPr="006175E3">
        <w:rPr>
          <w:rFonts w:ascii="Book Antiqua" w:hAnsi="Book Antiqua"/>
          <w:color w:val="000000" w:themeColor="text1"/>
          <w:sz w:val="24"/>
          <w:szCs w:val="24"/>
        </w:rPr>
        <w:t>ue to limitations in diagnostic methods (insufficient amount of tumour tissue provided by biopsies) and criteria (a quantitative arbitrary 30% threshold for each component), the actual incidence of M</w:t>
      </w:r>
      <w:r w:rsidRPr="006175E3">
        <w:rPr>
          <w:rFonts w:ascii="Book Antiqua" w:hAnsi="Book Antiqua"/>
          <w:color w:val="000000" w:themeColor="text1"/>
          <w:sz w:val="24"/>
          <w:szCs w:val="24"/>
        </w:rPr>
        <w:t xml:space="preserve">iNEN </w:t>
      </w:r>
      <w:r w:rsidR="00F56054" w:rsidRPr="006175E3">
        <w:rPr>
          <w:rFonts w:ascii="Book Antiqua" w:hAnsi="Book Antiqua"/>
          <w:color w:val="000000" w:themeColor="text1"/>
          <w:sz w:val="24"/>
          <w:szCs w:val="24"/>
        </w:rPr>
        <w:t xml:space="preserve">may be underestimated in general clinical practice. To pursue an accurate diagnosis of </w:t>
      </w:r>
      <w:r w:rsidRPr="006175E3">
        <w:rPr>
          <w:rFonts w:ascii="Book Antiqua" w:hAnsi="Book Antiqua"/>
          <w:color w:val="000000" w:themeColor="text1"/>
          <w:sz w:val="24"/>
          <w:szCs w:val="24"/>
        </w:rPr>
        <w:t>MiNEN</w:t>
      </w:r>
      <w:r w:rsidR="00F56054" w:rsidRPr="006175E3">
        <w:rPr>
          <w:rFonts w:ascii="Book Antiqua" w:hAnsi="Book Antiqua"/>
          <w:color w:val="000000" w:themeColor="text1"/>
          <w:sz w:val="24"/>
          <w:szCs w:val="24"/>
        </w:rPr>
        <w:t xml:space="preserve">, and therefore deliver the most appropriate management, in the presence of a tumour from the GEP tract exhibiting a </w:t>
      </w:r>
      <w:r w:rsidR="00BC50FB" w:rsidRPr="006175E3">
        <w:rPr>
          <w:rFonts w:ascii="Book Antiqua" w:hAnsi="Book Antiqua"/>
          <w:color w:val="000000" w:themeColor="text1"/>
          <w:sz w:val="24"/>
          <w:szCs w:val="24"/>
        </w:rPr>
        <w:t>mixed</w:t>
      </w:r>
      <w:r w:rsidR="00F56054" w:rsidRPr="006175E3">
        <w:rPr>
          <w:rFonts w:ascii="Book Antiqua" w:hAnsi="Book Antiqua"/>
          <w:color w:val="000000" w:themeColor="text1"/>
          <w:sz w:val="24"/>
          <w:szCs w:val="24"/>
        </w:rPr>
        <w:t xml:space="preserve"> histology and/or an unconventional</w:t>
      </w:r>
      <w:r w:rsidR="001A339E" w:rsidRPr="006175E3">
        <w:rPr>
          <w:rFonts w:ascii="Book Antiqua" w:hAnsi="Book Antiqua"/>
          <w:color w:val="000000" w:themeColor="text1"/>
          <w:sz w:val="24"/>
          <w:szCs w:val="24"/>
        </w:rPr>
        <w:t xml:space="preserve"> behaviour</w:t>
      </w:r>
      <w:r w:rsidR="00F56054" w:rsidRPr="006175E3">
        <w:rPr>
          <w:rFonts w:ascii="Book Antiqua" w:hAnsi="Book Antiqua"/>
          <w:color w:val="000000" w:themeColor="text1"/>
          <w:sz w:val="24"/>
          <w:szCs w:val="24"/>
        </w:rPr>
        <w:t xml:space="preserve"> </w:t>
      </w:r>
      <w:r w:rsidR="00B1451A" w:rsidRPr="006175E3">
        <w:rPr>
          <w:rFonts w:ascii="Book Antiqua" w:hAnsi="Book Antiqua"/>
          <w:color w:val="000000" w:themeColor="text1"/>
          <w:sz w:val="24"/>
          <w:szCs w:val="24"/>
        </w:rPr>
        <w:t>on</w:t>
      </w:r>
      <w:r w:rsidR="00174864" w:rsidRPr="006175E3">
        <w:rPr>
          <w:rFonts w:ascii="Book Antiqua" w:hAnsi="Book Antiqua"/>
          <w:color w:val="000000" w:themeColor="text1"/>
          <w:sz w:val="24"/>
          <w:szCs w:val="24"/>
        </w:rPr>
        <w:t xml:space="preserve"> </w:t>
      </w:r>
      <w:r w:rsidR="00F56054" w:rsidRPr="006175E3">
        <w:rPr>
          <w:rFonts w:ascii="Book Antiqua" w:hAnsi="Book Antiqua"/>
          <w:color w:val="000000" w:themeColor="text1"/>
          <w:sz w:val="24"/>
          <w:szCs w:val="24"/>
        </w:rPr>
        <w:t xml:space="preserve">standard treatment, </w:t>
      </w:r>
      <w:r w:rsidR="00BC50FB" w:rsidRPr="006175E3">
        <w:rPr>
          <w:rFonts w:ascii="Book Antiqua" w:hAnsi="Book Antiqua"/>
          <w:color w:val="000000" w:themeColor="text1"/>
          <w:sz w:val="24"/>
          <w:szCs w:val="24"/>
        </w:rPr>
        <w:t xml:space="preserve">the </w:t>
      </w:r>
      <w:r w:rsidR="00F56054" w:rsidRPr="006175E3">
        <w:rPr>
          <w:rFonts w:ascii="Book Antiqua" w:hAnsi="Book Antiqua"/>
          <w:color w:val="000000" w:themeColor="text1"/>
          <w:sz w:val="24"/>
          <w:szCs w:val="24"/>
        </w:rPr>
        <w:t>tumour sample</w:t>
      </w:r>
      <w:r w:rsidR="00BC50FB" w:rsidRPr="006175E3">
        <w:rPr>
          <w:rFonts w:ascii="Book Antiqua" w:hAnsi="Book Antiqua"/>
          <w:color w:val="000000" w:themeColor="text1"/>
          <w:sz w:val="24"/>
          <w:szCs w:val="24"/>
        </w:rPr>
        <w:t xml:space="preserve"> </w:t>
      </w:r>
      <w:r w:rsidR="00F56054" w:rsidRPr="006175E3">
        <w:rPr>
          <w:rFonts w:ascii="Book Antiqua" w:hAnsi="Book Antiqua"/>
          <w:color w:val="000000" w:themeColor="text1"/>
          <w:sz w:val="24"/>
          <w:szCs w:val="24"/>
        </w:rPr>
        <w:t xml:space="preserve">should be </w:t>
      </w:r>
      <w:r w:rsidR="00BC50FB" w:rsidRPr="006175E3">
        <w:rPr>
          <w:rFonts w:ascii="Book Antiqua" w:hAnsi="Book Antiqua"/>
          <w:color w:val="000000" w:themeColor="text1"/>
          <w:sz w:val="24"/>
          <w:szCs w:val="24"/>
        </w:rPr>
        <w:t xml:space="preserve">reviewed </w:t>
      </w:r>
      <w:r w:rsidR="00F56054" w:rsidRPr="006175E3">
        <w:rPr>
          <w:rFonts w:ascii="Book Antiqua" w:hAnsi="Book Antiqua"/>
          <w:color w:val="000000" w:themeColor="text1"/>
          <w:sz w:val="24"/>
          <w:szCs w:val="24"/>
        </w:rPr>
        <w:t xml:space="preserve">by pathologists with expertise in neuroendocrine neoplasms. </w:t>
      </w:r>
      <w:r w:rsidR="00AC05F5" w:rsidRPr="006175E3">
        <w:rPr>
          <w:rFonts w:ascii="Book Antiqua" w:hAnsi="Book Antiqua"/>
          <w:color w:val="000000" w:themeColor="text1"/>
          <w:sz w:val="24"/>
          <w:szCs w:val="24"/>
        </w:rPr>
        <w:t>Collection of additional tumour material from metastatic sites is also advisable to optimise the choice of treatment</w:t>
      </w:r>
      <w:r w:rsidR="00F56054" w:rsidRPr="006175E3">
        <w:rPr>
          <w:rFonts w:ascii="Book Antiqua" w:hAnsi="Book Antiqua"/>
          <w:color w:val="000000" w:themeColor="text1"/>
          <w:sz w:val="24"/>
          <w:szCs w:val="24"/>
        </w:rPr>
        <w:t xml:space="preserve">. </w:t>
      </w:r>
    </w:p>
    <w:p w14:paraId="5F41755C" w14:textId="720D054F" w:rsidR="00F56054" w:rsidRPr="006175E3" w:rsidRDefault="00F56054" w:rsidP="009C2FC8">
      <w:pPr>
        <w:pStyle w:val="a3"/>
        <w:adjustRightInd w:val="0"/>
        <w:snapToGrid w:val="0"/>
        <w:spacing w:line="360" w:lineRule="auto"/>
        <w:ind w:firstLineChars="100" w:firstLine="240"/>
        <w:jc w:val="both"/>
        <w:rPr>
          <w:rFonts w:ascii="Book Antiqua" w:hAnsi="Book Antiqua"/>
          <w:color w:val="000000" w:themeColor="text1"/>
          <w:sz w:val="24"/>
          <w:szCs w:val="24"/>
        </w:rPr>
      </w:pPr>
      <w:r w:rsidRPr="006175E3">
        <w:rPr>
          <w:rFonts w:ascii="Book Antiqua" w:hAnsi="Book Antiqua"/>
          <w:color w:val="000000" w:themeColor="text1"/>
          <w:sz w:val="24"/>
          <w:szCs w:val="24"/>
        </w:rPr>
        <w:t>Recent molecular and genetic studies on M</w:t>
      </w:r>
      <w:r w:rsidR="00BC50FB" w:rsidRPr="006175E3">
        <w:rPr>
          <w:rFonts w:ascii="Book Antiqua" w:hAnsi="Book Antiqua"/>
          <w:color w:val="000000" w:themeColor="text1"/>
          <w:sz w:val="24"/>
          <w:szCs w:val="24"/>
        </w:rPr>
        <w:t>iNEN</w:t>
      </w:r>
      <w:r w:rsidRPr="006175E3">
        <w:rPr>
          <w:rFonts w:ascii="Book Antiqua" w:hAnsi="Book Antiqua"/>
          <w:color w:val="000000" w:themeColor="text1"/>
          <w:sz w:val="24"/>
          <w:szCs w:val="24"/>
        </w:rPr>
        <w:t xml:space="preserve"> have </w:t>
      </w:r>
      <w:r w:rsidR="00D3330F" w:rsidRPr="006175E3">
        <w:rPr>
          <w:rFonts w:ascii="Book Antiqua" w:hAnsi="Book Antiqua"/>
          <w:color w:val="000000" w:themeColor="text1"/>
          <w:sz w:val="24"/>
          <w:szCs w:val="24"/>
        </w:rPr>
        <w:t xml:space="preserve">uncovered shared molecular vulnerabilities between the </w:t>
      </w:r>
      <w:r w:rsidRPr="006175E3">
        <w:rPr>
          <w:rFonts w:ascii="Book Antiqua" w:hAnsi="Book Antiqua"/>
          <w:color w:val="000000" w:themeColor="text1"/>
          <w:sz w:val="24"/>
          <w:szCs w:val="24"/>
        </w:rPr>
        <w:t xml:space="preserve">neuroendocrine and </w:t>
      </w:r>
      <w:r w:rsidR="00764B63" w:rsidRPr="006175E3">
        <w:rPr>
          <w:rFonts w:ascii="Book Antiqua" w:hAnsi="Book Antiqua"/>
          <w:color w:val="000000" w:themeColor="text1"/>
          <w:sz w:val="24"/>
          <w:szCs w:val="24"/>
        </w:rPr>
        <w:t xml:space="preserve">non-neuroendocrine </w:t>
      </w:r>
      <w:r w:rsidR="00D3330F" w:rsidRPr="006175E3">
        <w:rPr>
          <w:rFonts w:ascii="Book Antiqua" w:hAnsi="Book Antiqua"/>
          <w:color w:val="000000" w:themeColor="text1"/>
          <w:sz w:val="24"/>
          <w:szCs w:val="24"/>
        </w:rPr>
        <w:t>component</w:t>
      </w:r>
      <w:r w:rsidRPr="006175E3">
        <w:rPr>
          <w:rFonts w:ascii="Book Antiqua" w:hAnsi="Book Antiqua"/>
          <w:color w:val="000000" w:themeColor="text1"/>
          <w:sz w:val="24"/>
          <w:szCs w:val="24"/>
        </w:rPr>
        <w:t>s</w:t>
      </w:r>
      <w:r w:rsidR="00A90B06" w:rsidRPr="006175E3">
        <w:rPr>
          <w:rFonts w:ascii="Book Antiqua" w:hAnsi="Book Antiqua"/>
          <w:color w:val="000000" w:themeColor="text1"/>
          <w:sz w:val="24"/>
          <w:szCs w:val="24"/>
        </w:rPr>
        <w:fldChar w:fldCharType="begin">
          <w:fldData xml:space="preserve">PEVuZE5vdGU+PENpdGU+PEF1dGhvcj5KZXNpbmdoYXVzPC9BdXRob3I+PFllYXI+MjAxNzwvWWVh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</w:fldData>
        </w:fldChar>
      </w:r>
      <w:r w:rsidR="00275E06" w:rsidRPr="006175E3">
        <w:rPr>
          <w:rFonts w:ascii="Book Antiqua" w:hAnsi="Book Antiqua"/>
          <w:color w:val="000000" w:themeColor="text1"/>
          <w:sz w:val="24"/>
          <w:szCs w:val="24"/>
        </w:rPr>
        <w:instrText xml:space="preserve"> ADDIN EN.CITE </w:instrText>
      </w:r>
      <w:r w:rsidR="00275E06" w:rsidRPr="006175E3">
        <w:rPr>
          <w:rFonts w:ascii="Book Antiqua" w:hAnsi="Book Antiqua"/>
          <w:color w:val="000000" w:themeColor="text1"/>
          <w:sz w:val="24"/>
          <w:szCs w:val="24"/>
        </w:rPr>
        <w:fldChar w:fldCharType="begin">
          <w:fldData xml:space="preserve">PEVuZE5vdGU+PENpdGU+PEF1dGhvcj5KZXNpbmdoYXVzPC9BdXRob3I+PFllYXI+MjAxNzwvWWVh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</w:fldData>
        </w:fldChar>
      </w:r>
      <w:r w:rsidR="00275E06" w:rsidRPr="006175E3">
        <w:rPr>
          <w:rFonts w:ascii="Book Antiqua" w:hAnsi="Book Antiqua"/>
          <w:color w:val="000000" w:themeColor="text1"/>
          <w:sz w:val="24"/>
          <w:szCs w:val="24"/>
        </w:rPr>
        <w:instrText xml:space="preserve"> ADDIN EN.CITE.DATA </w:instrText>
      </w:r>
      <w:r w:rsidR="00275E06" w:rsidRPr="006175E3">
        <w:rPr>
          <w:rFonts w:ascii="Book Antiqua" w:hAnsi="Book Antiqua"/>
          <w:color w:val="000000" w:themeColor="text1"/>
          <w:sz w:val="24"/>
          <w:szCs w:val="24"/>
        </w:rPr>
      </w:r>
      <w:r w:rsidR="00275E06" w:rsidRPr="006175E3">
        <w:rPr>
          <w:rFonts w:ascii="Book Antiqua" w:hAnsi="Book Antiqua"/>
          <w:color w:val="000000" w:themeColor="text1"/>
          <w:sz w:val="24"/>
          <w:szCs w:val="24"/>
        </w:rPr>
        <w:fldChar w:fldCharType="end"/>
      </w:r>
      <w:r w:rsidR="00A90B06" w:rsidRPr="006175E3">
        <w:rPr>
          <w:rFonts w:ascii="Book Antiqua" w:hAnsi="Book Antiqua"/>
          <w:color w:val="000000" w:themeColor="text1"/>
          <w:sz w:val="24"/>
          <w:szCs w:val="24"/>
        </w:rPr>
      </w:r>
      <w:r w:rsidR="00A90B06" w:rsidRPr="006175E3">
        <w:rPr>
          <w:rFonts w:ascii="Book Antiqua" w:hAnsi="Book Antiqua"/>
          <w:color w:val="000000" w:themeColor="text1"/>
          <w:sz w:val="24"/>
          <w:szCs w:val="24"/>
        </w:rPr>
        <w:fldChar w:fldCharType="separate"/>
      </w:r>
      <w:r w:rsidR="00275E06" w:rsidRPr="006175E3">
        <w:rPr>
          <w:rFonts w:ascii="Book Antiqua" w:hAnsi="Book Antiqua"/>
          <w:noProof/>
          <w:color w:val="000000" w:themeColor="text1"/>
          <w:sz w:val="24"/>
          <w:szCs w:val="24"/>
          <w:vertAlign w:val="superscript"/>
        </w:rPr>
        <w:t>[24,25,35]</w:t>
      </w:r>
      <w:r w:rsidR="00A90B06" w:rsidRPr="006175E3">
        <w:rPr>
          <w:rFonts w:ascii="Book Antiqua" w:hAnsi="Book Antiqua"/>
          <w:color w:val="000000" w:themeColor="text1"/>
          <w:sz w:val="24"/>
          <w:szCs w:val="24"/>
        </w:rPr>
        <w:fldChar w:fldCharType="end"/>
      </w:r>
      <w:r w:rsidR="00764B63" w:rsidRPr="006175E3">
        <w:rPr>
          <w:rFonts w:ascii="Book Antiqua" w:hAnsi="Book Antiqua"/>
          <w:color w:val="000000" w:themeColor="text1"/>
          <w:sz w:val="24"/>
          <w:szCs w:val="24"/>
        </w:rPr>
        <w:t xml:space="preserve">, suggesting a potential role for </w:t>
      </w:r>
      <w:r w:rsidR="00650757" w:rsidRPr="006175E3">
        <w:rPr>
          <w:rFonts w:ascii="Book Antiqua" w:hAnsi="Book Antiqua"/>
          <w:color w:val="000000" w:themeColor="text1"/>
          <w:sz w:val="24"/>
          <w:szCs w:val="24"/>
        </w:rPr>
        <w:t xml:space="preserve">targeted </w:t>
      </w:r>
      <w:r w:rsidRPr="006175E3">
        <w:rPr>
          <w:rFonts w:ascii="Book Antiqua" w:hAnsi="Book Antiqua"/>
          <w:color w:val="000000" w:themeColor="text1"/>
          <w:sz w:val="24"/>
          <w:szCs w:val="24"/>
        </w:rPr>
        <w:t>treatments</w:t>
      </w:r>
      <w:r w:rsidR="00D3330F" w:rsidRPr="006175E3">
        <w:rPr>
          <w:rFonts w:ascii="Book Antiqua" w:hAnsi="Book Antiqua"/>
          <w:color w:val="000000" w:themeColor="text1"/>
          <w:sz w:val="24"/>
          <w:szCs w:val="24"/>
        </w:rPr>
        <w:t xml:space="preserve"> </w:t>
      </w:r>
      <w:r w:rsidR="00650757" w:rsidRPr="006175E3">
        <w:rPr>
          <w:rFonts w:ascii="Book Antiqua" w:hAnsi="Book Antiqua"/>
          <w:color w:val="000000" w:themeColor="text1"/>
          <w:sz w:val="24"/>
          <w:szCs w:val="24"/>
        </w:rPr>
        <w:t>against</w:t>
      </w:r>
      <w:r w:rsidRPr="006175E3">
        <w:rPr>
          <w:rFonts w:ascii="Book Antiqua" w:hAnsi="Book Antiqua"/>
          <w:color w:val="000000" w:themeColor="text1"/>
          <w:sz w:val="24"/>
          <w:szCs w:val="24"/>
        </w:rPr>
        <w:t xml:space="preserve"> both the components</w:t>
      </w:r>
      <w:r w:rsidR="008F6490" w:rsidRPr="006175E3">
        <w:rPr>
          <w:rFonts w:ascii="Book Antiqua" w:hAnsi="Book Antiqua"/>
          <w:color w:val="000000" w:themeColor="text1"/>
          <w:sz w:val="24"/>
          <w:szCs w:val="24"/>
        </w:rPr>
        <w:t>, overcoming the long-standing problem of their differential sensitivity to conventional chemotherapy and chemo-radiotherapy</w:t>
      </w:r>
      <w:r w:rsidRPr="006175E3">
        <w:rPr>
          <w:rFonts w:ascii="Book Antiqua" w:hAnsi="Book Antiqua"/>
          <w:color w:val="000000" w:themeColor="text1"/>
          <w:sz w:val="24"/>
          <w:szCs w:val="24"/>
        </w:rPr>
        <w:t>.</w:t>
      </w:r>
      <w:r w:rsidR="00764B63" w:rsidRPr="006175E3">
        <w:rPr>
          <w:rFonts w:ascii="Book Antiqua" w:hAnsi="Book Antiqua"/>
          <w:color w:val="000000" w:themeColor="text1"/>
          <w:sz w:val="24"/>
          <w:szCs w:val="24"/>
        </w:rPr>
        <w:t xml:space="preserve"> Sample biobanking and wider molecular analyses are paramount to forward the biological understanding of this</w:t>
      </w:r>
      <w:r w:rsidR="00D3330F" w:rsidRPr="006175E3">
        <w:rPr>
          <w:rFonts w:ascii="Book Antiqua" w:hAnsi="Book Antiqua"/>
          <w:color w:val="000000" w:themeColor="text1"/>
          <w:sz w:val="24"/>
          <w:szCs w:val="24"/>
        </w:rPr>
        <w:t xml:space="preserve"> rare</w:t>
      </w:r>
      <w:r w:rsidR="00764B63" w:rsidRPr="006175E3">
        <w:rPr>
          <w:rFonts w:ascii="Book Antiqua" w:hAnsi="Book Antiqua"/>
          <w:color w:val="000000" w:themeColor="text1"/>
          <w:sz w:val="24"/>
          <w:szCs w:val="24"/>
        </w:rPr>
        <w:t xml:space="preserve"> disease</w:t>
      </w:r>
      <w:r w:rsidR="00650757" w:rsidRPr="006175E3">
        <w:rPr>
          <w:rFonts w:ascii="Book Antiqua" w:hAnsi="Book Antiqua"/>
          <w:color w:val="000000" w:themeColor="text1"/>
          <w:sz w:val="24"/>
          <w:szCs w:val="24"/>
        </w:rPr>
        <w:t xml:space="preserve">, to </w:t>
      </w:r>
      <w:r w:rsidR="00D3330F" w:rsidRPr="006175E3">
        <w:rPr>
          <w:rFonts w:ascii="Book Antiqua" w:hAnsi="Book Antiqua"/>
          <w:color w:val="000000" w:themeColor="text1"/>
          <w:sz w:val="24"/>
          <w:szCs w:val="24"/>
        </w:rPr>
        <w:t>inform novel drug development treatments and patient allocation to early-phase biomarker drive</w:t>
      </w:r>
      <w:r w:rsidR="00B1451A" w:rsidRPr="006175E3">
        <w:rPr>
          <w:rFonts w:ascii="Book Antiqua" w:hAnsi="Book Antiqua"/>
          <w:color w:val="000000" w:themeColor="text1"/>
          <w:sz w:val="24"/>
          <w:szCs w:val="24"/>
        </w:rPr>
        <w:t>n</w:t>
      </w:r>
      <w:r w:rsidR="00D3330F" w:rsidRPr="006175E3">
        <w:rPr>
          <w:rFonts w:ascii="Book Antiqua" w:hAnsi="Book Antiqua"/>
          <w:color w:val="000000" w:themeColor="text1"/>
          <w:sz w:val="24"/>
          <w:szCs w:val="24"/>
        </w:rPr>
        <w:t xml:space="preserve"> clinical trials.</w:t>
      </w:r>
      <w:r w:rsidR="00E04D4C" w:rsidRPr="006175E3">
        <w:rPr>
          <w:rFonts w:ascii="Book Antiqua" w:hAnsi="Book Antiqua"/>
          <w:color w:val="000000" w:themeColor="text1"/>
          <w:sz w:val="24"/>
          <w:szCs w:val="24"/>
        </w:rPr>
        <w:t xml:space="preserve"> Liquid biopsies may aid in overcoming the limitations of tissue biopsies.</w:t>
      </w:r>
    </w:p>
    <w:p w14:paraId="1C5C55CA" w14:textId="77777777" w:rsidR="000E297D" w:rsidRPr="006175E3" w:rsidRDefault="000E297D" w:rsidP="0091782A">
      <w:pPr>
        <w:pStyle w:val="a3"/>
        <w:adjustRightInd w:val="0"/>
        <w:snapToGrid w:val="0"/>
        <w:spacing w:line="360" w:lineRule="auto"/>
        <w:jc w:val="both"/>
        <w:rPr>
          <w:rFonts w:ascii="Book Antiqua" w:hAnsi="Book Antiqua"/>
          <w:color w:val="000000" w:themeColor="text1"/>
          <w:sz w:val="24"/>
          <w:szCs w:val="24"/>
        </w:rPr>
      </w:pPr>
    </w:p>
    <w:p w14:paraId="76681B4C" w14:textId="2DED0007" w:rsidR="000E297D" w:rsidRPr="006175E3" w:rsidRDefault="00F95ED1"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t>ARTICLE HIGHLIGHTS</w:t>
      </w:r>
    </w:p>
    <w:p w14:paraId="1AC5B855" w14:textId="77777777" w:rsidR="002B0067" w:rsidRDefault="00F95ED1" w:rsidP="0091782A">
      <w:pPr>
        <w:pStyle w:val="a3"/>
        <w:adjustRightInd w:val="0"/>
        <w:snapToGrid w:val="0"/>
        <w:spacing w:line="360" w:lineRule="auto"/>
        <w:jc w:val="both"/>
        <w:rPr>
          <w:rFonts w:ascii="Book Antiqua" w:hAnsi="Book Antiqua"/>
          <w:b/>
          <w:i/>
          <w:color w:val="000000" w:themeColor="text1"/>
          <w:sz w:val="24"/>
          <w:szCs w:val="24"/>
        </w:rPr>
      </w:pPr>
      <w:r w:rsidRPr="006175E3">
        <w:rPr>
          <w:rFonts w:ascii="Book Antiqua" w:hAnsi="Book Antiqua"/>
          <w:b/>
          <w:i/>
          <w:color w:val="000000" w:themeColor="text1"/>
          <w:sz w:val="24"/>
          <w:szCs w:val="24"/>
        </w:rPr>
        <w:t>Research background</w:t>
      </w:r>
    </w:p>
    <w:p w14:paraId="4C5080D4" w14:textId="046BCA6D" w:rsidR="00F95ED1" w:rsidRDefault="00F95ED1"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color w:val="000000" w:themeColor="text1"/>
          <w:sz w:val="24"/>
          <w:szCs w:val="24"/>
        </w:rPr>
        <w:t>Mixed neuroendocrine non-neuroendocrine neoplasm (MiNEN) is characterised by the coexistence of two histologies</w:t>
      </w:r>
      <w:r w:rsidR="009A403D" w:rsidRPr="006175E3">
        <w:rPr>
          <w:rFonts w:ascii="Book Antiqua" w:hAnsi="Book Antiqua"/>
          <w:color w:val="000000" w:themeColor="text1"/>
          <w:sz w:val="24"/>
          <w:szCs w:val="24"/>
        </w:rPr>
        <w:t xml:space="preserve"> </w:t>
      </w:r>
      <w:r w:rsidRPr="006175E3">
        <w:rPr>
          <w:rFonts w:ascii="Book Antiqua" w:hAnsi="Book Antiqua"/>
          <w:color w:val="000000" w:themeColor="text1"/>
          <w:sz w:val="24"/>
          <w:szCs w:val="24"/>
        </w:rPr>
        <w:t xml:space="preserve">and is a rare </w:t>
      </w:r>
      <w:r w:rsidR="00DE362C" w:rsidRPr="006175E3">
        <w:rPr>
          <w:rFonts w:ascii="Book Antiqua" w:hAnsi="Book Antiqua"/>
          <w:color w:val="000000" w:themeColor="text1"/>
          <w:sz w:val="24"/>
          <w:szCs w:val="24"/>
        </w:rPr>
        <w:t>disease, most commonly originating in the digestive system</w:t>
      </w:r>
      <w:r w:rsidRPr="006175E3">
        <w:rPr>
          <w:rFonts w:ascii="Book Antiqua" w:hAnsi="Book Antiqua"/>
          <w:color w:val="000000" w:themeColor="text1"/>
          <w:sz w:val="24"/>
          <w:szCs w:val="24"/>
        </w:rPr>
        <w:t>. Evidence from</w:t>
      </w:r>
      <w:r w:rsidR="00606D74" w:rsidRPr="006175E3">
        <w:rPr>
          <w:rFonts w:ascii="Book Antiqua" w:hAnsi="Book Antiqua"/>
          <w:color w:val="000000" w:themeColor="text1"/>
          <w:sz w:val="24"/>
          <w:szCs w:val="24"/>
        </w:rPr>
        <w:t xml:space="preserve"> the</w:t>
      </w:r>
      <w:r w:rsidRPr="006175E3">
        <w:rPr>
          <w:rFonts w:ascii="Book Antiqua" w:hAnsi="Book Antiqua"/>
          <w:color w:val="000000" w:themeColor="text1"/>
          <w:sz w:val="24"/>
          <w:szCs w:val="24"/>
        </w:rPr>
        <w:t xml:space="preserve"> literature is limited and inconsistent.</w:t>
      </w:r>
    </w:p>
    <w:p w14:paraId="364172CB" w14:textId="77777777" w:rsidR="002B0067" w:rsidRPr="006175E3" w:rsidRDefault="002B0067" w:rsidP="0091782A">
      <w:pPr>
        <w:pStyle w:val="a3"/>
        <w:adjustRightInd w:val="0"/>
        <w:snapToGrid w:val="0"/>
        <w:spacing w:line="360" w:lineRule="auto"/>
        <w:jc w:val="both"/>
        <w:rPr>
          <w:rFonts w:ascii="Book Antiqua" w:hAnsi="Book Antiqua"/>
          <w:b/>
          <w:color w:val="000000" w:themeColor="text1"/>
          <w:sz w:val="24"/>
          <w:szCs w:val="24"/>
        </w:rPr>
      </w:pPr>
    </w:p>
    <w:p w14:paraId="5D9CF51B" w14:textId="77777777" w:rsidR="002B0067" w:rsidRDefault="00F95ED1" w:rsidP="0091782A">
      <w:pPr>
        <w:pStyle w:val="a3"/>
        <w:adjustRightInd w:val="0"/>
        <w:snapToGrid w:val="0"/>
        <w:spacing w:line="360" w:lineRule="auto"/>
        <w:jc w:val="both"/>
        <w:rPr>
          <w:rFonts w:ascii="Book Antiqua" w:hAnsi="Book Antiqua"/>
          <w:b/>
          <w:i/>
          <w:color w:val="000000" w:themeColor="text1"/>
          <w:sz w:val="24"/>
          <w:szCs w:val="24"/>
        </w:rPr>
      </w:pPr>
      <w:r w:rsidRPr="006175E3">
        <w:rPr>
          <w:rFonts w:ascii="Book Antiqua" w:hAnsi="Book Antiqua"/>
          <w:b/>
          <w:i/>
          <w:color w:val="000000" w:themeColor="text1"/>
          <w:sz w:val="24"/>
          <w:szCs w:val="24"/>
        </w:rPr>
        <w:t>Research motivation</w:t>
      </w:r>
    </w:p>
    <w:p w14:paraId="077D3E1D" w14:textId="6973FCC0" w:rsidR="00F95ED1" w:rsidRDefault="00F95ED1"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Although rare, when encountered, MiNEN represents a therapeutic </w:t>
      </w:r>
      <w:r w:rsidR="00606D74" w:rsidRPr="006175E3">
        <w:rPr>
          <w:rFonts w:ascii="Book Antiqua" w:hAnsi="Book Antiqua"/>
          <w:color w:val="000000" w:themeColor="text1"/>
          <w:sz w:val="24"/>
          <w:szCs w:val="24"/>
        </w:rPr>
        <w:t>riddle</w:t>
      </w:r>
      <w:r w:rsidRPr="006175E3">
        <w:rPr>
          <w:rFonts w:ascii="Book Antiqua" w:hAnsi="Book Antiqua"/>
          <w:color w:val="000000" w:themeColor="text1"/>
          <w:sz w:val="24"/>
          <w:szCs w:val="24"/>
        </w:rPr>
        <w:t xml:space="preserve"> f</w:t>
      </w:r>
      <w:r w:rsidR="00B1451A" w:rsidRPr="006175E3">
        <w:rPr>
          <w:rFonts w:ascii="Book Antiqua" w:hAnsi="Book Antiqua"/>
          <w:color w:val="000000" w:themeColor="text1"/>
          <w:sz w:val="24"/>
          <w:szCs w:val="24"/>
        </w:rPr>
        <w:t>or</w:t>
      </w:r>
      <w:r w:rsidRPr="006175E3">
        <w:rPr>
          <w:rFonts w:ascii="Book Antiqua" w:hAnsi="Book Antiqua"/>
          <w:color w:val="000000" w:themeColor="text1"/>
          <w:sz w:val="24"/>
          <w:szCs w:val="24"/>
        </w:rPr>
        <w:t xml:space="preserve"> clinicians, as there is </w:t>
      </w:r>
      <w:r w:rsidR="00912009" w:rsidRPr="006175E3">
        <w:rPr>
          <w:rFonts w:ascii="Book Antiqua" w:hAnsi="Book Antiqua"/>
          <w:color w:val="000000" w:themeColor="text1"/>
          <w:sz w:val="24"/>
          <w:szCs w:val="24"/>
        </w:rPr>
        <w:t>still uncertainty as to how patients with this diagnosis should be managed, in the absence of data from clinical trials</w:t>
      </w:r>
      <w:r w:rsidRPr="006175E3">
        <w:rPr>
          <w:rFonts w:ascii="Book Antiqua" w:hAnsi="Book Antiqua"/>
          <w:color w:val="000000" w:themeColor="text1"/>
          <w:sz w:val="24"/>
          <w:szCs w:val="24"/>
        </w:rPr>
        <w:t xml:space="preserve">. </w:t>
      </w:r>
      <w:r w:rsidR="00DE362C" w:rsidRPr="006175E3">
        <w:rPr>
          <w:rFonts w:ascii="Book Antiqua" w:hAnsi="Book Antiqua"/>
          <w:color w:val="000000" w:themeColor="text1"/>
          <w:sz w:val="24"/>
          <w:szCs w:val="24"/>
        </w:rPr>
        <w:t>In addition, the actual incidence of MiNEN remains u</w:t>
      </w:r>
      <w:r w:rsidR="00912009" w:rsidRPr="006175E3">
        <w:rPr>
          <w:rFonts w:ascii="Book Antiqua" w:hAnsi="Book Antiqua"/>
          <w:color w:val="000000" w:themeColor="text1"/>
          <w:sz w:val="24"/>
          <w:szCs w:val="24"/>
        </w:rPr>
        <w:t>n</w:t>
      </w:r>
      <w:r w:rsidR="00DE362C" w:rsidRPr="006175E3">
        <w:rPr>
          <w:rFonts w:ascii="Book Antiqua" w:hAnsi="Book Antiqua"/>
          <w:color w:val="000000" w:themeColor="text1"/>
          <w:sz w:val="24"/>
          <w:szCs w:val="24"/>
        </w:rPr>
        <w:t xml:space="preserve">known. </w:t>
      </w:r>
      <w:r w:rsidRPr="006175E3">
        <w:rPr>
          <w:rFonts w:ascii="Book Antiqua" w:hAnsi="Book Antiqua"/>
          <w:color w:val="000000" w:themeColor="text1"/>
          <w:sz w:val="24"/>
          <w:szCs w:val="24"/>
        </w:rPr>
        <w:t xml:space="preserve">Therefore, data from large retrospective </w:t>
      </w:r>
      <w:r w:rsidR="00606D74" w:rsidRPr="006175E3">
        <w:rPr>
          <w:rFonts w:ascii="Book Antiqua" w:hAnsi="Book Antiqua"/>
          <w:color w:val="000000" w:themeColor="text1"/>
          <w:sz w:val="24"/>
          <w:szCs w:val="24"/>
        </w:rPr>
        <w:t>studies is warranted.</w:t>
      </w:r>
    </w:p>
    <w:p w14:paraId="21B439D4" w14:textId="77777777" w:rsidR="002B0067" w:rsidRPr="006175E3" w:rsidRDefault="002B0067" w:rsidP="0091782A">
      <w:pPr>
        <w:pStyle w:val="a3"/>
        <w:adjustRightInd w:val="0"/>
        <w:snapToGrid w:val="0"/>
        <w:spacing w:line="360" w:lineRule="auto"/>
        <w:jc w:val="both"/>
        <w:rPr>
          <w:rFonts w:ascii="Book Antiqua" w:hAnsi="Book Antiqua"/>
          <w:color w:val="000000" w:themeColor="text1"/>
          <w:sz w:val="24"/>
          <w:szCs w:val="24"/>
        </w:rPr>
      </w:pPr>
    </w:p>
    <w:p w14:paraId="14B2DC06" w14:textId="77777777" w:rsidR="002B0067" w:rsidRDefault="00DE362C" w:rsidP="0091782A">
      <w:pPr>
        <w:pStyle w:val="a3"/>
        <w:adjustRightInd w:val="0"/>
        <w:snapToGrid w:val="0"/>
        <w:spacing w:line="360" w:lineRule="auto"/>
        <w:jc w:val="both"/>
        <w:rPr>
          <w:rFonts w:ascii="Book Antiqua" w:hAnsi="Book Antiqua"/>
          <w:i/>
          <w:color w:val="000000" w:themeColor="text1"/>
          <w:sz w:val="24"/>
          <w:szCs w:val="24"/>
        </w:rPr>
      </w:pPr>
      <w:r w:rsidRPr="006175E3">
        <w:rPr>
          <w:rFonts w:ascii="Book Antiqua" w:hAnsi="Book Antiqua"/>
          <w:b/>
          <w:i/>
          <w:color w:val="000000" w:themeColor="text1"/>
          <w:sz w:val="24"/>
          <w:szCs w:val="24"/>
        </w:rPr>
        <w:t>Research objectives</w:t>
      </w:r>
    </w:p>
    <w:p w14:paraId="5972E0BF" w14:textId="674DB12E" w:rsidR="00DE362C" w:rsidRDefault="00DE362C"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The present study </w:t>
      </w:r>
      <w:r w:rsidR="006136A6" w:rsidRPr="006175E3">
        <w:rPr>
          <w:rFonts w:ascii="Book Antiqua" w:hAnsi="Book Antiqua"/>
          <w:color w:val="000000" w:themeColor="text1"/>
          <w:sz w:val="24"/>
          <w:szCs w:val="24"/>
        </w:rPr>
        <w:t>was designed</w:t>
      </w:r>
      <w:r w:rsidRPr="006175E3">
        <w:rPr>
          <w:rFonts w:ascii="Book Antiqua" w:hAnsi="Book Antiqua"/>
          <w:color w:val="000000" w:themeColor="text1"/>
          <w:sz w:val="24"/>
          <w:szCs w:val="24"/>
        </w:rPr>
        <w:t xml:space="preserve"> to provide insights on the epidemiology and prognosis of MiNEN</w:t>
      </w:r>
      <w:r w:rsidR="00CD6712" w:rsidRPr="006175E3">
        <w:rPr>
          <w:rFonts w:ascii="Book Antiqua" w:hAnsi="Book Antiqua"/>
          <w:color w:val="000000" w:themeColor="text1"/>
          <w:sz w:val="24"/>
          <w:szCs w:val="24"/>
        </w:rPr>
        <w:t xml:space="preserve"> from the gastro-entero-pancreatic tract (GEP)</w:t>
      </w:r>
      <w:r w:rsidRPr="006175E3">
        <w:rPr>
          <w:rFonts w:ascii="Book Antiqua" w:hAnsi="Book Antiqua"/>
          <w:color w:val="000000" w:themeColor="text1"/>
          <w:sz w:val="24"/>
          <w:szCs w:val="24"/>
        </w:rPr>
        <w:t>, as well as on commonly applied therapeutic approaches</w:t>
      </w:r>
      <w:r w:rsidR="006136A6" w:rsidRPr="006175E3">
        <w:rPr>
          <w:rFonts w:ascii="Book Antiqua" w:hAnsi="Book Antiqua"/>
          <w:color w:val="000000" w:themeColor="text1"/>
          <w:sz w:val="24"/>
          <w:szCs w:val="24"/>
        </w:rPr>
        <w:t>, with the ultimate aim of providing some guidance for clinical practice.</w:t>
      </w:r>
    </w:p>
    <w:p w14:paraId="2A9323FA" w14:textId="77777777" w:rsidR="002B0067" w:rsidRPr="006175E3" w:rsidRDefault="002B0067" w:rsidP="0091782A">
      <w:pPr>
        <w:pStyle w:val="a3"/>
        <w:adjustRightInd w:val="0"/>
        <w:snapToGrid w:val="0"/>
        <w:spacing w:line="360" w:lineRule="auto"/>
        <w:jc w:val="both"/>
        <w:rPr>
          <w:rFonts w:ascii="Book Antiqua" w:hAnsi="Book Antiqua"/>
          <w:color w:val="000000" w:themeColor="text1"/>
          <w:sz w:val="24"/>
          <w:szCs w:val="24"/>
        </w:rPr>
      </w:pPr>
    </w:p>
    <w:p w14:paraId="1D08660B" w14:textId="77777777" w:rsidR="002B0067" w:rsidRDefault="00DE362C" w:rsidP="0091782A">
      <w:pPr>
        <w:pStyle w:val="a3"/>
        <w:adjustRightInd w:val="0"/>
        <w:snapToGrid w:val="0"/>
        <w:spacing w:line="360" w:lineRule="auto"/>
        <w:jc w:val="both"/>
        <w:rPr>
          <w:rFonts w:ascii="Book Antiqua" w:hAnsi="Book Antiqua"/>
          <w:b/>
          <w:i/>
          <w:color w:val="000000" w:themeColor="text1"/>
          <w:sz w:val="24"/>
          <w:szCs w:val="24"/>
        </w:rPr>
      </w:pPr>
      <w:r w:rsidRPr="006175E3">
        <w:rPr>
          <w:rFonts w:ascii="Book Antiqua" w:hAnsi="Book Antiqua"/>
          <w:b/>
          <w:i/>
          <w:color w:val="000000" w:themeColor="text1"/>
          <w:sz w:val="24"/>
          <w:szCs w:val="24"/>
        </w:rPr>
        <w:t>Research methods</w:t>
      </w:r>
    </w:p>
    <w:p w14:paraId="4E4EF97B" w14:textId="663F6B5E" w:rsidR="00DE362C" w:rsidRDefault="00DE362C"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To this end, </w:t>
      </w:r>
      <w:r w:rsidR="006136A6" w:rsidRPr="006175E3">
        <w:rPr>
          <w:rFonts w:ascii="Book Antiqua" w:hAnsi="Book Antiqua"/>
          <w:color w:val="000000" w:themeColor="text1"/>
          <w:sz w:val="24"/>
          <w:szCs w:val="24"/>
        </w:rPr>
        <w:t>a large retrospective</w:t>
      </w:r>
      <w:r w:rsidR="00CD6712" w:rsidRPr="006175E3">
        <w:rPr>
          <w:rFonts w:ascii="Book Antiqua" w:hAnsi="Book Antiqua"/>
          <w:color w:val="000000" w:themeColor="text1"/>
          <w:sz w:val="24"/>
          <w:szCs w:val="24"/>
        </w:rPr>
        <w:t>,</w:t>
      </w:r>
      <w:r w:rsidR="006136A6" w:rsidRPr="006175E3">
        <w:rPr>
          <w:rFonts w:ascii="Book Antiqua" w:hAnsi="Book Antiqua"/>
          <w:color w:val="000000" w:themeColor="text1"/>
          <w:sz w:val="24"/>
          <w:szCs w:val="24"/>
        </w:rPr>
        <w:t xml:space="preserve"> multicentre collection of clinical-pathological and survival data, and treatment modalities from patients with a diagnosis of </w:t>
      </w:r>
      <w:r w:rsidR="00CD6712" w:rsidRPr="006175E3">
        <w:rPr>
          <w:rFonts w:ascii="Book Antiqua" w:hAnsi="Book Antiqua"/>
          <w:color w:val="000000" w:themeColor="text1"/>
          <w:sz w:val="24"/>
          <w:szCs w:val="24"/>
        </w:rPr>
        <w:t>GEP-</w:t>
      </w:r>
      <w:r w:rsidR="006136A6" w:rsidRPr="006175E3">
        <w:rPr>
          <w:rFonts w:ascii="Book Antiqua" w:hAnsi="Book Antiqua"/>
          <w:color w:val="000000" w:themeColor="text1"/>
          <w:sz w:val="24"/>
          <w:szCs w:val="24"/>
        </w:rPr>
        <w:t>MiNEN was carried out. Original diagnostic samples were reviewed by pathologists with expertise in neuroendocrine neoplasms to ascertain compliance with</w:t>
      </w:r>
      <w:r w:rsidR="00912009" w:rsidRPr="006175E3">
        <w:rPr>
          <w:rFonts w:ascii="Book Antiqua" w:hAnsi="Book Antiqua"/>
          <w:color w:val="000000" w:themeColor="text1"/>
          <w:sz w:val="24"/>
          <w:szCs w:val="24"/>
        </w:rPr>
        <w:t xml:space="preserve"> the</w:t>
      </w:r>
      <w:r w:rsidR="006136A6" w:rsidRPr="006175E3">
        <w:rPr>
          <w:rFonts w:ascii="Book Antiqua" w:hAnsi="Book Antiqua"/>
          <w:color w:val="000000" w:themeColor="text1"/>
          <w:sz w:val="24"/>
          <w:szCs w:val="24"/>
        </w:rPr>
        <w:t xml:space="preserve"> most recent diagnostic criteria for MiNEN (WHO classification 2017).</w:t>
      </w:r>
      <w:r w:rsidR="00912009" w:rsidRPr="006175E3">
        <w:rPr>
          <w:rFonts w:ascii="Book Antiqua" w:hAnsi="Book Antiqua"/>
          <w:color w:val="000000" w:themeColor="text1"/>
          <w:sz w:val="24"/>
          <w:szCs w:val="24"/>
        </w:rPr>
        <w:t xml:space="preserve"> Potential differences in survival outcomes between sub</w:t>
      </w:r>
      <w:r w:rsidR="00F74262" w:rsidRPr="006175E3">
        <w:rPr>
          <w:rFonts w:ascii="Book Antiqua" w:hAnsi="Book Antiqua"/>
          <w:color w:val="000000" w:themeColor="text1"/>
          <w:sz w:val="24"/>
          <w:szCs w:val="24"/>
        </w:rPr>
        <w:t xml:space="preserve">groups with distinct </w:t>
      </w:r>
      <w:r w:rsidR="00912009" w:rsidRPr="006175E3">
        <w:rPr>
          <w:rFonts w:ascii="Book Antiqua" w:hAnsi="Book Antiqua"/>
          <w:color w:val="000000" w:themeColor="text1"/>
          <w:sz w:val="24"/>
          <w:szCs w:val="24"/>
        </w:rPr>
        <w:t>clinical-pathological characteristics were also investigated.</w:t>
      </w:r>
    </w:p>
    <w:p w14:paraId="2A06D7E8" w14:textId="77777777" w:rsidR="002B0067" w:rsidRPr="006175E3" w:rsidRDefault="002B0067" w:rsidP="0091782A">
      <w:pPr>
        <w:pStyle w:val="a3"/>
        <w:adjustRightInd w:val="0"/>
        <w:snapToGrid w:val="0"/>
        <w:spacing w:line="360" w:lineRule="auto"/>
        <w:jc w:val="both"/>
        <w:rPr>
          <w:rFonts w:ascii="Book Antiqua" w:hAnsi="Book Antiqua"/>
          <w:color w:val="000000" w:themeColor="text1"/>
          <w:sz w:val="24"/>
          <w:szCs w:val="24"/>
        </w:rPr>
      </w:pPr>
    </w:p>
    <w:p w14:paraId="3FBB571A" w14:textId="77777777" w:rsidR="002B0067" w:rsidRDefault="00CD6712" w:rsidP="0091782A">
      <w:pPr>
        <w:pStyle w:val="a3"/>
        <w:adjustRightInd w:val="0"/>
        <w:snapToGrid w:val="0"/>
        <w:spacing w:line="360" w:lineRule="auto"/>
        <w:jc w:val="both"/>
        <w:rPr>
          <w:rFonts w:ascii="Book Antiqua" w:hAnsi="Book Antiqua"/>
          <w:b/>
          <w:i/>
          <w:color w:val="000000" w:themeColor="text1"/>
          <w:sz w:val="24"/>
          <w:szCs w:val="24"/>
        </w:rPr>
      </w:pPr>
      <w:r w:rsidRPr="006175E3">
        <w:rPr>
          <w:rFonts w:ascii="Book Antiqua" w:hAnsi="Book Antiqua"/>
          <w:b/>
          <w:i/>
          <w:color w:val="000000" w:themeColor="text1"/>
          <w:sz w:val="24"/>
          <w:szCs w:val="24"/>
        </w:rPr>
        <w:t>Research results</w:t>
      </w:r>
    </w:p>
    <w:p w14:paraId="5A2B914B" w14:textId="1109630E" w:rsidR="00CD6712" w:rsidRDefault="00CD6712"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MiNEN is most commonly </w:t>
      </w:r>
      <w:r w:rsidR="0072259A" w:rsidRPr="006175E3">
        <w:rPr>
          <w:rFonts w:ascii="Book Antiqua" w:hAnsi="Book Antiqua"/>
          <w:color w:val="000000" w:themeColor="text1"/>
          <w:sz w:val="24"/>
          <w:szCs w:val="24"/>
        </w:rPr>
        <w:t>diagnosed</w:t>
      </w:r>
      <w:r w:rsidRPr="006175E3">
        <w:rPr>
          <w:rFonts w:ascii="Book Antiqua" w:hAnsi="Book Antiqua"/>
          <w:color w:val="000000" w:themeColor="text1"/>
          <w:sz w:val="24"/>
          <w:szCs w:val="24"/>
        </w:rPr>
        <w:t xml:space="preserve"> in the </w:t>
      </w:r>
      <w:r w:rsidR="0072259A" w:rsidRPr="006175E3">
        <w:rPr>
          <w:rFonts w:ascii="Book Antiqua" w:hAnsi="Book Antiqua"/>
          <w:color w:val="000000" w:themeColor="text1"/>
          <w:sz w:val="24"/>
          <w:szCs w:val="24"/>
        </w:rPr>
        <w:t>colon-rectum and oesophagus/oesophago-gastric junction. The neuroendocrine component is almost always grade 3, and i</w:t>
      </w:r>
      <w:r w:rsidR="00912009" w:rsidRPr="006175E3">
        <w:rPr>
          <w:rFonts w:ascii="Book Antiqua" w:hAnsi="Book Antiqua"/>
          <w:color w:val="000000" w:themeColor="text1"/>
          <w:sz w:val="24"/>
          <w:szCs w:val="24"/>
        </w:rPr>
        <w:t>s</w:t>
      </w:r>
      <w:r w:rsidR="0072259A" w:rsidRPr="006175E3">
        <w:rPr>
          <w:rFonts w:ascii="Book Antiqua" w:hAnsi="Book Antiqua"/>
          <w:color w:val="000000" w:themeColor="text1"/>
          <w:sz w:val="24"/>
          <w:szCs w:val="24"/>
        </w:rPr>
        <w:t xml:space="preserve"> most commonly the predominant histology in both the primary tumour and distant metastatic sites. The non-neuroendocrine component is of adenocarcinoma histology in most cases. </w:t>
      </w:r>
      <w:r w:rsidR="00650757" w:rsidRPr="006175E3">
        <w:rPr>
          <w:rFonts w:ascii="Book Antiqua" w:hAnsi="Book Antiqua"/>
          <w:color w:val="000000" w:themeColor="text1"/>
          <w:sz w:val="24"/>
          <w:szCs w:val="24"/>
        </w:rPr>
        <w:t>Patients with potentially curable MiNEN usually receive curative surgery, in combination or not with pre- and</w:t>
      </w:r>
      <w:r w:rsidR="00B1451A" w:rsidRPr="006175E3">
        <w:rPr>
          <w:rFonts w:ascii="Book Antiqua" w:hAnsi="Book Antiqua"/>
          <w:color w:val="000000" w:themeColor="text1"/>
          <w:sz w:val="24"/>
          <w:szCs w:val="24"/>
        </w:rPr>
        <w:t>/</w:t>
      </w:r>
      <w:r w:rsidR="00650757" w:rsidRPr="006175E3">
        <w:rPr>
          <w:rFonts w:ascii="Book Antiqua" w:hAnsi="Book Antiqua"/>
          <w:color w:val="000000" w:themeColor="text1"/>
          <w:sz w:val="24"/>
          <w:szCs w:val="24"/>
        </w:rPr>
        <w:t xml:space="preserve">or post-operative chemotherapy and/or radiotherapy as per standard of care for pure </w:t>
      </w:r>
      <w:r w:rsidR="00650757" w:rsidRPr="006175E3">
        <w:rPr>
          <w:rFonts w:ascii="Book Antiqua" w:hAnsi="Book Antiqua"/>
          <w:color w:val="000000" w:themeColor="text1"/>
          <w:sz w:val="24"/>
          <w:szCs w:val="24"/>
        </w:rPr>
        <w:lastRenderedPageBreak/>
        <w:t xml:space="preserve">adenocarcinomas form the same sites of origin. Patients with advanced MiNEN most commonly receive chemotherapy following protocols for pure neuroendocrine carcinomas or adenocarcinomas from the same sites of origin. </w:t>
      </w:r>
      <w:r w:rsidR="00F74262" w:rsidRPr="006175E3">
        <w:rPr>
          <w:rFonts w:ascii="Book Antiqua" w:hAnsi="Book Antiqua"/>
          <w:color w:val="000000" w:themeColor="text1"/>
          <w:sz w:val="24"/>
          <w:szCs w:val="24"/>
        </w:rPr>
        <w:t>The prognosis of MiNEN is poor; patients with initially curative MiNEN have a high likelihood of recurrence (around 2/3 of cases), with half of cases developing disease recurrence within the first 12 months from curative treatment. Patients with advanced stage MiNEN progress soon after the beginning of palliative treatment and have survival outcomes very close to those of pure GEP-NECs.</w:t>
      </w:r>
    </w:p>
    <w:p w14:paraId="3029C510" w14:textId="77777777" w:rsidR="002B0067" w:rsidRPr="006175E3" w:rsidRDefault="002B0067" w:rsidP="0091782A">
      <w:pPr>
        <w:pStyle w:val="a3"/>
        <w:adjustRightInd w:val="0"/>
        <w:snapToGrid w:val="0"/>
        <w:spacing w:line="360" w:lineRule="auto"/>
        <w:jc w:val="both"/>
        <w:rPr>
          <w:rFonts w:ascii="Book Antiqua" w:hAnsi="Book Antiqua"/>
          <w:color w:val="000000" w:themeColor="text1"/>
          <w:sz w:val="24"/>
          <w:szCs w:val="24"/>
        </w:rPr>
      </w:pPr>
    </w:p>
    <w:p w14:paraId="4380FB72" w14:textId="77777777" w:rsidR="002B0067" w:rsidRDefault="00215A25" w:rsidP="0091782A">
      <w:pPr>
        <w:pStyle w:val="a3"/>
        <w:adjustRightInd w:val="0"/>
        <w:snapToGrid w:val="0"/>
        <w:spacing w:line="360" w:lineRule="auto"/>
        <w:jc w:val="both"/>
        <w:rPr>
          <w:rFonts w:ascii="Book Antiqua" w:hAnsi="Book Antiqua"/>
          <w:b/>
          <w:i/>
          <w:color w:val="000000" w:themeColor="text1"/>
          <w:sz w:val="24"/>
          <w:szCs w:val="24"/>
        </w:rPr>
      </w:pPr>
      <w:r w:rsidRPr="006175E3">
        <w:rPr>
          <w:rFonts w:ascii="Book Antiqua" w:hAnsi="Book Antiqua"/>
          <w:b/>
          <w:i/>
          <w:color w:val="000000" w:themeColor="text1"/>
          <w:sz w:val="24"/>
          <w:szCs w:val="24"/>
        </w:rPr>
        <w:t>Research conclusions</w:t>
      </w:r>
    </w:p>
    <w:p w14:paraId="2330E7D9" w14:textId="7EACBAA3" w:rsidR="00215A25" w:rsidRPr="006175E3" w:rsidRDefault="0072259A" w:rsidP="0091782A">
      <w:pPr>
        <w:pStyle w:val="a3"/>
        <w:adjustRightInd w:val="0"/>
        <w:snapToGrid w:val="0"/>
        <w:spacing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 xml:space="preserve">The incidence of MiNEN </w:t>
      </w:r>
      <w:r w:rsidR="00215A25" w:rsidRPr="006175E3">
        <w:rPr>
          <w:rFonts w:ascii="Book Antiqua" w:hAnsi="Book Antiqua"/>
          <w:color w:val="000000" w:themeColor="text1"/>
          <w:sz w:val="24"/>
          <w:szCs w:val="24"/>
        </w:rPr>
        <w:t xml:space="preserve">is likely </w:t>
      </w:r>
      <w:r w:rsidRPr="006175E3">
        <w:rPr>
          <w:rFonts w:ascii="Book Antiqua" w:hAnsi="Book Antiqua"/>
          <w:color w:val="000000" w:themeColor="text1"/>
          <w:sz w:val="24"/>
          <w:szCs w:val="24"/>
        </w:rPr>
        <w:t>underestimated</w:t>
      </w:r>
      <w:r w:rsidR="00E04D4C" w:rsidRPr="006175E3">
        <w:rPr>
          <w:rFonts w:ascii="Book Antiqua" w:hAnsi="Book Antiqua"/>
          <w:color w:val="000000" w:themeColor="text1"/>
          <w:sz w:val="24"/>
          <w:szCs w:val="24"/>
        </w:rPr>
        <w:t xml:space="preserve">, as </w:t>
      </w:r>
      <w:r w:rsidR="00294B37" w:rsidRPr="006175E3">
        <w:rPr>
          <w:rFonts w:ascii="Book Antiqua" w:hAnsi="Book Antiqua"/>
          <w:color w:val="000000" w:themeColor="text1"/>
          <w:sz w:val="24"/>
          <w:szCs w:val="24"/>
        </w:rPr>
        <w:t xml:space="preserve">tissue </w:t>
      </w:r>
      <w:r w:rsidR="00E04D4C" w:rsidRPr="006175E3">
        <w:rPr>
          <w:rFonts w:ascii="Book Antiqua" w:hAnsi="Book Antiqua"/>
          <w:color w:val="000000" w:themeColor="text1"/>
          <w:sz w:val="24"/>
          <w:szCs w:val="24"/>
        </w:rPr>
        <w:t>biopsies may not be able to capture both the histologies</w:t>
      </w:r>
      <w:r w:rsidRPr="006175E3">
        <w:rPr>
          <w:rFonts w:ascii="Book Antiqua" w:hAnsi="Book Antiqua"/>
          <w:color w:val="000000" w:themeColor="text1"/>
          <w:sz w:val="24"/>
          <w:szCs w:val="24"/>
        </w:rPr>
        <w:t>; it is a predominantly metastatic disease, and metastatic sites are usually occupied by a single component (</w:t>
      </w:r>
      <w:r w:rsidR="00215A25" w:rsidRPr="006175E3">
        <w:rPr>
          <w:rFonts w:ascii="Book Antiqua" w:hAnsi="Book Antiqua"/>
          <w:color w:val="000000" w:themeColor="text1"/>
          <w:sz w:val="24"/>
          <w:szCs w:val="24"/>
        </w:rPr>
        <w:t>most frequently G3, neuroendocrine). A pathological review of the samples by pathologists with expertise in neuroendocrine neoplasms is strongly recommended. A second biopsy f</w:t>
      </w:r>
      <w:r w:rsidR="00B1451A" w:rsidRPr="006175E3">
        <w:rPr>
          <w:rFonts w:ascii="Book Antiqua" w:hAnsi="Book Antiqua"/>
          <w:color w:val="000000" w:themeColor="text1"/>
          <w:sz w:val="24"/>
          <w:szCs w:val="24"/>
        </w:rPr>
        <w:t>ro</w:t>
      </w:r>
      <w:r w:rsidR="00215A25" w:rsidRPr="006175E3">
        <w:rPr>
          <w:rFonts w:ascii="Book Antiqua" w:hAnsi="Book Antiqua"/>
          <w:color w:val="000000" w:themeColor="text1"/>
          <w:sz w:val="24"/>
          <w:szCs w:val="24"/>
        </w:rPr>
        <w:t>m metastatic sites is encouraged, whenever possible, especially on disease progression. Systemic treatments directed against one of the two component</w:t>
      </w:r>
      <w:r w:rsidR="00B1451A" w:rsidRPr="006175E3">
        <w:rPr>
          <w:rFonts w:ascii="Book Antiqua" w:hAnsi="Book Antiqua"/>
          <w:color w:val="000000" w:themeColor="text1"/>
          <w:sz w:val="24"/>
          <w:szCs w:val="24"/>
        </w:rPr>
        <w:t>s</w:t>
      </w:r>
      <w:r w:rsidR="00215A25" w:rsidRPr="006175E3">
        <w:rPr>
          <w:rFonts w:ascii="Book Antiqua" w:hAnsi="Book Antiqua"/>
          <w:color w:val="000000" w:themeColor="text1"/>
          <w:sz w:val="24"/>
          <w:szCs w:val="24"/>
        </w:rPr>
        <w:t xml:space="preserve"> have limited efficacy. Novel drug development should exploit common biological vulnerabilities between the two components. </w:t>
      </w:r>
      <w:r w:rsidR="00E04D4C" w:rsidRPr="006175E3">
        <w:rPr>
          <w:rFonts w:ascii="Book Antiqua" w:hAnsi="Book Antiqua"/>
          <w:color w:val="000000" w:themeColor="text1"/>
          <w:sz w:val="24"/>
          <w:szCs w:val="24"/>
        </w:rPr>
        <w:t>Biological studies and l</w:t>
      </w:r>
      <w:r w:rsidR="00AB6AC4" w:rsidRPr="006175E3">
        <w:rPr>
          <w:rFonts w:ascii="Book Antiqua" w:hAnsi="Book Antiqua"/>
          <w:color w:val="000000" w:themeColor="text1"/>
          <w:sz w:val="24"/>
          <w:szCs w:val="24"/>
        </w:rPr>
        <w:t>iquid biopsies may aid in un</w:t>
      </w:r>
      <w:r w:rsidR="002326D6" w:rsidRPr="006175E3">
        <w:rPr>
          <w:rFonts w:ascii="Book Antiqua" w:hAnsi="Book Antiqua"/>
          <w:color w:val="000000" w:themeColor="text1"/>
          <w:sz w:val="24"/>
          <w:szCs w:val="24"/>
        </w:rPr>
        <w:t>veiling</w:t>
      </w:r>
      <w:r w:rsidR="00AB6AC4" w:rsidRPr="006175E3">
        <w:rPr>
          <w:rFonts w:ascii="Book Antiqua" w:hAnsi="Book Antiqua"/>
          <w:color w:val="000000" w:themeColor="text1"/>
          <w:sz w:val="24"/>
          <w:szCs w:val="24"/>
        </w:rPr>
        <w:t xml:space="preserve"> the molecular landscape </w:t>
      </w:r>
      <w:r w:rsidR="002326D6" w:rsidRPr="006175E3">
        <w:rPr>
          <w:rFonts w:ascii="Book Antiqua" w:hAnsi="Book Antiqua"/>
          <w:color w:val="000000" w:themeColor="text1"/>
          <w:sz w:val="24"/>
          <w:szCs w:val="24"/>
        </w:rPr>
        <w:t xml:space="preserve">of MiNEN, </w:t>
      </w:r>
      <w:r w:rsidR="00AB6AC4" w:rsidRPr="006175E3">
        <w:rPr>
          <w:rFonts w:ascii="Book Antiqua" w:hAnsi="Book Antiqua"/>
          <w:color w:val="000000" w:themeColor="text1"/>
          <w:sz w:val="24"/>
          <w:szCs w:val="24"/>
        </w:rPr>
        <w:t>and informing</w:t>
      </w:r>
      <w:r w:rsidR="002326D6" w:rsidRPr="006175E3">
        <w:rPr>
          <w:rFonts w:ascii="Book Antiqua" w:hAnsi="Book Antiqua"/>
          <w:color w:val="000000" w:themeColor="text1"/>
          <w:sz w:val="24"/>
          <w:szCs w:val="24"/>
        </w:rPr>
        <w:t xml:space="preserve"> </w:t>
      </w:r>
      <w:r w:rsidR="00AB6AC4" w:rsidRPr="006175E3">
        <w:rPr>
          <w:rFonts w:ascii="Book Antiqua" w:hAnsi="Book Antiqua"/>
          <w:color w:val="000000" w:themeColor="text1"/>
          <w:sz w:val="24"/>
          <w:szCs w:val="24"/>
        </w:rPr>
        <w:t>drug development</w:t>
      </w:r>
      <w:r w:rsidR="002326D6" w:rsidRPr="006175E3">
        <w:rPr>
          <w:rFonts w:ascii="Book Antiqua" w:hAnsi="Book Antiqua"/>
          <w:color w:val="000000" w:themeColor="text1"/>
          <w:sz w:val="24"/>
          <w:szCs w:val="24"/>
        </w:rPr>
        <w:t xml:space="preserve"> and clinical trial design</w:t>
      </w:r>
      <w:r w:rsidR="00AB6AC4" w:rsidRPr="006175E3">
        <w:rPr>
          <w:rFonts w:ascii="Book Antiqua" w:hAnsi="Book Antiqua"/>
          <w:color w:val="000000" w:themeColor="text1"/>
          <w:sz w:val="24"/>
          <w:szCs w:val="24"/>
        </w:rPr>
        <w:t>.</w:t>
      </w:r>
    </w:p>
    <w:p w14:paraId="65F5EA6B" w14:textId="77777777" w:rsidR="002B0067" w:rsidRDefault="002B0067">
      <w:pPr>
        <w:spacing w:after="160" w:line="259" w:lineRule="auto"/>
        <w:rPr>
          <w:rFonts w:ascii="Book Antiqua" w:eastAsiaTheme="minorEastAsia" w:hAnsi="Book Antiqua" w:cstheme="minorBidi"/>
          <w:color w:val="000000" w:themeColor="text1"/>
          <w:sz w:val="24"/>
          <w:szCs w:val="24"/>
        </w:rPr>
      </w:pPr>
      <w:r>
        <w:rPr>
          <w:rFonts w:ascii="Book Antiqua" w:hAnsi="Book Antiqua"/>
          <w:color w:val="000000" w:themeColor="text1"/>
          <w:sz w:val="24"/>
          <w:szCs w:val="24"/>
        </w:rPr>
        <w:br w:type="page"/>
      </w:r>
    </w:p>
    <w:p w14:paraId="10075BCB" w14:textId="262F09BA" w:rsidR="005716EE" w:rsidRPr="002B0067" w:rsidRDefault="00DC4780" w:rsidP="002B0067">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lastRenderedPageBreak/>
        <w:t>REFERENCE</w:t>
      </w:r>
      <w:r w:rsidR="00C91182" w:rsidRPr="006175E3">
        <w:rPr>
          <w:rFonts w:ascii="Book Antiqua" w:hAnsi="Book Antiqua"/>
          <w:b/>
          <w:color w:val="000000" w:themeColor="text1"/>
          <w:sz w:val="24"/>
          <w:szCs w:val="24"/>
        </w:rPr>
        <w:t>S</w:t>
      </w:r>
    </w:p>
    <w:p w14:paraId="74354CAD"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bookmarkStart w:id="86" w:name="OLE_LINK98"/>
      <w:bookmarkStart w:id="87" w:name="OLE_LINK99"/>
      <w:r w:rsidRPr="00144ADB">
        <w:rPr>
          <w:rFonts w:ascii="Book Antiqua" w:hAnsi="Book Antiqua"/>
          <w:color w:val="000000" w:themeColor="text1"/>
          <w:sz w:val="24"/>
          <w:szCs w:val="24"/>
          <w:lang w:val="en-US"/>
        </w:rPr>
        <w:t>1 </w:t>
      </w:r>
      <w:r w:rsidRPr="00144ADB">
        <w:rPr>
          <w:rFonts w:ascii="Book Antiqua" w:hAnsi="Book Antiqua"/>
          <w:b/>
          <w:bCs/>
          <w:color w:val="000000" w:themeColor="text1"/>
          <w:sz w:val="24"/>
          <w:szCs w:val="24"/>
          <w:lang w:val="en-US"/>
        </w:rPr>
        <w:t>Volante M</w:t>
      </w:r>
      <w:r w:rsidRPr="00144ADB">
        <w:rPr>
          <w:rFonts w:ascii="Book Antiqua" w:hAnsi="Book Antiqua"/>
          <w:color w:val="000000" w:themeColor="text1"/>
          <w:sz w:val="24"/>
          <w:szCs w:val="24"/>
          <w:lang w:val="en-US"/>
        </w:rPr>
        <w:t>, Rindi G, Papotti M. The grey zone between pure (neuro)endocrine and non-(neuro)endocrine tumours: a comment on concepts and classification of mixed exocrine-endocrine neoplasms. </w:t>
      </w:r>
      <w:r w:rsidRPr="00144ADB">
        <w:rPr>
          <w:rFonts w:ascii="Book Antiqua" w:hAnsi="Book Antiqua"/>
          <w:i/>
          <w:iCs/>
          <w:color w:val="000000" w:themeColor="text1"/>
          <w:sz w:val="24"/>
          <w:szCs w:val="24"/>
          <w:lang w:val="en-US"/>
        </w:rPr>
        <w:t>Virchows Arch</w:t>
      </w:r>
      <w:r w:rsidRPr="00144ADB">
        <w:rPr>
          <w:rFonts w:ascii="Book Antiqua" w:hAnsi="Book Antiqua"/>
          <w:color w:val="000000" w:themeColor="text1"/>
          <w:sz w:val="24"/>
          <w:szCs w:val="24"/>
          <w:lang w:val="en-US"/>
        </w:rPr>
        <w:t> 2006; </w:t>
      </w:r>
      <w:r w:rsidRPr="00144ADB">
        <w:rPr>
          <w:rFonts w:ascii="Book Antiqua" w:hAnsi="Book Antiqua"/>
          <w:b/>
          <w:bCs/>
          <w:color w:val="000000" w:themeColor="text1"/>
          <w:sz w:val="24"/>
          <w:szCs w:val="24"/>
          <w:lang w:val="en-US"/>
        </w:rPr>
        <w:t>449</w:t>
      </w:r>
      <w:r w:rsidRPr="00144ADB">
        <w:rPr>
          <w:rFonts w:ascii="Book Antiqua" w:hAnsi="Book Antiqua"/>
          <w:color w:val="000000" w:themeColor="text1"/>
          <w:sz w:val="24"/>
          <w:szCs w:val="24"/>
          <w:lang w:val="en-US"/>
        </w:rPr>
        <w:t>: 499-506 [PMID: 17033797 DOI: 10.1007/s00428-006-0306-2]</w:t>
      </w:r>
    </w:p>
    <w:p w14:paraId="3BCB841B"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highlight w:val="yellow"/>
          <w:lang w:val="en-US"/>
        </w:rPr>
      </w:pPr>
      <w:r w:rsidRPr="00144ADB">
        <w:rPr>
          <w:rFonts w:ascii="Book Antiqua" w:hAnsi="Book Antiqua"/>
          <w:color w:val="000000" w:themeColor="text1"/>
          <w:sz w:val="24"/>
          <w:szCs w:val="24"/>
          <w:highlight w:val="yellow"/>
          <w:lang w:val="en-US"/>
        </w:rPr>
        <w:t>2 </w:t>
      </w:r>
      <w:r w:rsidRPr="00144ADB">
        <w:rPr>
          <w:rFonts w:ascii="Book Antiqua" w:hAnsi="Book Antiqua"/>
          <w:b/>
          <w:bCs/>
          <w:color w:val="000000" w:themeColor="text1"/>
          <w:sz w:val="24"/>
          <w:szCs w:val="24"/>
          <w:highlight w:val="yellow"/>
          <w:lang w:val="en-US"/>
        </w:rPr>
        <w:t>Hamilton SR</w:t>
      </w:r>
      <w:r w:rsidRPr="00144ADB">
        <w:rPr>
          <w:rFonts w:ascii="Book Antiqua" w:hAnsi="Book Antiqua"/>
          <w:color w:val="000000" w:themeColor="text1"/>
          <w:sz w:val="24"/>
          <w:szCs w:val="24"/>
          <w:highlight w:val="yellow"/>
          <w:lang w:val="en-US"/>
        </w:rPr>
        <w:t>, Aaltonen LA. World Health Organization Classification of Tumours. Pathology and Genetics of Tumours of the Digestive System. Lyon, France: International Agency fo Research on Cancer (IARC) Press, 2000</w:t>
      </w:r>
    </w:p>
    <w:p w14:paraId="0997D202"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highlight w:val="yellow"/>
          <w:lang w:val="en-US"/>
        </w:rPr>
      </w:pPr>
      <w:r w:rsidRPr="00144ADB">
        <w:rPr>
          <w:rFonts w:ascii="Book Antiqua" w:hAnsi="Book Antiqua"/>
          <w:color w:val="000000" w:themeColor="text1"/>
          <w:sz w:val="24"/>
          <w:szCs w:val="24"/>
          <w:highlight w:val="yellow"/>
          <w:lang w:val="en-US"/>
        </w:rPr>
        <w:t>3 </w:t>
      </w:r>
      <w:r w:rsidRPr="00144ADB">
        <w:rPr>
          <w:rFonts w:ascii="Book Antiqua" w:hAnsi="Book Antiqua"/>
          <w:b/>
          <w:bCs/>
          <w:color w:val="000000" w:themeColor="text1"/>
          <w:sz w:val="24"/>
          <w:szCs w:val="24"/>
          <w:highlight w:val="yellow"/>
          <w:lang w:val="en-US"/>
        </w:rPr>
        <w:t>DeLellis RA</w:t>
      </w:r>
      <w:r w:rsidRPr="00144ADB">
        <w:rPr>
          <w:rFonts w:ascii="Book Antiqua" w:hAnsi="Book Antiqua"/>
          <w:color w:val="000000" w:themeColor="text1"/>
          <w:sz w:val="24"/>
          <w:szCs w:val="24"/>
          <w:highlight w:val="yellow"/>
          <w:lang w:val="en-US"/>
        </w:rPr>
        <w:t>, Lloyd RV, Heitz PU. World Health Organization of Tumours. Pathology and Genetics of Tumours of Endocrine Organs. Lyon, France: Internationl Agency for Research on Cancer (IARC) Press, 2004</w:t>
      </w:r>
    </w:p>
    <w:p w14:paraId="2060542C"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highlight w:val="yellow"/>
          <w:lang w:val="en-US"/>
        </w:rPr>
      </w:pPr>
      <w:r w:rsidRPr="00144ADB">
        <w:rPr>
          <w:rFonts w:ascii="Book Antiqua" w:hAnsi="Book Antiqua"/>
          <w:color w:val="000000" w:themeColor="text1"/>
          <w:sz w:val="24"/>
          <w:szCs w:val="24"/>
          <w:highlight w:val="yellow"/>
          <w:lang w:val="en-US"/>
        </w:rPr>
        <w:t>4 </w:t>
      </w:r>
      <w:r w:rsidRPr="00144ADB">
        <w:rPr>
          <w:rFonts w:ascii="Book Antiqua" w:hAnsi="Book Antiqua"/>
          <w:b/>
          <w:bCs/>
          <w:color w:val="000000" w:themeColor="text1"/>
          <w:sz w:val="24"/>
          <w:szCs w:val="24"/>
          <w:highlight w:val="yellow"/>
          <w:lang w:val="en-US"/>
        </w:rPr>
        <w:t>Bosman T</w:t>
      </w:r>
      <w:r w:rsidRPr="00144ADB">
        <w:rPr>
          <w:rFonts w:ascii="Book Antiqua" w:hAnsi="Book Antiqua"/>
          <w:color w:val="000000" w:themeColor="text1"/>
          <w:sz w:val="24"/>
          <w:szCs w:val="24"/>
          <w:highlight w:val="yellow"/>
          <w:lang w:val="en-US"/>
        </w:rPr>
        <w:t>, Carneiro F, Hruban ND. World Health Organization of Tumours. WHO Classification of Tumours of the Digestive System. Lyon, France: International Agency for Research on Cancer (IARC) Press, 2010</w:t>
      </w:r>
    </w:p>
    <w:p w14:paraId="2A89CD5D"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highlight w:val="yellow"/>
          <w:lang w:val="en-US"/>
        </w:rPr>
        <w:t>5 </w:t>
      </w:r>
      <w:r w:rsidRPr="00144ADB">
        <w:rPr>
          <w:rFonts w:ascii="Book Antiqua" w:hAnsi="Book Antiqua"/>
          <w:b/>
          <w:bCs/>
          <w:color w:val="000000" w:themeColor="text1"/>
          <w:sz w:val="24"/>
          <w:szCs w:val="24"/>
          <w:highlight w:val="yellow"/>
          <w:lang w:val="en-US"/>
        </w:rPr>
        <w:t>Lloyd RV</w:t>
      </w:r>
      <w:r w:rsidRPr="00144ADB">
        <w:rPr>
          <w:rFonts w:ascii="Book Antiqua" w:hAnsi="Book Antiqua"/>
          <w:color w:val="000000" w:themeColor="text1"/>
          <w:sz w:val="24"/>
          <w:szCs w:val="24"/>
          <w:highlight w:val="yellow"/>
          <w:lang w:val="en-US"/>
        </w:rPr>
        <w:t>, Osamura RY, Klöppel G. World Health Organization of Tumours. WHO Classification of Tumours of Endocrine Organs. 4</w:t>
      </w:r>
      <w:r w:rsidRPr="00144ADB">
        <w:rPr>
          <w:rFonts w:ascii="Book Antiqua" w:hAnsi="Book Antiqua"/>
          <w:color w:val="000000" w:themeColor="text1"/>
          <w:sz w:val="24"/>
          <w:szCs w:val="24"/>
          <w:highlight w:val="yellow"/>
          <w:vertAlign w:val="superscript"/>
          <w:lang w:val="en-US"/>
        </w:rPr>
        <w:t>th</w:t>
      </w:r>
      <w:r w:rsidRPr="00144ADB">
        <w:rPr>
          <w:rFonts w:ascii="Book Antiqua" w:hAnsi="Book Antiqua"/>
          <w:color w:val="000000" w:themeColor="text1"/>
          <w:sz w:val="24"/>
          <w:szCs w:val="24"/>
          <w:highlight w:val="yellow"/>
          <w:lang w:val="en-US"/>
        </w:rPr>
        <w:t xml:space="preserve"> ed. Lyon, France: International Agency for Research on Cancer (IARC) Press, 2017</w:t>
      </w:r>
    </w:p>
    <w:p w14:paraId="0398372A"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6 </w:t>
      </w:r>
      <w:r w:rsidRPr="00144ADB">
        <w:rPr>
          <w:rFonts w:ascii="Book Antiqua" w:hAnsi="Book Antiqua"/>
          <w:b/>
          <w:bCs/>
          <w:color w:val="000000" w:themeColor="text1"/>
          <w:sz w:val="24"/>
          <w:szCs w:val="24"/>
          <w:lang w:val="en-US"/>
        </w:rPr>
        <w:t>Tang LH</w:t>
      </w:r>
      <w:r w:rsidRPr="00144ADB">
        <w:rPr>
          <w:rFonts w:ascii="Book Antiqua" w:hAnsi="Book Antiqua"/>
          <w:color w:val="000000" w:themeColor="text1"/>
          <w:sz w:val="24"/>
          <w:szCs w:val="24"/>
          <w:lang w:val="en-US"/>
        </w:rPr>
        <w:t>, Shia J, Soslow RA, Dhall D, Wong WD, O'Reilly E, Qin J, Paty P, Weiser MR, Guillem J, Temple L, Sobin LH, Klimstra DS. Pathologic classification and clinical behavior of the spectrum of goblet cell carcinoid tumors of the appendix. </w:t>
      </w:r>
      <w:r w:rsidRPr="00144ADB">
        <w:rPr>
          <w:rFonts w:ascii="Book Antiqua" w:hAnsi="Book Antiqua"/>
          <w:i/>
          <w:iCs/>
          <w:color w:val="000000" w:themeColor="text1"/>
          <w:sz w:val="24"/>
          <w:szCs w:val="24"/>
          <w:lang w:val="en-US"/>
        </w:rPr>
        <w:t>Am J Surg Pathol</w:t>
      </w:r>
      <w:r w:rsidRPr="00144ADB">
        <w:rPr>
          <w:rFonts w:ascii="Book Antiqua" w:hAnsi="Book Antiqua"/>
          <w:color w:val="000000" w:themeColor="text1"/>
          <w:sz w:val="24"/>
          <w:szCs w:val="24"/>
          <w:lang w:val="en-US"/>
        </w:rPr>
        <w:t> 2008; </w:t>
      </w:r>
      <w:r w:rsidRPr="00144ADB">
        <w:rPr>
          <w:rFonts w:ascii="Book Antiqua" w:hAnsi="Book Antiqua"/>
          <w:b/>
          <w:bCs/>
          <w:color w:val="000000" w:themeColor="text1"/>
          <w:sz w:val="24"/>
          <w:szCs w:val="24"/>
          <w:lang w:val="en-US"/>
        </w:rPr>
        <w:t>32</w:t>
      </w:r>
      <w:r w:rsidRPr="00144ADB">
        <w:rPr>
          <w:rFonts w:ascii="Book Antiqua" w:hAnsi="Book Antiqua"/>
          <w:color w:val="000000" w:themeColor="text1"/>
          <w:sz w:val="24"/>
          <w:szCs w:val="24"/>
          <w:lang w:val="en-US"/>
        </w:rPr>
        <w:t>: 1429-1443 [PMID: 18685490 DOI: 10.1097/PAS.0b013e31817f1816]</w:t>
      </w:r>
    </w:p>
    <w:p w14:paraId="0188F996"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7 </w:t>
      </w:r>
      <w:r w:rsidRPr="00144ADB">
        <w:rPr>
          <w:rFonts w:ascii="Book Antiqua" w:hAnsi="Book Antiqua"/>
          <w:b/>
          <w:bCs/>
          <w:color w:val="000000" w:themeColor="text1"/>
          <w:sz w:val="24"/>
          <w:szCs w:val="24"/>
          <w:lang w:val="en-US"/>
        </w:rPr>
        <w:t>La Rosa S</w:t>
      </w:r>
      <w:r w:rsidRPr="00144ADB">
        <w:rPr>
          <w:rFonts w:ascii="Book Antiqua" w:hAnsi="Book Antiqua"/>
          <w:color w:val="000000" w:themeColor="text1"/>
          <w:sz w:val="24"/>
          <w:szCs w:val="24"/>
          <w:lang w:val="en-US"/>
        </w:rPr>
        <w:t>, Marando A, Sessa F, Capella C. Mixed Adenoneuroendocrine Carcinomas (MANECs) of the Gastrointestinal Tract: An Update. </w:t>
      </w:r>
      <w:r w:rsidRPr="00144ADB">
        <w:rPr>
          <w:rFonts w:ascii="Book Antiqua" w:hAnsi="Book Antiqua"/>
          <w:i/>
          <w:iCs/>
          <w:color w:val="000000" w:themeColor="text1"/>
          <w:sz w:val="24"/>
          <w:szCs w:val="24"/>
          <w:lang w:val="en-US"/>
        </w:rPr>
        <w:t xml:space="preserve">Cancers </w:t>
      </w:r>
      <w:r w:rsidRPr="00144ADB">
        <w:rPr>
          <w:rFonts w:ascii="Book Antiqua" w:hAnsi="Book Antiqua"/>
          <w:color w:val="000000" w:themeColor="text1"/>
          <w:sz w:val="24"/>
          <w:szCs w:val="24"/>
          <w:lang w:val="en-US"/>
        </w:rPr>
        <w:t>(Basel) 2012; </w:t>
      </w:r>
      <w:r w:rsidRPr="00144ADB">
        <w:rPr>
          <w:rFonts w:ascii="Book Antiqua" w:hAnsi="Book Antiqua"/>
          <w:b/>
          <w:bCs/>
          <w:color w:val="000000" w:themeColor="text1"/>
          <w:sz w:val="24"/>
          <w:szCs w:val="24"/>
          <w:lang w:val="en-US"/>
        </w:rPr>
        <w:t>4</w:t>
      </w:r>
      <w:r w:rsidRPr="00144ADB">
        <w:rPr>
          <w:rFonts w:ascii="Book Antiqua" w:hAnsi="Book Antiqua"/>
          <w:color w:val="000000" w:themeColor="text1"/>
          <w:sz w:val="24"/>
          <w:szCs w:val="24"/>
          <w:lang w:val="en-US"/>
        </w:rPr>
        <w:t>: 11-30 [PMID: 24213223 DOI: 10.3390/cancers4010011]</w:t>
      </w:r>
    </w:p>
    <w:p w14:paraId="7EDBB339"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8 </w:t>
      </w:r>
      <w:r w:rsidRPr="00144ADB">
        <w:rPr>
          <w:rFonts w:ascii="Book Antiqua" w:hAnsi="Book Antiqua"/>
          <w:b/>
          <w:bCs/>
          <w:color w:val="000000" w:themeColor="text1"/>
          <w:sz w:val="24"/>
          <w:szCs w:val="24"/>
          <w:lang w:val="en-US"/>
        </w:rPr>
        <w:t>Shen C</w:t>
      </w:r>
      <w:r w:rsidRPr="00144ADB">
        <w:rPr>
          <w:rFonts w:ascii="Book Antiqua" w:hAnsi="Book Antiqua"/>
          <w:color w:val="000000" w:themeColor="text1"/>
          <w:sz w:val="24"/>
          <w:szCs w:val="24"/>
          <w:lang w:val="en-US"/>
        </w:rPr>
        <w:t>, Chen H, Chen H, Yin Y, Han L, Chen J, Tang S, Yin X, Zhou Z, Zhang B, Chen Z. Surgical treatment and prognosis of gastric neuroendocrine neoplasms: a single-center experience. </w:t>
      </w:r>
      <w:r w:rsidRPr="00144ADB">
        <w:rPr>
          <w:rFonts w:ascii="Book Antiqua" w:hAnsi="Book Antiqua"/>
          <w:i/>
          <w:iCs/>
          <w:color w:val="000000" w:themeColor="text1"/>
          <w:sz w:val="24"/>
          <w:szCs w:val="24"/>
          <w:lang w:val="en-US"/>
        </w:rPr>
        <w:t>BMC Gastroenterol</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16</w:t>
      </w:r>
      <w:r w:rsidRPr="00144ADB">
        <w:rPr>
          <w:rFonts w:ascii="Book Antiqua" w:hAnsi="Book Antiqua"/>
          <w:color w:val="000000" w:themeColor="text1"/>
          <w:sz w:val="24"/>
          <w:szCs w:val="24"/>
          <w:lang w:val="en-US"/>
        </w:rPr>
        <w:t>: 111 [PMID: 27613657 DOI: 10.1186/s12876-016-0505-5]</w:t>
      </w:r>
    </w:p>
    <w:p w14:paraId="4D7799B4"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9 </w:t>
      </w:r>
      <w:r w:rsidRPr="00144ADB">
        <w:rPr>
          <w:rFonts w:ascii="Book Antiqua" w:hAnsi="Book Antiqua"/>
          <w:b/>
          <w:bCs/>
          <w:color w:val="000000" w:themeColor="text1"/>
          <w:sz w:val="24"/>
          <w:szCs w:val="24"/>
          <w:lang w:val="en-US"/>
        </w:rPr>
        <w:t>Milione M</w:t>
      </w:r>
      <w:r w:rsidRPr="00144ADB">
        <w:rPr>
          <w:rFonts w:ascii="Book Antiqua" w:hAnsi="Book Antiqua"/>
          <w:color w:val="000000" w:themeColor="text1"/>
          <w:sz w:val="24"/>
          <w:szCs w:val="24"/>
          <w:lang w:val="en-US"/>
        </w:rPr>
        <w:t xml:space="preserve">, Spada F, Maisonneuve P. Clinico-pathological and survival analysis of 211 gastroenteropancreatic G3 neuroendocrine carcinomas. </w:t>
      </w:r>
      <w:r w:rsidRPr="00144ADB">
        <w:rPr>
          <w:rFonts w:ascii="Book Antiqua" w:hAnsi="Book Antiqua"/>
          <w:i/>
          <w:iCs/>
          <w:color w:val="000000" w:themeColor="text1"/>
          <w:sz w:val="24"/>
          <w:szCs w:val="24"/>
          <w:lang w:val="en-US"/>
        </w:rPr>
        <w:t>Neuroendocrinology</w:t>
      </w:r>
      <w:r w:rsidRPr="00144ADB">
        <w:rPr>
          <w:rFonts w:ascii="Book Antiqua" w:hAnsi="Book Antiqua"/>
          <w:color w:val="000000" w:themeColor="text1"/>
          <w:sz w:val="24"/>
          <w:szCs w:val="24"/>
          <w:lang w:val="en-US"/>
        </w:rPr>
        <w:t xml:space="preserve"> 2015; </w:t>
      </w:r>
      <w:r w:rsidRPr="00144ADB">
        <w:rPr>
          <w:rFonts w:ascii="Book Antiqua" w:hAnsi="Book Antiqua"/>
          <w:b/>
          <w:bCs/>
          <w:color w:val="000000" w:themeColor="text1"/>
          <w:sz w:val="24"/>
          <w:szCs w:val="24"/>
          <w:lang w:val="en-US"/>
        </w:rPr>
        <w:t>102</w:t>
      </w:r>
      <w:r w:rsidRPr="00144ADB">
        <w:rPr>
          <w:rFonts w:ascii="Book Antiqua" w:hAnsi="Book Antiqua"/>
          <w:color w:val="000000" w:themeColor="text1"/>
          <w:sz w:val="24"/>
          <w:szCs w:val="24"/>
          <w:lang w:val="en-US"/>
        </w:rPr>
        <w:t>: 102-103, 0028-3835</w:t>
      </w:r>
    </w:p>
    <w:p w14:paraId="0050677C"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lastRenderedPageBreak/>
        <w:t>10 </w:t>
      </w:r>
      <w:r w:rsidRPr="00144ADB">
        <w:rPr>
          <w:rFonts w:ascii="Book Antiqua" w:hAnsi="Book Antiqua"/>
          <w:b/>
          <w:bCs/>
          <w:color w:val="000000" w:themeColor="text1"/>
          <w:sz w:val="24"/>
          <w:szCs w:val="24"/>
          <w:lang w:val="en-US"/>
        </w:rPr>
        <w:t>Basturk O</w:t>
      </w:r>
      <w:r w:rsidRPr="00144ADB">
        <w:rPr>
          <w:rFonts w:ascii="Book Antiqua" w:hAnsi="Book Antiqua"/>
          <w:color w:val="000000" w:themeColor="text1"/>
          <w:sz w:val="24"/>
          <w:szCs w:val="24"/>
          <w:lang w:val="en-US"/>
        </w:rPr>
        <w:t xml:space="preserve">, Adsay V, Hruban EH. Pancreatic acinar cell carcinomas with prominent neuroendocrine differentiation: Clinicaopathological analysis of a distinct and diagnostically challenging neoplasm. </w:t>
      </w:r>
      <w:r w:rsidRPr="00144ADB">
        <w:rPr>
          <w:rFonts w:ascii="Book Antiqua" w:hAnsi="Book Antiqua"/>
          <w:i/>
          <w:iCs/>
          <w:color w:val="000000" w:themeColor="text1"/>
          <w:sz w:val="24"/>
          <w:szCs w:val="24"/>
          <w:lang w:val="en-US"/>
        </w:rPr>
        <w:t>Laboratory Investigation</w:t>
      </w:r>
      <w:r w:rsidRPr="00144ADB">
        <w:rPr>
          <w:rFonts w:ascii="Book Antiqua" w:hAnsi="Book Antiqua"/>
          <w:color w:val="000000" w:themeColor="text1"/>
          <w:sz w:val="24"/>
          <w:szCs w:val="24"/>
          <w:lang w:val="en-US"/>
        </w:rPr>
        <w:t xml:space="preserve"> 2014; </w:t>
      </w:r>
      <w:r w:rsidRPr="00144ADB">
        <w:rPr>
          <w:rFonts w:ascii="Book Antiqua" w:hAnsi="Book Antiqua"/>
          <w:b/>
          <w:bCs/>
          <w:color w:val="000000" w:themeColor="text1"/>
          <w:sz w:val="24"/>
          <w:szCs w:val="24"/>
          <w:lang w:val="en-US"/>
        </w:rPr>
        <w:t>94</w:t>
      </w:r>
      <w:r w:rsidRPr="00144ADB">
        <w:rPr>
          <w:rFonts w:ascii="Book Antiqua" w:hAnsi="Book Antiqua"/>
          <w:color w:val="000000" w:themeColor="text1"/>
          <w:sz w:val="24"/>
          <w:szCs w:val="24"/>
          <w:lang w:val="en-US"/>
        </w:rPr>
        <w:t>: 447A</w:t>
      </w:r>
    </w:p>
    <w:p w14:paraId="279EB267"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11 </w:t>
      </w:r>
      <w:r w:rsidRPr="00144ADB">
        <w:rPr>
          <w:rFonts w:ascii="Book Antiqua" w:hAnsi="Book Antiqua"/>
          <w:b/>
          <w:bCs/>
          <w:color w:val="000000" w:themeColor="text1"/>
          <w:sz w:val="24"/>
          <w:szCs w:val="24"/>
          <w:lang w:val="en-US"/>
        </w:rPr>
        <w:t>Brathwaite S</w:t>
      </w:r>
      <w:r w:rsidRPr="00144ADB">
        <w:rPr>
          <w:rFonts w:ascii="Book Antiqua" w:hAnsi="Book Antiqua"/>
          <w:color w:val="000000" w:themeColor="text1"/>
          <w:sz w:val="24"/>
          <w:szCs w:val="24"/>
          <w:lang w:val="en-US"/>
        </w:rPr>
        <w:t>, Rock J, Yearsley MM, Bekaii-Saab T, Wei L, Frankel WL, Hays J, Wu C, Abdel-Misih S. Mixed Adeno-neuroendocrine Carcinoma: An Aggressive Clinical Entity. </w:t>
      </w:r>
      <w:r w:rsidRPr="00144ADB">
        <w:rPr>
          <w:rFonts w:ascii="Book Antiqua" w:hAnsi="Book Antiqua"/>
          <w:i/>
          <w:iCs/>
          <w:color w:val="000000" w:themeColor="text1"/>
          <w:sz w:val="24"/>
          <w:szCs w:val="24"/>
          <w:lang w:val="en-US"/>
        </w:rPr>
        <w:t>Ann Surg Oncol</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23</w:t>
      </w:r>
      <w:r w:rsidRPr="00144ADB">
        <w:rPr>
          <w:rFonts w:ascii="Book Antiqua" w:hAnsi="Book Antiqua"/>
          <w:color w:val="000000" w:themeColor="text1"/>
          <w:sz w:val="24"/>
          <w:szCs w:val="24"/>
          <w:lang w:val="en-US"/>
        </w:rPr>
        <w:t>: 2281-2286 [PMID: 26965701 DOI: 10.1245/s10434-016-5179-2]</w:t>
      </w:r>
    </w:p>
    <w:p w14:paraId="0E2ECF4C"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12 </w:t>
      </w:r>
      <w:r w:rsidRPr="00144ADB">
        <w:rPr>
          <w:rFonts w:ascii="Book Antiqua" w:hAnsi="Book Antiqua"/>
          <w:b/>
          <w:bCs/>
          <w:color w:val="000000" w:themeColor="text1"/>
          <w:sz w:val="24"/>
          <w:szCs w:val="24"/>
          <w:lang w:val="en-US"/>
        </w:rPr>
        <w:t>Brathwaite S</w:t>
      </w:r>
      <w:r w:rsidRPr="00144ADB">
        <w:rPr>
          <w:rFonts w:ascii="Book Antiqua" w:hAnsi="Book Antiqua"/>
          <w:color w:val="000000" w:themeColor="text1"/>
          <w:sz w:val="24"/>
          <w:szCs w:val="24"/>
          <w:lang w:val="en-US"/>
        </w:rPr>
        <w:t>, Yearsley MM, Bekaii-Saab T, Wei L, Schmidt CR, Dillhoff ME, Frankel WL, Hays JL, Wu C, Abdel-Misih S. Appendiceal Mixed Adeno-Neuroendocrine Carcinoma: A Population-Based Study of the Surveillance, Epidemiology, and End Results Registry. </w:t>
      </w:r>
      <w:r w:rsidRPr="00144ADB">
        <w:rPr>
          <w:rFonts w:ascii="Book Antiqua" w:hAnsi="Book Antiqua"/>
          <w:i/>
          <w:iCs/>
          <w:color w:val="000000" w:themeColor="text1"/>
          <w:sz w:val="24"/>
          <w:szCs w:val="24"/>
          <w:lang w:val="en-US"/>
        </w:rPr>
        <w:t>Front Oncol</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6</w:t>
      </w:r>
      <w:r w:rsidRPr="00144ADB">
        <w:rPr>
          <w:rFonts w:ascii="Book Antiqua" w:hAnsi="Book Antiqua"/>
          <w:color w:val="000000" w:themeColor="text1"/>
          <w:sz w:val="24"/>
          <w:szCs w:val="24"/>
          <w:lang w:val="en-US"/>
        </w:rPr>
        <w:t>: 148 [PMID: 27379210 DOI: 10.3389/fonc.2016.00148]</w:t>
      </w:r>
    </w:p>
    <w:p w14:paraId="34D3491D"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13 </w:t>
      </w:r>
      <w:r w:rsidRPr="00144ADB">
        <w:rPr>
          <w:rFonts w:ascii="Book Antiqua" w:hAnsi="Book Antiqua"/>
          <w:b/>
          <w:bCs/>
          <w:color w:val="000000" w:themeColor="text1"/>
          <w:sz w:val="24"/>
          <w:szCs w:val="24"/>
          <w:lang w:val="en-US"/>
        </w:rPr>
        <w:t>Lim SM</w:t>
      </w:r>
      <w:r w:rsidRPr="00144ADB">
        <w:rPr>
          <w:rFonts w:ascii="Book Antiqua" w:hAnsi="Book Antiqua"/>
          <w:color w:val="000000" w:themeColor="text1"/>
          <w:sz w:val="24"/>
          <w:szCs w:val="24"/>
          <w:lang w:val="en-US"/>
        </w:rPr>
        <w:t>, Kim H, Kang B, Kim HS, Rha SY, Noh SH, Hyung WJ, Cheong JH, Kim HI, Chung HC, Yun M, Cho A, Jung M. Prognostic value of (18)F-fluorodeoxyglucose positron emission tomography in patients with gastric neuroendocrine carcinoma and mixed adenoneuroendocrine carcinoma. </w:t>
      </w:r>
      <w:r w:rsidRPr="00144ADB">
        <w:rPr>
          <w:rFonts w:ascii="Book Antiqua" w:hAnsi="Book Antiqua"/>
          <w:i/>
          <w:iCs/>
          <w:color w:val="000000" w:themeColor="text1"/>
          <w:sz w:val="24"/>
          <w:szCs w:val="24"/>
          <w:lang w:val="en-US"/>
        </w:rPr>
        <w:t>Ann Nucl Med</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30</w:t>
      </w:r>
      <w:r w:rsidRPr="00144ADB">
        <w:rPr>
          <w:rFonts w:ascii="Book Antiqua" w:hAnsi="Book Antiqua"/>
          <w:color w:val="000000" w:themeColor="text1"/>
          <w:sz w:val="24"/>
          <w:szCs w:val="24"/>
          <w:lang w:val="en-US"/>
        </w:rPr>
        <w:t>: 279-286 [PMID: 26837515 DOI: 10.1007/s12149-016-1059-x]</w:t>
      </w:r>
    </w:p>
    <w:p w14:paraId="28A8A159"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14 </w:t>
      </w:r>
      <w:r w:rsidRPr="00144ADB">
        <w:rPr>
          <w:rFonts w:ascii="Book Antiqua" w:hAnsi="Book Antiqua"/>
          <w:b/>
          <w:bCs/>
          <w:color w:val="000000" w:themeColor="text1"/>
          <w:sz w:val="24"/>
          <w:szCs w:val="24"/>
          <w:lang w:val="en-US"/>
        </w:rPr>
        <w:t>Garcia-Carbonero R</w:t>
      </w:r>
      <w:r w:rsidRPr="00144ADB">
        <w:rPr>
          <w:rFonts w:ascii="Book Antiqua" w:hAnsi="Book Antiqua"/>
          <w:color w:val="000000" w:themeColor="text1"/>
          <w:sz w:val="24"/>
          <w:szCs w:val="24"/>
          <w:lang w:val="en-US"/>
        </w:rPr>
        <w:t>, Sorbye H, Baudin E, Raymond E, Wiedenmann B, Niederle B, Sedlackova E, Toumpanakis C, Anlauf M, Cwikla JB, Caplin M, O'Toole D, Perren A; Vienna Consensus Conference participants. ENETS Consensus Guidelines for High-Grade Gastroenteropancreatic Neuroendocrine Tumors and Neuroendocrine Carcinomas. </w:t>
      </w:r>
      <w:r w:rsidRPr="00144ADB">
        <w:rPr>
          <w:rFonts w:ascii="Book Antiqua" w:hAnsi="Book Antiqua"/>
          <w:i/>
          <w:iCs/>
          <w:color w:val="000000" w:themeColor="text1"/>
          <w:sz w:val="24"/>
          <w:szCs w:val="24"/>
          <w:lang w:val="en-US"/>
        </w:rPr>
        <w:t>Neuroendocrinology</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103</w:t>
      </w:r>
      <w:r w:rsidRPr="00144ADB">
        <w:rPr>
          <w:rFonts w:ascii="Book Antiqua" w:hAnsi="Book Antiqua"/>
          <w:color w:val="000000" w:themeColor="text1"/>
          <w:sz w:val="24"/>
          <w:szCs w:val="24"/>
          <w:lang w:val="en-US"/>
        </w:rPr>
        <w:t>: 186-194 [PMID: 26731334 DOI: 10.1159/000443172]</w:t>
      </w:r>
    </w:p>
    <w:p w14:paraId="68429591"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15 </w:t>
      </w:r>
      <w:r w:rsidRPr="00144ADB">
        <w:rPr>
          <w:rFonts w:ascii="Book Antiqua" w:hAnsi="Book Antiqua"/>
          <w:b/>
          <w:bCs/>
          <w:color w:val="000000" w:themeColor="text1"/>
          <w:sz w:val="24"/>
          <w:szCs w:val="24"/>
          <w:lang w:val="en-US"/>
        </w:rPr>
        <w:t>Sahnane N</w:t>
      </w:r>
      <w:r w:rsidRPr="00144ADB">
        <w:rPr>
          <w:rFonts w:ascii="Book Antiqua" w:hAnsi="Book Antiqua"/>
          <w:color w:val="000000" w:themeColor="text1"/>
          <w:sz w:val="24"/>
          <w:szCs w:val="24"/>
          <w:lang w:val="en-US"/>
        </w:rPr>
        <w:t>, Furlan D, Monti M, Romualdi C, Vanoli A, Vicari E, Solcia E, Capella C, Sessa F, La Rosa S. Microsatellite unstable gastrointestinal neuroendocrine carcinomas: a new clinicopathologic entity. </w:t>
      </w:r>
      <w:r w:rsidRPr="00144ADB">
        <w:rPr>
          <w:rFonts w:ascii="Book Antiqua" w:hAnsi="Book Antiqua"/>
          <w:i/>
          <w:iCs/>
          <w:color w:val="000000" w:themeColor="text1"/>
          <w:sz w:val="24"/>
          <w:szCs w:val="24"/>
          <w:lang w:val="en-US"/>
        </w:rPr>
        <w:t>Endocr Relat Cancer</w:t>
      </w:r>
      <w:r w:rsidRPr="00144ADB">
        <w:rPr>
          <w:rFonts w:ascii="Book Antiqua" w:hAnsi="Book Antiqua"/>
          <w:color w:val="000000" w:themeColor="text1"/>
          <w:sz w:val="24"/>
          <w:szCs w:val="24"/>
          <w:lang w:val="en-US"/>
        </w:rPr>
        <w:t> 2015; </w:t>
      </w:r>
      <w:r w:rsidRPr="00144ADB">
        <w:rPr>
          <w:rFonts w:ascii="Book Antiqua" w:hAnsi="Book Antiqua"/>
          <w:b/>
          <w:bCs/>
          <w:color w:val="000000" w:themeColor="text1"/>
          <w:sz w:val="24"/>
          <w:szCs w:val="24"/>
          <w:lang w:val="en-US"/>
        </w:rPr>
        <w:t>22</w:t>
      </w:r>
      <w:r w:rsidRPr="00144ADB">
        <w:rPr>
          <w:rFonts w:ascii="Book Antiqua" w:hAnsi="Book Antiqua"/>
          <w:color w:val="000000" w:themeColor="text1"/>
          <w:sz w:val="24"/>
          <w:szCs w:val="24"/>
          <w:lang w:val="en-US"/>
        </w:rPr>
        <w:t>: 35-45 [PMID: 25465415 DOI: 10.1530/ERC-14-0410]</w:t>
      </w:r>
    </w:p>
    <w:p w14:paraId="5D70CB64"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16 </w:t>
      </w:r>
      <w:r w:rsidRPr="00144ADB">
        <w:rPr>
          <w:rFonts w:ascii="Book Antiqua" w:hAnsi="Book Antiqua"/>
          <w:b/>
          <w:bCs/>
          <w:color w:val="000000" w:themeColor="text1"/>
          <w:sz w:val="24"/>
          <w:szCs w:val="24"/>
          <w:lang w:val="en-US"/>
        </w:rPr>
        <w:t>La Rosa S</w:t>
      </w:r>
      <w:r w:rsidRPr="00144ADB">
        <w:rPr>
          <w:rFonts w:ascii="Book Antiqua" w:hAnsi="Book Antiqua"/>
          <w:color w:val="000000" w:themeColor="text1"/>
          <w:sz w:val="24"/>
          <w:szCs w:val="24"/>
          <w:lang w:val="en-US"/>
        </w:rPr>
        <w:t>, Sessa F, Uccella S. Mixed Neuroendocrine-Nonneuroendocrine Neoplasms (MiNENs): Unifying the Concept of a Heterogeneous Group of Neoplasms. </w:t>
      </w:r>
      <w:r w:rsidRPr="00144ADB">
        <w:rPr>
          <w:rFonts w:ascii="Book Antiqua" w:hAnsi="Book Antiqua"/>
          <w:i/>
          <w:iCs/>
          <w:color w:val="000000" w:themeColor="text1"/>
          <w:sz w:val="24"/>
          <w:szCs w:val="24"/>
          <w:lang w:val="en-US"/>
        </w:rPr>
        <w:t>Endocr Pathol</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27</w:t>
      </w:r>
      <w:r w:rsidRPr="00144ADB">
        <w:rPr>
          <w:rFonts w:ascii="Book Antiqua" w:hAnsi="Book Antiqua"/>
          <w:color w:val="000000" w:themeColor="text1"/>
          <w:sz w:val="24"/>
          <w:szCs w:val="24"/>
          <w:lang w:val="en-US"/>
        </w:rPr>
        <w:t>: 284-311 [PMID: 27169712 DOI: 10.1007/s12022-016-9432-9]</w:t>
      </w:r>
    </w:p>
    <w:p w14:paraId="4B37B4DD"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lastRenderedPageBreak/>
        <w:t>17 </w:t>
      </w:r>
      <w:r w:rsidRPr="00144ADB">
        <w:rPr>
          <w:rFonts w:ascii="Book Antiqua" w:hAnsi="Book Antiqua"/>
          <w:b/>
          <w:bCs/>
          <w:color w:val="000000" w:themeColor="text1"/>
          <w:sz w:val="24"/>
          <w:szCs w:val="24"/>
          <w:lang w:val="en-US"/>
        </w:rPr>
        <w:t>Volante M</w:t>
      </w:r>
      <w:r w:rsidRPr="00144ADB">
        <w:rPr>
          <w:rFonts w:ascii="Book Antiqua" w:hAnsi="Book Antiqua"/>
          <w:color w:val="000000" w:themeColor="text1"/>
          <w:sz w:val="24"/>
          <w:szCs w:val="24"/>
          <w:lang w:val="en-US"/>
        </w:rPr>
        <w:t>, Righi L, Asioli S, Bussolati G, Papotti M. Goblet cell carcinoids and other mixed neuroendocrine/nonneuroendocrine neoplasms. </w:t>
      </w:r>
      <w:r w:rsidRPr="00144ADB">
        <w:rPr>
          <w:rFonts w:ascii="Book Antiqua" w:hAnsi="Book Antiqua"/>
          <w:i/>
          <w:iCs/>
          <w:color w:val="000000" w:themeColor="text1"/>
          <w:sz w:val="24"/>
          <w:szCs w:val="24"/>
          <w:lang w:val="en-US"/>
        </w:rPr>
        <w:t>Virchows Arch</w:t>
      </w:r>
      <w:r w:rsidRPr="00144ADB">
        <w:rPr>
          <w:rFonts w:ascii="Book Antiqua" w:hAnsi="Book Antiqua"/>
          <w:color w:val="000000" w:themeColor="text1"/>
          <w:sz w:val="24"/>
          <w:szCs w:val="24"/>
          <w:lang w:val="en-US"/>
        </w:rPr>
        <w:t> 2007; </w:t>
      </w:r>
      <w:r w:rsidRPr="00144ADB">
        <w:rPr>
          <w:rFonts w:ascii="Book Antiqua" w:hAnsi="Book Antiqua"/>
          <w:b/>
          <w:bCs/>
          <w:color w:val="000000" w:themeColor="text1"/>
          <w:sz w:val="24"/>
          <w:szCs w:val="24"/>
          <w:lang w:val="en-US"/>
        </w:rPr>
        <w:t>451 Suppl 1</w:t>
      </w:r>
      <w:r w:rsidRPr="00144ADB">
        <w:rPr>
          <w:rFonts w:ascii="Book Antiqua" w:hAnsi="Book Antiqua"/>
          <w:color w:val="000000" w:themeColor="text1"/>
          <w:sz w:val="24"/>
          <w:szCs w:val="24"/>
          <w:lang w:val="en-US"/>
        </w:rPr>
        <w:t>: S61-S69 [PMID: 17684764 DOI: 10.1007/s00428-007-0447-y]</w:t>
      </w:r>
    </w:p>
    <w:p w14:paraId="33224D97"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18 </w:t>
      </w:r>
      <w:r w:rsidRPr="00144ADB">
        <w:rPr>
          <w:rFonts w:ascii="Book Antiqua" w:hAnsi="Book Antiqua"/>
          <w:b/>
          <w:bCs/>
          <w:color w:val="000000" w:themeColor="text1"/>
          <w:sz w:val="24"/>
          <w:szCs w:val="24"/>
          <w:lang w:val="en-US"/>
        </w:rPr>
        <w:t>Eisenhauer EA</w:t>
      </w:r>
      <w:r w:rsidRPr="00144ADB">
        <w:rPr>
          <w:rFonts w:ascii="Book Antiqua" w:hAnsi="Book Antiqua"/>
          <w:color w:val="000000" w:themeColor="text1"/>
          <w:sz w:val="24"/>
          <w:szCs w:val="24"/>
          <w:lang w:val="en-US"/>
        </w:rPr>
        <w:t>, Therasse P, Bogaerts J, Schwartz LH, Sargent D, Ford R, Dancey J, Arbuck S, Gwyther S, Mooney M, Rubinstein L, Shankar L, Dodd L, Kaplan R, Lacombe D, Verweij J. New response evaluation criteria in solid tumours: revised RECIST guideline (version 1.1). </w:t>
      </w:r>
      <w:r w:rsidRPr="00144ADB">
        <w:rPr>
          <w:rFonts w:ascii="Book Antiqua" w:hAnsi="Book Antiqua"/>
          <w:i/>
          <w:iCs/>
          <w:color w:val="000000" w:themeColor="text1"/>
          <w:sz w:val="24"/>
          <w:szCs w:val="24"/>
          <w:lang w:val="en-US"/>
        </w:rPr>
        <w:t>Eur J Cancer</w:t>
      </w:r>
      <w:r w:rsidRPr="00144ADB">
        <w:rPr>
          <w:rFonts w:ascii="Book Antiqua" w:hAnsi="Book Antiqua"/>
          <w:color w:val="000000" w:themeColor="text1"/>
          <w:sz w:val="24"/>
          <w:szCs w:val="24"/>
          <w:lang w:val="en-US"/>
        </w:rPr>
        <w:t> 2009; </w:t>
      </w:r>
      <w:r w:rsidRPr="00144ADB">
        <w:rPr>
          <w:rFonts w:ascii="Book Antiqua" w:hAnsi="Book Antiqua"/>
          <w:b/>
          <w:bCs/>
          <w:color w:val="000000" w:themeColor="text1"/>
          <w:sz w:val="24"/>
          <w:szCs w:val="24"/>
          <w:lang w:val="en-US"/>
        </w:rPr>
        <w:t>45</w:t>
      </w:r>
      <w:r w:rsidRPr="00144ADB">
        <w:rPr>
          <w:rFonts w:ascii="Book Antiqua" w:hAnsi="Book Antiqua"/>
          <w:color w:val="000000" w:themeColor="text1"/>
          <w:sz w:val="24"/>
          <w:szCs w:val="24"/>
          <w:lang w:val="en-US"/>
        </w:rPr>
        <w:t>: 228-247 [PMID: 19097774 DOI: 10.1016/j.ejca.2008.10.026]</w:t>
      </w:r>
    </w:p>
    <w:p w14:paraId="46076263" w14:textId="539F7190"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highlight w:val="yellow"/>
          <w:lang w:val="en-US"/>
        </w:rPr>
        <w:t>19 </w:t>
      </w:r>
      <w:r w:rsidRPr="00144ADB">
        <w:rPr>
          <w:rFonts w:ascii="Book Antiqua" w:hAnsi="Book Antiqua"/>
          <w:b/>
          <w:bCs/>
          <w:color w:val="000000" w:themeColor="text1"/>
          <w:sz w:val="24"/>
          <w:szCs w:val="24"/>
          <w:highlight w:val="yellow"/>
          <w:lang w:val="en-US"/>
        </w:rPr>
        <w:t>Apostolidis L</w:t>
      </w:r>
      <w:r w:rsidRPr="00144ADB">
        <w:rPr>
          <w:rFonts w:ascii="Book Antiqua" w:hAnsi="Book Antiqua"/>
          <w:color w:val="000000" w:themeColor="text1"/>
          <w:sz w:val="24"/>
          <w:szCs w:val="24"/>
          <w:highlight w:val="yellow"/>
          <w:lang w:val="en-US"/>
        </w:rPr>
        <w:t xml:space="preserve">, Bergmann F, Jäger DC. Prognosis and Treatment Outcomes of Patients with Mixed Adenoneuroendocrine carcinoma - a Single Cancer Center Experience. </w:t>
      </w:r>
      <w:r w:rsidRPr="00144ADB">
        <w:rPr>
          <w:rFonts w:ascii="Book Antiqua" w:hAnsi="Book Antiqua"/>
          <w:i/>
          <w:iCs/>
          <w:color w:val="000000" w:themeColor="text1"/>
          <w:sz w:val="24"/>
          <w:szCs w:val="24"/>
          <w:highlight w:val="yellow"/>
          <w:lang w:val="en-US"/>
        </w:rPr>
        <w:t>Neuroendocrinology</w:t>
      </w:r>
      <w:r w:rsidRPr="00144ADB">
        <w:rPr>
          <w:rFonts w:ascii="Book Antiqua" w:hAnsi="Book Antiqua"/>
          <w:color w:val="000000" w:themeColor="text1"/>
          <w:sz w:val="24"/>
          <w:szCs w:val="24"/>
          <w:highlight w:val="yellow"/>
          <w:lang w:val="en-US"/>
        </w:rPr>
        <w:t xml:space="preserve"> 2017</w:t>
      </w:r>
      <w:r w:rsidR="00F50B40" w:rsidRPr="00F50B40">
        <w:rPr>
          <w:rFonts w:ascii="Book Antiqua" w:hAnsi="Book Antiqua"/>
          <w:color w:val="000000" w:themeColor="text1"/>
          <w:sz w:val="24"/>
          <w:szCs w:val="24"/>
          <w:highlight w:val="yellow"/>
          <w:lang w:val="en-US"/>
        </w:rPr>
        <w:t>;</w:t>
      </w:r>
      <w:r w:rsidRPr="00144ADB">
        <w:rPr>
          <w:rFonts w:ascii="Book Antiqua" w:hAnsi="Book Antiqua"/>
          <w:color w:val="000000" w:themeColor="text1"/>
          <w:sz w:val="24"/>
          <w:szCs w:val="24"/>
          <w:highlight w:val="yellow"/>
          <w:lang w:val="en-US"/>
        </w:rPr>
        <w:t xml:space="preserve"> (abstract) </w:t>
      </w:r>
      <w:r w:rsidR="00F50B40" w:rsidRPr="00F50B40">
        <w:rPr>
          <w:rFonts w:ascii="Book Antiqua" w:hAnsi="Book Antiqua"/>
          <w:color w:val="000000" w:themeColor="text1"/>
          <w:sz w:val="24"/>
          <w:szCs w:val="24"/>
          <w:highlight w:val="yellow"/>
          <w:lang w:val="en-US"/>
        </w:rPr>
        <w:t xml:space="preserve">Available from: </w:t>
      </w:r>
      <w:r w:rsidRPr="00144ADB">
        <w:rPr>
          <w:rFonts w:ascii="Book Antiqua" w:hAnsi="Book Antiqua"/>
          <w:color w:val="000000" w:themeColor="text1"/>
          <w:sz w:val="24"/>
          <w:szCs w:val="24"/>
          <w:highlight w:val="yellow"/>
          <w:lang w:val="en-US"/>
        </w:rPr>
        <w:t>h</w:t>
      </w:r>
      <w:bookmarkStart w:id="88" w:name="OLE_LINK100"/>
      <w:bookmarkStart w:id="89" w:name="OLE_LINK101"/>
      <w:r w:rsidRPr="00144ADB">
        <w:rPr>
          <w:rFonts w:ascii="Book Antiqua" w:hAnsi="Book Antiqua"/>
          <w:color w:val="000000" w:themeColor="text1"/>
          <w:sz w:val="24"/>
          <w:szCs w:val="24"/>
          <w:highlight w:val="yellow"/>
          <w:lang w:val="en-US"/>
        </w:rPr>
        <w:t>ttps://www.enets.org/prognosis-and-treatment-outcomes-of-patients-with-mixed-adenoneuroendocrine-carcinoma-manec-r-a-single-cancer-center-experience.html</w:t>
      </w:r>
      <w:bookmarkEnd w:id="88"/>
      <w:bookmarkEnd w:id="89"/>
    </w:p>
    <w:p w14:paraId="24564336"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20 </w:t>
      </w:r>
      <w:r w:rsidRPr="00144ADB">
        <w:rPr>
          <w:rFonts w:ascii="Book Antiqua" w:hAnsi="Book Antiqua"/>
          <w:b/>
          <w:bCs/>
          <w:color w:val="000000" w:themeColor="text1"/>
          <w:sz w:val="24"/>
          <w:szCs w:val="24"/>
          <w:lang w:val="en-US"/>
        </w:rPr>
        <w:t>Watanabe J</w:t>
      </w:r>
      <w:r w:rsidRPr="00144ADB">
        <w:rPr>
          <w:rFonts w:ascii="Book Antiqua" w:hAnsi="Book Antiqua"/>
          <w:color w:val="000000" w:themeColor="text1"/>
          <w:sz w:val="24"/>
          <w:szCs w:val="24"/>
          <w:lang w:val="en-US"/>
        </w:rPr>
        <w:t>, Suwa Y, Ota M, Ishibe A, Masui H, Nagahori K, Tsuura Y, Endo I. Clinicopathological and Prognostic Evaluations of Mixed Adenoneuroendocrine Carcinoma of the Colon and Rectum: A Case-Matched Study. </w:t>
      </w:r>
      <w:r w:rsidRPr="00144ADB">
        <w:rPr>
          <w:rFonts w:ascii="Book Antiqua" w:hAnsi="Book Antiqua"/>
          <w:i/>
          <w:iCs/>
          <w:color w:val="000000" w:themeColor="text1"/>
          <w:sz w:val="24"/>
          <w:szCs w:val="24"/>
          <w:lang w:val="en-US"/>
        </w:rPr>
        <w:t>Dis Colon Rectum</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59</w:t>
      </w:r>
      <w:r w:rsidRPr="00144ADB">
        <w:rPr>
          <w:rFonts w:ascii="Book Antiqua" w:hAnsi="Book Antiqua"/>
          <w:color w:val="000000" w:themeColor="text1"/>
          <w:sz w:val="24"/>
          <w:szCs w:val="24"/>
          <w:lang w:val="en-US"/>
        </w:rPr>
        <w:t>: 1160-1167 [PMID: 27824701 DOI: 10.1097/DCR.0000000000000702]</w:t>
      </w:r>
    </w:p>
    <w:p w14:paraId="1C5D40E4"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21 </w:t>
      </w:r>
      <w:r w:rsidRPr="00144ADB">
        <w:rPr>
          <w:rFonts w:ascii="Book Antiqua" w:hAnsi="Book Antiqua"/>
          <w:b/>
          <w:bCs/>
          <w:color w:val="000000" w:themeColor="text1"/>
          <w:sz w:val="24"/>
          <w:szCs w:val="24"/>
          <w:lang w:val="en-US"/>
        </w:rPr>
        <w:t>Nie L</w:t>
      </w:r>
      <w:r w:rsidRPr="00144ADB">
        <w:rPr>
          <w:rFonts w:ascii="Book Antiqua" w:hAnsi="Book Antiqua"/>
          <w:color w:val="000000" w:themeColor="text1"/>
          <w:sz w:val="24"/>
          <w:szCs w:val="24"/>
          <w:lang w:val="en-US"/>
        </w:rPr>
        <w:t>, Li M, He X, Feng A, Wu H, Fan X. Gastric mixed adenoneuroendocrine carcinoma: correlation of histologic characteristics with prognosis. </w:t>
      </w:r>
      <w:r w:rsidRPr="00144ADB">
        <w:rPr>
          <w:rFonts w:ascii="Book Antiqua" w:hAnsi="Book Antiqua"/>
          <w:i/>
          <w:iCs/>
          <w:color w:val="000000" w:themeColor="text1"/>
          <w:sz w:val="24"/>
          <w:szCs w:val="24"/>
          <w:lang w:val="en-US"/>
        </w:rPr>
        <w:t>Ann Diagn Pathol</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25</w:t>
      </w:r>
      <w:r w:rsidRPr="00144ADB">
        <w:rPr>
          <w:rFonts w:ascii="Book Antiqua" w:hAnsi="Book Antiqua"/>
          <w:color w:val="000000" w:themeColor="text1"/>
          <w:sz w:val="24"/>
          <w:szCs w:val="24"/>
          <w:lang w:val="en-US"/>
        </w:rPr>
        <w:t>: 48-53 [PMID: 27806846 DOI: 10.1016/j.anndiagpath.2016.09.004]</w:t>
      </w:r>
    </w:p>
    <w:p w14:paraId="408F2F3D"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22 </w:t>
      </w:r>
      <w:r w:rsidRPr="00144ADB">
        <w:rPr>
          <w:rFonts w:ascii="Book Antiqua" w:hAnsi="Book Antiqua"/>
          <w:b/>
          <w:bCs/>
          <w:color w:val="000000" w:themeColor="text1"/>
          <w:sz w:val="24"/>
          <w:szCs w:val="24"/>
          <w:lang w:val="en-US"/>
        </w:rPr>
        <w:t>Komatsubara T</w:t>
      </w:r>
      <w:r w:rsidRPr="00144ADB">
        <w:rPr>
          <w:rFonts w:ascii="Book Antiqua" w:hAnsi="Book Antiqua"/>
          <w:color w:val="000000" w:themeColor="text1"/>
          <w:sz w:val="24"/>
          <w:szCs w:val="24"/>
          <w:lang w:val="en-US"/>
        </w:rPr>
        <w:t>, Koinuma K, Miyakura Y, Horie H, Morimoto M, Ito H, Lefor AK, Sata N, Fukushima N. Endocrine cell carcinomas of the colon and rectum: a clinicopathological evaluation. </w:t>
      </w:r>
      <w:r w:rsidRPr="00144ADB">
        <w:rPr>
          <w:rFonts w:ascii="Book Antiqua" w:hAnsi="Book Antiqua"/>
          <w:i/>
          <w:iCs/>
          <w:color w:val="000000" w:themeColor="text1"/>
          <w:sz w:val="24"/>
          <w:szCs w:val="24"/>
          <w:lang w:val="en-US"/>
        </w:rPr>
        <w:t>Clin J Gastroenterol</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9</w:t>
      </w:r>
      <w:r w:rsidRPr="00144ADB">
        <w:rPr>
          <w:rFonts w:ascii="Book Antiqua" w:hAnsi="Book Antiqua"/>
          <w:color w:val="000000" w:themeColor="text1"/>
          <w:sz w:val="24"/>
          <w:szCs w:val="24"/>
          <w:lang w:val="en-US"/>
        </w:rPr>
        <w:t>: 1-6 [PMID: 26699873 DOI: 10.1007/s12328-015-0623-6]</w:t>
      </w:r>
    </w:p>
    <w:p w14:paraId="50140AC8"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23 </w:t>
      </w:r>
      <w:r w:rsidRPr="00144ADB">
        <w:rPr>
          <w:rFonts w:ascii="Book Antiqua" w:hAnsi="Book Antiqua"/>
          <w:b/>
          <w:bCs/>
          <w:color w:val="000000" w:themeColor="text1"/>
          <w:sz w:val="24"/>
          <w:szCs w:val="24"/>
          <w:lang w:val="en-US"/>
        </w:rPr>
        <w:t>Chen MH</w:t>
      </w:r>
      <w:r w:rsidRPr="00144ADB">
        <w:rPr>
          <w:rFonts w:ascii="Book Antiqua" w:hAnsi="Book Antiqua"/>
          <w:color w:val="000000" w:themeColor="text1"/>
          <w:sz w:val="24"/>
          <w:szCs w:val="24"/>
          <w:lang w:val="en-US"/>
        </w:rPr>
        <w:t>, Kuo YJ, Yeh YC, Lin YC, Tzeng CH, Liu CY, Chang PM, Chen MH, Jeng YM, Chao Y. High neuroendocrine component is a factor for poor prognosis in gastrointestinal high-grade malignant mixed adenoneuroendocrine neoplasms. </w:t>
      </w:r>
      <w:r w:rsidRPr="00144ADB">
        <w:rPr>
          <w:rFonts w:ascii="Book Antiqua" w:hAnsi="Book Antiqua"/>
          <w:i/>
          <w:iCs/>
          <w:color w:val="000000" w:themeColor="text1"/>
          <w:sz w:val="24"/>
          <w:szCs w:val="24"/>
          <w:lang w:val="en-US"/>
        </w:rPr>
        <w:t>J Chin Med Assoc</w:t>
      </w:r>
      <w:r w:rsidRPr="00144ADB">
        <w:rPr>
          <w:rFonts w:ascii="Book Antiqua" w:hAnsi="Book Antiqua"/>
          <w:color w:val="000000" w:themeColor="text1"/>
          <w:sz w:val="24"/>
          <w:szCs w:val="24"/>
          <w:lang w:val="en-US"/>
        </w:rPr>
        <w:t> 2015; </w:t>
      </w:r>
      <w:r w:rsidRPr="00144ADB">
        <w:rPr>
          <w:rFonts w:ascii="Book Antiqua" w:hAnsi="Book Antiqua"/>
          <w:b/>
          <w:bCs/>
          <w:color w:val="000000" w:themeColor="text1"/>
          <w:sz w:val="24"/>
          <w:szCs w:val="24"/>
          <w:lang w:val="en-US"/>
        </w:rPr>
        <w:t>78</w:t>
      </w:r>
      <w:r w:rsidRPr="00144ADB">
        <w:rPr>
          <w:rFonts w:ascii="Book Antiqua" w:hAnsi="Book Antiqua"/>
          <w:color w:val="000000" w:themeColor="text1"/>
          <w:sz w:val="24"/>
          <w:szCs w:val="24"/>
          <w:lang w:val="en-US"/>
        </w:rPr>
        <w:t>: 454-459 [PMID: 26002564 DOI: 10.1016/j.jcma.2015.04.002]</w:t>
      </w:r>
    </w:p>
    <w:p w14:paraId="2BEE6968"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24 </w:t>
      </w:r>
      <w:r w:rsidRPr="00144ADB">
        <w:rPr>
          <w:rFonts w:ascii="Book Antiqua" w:hAnsi="Book Antiqua"/>
          <w:b/>
          <w:bCs/>
          <w:color w:val="000000" w:themeColor="text1"/>
          <w:sz w:val="24"/>
          <w:szCs w:val="24"/>
          <w:lang w:val="en-US"/>
        </w:rPr>
        <w:t>Olevian DC</w:t>
      </w:r>
      <w:r w:rsidRPr="00144ADB">
        <w:rPr>
          <w:rFonts w:ascii="Book Antiqua" w:hAnsi="Book Antiqua"/>
          <w:color w:val="000000" w:themeColor="text1"/>
          <w:sz w:val="24"/>
          <w:szCs w:val="24"/>
          <w:lang w:val="en-US"/>
        </w:rPr>
        <w:t xml:space="preserve">, Nikiforova MN, Chiosea S, Sun W, Bahary N, Kuan SF, Pai RK. Colorectal poorly differentiated neuroendocrine carcinomas frequently exhibit BRAF </w:t>
      </w:r>
      <w:r w:rsidRPr="00144ADB">
        <w:rPr>
          <w:rFonts w:ascii="Book Antiqua" w:hAnsi="Book Antiqua"/>
          <w:color w:val="000000" w:themeColor="text1"/>
          <w:sz w:val="24"/>
          <w:szCs w:val="24"/>
          <w:lang w:val="en-US"/>
        </w:rPr>
        <w:lastRenderedPageBreak/>
        <w:t>mutations and are associated with poor overall survival. </w:t>
      </w:r>
      <w:r w:rsidRPr="00144ADB">
        <w:rPr>
          <w:rFonts w:ascii="Book Antiqua" w:hAnsi="Book Antiqua"/>
          <w:i/>
          <w:iCs/>
          <w:color w:val="000000" w:themeColor="text1"/>
          <w:sz w:val="24"/>
          <w:szCs w:val="24"/>
          <w:lang w:val="en-US"/>
        </w:rPr>
        <w:t>Hum Pathol</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49</w:t>
      </w:r>
      <w:r w:rsidRPr="00144ADB">
        <w:rPr>
          <w:rFonts w:ascii="Book Antiqua" w:hAnsi="Book Antiqua"/>
          <w:color w:val="000000" w:themeColor="text1"/>
          <w:sz w:val="24"/>
          <w:szCs w:val="24"/>
          <w:lang w:val="en-US"/>
        </w:rPr>
        <w:t>: 124-134 [PMID: 26826419 DOI: 10.1016/j.humpath.2015.11.004]</w:t>
      </w:r>
    </w:p>
    <w:p w14:paraId="744E90F2"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25 </w:t>
      </w:r>
      <w:r w:rsidRPr="00144ADB">
        <w:rPr>
          <w:rFonts w:ascii="Book Antiqua" w:hAnsi="Book Antiqua"/>
          <w:b/>
          <w:bCs/>
          <w:color w:val="000000" w:themeColor="text1"/>
          <w:sz w:val="24"/>
          <w:szCs w:val="24"/>
          <w:lang w:val="en-US"/>
        </w:rPr>
        <w:t>Jesinghaus M</w:t>
      </w:r>
      <w:r w:rsidRPr="00144ADB">
        <w:rPr>
          <w:rFonts w:ascii="Book Antiqua" w:hAnsi="Book Antiqua"/>
          <w:color w:val="000000" w:themeColor="text1"/>
          <w:sz w:val="24"/>
          <w:szCs w:val="24"/>
          <w:lang w:val="en-US"/>
        </w:rPr>
        <w:t>, Konukiewitz B, Keller G, Kloor M, Steiger K, Reiche M, Penzel R, Endris V, Arsenic R, Hermann G, Stenzinger A, Weichert W, Pfarr N, Klöppel G. Colorectal mixed adenoneuroendocrine carcinomas and neuroendocrine carcinomas are genetically closely related to colorectal adenocarcinomas. </w:t>
      </w:r>
      <w:r w:rsidRPr="00144ADB">
        <w:rPr>
          <w:rFonts w:ascii="Book Antiqua" w:hAnsi="Book Antiqua"/>
          <w:i/>
          <w:iCs/>
          <w:color w:val="000000" w:themeColor="text1"/>
          <w:sz w:val="24"/>
          <w:szCs w:val="24"/>
          <w:lang w:val="en-US"/>
        </w:rPr>
        <w:t>Mod Pathol</w:t>
      </w:r>
      <w:r w:rsidRPr="00144ADB">
        <w:rPr>
          <w:rFonts w:ascii="Book Antiqua" w:hAnsi="Book Antiqua"/>
          <w:color w:val="000000" w:themeColor="text1"/>
          <w:sz w:val="24"/>
          <w:szCs w:val="24"/>
          <w:lang w:val="en-US"/>
        </w:rPr>
        <w:t> 2017; </w:t>
      </w:r>
      <w:r w:rsidRPr="00144ADB">
        <w:rPr>
          <w:rFonts w:ascii="Book Antiqua" w:hAnsi="Book Antiqua"/>
          <w:b/>
          <w:bCs/>
          <w:color w:val="000000" w:themeColor="text1"/>
          <w:sz w:val="24"/>
          <w:szCs w:val="24"/>
          <w:lang w:val="en-US"/>
        </w:rPr>
        <w:t>30</w:t>
      </w:r>
      <w:r w:rsidRPr="00144ADB">
        <w:rPr>
          <w:rFonts w:ascii="Book Antiqua" w:hAnsi="Book Antiqua"/>
          <w:color w:val="000000" w:themeColor="text1"/>
          <w:sz w:val="24"/>
          <w:szCs w:val="24"/>
          <w:lang w:val="en-US"/>
        </w:rPr>
        <w:t>: 610-619 [PMID: 28059096 DOI: 10.1038/modpathol.2016.220]</w:t>
      </w:r>
    </w:p>
    <w:p w14:paraId="051B8FC6"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26 </w:t>
      </w:r>
      <w:r w:rsidRPr="00144ADB">
        <w:rPr>
          <w:rFonts w:ascii="Book Antiqua" w:hAnsi="Book Antiqua"/>
          <w:b/>
          <w:bCs/>
          <w:color w:val="000000" w:themeColor="text1"/>
          <w:sz w:val="24"/>
          <w:szCs w:val="24"/>
          <w:lang w:val="en-US"/>
        </w:rPr>
        <w:t>Acosta AM</w:t>
      </w:r>
      <w:r w:rsidRPr="00144ADB">
        <w:rPr>
          <w:rFonts w:ascii="Book Antiqua" w:hAnsi="Book Antiqua"/>
          <w:color w:val="000000" w:themeColor="text1"/>
          <w:sz w:val="24"/>
          <w:szCs w:val="24"/>
          <w:lang w:val="en-US"/>
        </w:rPr>
        <w:t>, Wiley EL. Primary Biliary Mixed Adenoneuroendocrine Carcinoma (MANEC): A Short Review. </w:t>
      </w:r>
      <w:r w:rsidRPr="00144ADB">
        <w:rPr>
          <w:rFonts w:ascii="Book Antiqua" w:hAnsi="Book Antiqua"/>
          <w:i/>
          <w:iCs/>
          <w:color w:val="000000" w:themeColor="text1"/>
          <w:sz w:val="24"/>
          <w:szCs w:val="24"/>
          <w:lang w:val="en-US"/>
        </w:rPr>
        <w:t>Arch Pathol Lab Med</w:t>
      </w:r>
      <w:r w:rsidRPr="00144ADB">
        <w:rPr>
          <w:rFonts w:ascii="Book Antiqua" w:hAnsi="Book Antiqua"/>
          <w:color w:val="000000" w:themeColor="text1"/>
          <w:sz w:val="24"/>
          <w:szCs w:val="24"/>
          <w:lang w:val="en-US"/>
        </w:rPr>
        <w:t> 2016; </w:t>
      </w:r>
      <w:r w:rsidRPr="00144ADB">
        <w:rPr>
          <w:rFonts w:ascii="Book Antiqua" w:hAnsi="Book Antiqua"/>
          <w:b/>
          <w:bCs/>
          <w:color w:val="000000" w:themeColor="text1"/>
          <w:sz w:val="24"/>
          <w:szCs w:val="24"/>
          <w:lang w:val="en-US"/>
        </w:rPr>
        <w:t>140</w:t>
      </w:r>
      <w:r w:rsidRPr="00144ADB">
        <w:rPr>
          <w:rFonts w:ascii="Book Antiqua" w:hAnsi="Book Antiqua"/>
          <w:color w:val="000000" w:themeColor="text1"/>
          <w:sz w:val="24"/>
          <w:szCs w:val="24"/>
          <w:lang w:val="en-US"/>
        </w:rPr>
        <w:t>: 1157-1162 [PMID: 27684986 DOI: 10.5858/arpa.2015-0102-RS]</w:t>
      </w:r>
    </w:p>
    <w:p w14:paraId="0D675C26"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27 </w:t>
      </w:r>
      <w:r w:rsidRPr="00144ADB">
        <w:rPr>
          <w:rFonts w:ascii="Book Antiqua" w:hAnsi="Book Antiqua"/>
          <w:b/>
          <w:bCs/>
          <w:color w:val="000000" w:themeColor="text1"/>
          <w:sz w:val="24"/>
          <w:szCs w:val="24"/>
          <w:lang w:val="en-US"/>
        </w:rPr>
        <w:t>La Rosa S</w:t>
      </w:r>
      <w:r w:rsidRPr="00144ADB">
        <w:rPr>
          <w:rFonts w:ascii="Book Antiqua" w:hAnsi="Book Antiqua"/>
          <w:color w:val="000000" w:themeColor="text1"/>
          <w:sz w:val="24"/>
          <w:szCs w:val="24"/>
          <w:lang w:val="en-US"/>
        </w:rPr>
        <w:t>, Marando A, Furlan D, Sahnane N, Capella C. Colorectal poorly differentiated neuroendocrine carcinomas and mixed adenoneuroendocrine carcinomas: insights into the diagnostic immunophenotype, assessment of methylation profile, and search for prognostic markers. </w:t>
      </w:r>
      <w:r w:rsidRPr="00144ADB">
        <w:rPr>
          <w:rFonts w:ascii="Book Antiqua" w:hAnsi="Book Antiqua"/>
          <w:i/>
          <w:iCs/>
          <w:color w:val="000000" w:themeColor="text1"/>
          <w:sz w:val="24"/>
          <w:szCs w:val="24"/>
          <w:lang w:val="en-US"/>
        </w:rPr>
        <w:t>Am J Surg Pathol</w:t>
      </w:r>
      <w:r w:rsidRPr="00144ADB">
        <w:rPr>
          <w:rFonts w:ascii="Book Antiqua" w:hAnsi="Book Antiqua"/>
          <w:color w:val="000000" w:themeColor="text1"/>
          <w:sz w:val="24"/>
          <w:szCs w:val="24"/>
          <w:lang w:val="en-US"/>
        </w:rPr>
        <w:t> 2012; </w:t>
      </w:r>
      <w:r w:rsidRPr="00144ADB">
        <w:rPr>
          <w:rFonts w:ascii="Book Antiqua" w:hAnsi="Book Antiqua"/>
          <w:b/>
          <w:bCs/>
          <w:color w:val="000000" w:themeColor="text1"/>
          <w:sz w:val="24"/>
          <w:szCs w:val="24"/>
          <w:lang w:val="en-US"/>
        </w:rPr>
        <w:t>36</w:t>
      </w:r>
      <w:r w:rsidRPr="00144ADB">
        <w:rPr>
          <w:rFonts w:ascii="Book Antiqua" w:hAnsi="Book Antiqua"/>
          <w:color w:val="000000" w:themeColor="text1"/>
          <w:sz w:val="24"/>
          <w:szCs w:val="24"/>
          <w:lang w:val="en-US"/>
        </w:rPr>
        <w:t>: 601-611 [PMID: 22314183 DOI: 10.1097/PAS.0b013e318242e21c]</w:t>
      </w:r>
    </w:p>
    <w:p w14:paraId="5146E0A4"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28 </w:t>
      </w:r>
      <w:r w:rsidRPr="00144ADB">
        <w:rPr>
          <w:rFonts w:ascii="Book Antiqua" w:hAnsi="Book Antiqua"/>
          <w:b/>
          <w:bCs/>
          <w:color w:val="000000" w:themeColor="text1"/>
          <w:sz w:val="24"/>
          <w:szCs w:val="24"/>
          <w:lang w:val="en-US"/>
        </w:rPr>
        <w:t>La Rosa S</w:t>
      </w:r>
      <w:r w:rsidRPr="00144ADB">
        <w:rPr>
          <w:rFonts w:ascii="Book Antiqua" w:hAnsi="Book Antiqua"/>
          <w:color w:val="000000" w:themeColor="text1"/>
          <w:sz w:val="24"/>
          <w:szCs w:val="24"/>
          <w:lang w:val="en-US"/>
        </w:rPr>
        <w:t>, Inzani F, Vanoli A, Klersy C, Dainese L, Rindi G, Capella C, Bordi C, Solcia E. Histologic characterization and improved prognostic evaluation of 209 gastric neuroendocrine neoplasms. </w:t>
      </w:r>
      <w:r w:rsidRPr="00144ADB">
        <w:rPr>
          <w:rFonts w:ascii="Book Antiqua" w:hAnsi="Book Antiqua"/>
          <w:i/>
          <w:iCs/>
          <w:color w:val="000000" w:themeColor="text1"/>
          <w:sz w:val="24"/>
          <w:szCs w:val="24"/>
          <w:lang w:val="en-US"/>
        </w:rPr>
        <w:t>Hum Pathol</w:t>
      </w:r>
      <w:r w:rsidRPr="00144ADB">
        <w:rPr>
          <w:rFonts w:ascii="Book Antiqua" w:hAnsi="Book Antiqua"/>
          <w:color w:val="000000" w:themeColor="text1"/>
          <w:sz w:val="24"/>
          <w:szCs w:val="24"/>
          <w:lang w:val="en-US"/>
        </w:rPr>
        <w:t> 2011; </w:t>
      </w:r>
      <w:r w:rsidRPr="00144ADB">
        <w:rPr>
          <w:rFonts w:ascii="Book Antiqua" w:hAnsi="Book Antiqua"/>
          <w:b/>
          <w:bCs/>
          <w:color w:val="000000" w:themeColor="text1"/>
          <w:sz w:val="24"/>
          <w:szCs w:val="24"/>
          <w:lang w:val="en-US"/>
        </w:rPr>
        <w:t>42</w:t>
      </w:r>
      <w:r w:rsidRPr="00144ADB">
        <w:rPr>
          <w:rFonts w:ascii="Book Antiqua" w:hAnsi="Book Antiqua"/>
          <w:color w:val="000000" w:themeColor="text1"/>
          <w:sz w:val="24"/>
          <w:szCs w:val="24"/>
          <w:lang w:val="en-US"/>
        </w:rPr>
        <w:t>: 1373-1384 [PMID: 21531442 DOI: 10.1016/j.humpath.2011.01.018]</w:t>
      </w:r>
    </w:p>
    <w:p w14:paraId="2724CE51"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29 </w:t>
      </w:r>
      <w:r w:rsidRPr="00144ADB">
        <w:rPr>
          <w:rFonts w:ascii="Book Antiqua" w:hAnsi="Book Antiqua"/>
          <w:b/>
          <w:bCs/>
          <w:color w:val="000000" w:themeColor="text1"/>
          <w:sz w:val="24"/>
          <w:szCs w:val="24"/>
          <w:lang w:val="en-US"/>
        </w:rPr>
        <w:t>Yamaguchi T</w:t>
      </w:r>
      <w:r w:rsidRPr="00144ADB">
        <w:rPr>
          <w:rFonts w:ascii="Book Antiqua" w:hAnsi="Book Antiqua"/>
          <w:color w:val="000000" w:themeColor="text1"/>
          <w:sz w:val="24"/>
          <w:szCs w:val="24"/>
          <w:lang w:val="en-US"/>
        </w:rPr>
        <w:t>, Machida N, Morizane C, Kasuga A, Takahashi H, Sudo K, Nishina T, Tobimatsu K, Ishido K, Furuse J, Boku N, Okusaka T. Multicenter retrospective analysis of systemic chemotherapy for advanced neuroendocrine carcinoma of the digestive system. </w:t>
      </w:r>
      <w:r w:rsidRPr="00144ADB">
        <w:rPr>
          <w:rFonts w:ascii="Book Antiqua" w:hAnsi="Book Antiqua"/>
          <w:i/>
          <w:iCs/>
          <w:color w:val="000000" w:themeColor="text1"/>
          <w:sz w:val="24"/>
          <w:szCs w:val="24"/>
          <w:lang w:val="en-US"/>
        </w:rPr>
        <w:t>Cancer Sci</w:t>
      </w:r>
      <w:r w:rsidRPr="00144ADB">
        <w:rPr>
          <w:rFonts w:ascii="Book Antiqua" w:hAnsi="Book Antiqua"/>
          <w:color w:val="000000" w:themeColor="text1"/>
          <w:sz w:val="24"/>
          <w:szCs w:val="24"/>
          <w:lang w:val="en-US"/>
        </w:rPr>
        <w:t> 2014; </w:t>
      </w:r>
      <w:r w:rsidRPr="00144ADB">
        <w:rPr>
          <w:rFonts w:ascii="Book Antiqua" w:hAnsi="Book Antiqua"/>
          <w:b/>
          <w:bCs/>
          <w:color w:val="000000" w:themeColor="text1"/>
          <w:sz w:val="24"/>
          <w:szCs w:val="24"/>
          <w:lang w:val="en-US"/>
        </w:rPr>
        <w:t>105</w:t>
      </w:r>
      <w:r w:rsidRPr="00144ADB">
        <w:rPr>
          <w:rFonts w:ascii="Book Antiqua" w:hAnsi="Book Antiqua"/>
          <w:color w:val="000000" w:themeColor="text1"/>
          <w:sz w:val="24"/>
          <w:szCs w:val="24"/>
          <w:lang w:val="en-US"/>
        </w:rPr>
        <w:t>: 1176-1181 [PMID: 24975505 DOI: 10.1111/cas.12473]</w:t>
      </w:r>
    </w:p>
    <w:p w14:paraId="4A0BD1FE"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30 </w:t>
      </w:r>
      <w:r w:rsidRPr="00144ADB">
        <w:rPr>
          <w:rFonts w:ascii="Book Antiqua" w:hAnsi="Book Antiqua"/>
          <w:b/>
          <w:bCs/>
          <w:color w:val="000000" w:themeColor="text1"/>
          <w:sz w:val="24"/>
          <w:szCs w:val="24"/>
          <w:lang w:val="en-US"/>
        </w:rPr>
        <w:t>Hentic O</w:t>
      </w:r>
      <w:r w:rsidRPr="00144ADB">
        <w:rPr>
          <w:rFonts w:ascii="Book Antiqua" w:hAnsi="Book Antiqua"/>
          <w:color w:val="000000" w:themeColor="text1"/>
          <w:sz w:val="24"/>
          <w:szCs w:val="24"/>
          <w:lang w:val="en-US"/>
        </w:rPr>
        <w:t>, Hammel P, Couvelard A, Rebours V, Zappa M, Palazzo M, Maire F, Goujon G, Gillet A, Lévy P, Ruszniewski P. FOLFIRI regimen: an effective second-line chemotherapy after failure of etoposide-platinum combination in patients with neuroendocrine carcinomas grade 3. </w:t>
      </w:r>
      <w:r w:rsidRPr="00144ADB">
        <w:rPr>
          <w:rFonts w:ascii="Book Antiqua" w:hAnsi="Book Antiqua"/>
          <w:i/>
          <w:iCs/>
          <w:color w:val="000000" w:themeColor="text1"/>
          <w:sz w:val="24"/>
          <w:szCs w:val="24"/>
          <w:lang w:val="en-US"/>
        </w:rPr>
        <w:t>Endocr Relat Cancer</w:t>
      </w:r>
      <w:r w:rsidRPr="00144ADB">
        <w:rPr>
          <w:rFonts w:ascii="Book Antiqua" w:hAnsi="Book Antiqua"/>
          <w:color w:val="000000" w:themeColor="text1"/>
          <w:sz w:val="24"/>
          <w:szCs w:val="24"/>
          <w:lang w:val="en-US"/>
        </w:rPr>
        <w:t> 2012; </w:t>
      </w:r>
      <w:r w:rsidRPr="00144ADB">
        <w:rPr>
          <w:rFonts w:ascii="Book Antiqua" w:hAnsi="Book Antiqua"/>
          <w:b/>
          <w:bCs/>
          <w:color w:val="000000" w:themeColor="text1"/>
          <w:sz w:val="24"/>
          <w:szCs w:val="24"/>
          <w:lang w:val="en-US"/>
        </w:rPr>
        <w:t>19</w:t>
      </w:r>
      <w:r w:rsidRPr="00144ADB">
        <w:rPr>
          <w:rFonts w:ascii="Book Antiqua" w:hAnsi="Book Antiqua"/>
          <w:color w:val="000000" w:themeColor="text1"/>
          <w:sz w:val="24"/>
          <w:szCs w:val="24"/>
          <w:lang w:val="en-US"/>
        </w:rPr>
        <w:t>: 751-757 [PMID: 22940375 DOI: 10.1530/ERC-12-0002]</w:t>
      </w:r>
    </w:p>
    <w:p w14:paraId="4283CB93"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31 </w:t>
      </w:r>
      <w:r w:rsidRPr="00144ADB">
        <w:rPr>
          <w:rFonts w:ascii="Book Antiqua" w:hAnsi="Book Antiqua"/>
          <w:b/>
          <w:bCs/>
          <w:color w:val="000000" w:themeColor="text1"/>
          <w:sz w:val="24"/>
          <w:szCs w:val="24"/>
          <w:lang w:val="en-US"/>
        </w:rPr>
        <w:t>Hadoux J</w:t>
      </w:r>
      <w:r w:rsidRPr="00144ADB">
        <w:rPr>
          <w:rFonts w:ascii="Book Antiqua" w:hAnsi="Book Antiqua"/>
          <w:color w:val="000000" w:themeColor="text1"/>
          <w:sz w:val="24"/>
          <w:szCs w:val="24"/>
          <w:lang w:val="en-US"/>
        </w:rPr>
        <w:t xml:space="preserve">, Malka D, Planchard D, Scoazec JY, Caramella C, Guigay J, Boige V, Leboulleux S, Burtin P, Berdelou A, Loriot Y, Duvillard P, Chougnet CN, Déandréis </w:t>
      </w:r>
      <w:r w:rsidRPr="00144ADB">
        <w:rPr>
          <w:rFonts w:ascii="Book Antiqua" w:hAnsi="Book Antiqua"/>
          <w:color w:val="000000" w:themeColor="text1"/>
          <w:sz w:val="24"/>
          <w:szCs w:val="24"/>
          <w:lang w:val="en-US"/>
        </w:rPr>
        <w:lastRenderedPageBreak/>
        <w:t>D, Schlumberger M, Borget I, Ducreux M, Baudin E. Post-first-line FOLFOX chemotherapy for grade 3 neuroendocrine carcinoma. </w:t>
      </w:r>
      <w:r w:rsidRPr="00144ADB">
        <w:rPr>
          <w:rFonts w:ascii="Book Antiqua" w:hAnsi="Book Antiqua"/>
          <w:i/>
          <w:iCs/>
          <w:color w:val="000000" w:themeColor="text1"/>
          <w:sz w:val="24"/>
          <w:szCs w:val="24"/>
          <w:lang w:val="en-US"/>
        </w:rPr>
        <w:t>Endocr Relat Cancer</w:t>
      </w:r>
      <w:r w:rsidRPr="00144ADB">
        <w:rPr>
          <w:rFonts w:ascii="Book Antiqua" w:hAnsi="Book Antiqua"/>
          <w:color w:val="000000" w:themeColor="text1"/>
          <w:sz w:val="24"/>
          <w:szCs w:val="24"/>
          <w:lang w:val="en-US"/>
        </w:rPr>
        <w:t> 2015; </w:t>
      </w:r>
      <w:r w:rsidRPr="00144ADB">
        <w:rPr>
          <w:rFonts w:ascii="Book Antiqua" w:hAnsi="Book Antiqua"/>
          <w:b/>
          <w:bCs/>
          <w:color w:val="000000" w:themeColor="text1"/>
          <w:sz w:val="24"/>
          <w:szCs w:val="24"/>
          <w:lang w:val="en-US"/>
        </w:rPr>
        <w:t>22</w:t>
      </w:r>
      <w:r w:rsidRPr="00144ADB">
        <w:rPr>
          <w:rFonts w:ascii="Book Antiqua" w:hAnsi="Book Antiqua"/>
          <w:color w:val="000000" w:themeColor="text1"/>
          <w:sz w:val="24"/>
          <w:szCs w:val="24"/>
          <w:lang w:val="en-US"/>
        </w:rPr>
        <w:t>: 289-298 [PMID: 25770151 DOI: 10.1530/ERC-15-0075]</w:t>
      </w:r>
    </w:p>
    <w:p w14:paraId="5525991F"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32 </w:t>
      </w:r>
      <w:r w:rsidRPr="00144ADB">
        <w:rPr>
          <w:rFonts w:ascii="Book Antiqua" w:hAnsi="Book Antiqua"/>
          <w:b/>
          <w:bCs/>
          <w:color w:val="000000" w:themeColor="text1"/>
          <w:sz w:val="24"/>
          <w:szCs w:val="24"/>
          <w:lang w:val="en-US"/>
        </w:rPr>
        <w:t>Sorbye H</w:t>
      </w:r>
      <w:r w:rsidRPr="00144ADB">
        <w:rPr>
          <w:rFonts w:ascii="Book Antiqua" w:hAnsi="Book Antiqua"/>
          <w:color w:val="000000" w:themeColor="text1"/>
          <w:sz w:val="24"/>
          <w:szCs w:val="24"/>
          <w:lang w:val="en-US"/>
        </w:rPr>
        <w:t>, Strosberg J, Baudin E, Klimstra DS, Yao JC. Gastroenteropancreatic high-grade neuroendocrine carcinoma. </w:t>
      </w:r>
      <w:r w:rsidRPr="00144ADB">
        <w:rPr>
          <w:rFonts w:ascii="Book Antiqua" w:hAnsi="Book Antiqua"/>
          <w:i/>
          <w:iCs/>
          <w:color w:val="000000" w:themeColor="text1"/>
          <w:sz w:val="24"/>
          <w:szCs w:val="24"/>
          <w:lang w:val="en-US"/>
        </w:rPr>
        <w:t>Cancer</w:t>
      </w:r>
      <w:r w:rsidRPr="00144ADB">
        <w:rPr>
          <w:rFonts w:ascii="Book Antiqua" w:hAnsi="Book Antiqua"/>
          <w:color w:val="000000" w:themeColor="text1"/>
          <w:sz w:val="24"/>
          <w:szCs w:val="24"/>
          <w:lang w:val="en-US"/>
        </w:rPr>
        <w:t> 2014; </w:t>
      </w:r>
      <w:r w:rsidRPr="00144ADB">
        <w:rPr>
          <w:rFonts w:ascii="Book Antiqua" w:hAnsi="Book Antiqua"/>
          <w:b/>
          <w:bCs/>
          <w:color w:val="000000" w:themeColor="text1"/>
          <w:sz w:val="24"/>
          <w:szCs w:val="24"/>
          <w:lang w:val="en-US"/>
        </w:rPr>
        <w:t>120</w:t>
      </w:r>
      <w:r w:rsidRPr="00144ADB">
        <w:rPr>
          <w:rFonts w:ascii="Book Antiqua" w:hAnsi="Book Antiqua"/>
          <w:color w:val="000000" w:themeColor="text1"/>
          <w:sz w:val="24"/>
          <w:szCs w:val="24"/>
          <w:lang w:val="en-US"/>
        </w:rPr>
        <w:t>: 2814-2823 [PMID: 24771552 DOI: 10.1002/cncr.28721]</w:t>
      </w:r>
    </w:p>
    <w:p w14:paraId="1E70287C"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33 </w:t>
      </w:r>
      <w:r w:rsidRPr="00144ADB">
        <w:rPr>
          <w:rFonts w:ascii="Book Antiqua" w:hAnsi="Book Antiqua"/>
          <w:b/>
          <w:bCs/>
          <w:color w:val="000000" w:themeColor="text1"/>
          <w:sz w:val="24"/>
          <w:szCs w:val="24"/>
          <w:lang w:val="en-US"/>
        </w:rPr>
        <w:t>Sorbye H</w:t>
      </w:r>
      <w:r w:rsidRPr="00144ADB">
        <w:rPr>
          <w:rFonts w:ascii="Book Antiqua" w:hAnsi="Book Antiqua"/>
          <w:color w:val="000000" w:themeColor="text1"/>
          <w:sz w:val="24"/>
          <w:szCs w:val="24"/>
          <w:lang w:val="en-US"/>
        </w:rPr>
        <w:t>, Welin S, Langer SW, Vestermark LW, Holt N, Osterlund P, Dueland S, Hofsli E, Guren MG, Ohrling K, Birkemeyer E, Thiis-Evensen E, Biagini M, Gronbaek H, Soveri LM, Olsen IH, Federspiel B, Assmus J, Janson ET, Knigge U. Predictive and prognostic factors for treatment and survival in 305 patients with advanced gastrointestinal neuroendocrine carcinoma (WHO G3): the NORDIC NEC study. </w:t>
      </w:r>
      <w:r w:rsidRPr="00144ADB">
        <w:rPr>
          <w:rFonts w:ascii="Book Antiqua" w:hAnsi="Book Antiqua"/>
          <w:i/>
          <w:iCs/>
          <w:color w:val="000000" w:themeColor="text1"/>
          <w:sz w:val="24"/>
          <w:szCs w:val="24"/>
          <w:lang w:val="en-US"/>
        </w:rPr>
        <w:t>Ann Oncol</w:t>
      </w:r>
      <w:r w:rsidRPr="00144ADB">
        <w:rPr>
          <w:rFonts w:ascii="Book Antiqua" w:hAnsi="Book Antiqua"/>
          <w:color w:val="000000" w:themeColor="text1"/>
          <w:sz w:val="24"/>
          <w:szCs w:val="24"/>
          <w:lang w:val="en-US"/>
        </w:rPr>
        <w:t> 2013; </w:t>
      </w:r>
      <w:r w:rsidRPr="00144ADB">
        <w:rPr>
          <w:rFonts w:ascii="Book Antiqua" w:hAnsi="Book Antiqua"/>
          <w:b/>
          <w:bCs/>
          <w:color w:val="000000" w:themeColor="text1"/>
          <w:sz w:val="24"/>
          <w:szCs w:val="24"/>
          <w:lang w:val="en-US"/>
        </w:rPr>
        <w:t>24</w:t>
      </w:r>
      <w:r w:rsidRPr="00144ADB">
        <w:rPr>
          <w:rFonts w:ascii="Book Antiqua" w:hAnsi="Book Antiqua"/>
          <w:color w:val="000000" w:themeColor="text1"/>
          <w:sz w:val="24"/>
          <w:szCs w:val="24"/>
          <w:lang w:val="en-US"/>
        </w:rPr>
        <w:t>: 152-160 [PMID: 22967994 DOI: 10.1093/annonc/mds276]</w:t>
      </w:r>
    </w:p>
    <w:p w14:paraId="4FCDD7F1" w14:textId="77777777"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34 </w:t>
      </w:r>
      <w:r w:rsidRPr="00144ADB">
        <w:rPr>
          <w:rFonts w:ascii="Book Antiqua" w:hAnsi="Book Antiqua"/>
          <w:b/>
          <w:bCs/>
          <w:color w:val="000000" w:themeColor="text1"/>
          <w:sz w:val="24"/>
          <w:szCs w:val="24"/>
          <w:lang w:val="en-US"/>
        </w:rPr>
        <w:t>Walter T</w:t>
      </w:r>
      <w:r w:rsidRPr="00144ADB">
        <w:rPr>
          <w:rFonts w:ascii="Book Antiqua" w:hAnsi="Book Antiqua"/>
          <w:color w:val="000000" w:themeColor="text1"/>
          <w:sz w:val="24"/>
          <w:szCs w:val="24"/>
          <w:lang w:val="en-US"/>
        </w:rPr>
        <w:t>, Tougeron D, Baudin E, Le Malicot K, Lecomte T, Malka D, Hentic O, Manfredi S, Bonnet I, Guimbaud R, Coriat R, Lepère C, Desauw C, Thirot-Bidault A, Dahan L, Roquin G, Aparicio T, Legoux JL, Lombard-Bohas C, Scoazec JY, Lepage C, Cadiot G; CEPD investigators. Poorly differentiated gastro-entero-pancreatic neuroendocrine carcinomas: Are they really heterogeneous? Insights from the FFCD-GTE national cohort. </w:t>
      </w:r>
      <w:r w:rsidRPr="00144ADB">
        <w:rPr>
          <w:rFonts w:ascii="Book Antiqua" w:hAnsi="Book Antiqua"/>
          <w:i/>
          <w:iCs/>
          <w:color w:val="000000" w:themeColor="text1"/>
          <w:sz w:val="24"/>
          <w:szCs w:val="24"/>
          <w:lang w:val="en-US"/>
        </w:rPr>
        <w:t>Eur J Cancer</w:t>
      </w:r>
      <w:r w:rsidRPr="00144ADB">
        <w:rPr>
          <w:rFonts w:ascii="Book Antiqua" w:hAnsi="Book Antiqua"/>
          <w:color w:val="000000" w:themeColor="text1"/>
          <w:sz w:val="24"/>
          <w:szCs w:val="24"/>
          <w:lang w:val="en-US"/>
        </w:rPr>
        <w:t> 2017; </w:t>
      </w:r>
      <w:r w:rsidRPr="00144ADB">
        <w:rPr>
          <w:rFonts w:ascii="Book Antiqua" w:hAnsi="Book Antiqua"/>
          <w:b/>
          <w:bCs/>
          <w:color w:val="000000" w:themeColor="text1"/>
          <w:sz w:val="24"/>
          <w:szCs w:val="24"/>
          <w:lang w:val="en-US"/>
        </w:rPr>
        <w:t>79</w:t>
      </w:r>
      <w:r w:rsidRPr="00144ADB">
        <w:rPr>
          <w:rFonts w:ascii="Book Antiqua" w:hAnsi="Book Antiqua"/>
          <w:color w:val="000000" w:themeColor="text1"/>
          <w:sz w:val="24"/>
          <w:szCs w:val="24"/>
          <w:lang w:val="en-US"/>
        </w:rPr>
        <w:t>: 158-165 [PMID: 28501762 DOI: 10.1016/j.ejca.2017.04.009]</w:t>
      </w:r>
    </w:p>
    <w:p w14:paraId="26E2098D" w14:textId="2FFA8DED" w:rsidR="00144ADB" w:rsidRPr="00144ADB" w:rsidRDefault="00144ADB" w:rsidP="00144ADB">
      <w:pPr>
        <w:pStyle w:val="a3"/>
        <w:adjustRightInd w:val="0"/>
        <w:snapToGrid w:val="0"/>
        <w:spacing w:line="360" w:lineRule="auto"/>
        <w:jc w:val="both"/>
        <w:rPr>
          <w:rFonts w:ascii="Book Antiqua" w:hAnsi="Book Antiqua"/>
          <w:color w:val="000000" w:themeColor="text1"/>
          <w:sz w:val="24"/>
          <w:szCs w:val="24"/>
          <w:lang w:val="en-US"/>
        </w:rPr>
      </w:pPr>
      <w:r w:rsidRPr="00144ADB">
        <w:rPr>
          <w:rFonts w:ascii="Book Antiqua" w:hAnsi="Book Antiqua"/>
          <w:color w:val="000000" w:themeColor="text1"/>
          <w:sz w:val="24"/>
          <w:szCs w:val="24"/>
          <w:lang w:val="en-US"/>
        </w:rPr>
        <w:t>35 </w:t>
      </w:r>
      <w:r w:rsidRPr="00144ADB">
        <w:rPr>
          <w:rFonts w:ascii="Book Antiqua" w:hAnsi="Book Antiqua"/>
          <w:b/>
          <w:bCs/>
          <w:color w:val="000000" w:themeColor="text1"/>
          <w:sz w:val="24"/>
          <w:szCs w:val="24"/>
          <w:lang w:val="en-US"/>
        </w:rPr>
        <w:t>Yang H-M</w:t>
      </w:r>
      <w:r w:rsidRPr="00144ADB">
        <w:rPr>
          <w:rFonts w:ascii="Book Antiqua" w:hAnsi="Book Antiqua"/>
          <w:color w:val="000000" w:themeColor="text1"/>
          <w:sz w:val="24"/>
          <w:szCs w:val="24"/>
          <w:lang w:val="en-US"/>
        </w:rPr>
        <w:t xml:space="preserve">, Schaaf C, Schaeffer D. Molecular Analysis of Mixed Adenoneuroendocrine carcinomas (MANEC) Signifies a Common Clonal Origin of Adeno and Neuroendocrine components. </w:t>
      </w:r>
      <w:r w:rsidRPr="00144ADB">
        <w:rPr>
          <w:rFonts w:ascii="Book Antiqua" w:hAnsi="Book Antiqua"/>
          <w:i/>
          <w:iCs/>
          <w:color w:val="000000" w:themeColor="text1"/>
          <w:sz w:val="24"/>
          <w:szCs w:val="24"/>
          <w:lang w:val="en-US"/>
        </w:rPr>
        <w:t>Laboratory Investigation</w:t>
      </w:r>
      <w:r w:rsidRPr="00144ADB">
        <w:rPr>
          <w:rFonts w:ascii="Book Antiqua" w:hAnsi="Book Antiqua"/>
          <w:color w:val="000000" w:themeColor="text1"/>
          <w:sz w:val="24"/>
          <w:szCs w:val="24"/>
          <w:lang w:val="en-US"/>
        </w:rPr>
        <w:t xml:space="preserve"> 2015; </w:t>
      </w:r>
      <w:r w:rsidRPr="00144ADB">
        <w:rPr>
          <w:rFonts w:ascii="Book Antiqua" w:hAnsi="Book Antiqua"/>
          <w:b/>
          <w:bCs/>
          <w:color w:val="000000" w:themeColor="text1"/>
          <w:sz w:val="24"/>
          <w:szCs w:val="24"/>
          <w:lang w:val="en-US"/>
        </w:rPr>
        <w:t>95</w:t>
      </w:r>
      <w:r w:rsidRPr="00144ADB">
        <w:rPr>
          <w:rFonts w:ascii="Book Antiqua" w:hAnsi="Book Antiqua"/>
          <w:color w:val="000000" w:themeColor="text1"/>
          <w:sz w:val="24"/>
          <w:szCs w:val="24"/>
          <w:lang w:val="en-US"/>
        </w:rPr>
        <w:t>: 199A-200A</w:t>
      </w:r>
    </w:p>
    <w:bookmarkStart w:id="90" w:name="OLE_LINK132"/>
    <w:bookmarkStart w:id="91" w:name="OLE_LINK133"/>
    <w:bookmarkStart w:id="92" w:name="OLE_LINK136"/>
    <w:bookmarkStart w:id="93" w:name="OLE_LINK137"/>
    <w:p w14:paraId="0D85A41F" w14:textId="77777777" w:rsidR="00275E06" w:rsidRPr="006175E3" w:rsidRDefault="005716EE" w:rsidP="00FA6D24">
      <w:pPr>
        <w:pStyle w:val="EndNoteBibliography"/>
        <w:adjustRightInd w:val="0"/>
        <w:snapToGrid w:val="0"/>
        <w:spacing w:after="0" w:line="360" w:lineRule="auto"/>
        <w:rPr>
          <w:rFonts w:ascii="Book Antiqua" w:hAnsi="Book Antiqua"/>
          <w:noProof/>
          <w:color w:val="000000" w:themeColor="text1"/>
          <w:sz w:val="24"/>
          <w:szCs w:val="24"/>
        </w:rPr>
      </w:pPr>
      <w:r w:rsidRPr="006175E3">
        <w:rPr>
          <w:rFonts w:ascii="Book Antiqua" w:hAnsi="Book Antiqua"/>
          <w:color w:val="000000" w:themeColor="text1"/>
          <w:sz w:val="24"/>
          <w:szCs w:val="24"/>
        </w:rPr>
        <w:fldChar w:fldCharType="begin"/>
      </w:r>
      <w:r w:rsidRPr="006175E3">
        <w:rPr>
          <w:rFonts w:ascii="Book Antiqua" w:hAnsi="Book Antiqua"/>
          <w:color w:val="000000" w:themeColor="text1"/>
          <w:sz w:val="24"/>
          <w:szCs w:val="24"/>
        </w:rPr>
        <w:instrText xml:space="preserve"> ADDIN EN.REFLIST </w:instrText>
      </w:r>
      <w:r w:rsidRPr="006175E3">
        <w:rPr>
          <w:rFonts w:ascii="Book Antiqua" w:hAnsi="Book Antiqua"/>
          <w:color w:val="000000" w:themeColor="text1"/>
          <w:sz w:val="24"/>
          <w:szCs w:val="24"/>
        </w:rPr>
        <w:fldChar w:fldCharType="separate"/>
      </w:r>
      <w:bookmarkStart w:id="94" w:name="OLE_LINK138"/>
      <w:bookmarkStart w:id="95" w:name="OLE_LINK139"/>
    </w:p>
    <w:p w14:paraId="2E2DA3A2" w14:textId="05E757AB" w:rsidR="001043D2" w:rsidRPr="001043D2" w:rsidRDefault="001043D2" w:rsidP="001043D2">
      <w:pPr>
        <w:wordWrap w:val="0"/>
        <w:snapToGrid w:val="0"/>
        <w:spacing w:after="0" w:line="360" w:lineRule="auto"/>
        <w:jc w:val="right"/>
        <w:rPr>
          <w:rFonts w:ascii="Book Antiqua" w:eastAsia="宋体" w:hAnsi="Book Antiqua"/>
          <w:b/>
          <w:bCs/>
          <w:sz w:val="24"/>
          <w:szCs w:val="24"/>
          <w:lang w:val="en-US" w:eastAsia="zh-CN"/>
        </w:rPr>
      </w:pPr>
      <w:bookmarkStart w:id="96" w:name="OLE_LINK148"/>
      <w:bookmarkStart w:id="97" w:name="OLE_LINK320"/>
      <w:bookmarkStart w:id="98" w:name="OLE_LINK387"/>
      <w:bookmarkStart w:id="99" w:name="OLE_LINK254"/>
      <w:bookmarkStart w:id="100" w:name="OLE_LINK149"/>
      <w:bookmarkStart w:id="101" w:name="OLE_LINK225"/>
      <w:bookmarkStart w:id="102" w:name="OLE_LINK207"/>
      <w:bookmarkStart w:id="103" w:name="OLE_LINK226"/>
      <w:bookmarkStart w:id="104" w:name="OLE_LINK212"/>
      <w:bookmarkStart w:id="105" w:name="OLE_LINK250"/>
      <w:bookmarkStart w:id="106" w:name="OLE_LINK281"/>
      <w:bookmarkStart w:id="107" w:name="OLE_LINK282"/>
      <w:bookmarkStart w:id="108" w:name="OLE_LINK313"/>
      <w:bookmarkStart w:id="109" w:name="OLE_LINK304"/>
      <w:bookmarkStart w:id="110" w:name="OLE_LINK321"/>
      <w:bookmarkStart w:id="111" w:name="OLE_LINK385"/>
      <w:bookmarkStart w:id="112" w:name="OLE_LINK400"/>
      <w:bookmarkStart w:id="113" w:name="OLE_LINK346"/>
      <w:bookmarkStart w:id="114" w:name="OLE_LINK371"/>
      <w:bookmarkStart w:id="115" w:name="OLE_LINK334"/>
      <w:bookmarkStart w:id="116" w:name="OLE_LINK1830"/>
      <w:bookmarkStart w:id="117" w:name="OLE_LINK457"/>
      <w:bookmarkStart w:id="118" w:name="OLE_LINK288"/>
      <w:bookmarkStart w:id="119" w:name="OLE_LINK384"/>
      <w:bookmarkStart w:id="120" w:name="OLE_LINK379"/>
      <w:bookmarkStart w:id="121" w:name="OLE_LINK303"/>
      <w:bookmarkStart w:id="122" w:name="OLE_LINK450"/>
      <w:bookmarkStart w:id="123" w:name="OLE_LINK489"/>
      <w:bookmarkStart w:id="124" w:name="OLE_LINK535"/>
      <w:bookmarkStart w:id="125" w:name="OLE_LINK648"/>
      <w:bookmarkStart w:id="126" w:name="OLE_LINK686"/>
      <w:bookmarkStart w:id="127" w:name="OLE_LINK471"/>
      <w:bookmarkStart w:id="128" w:name="OLE_LINK462"/>
      <w:bookmarkStart w:id="129" w:name="OLE_LINK519"/>
      <w:bookmarkStart w:id="130" w:name="OLE_LINK575"/>
      <w:bookmarkStart w:id="131" w:name="OLE_LINK491"/>
      <w:bookmarkStart w:id="132" w:name="OLE_LINK532"/>
      <w:bookmarkStart w:id="133" w:name="OLE_LINK572"/>
      <w:bookmarkStart w:id="134" w:name="OLE_LINK574"/>
      <w:bookmarkStart w:id="135" w:name="OLE_LINK480"/>
      <w:bookmarkStart w:id="136" w:name="OLE_LINK567"/>
      <w:bookmarkStart w:id="137" w:name="OLE_LINK2700"/>
      <w:bookmarkStart w:id="138" w:name="OLE_LINK581"/>
      <w:bookmarkStart w:id="139" w:name="OLE_LINK639"/>
      <w:bookmarkStart w:id="140" w:name="OLE_LINK688"/>
      <w:bookmarkStart w:id="141" w:name="OLE_LINK722"/>
      <w:bookmarkStart w:id="142" w:name="OLE_LINK542"/>
      <w:bookmarkStart w:id="143" w:name="OLE_LINK589"/>
      <w:bookmarkStart w:id="144" w:name="OLE_LINK582"/>
      <w:bookmarkStart w:id="145" w:name="OLE_LINK640"/>
      <w:bookmarkStart w:id="146" w:name="OLE_LINK714"/>
      <w:bookmarkStart w:id="147" w:name="OLE_LINK593"/>
      <w:bookmarkStart w:id="148" w:name="OLE_LINK716"/>
      <w:bookmarkStart w:id="149" w:name="OLE_LINK770"/>
      <w:bookmarkStart w:id="150" w:name="OLE_LINK801"/>
      <w:bookmarkStart w:id="151" w:name="OLE_LINK660"/>
      <w:bookmarkStart w:id="152" w:name="OLE_LINK781"/>
      <w:bookmarkStart w:id="153" w:name="OLE_LINK833"/>
      <w:bookmarkStart w:id="154" w:name="OLE_LINK642"/>
      <w:bookmarkStart w:id="155" w:name="OLE_LINK700"/>
      <w:bookmarkStart w:id="156" w:name="OLE_LINK792"/>
      <w:bookmarkStart w:id="157" w:name="OLE_LINK2882"/>
      <w:bookmarkStart w:id="158" w:name="OLE_LINK836"/>
      <w:bookmarkStart w:id="159" w:name="OLE_LINK889"/>
      <w:bookmarkStart w:id="160" w:name="OLE_LINK782"/>
      <w:bookmarkStart w:id="161" w:name="OLE_LINK826"/>
      <w:bookmarkStart w:id="162" w:name="OLE_LINK865"/>
      <w:bookmarkStart w:id="163" w:name="OLE_LINK856"/>
      <w:bookmarkStart w:id="164" w:name="OLE_LINK908"/>
      <w:bookmarkStart w:id="165" w:name="OLE_LINK980"/>
      <w:bookmarkStart w:id="166" w:name="OLE_LINK1018"/>
      <w:bookmarkStart w:id="167" w:name="OLE_LINK1049"/>
      <w:bookmarkStart w:id="168" w:name="OLE_LINK1076"/>
      <w:bookmarkStart w:id="169" w:name="OLE_LINK1106"/>
      <w:bookmarkStart w:id="170" w:name="OLE_LINK891"/>
      <w:bookmarkStart w:id="171" w:name="OLE_LINK943"/>
      <w:bookmarkStart w:id="172" w:name="OLE_LINK981"/>
      <w:bookmarkStart w:id="173" w:name="OLE_LINK1030"/>
      <w:bookmarkStart w:id="174" w:name="OLE_LINK847"/>
      <w:bookmarkStart w:id="175" w:name="OLE_LINK909"/>
      <w:bookmarkStart w:id="176" w:name="OLE_LINK906"/>
      <w:bookmarkStart w:id="177" w:name="OLE_LINK992"/>
      <w:bookmarkStart w:id="178" w:name="OLE_LINK993"/>
      <w:bookmarkStart w:id="179" w:name="OLE_LINK1052"/>
      <w:bookmarkStart w:id="180" w:name="OLE_LINK946"/>
      <w:bookmarkStart w:id="181" w:name="OLE_LINK911"/>
      <w:bookmarkStart w:id="182" w:name="OLE_LINK930"/>
      <w:bookmarkStart w:id="183" w:name="OLE_LINK1059"/>
      <w:bookmarkStart w:id="184" w:name="OLE_LINK1174"/>
      <w:bookmarkStart w:id="185" w:name="OLE_LINK1137"/>
      <w:bookmarkStart w:id="186" w:name="OLE_LINK1167"/>
      <w:bookmarkStart w:id="187" w:name="OLE_LINK1200"/>
      <w:bookmarkStart w:id="188" w:name="OLE_LINK1241"/>
      <w:bookmarkStart w:id="189" w:name="OLE_LINK1288"/>
      <w:bookmarkStart w:id="190" w:name="OLE_LINK1056"/>
      <w:bookmarkStart w:id="191" w:name="OLE_LINK1158"/>
      <w:bookmarkStart w:id="192" w:name="OLE_LINK1175"/>
      <w:bookmarkStart w:id="193" w:name="OLE_LINK1074"/>
      <w:bookmarkStart w:id="194" w:name="OLE_LINK1169"/>
      <w:bookmarkStart w:id="195" w:name="OLE_LINK386"/>
      <w:bookmarkStart w:id="196" w:name="OLE_LINK33"/>
      <w:bookmarkStart w:id="197" w:name="OLE_LINK34"/>
      <w:bookmarkStart w:id="198" w:name="OLE_LINK599"/>
      <w:r w:rsidRPr="001043D2">
        <w:rPr>
          <w:rFonts w:ascii="Book Antiqua" w:eastAsia="宋体" w:hAnsi="Book Antiqua"/>
          <w:b/>
          <w:bCs/>
          <w:sz w:val="24"/>
          <w:szCs w:val="24"/>
          <w:lang w:val="en-US" w:eastAsia="zh-CN"/>
        </w:rPr>
        <w:t>P-Reviewer:</w:t>
      </w:r>
      <w:r w:rsidRPr="001043D2">
        <w:rPr>
          <w:rFonts w:ascii="Book Antiqua" w:eastAsia="宋体" w:hAnsi="Book Antiqua" w:hint="eastAsia"/>
          <w:b/>
          <w:bCs/>
          <w:sz w:val="24"/>
          <w:szCs w:val="24"/>
          <w:lang w:val="en-US" w:eastAsia="zh-CN"/>
        </w:rPr>
        <w:t xml:space="preserve"> </w:t>
      </w:r>
      <w:r w:rsidR="00231697" w:rsidRPr="00231697">
        <w:rPr>
          <w:rFonts w:ascii="Book Antiqua" w:eastAsia="宋体" w:hAnsi="Book Antiqua"/>
          <w:bCs/>
          <w:sz w:val="24"/>
          <w:szCs w:val="24"/>
          <w:lang w:val="en-US" w:eastAsia="zh-CN"/>
        </w:rPr>
        <w:t>Annibale</w:t>
      </w:r>
      <w:r w:rsidR="00231697">
        <w:rPr>
          <w:rFonts w:ascii="Book Antiqua" w:eastAsia="宋体" w:hAnsi="Book Antiqua"/>
          <w:bCs/>
          <w:sz w:val="24"/>
          <w:szCs w:val="24"/>
          <w:lang w:val="en-US" w:eastAsia="zh-CN"/>
        </w:rPr>
        <w:t xml:space="preserve"> B, </w:t>
      </w:r>
      <w:r w:rsidR="00231697" w:rsidRPr="00231697">
        <w:rPr>
          <w:rFonts w:ascii="Book Antiqua" w:eastAsia="宋体" w:hAnsi="Book Antiqua"/>
          <w:bCs/>
          <w:sz w:val="24"/>
          <w:szCs w:val="24"/>
          <w:lang w:val="en-US" w:eastAsia="zh-CN"/>
        </w:rPr>
        <w:t>Aosasa</w:t>
      </w:r>
      <w:r w:rsidR="00231697">
        <w:rPr>
          <w:rFonts w:ascii="Book Antiqua" w:eastAsia="宋体" w:hAnsi="Book Antiqua"/>
          <w:bCs/>
          <w:sz w:val="24"/>
          <w:szCs w:val="24"/>
          <w:lang w:val="en-US" w:eastAsia="zh-CN"/>
        </w:rPr>
        <w:t xml:space="preserve"> S, </w:t>
      </w:r>
      <w:r w:rsidR="00231697" w:rsidRPr="00231697">
        <w:rPr>
          <w:rFonts w:ascii="Book Antiqua" w:eastAsia="宋体" w:hAnsi="Book Antiqua"/>
          <w:bCs/>
          <w:sz w:val="24"/>
          <w:szCs w:val="24"/>
          <w:lang w:val="en-US" w:eastAsia="zh-CN"/>
        </w:rPr>
        <w:t>Tsolakis</w:t>
      </w:r>
      <w:r w:rsidR="00231697">
        <w:rPr>
          <w:rFonts w:ascii="Book Antiqua" w:eastAsia="宋体" w:hAnsi="Book Antiqua"/>
          <w:bCs/>
          <w:sz w:val="24"/>
          <w:szCs w:val="24"/>
          <w:lang w:val="en-US" w:eastAsia="zh-CN"/>
        </w:rPr>
        <w:t xml:space="preserve"> AV</w:t>
      </w:r>
    </w:p>
    <w:p w14:paraId="27EB4BDB" w14:textId="77777777" w:rsidR="001043D2" w:rsidRPr="001043D2" w:rsidRDefault="001043D2" w:rsidP="001043D2">
      <w:pPr>
        <w:snapToGrid w:val="0"/>
        <w:spacing w:after="0" w:line="360" w:lineRule="auto"/>
        <w:jc w:val="right"/>
        <w:rPr>
          <w:rFonts w:ascii="Book Antiqua" w:eastAsia="宋体" w:hAnsi="Book Antiqua"/>
          <w:sz w:val="24"/>
          <w:szCs w:val="24"/>
          <w:lang w:val="en-US" w:eastAsia="zh-CN"/>
        </w:rPr>
      </w:pPr>
      <w:r w:rsidRPr="001043D2">
        <w:rPr>
          <w:rFonts w:ascii="Book Antiqua" w:eastAsia="宋体" w:hAnsi="Book Antiqua"/>
          <w:b/>
          <w:bCs/>
          <w:sz w:val="24"/>
          <w:szCs w:val="24"/>
          <w:lang w:val="en-US" w:eastAsia="zh-CN"/>
        </w:rPr>
        <w:t>S-Editor:</w:t>
      </w:r>
      <w:r w:rsidRPr="001043D2">
        <w:rPr>
          <w:rFonts w:ascii="Book Antiqua" w:eastAsia="宋体" w:hAnsi="Book Antiqua" w:hint="eastAsia"/>
          <w:sz w:val="24"/>
          <w:szCs w:val="24"/>
          <w:lang w:val="en-US" w:eastAsia="zh-CN"/>
        </w:rPr>
        <w:t xml:space="preserve"> </w:t>
      </w:r>
      <w:r w:rsidRPr="001043D2">
        <w:rPr>
          <w:rFonts w:ascii="Book Antiqua" w:eastAsia="宋体" w:hAnsi="Book Antiqua"/>
          <w:sz w:val="24"/>
          <w:szCs w:val="24"/>
          <w:lang w:val="en-US" w:eastAsia="zh-CN"/>
        </w:rPr>
        <w:t>Ma</w:t>
      </w:r>
      <w:r w:rsidRPr="001043D2">
        <w:rPr>
          <w:rFonts w:ascii="Book Antiqua" w:eastAsia="宋体" w:hAnsi="Book Antiqua" w:hint="eastAsia"/>
          <w:sz w:val="24"/>
          <w:szCs w:val="24"/>
          <w:lang w:val="en-US" w:eastAsia="zh-CN"/>
        </w:rPr>
        <w:t xml:space="preserve"> </w:t>
      </w:r>
      <w:r w:rsidRPr="001043D2">
        <w:rPr>
          <w:rFonts w:ascii="Book Antiqua" w:eastAsia="宋体" w:hAnsi="Book Antiqua"/>
          <w:sz w:val="24"/>
          <w:szCs w:val="24"/>
          <w:lang w:val="en-US" w:eastAsia="zh-CN"/>
        </w:rPr>
        <w:t>RY</w:t>
      </w:r>
      <w:r w:rsidRPr="001043D2">
        <w:rPr>
          <w:rFonts w:ascii="Book Antiqua" w:eastAsia="宋体" w:hAnsi="Book Antiqua" w:hint="eastAsia"/>
          <w:sz w:val="24"/>
          <w:szCs w:val="24"/>
          <w:lang w:val="en-US" w:eastAsia="zh-CN"/>
        </w:rPr>
        <w:t xml:space="preserve"> </w:t>
      </w:r>
      <w:r w:rsidRPr="001043D2">
        <w:rPr>
          <w:rFonts w:ascii="Book Antiqua" w:eastAsia="宋体" w:hAnsi="Book Antiqua"/>
          <w:b/>
          <w:bCs/>
          <w:sz w:val="24"/>
          <w:szCs w:val="24"/>
          <w:lang w:val="en-US" w:eastAsia="zh-CN"/>
        </w:rPr>
        <w:t>L-Editor:</w:t>
      </w:r>
      <w:r w:rsidRPr="001043D2">
        <w:rPr>
          <w:rFonts w:ascii="Book Antiqua" w:eastAsia="宋体" w:hAnsi="Book Antiqua"/>
          <w:sz w:val="24"/>
          <w:szCs w:val="24"/>
          <w:lang w:val="en-US" w:eastAsia="zh-CN"/>
        </w:rPr>
        <w:t xml:space="preserve"> </w:t>
      </w:r>
      <w:r w:rsidRPr="001043D2">
        <w:rPr>
          <w:rFonts w:ascii="Book Antiqua" w:eastAsia="宋体" w:hAnsi="Book Antiqua"/>
          <w:b/>
          <w:bCs/>
          <w:sz w:val="24"/>
          <w:szCs w:val="24"/>
          <w:lang w:val="en-US" w:eastAsia="zh-CN"/>
        </w:rPr>
        <w:t>E-Editor:</w:t>
      </w:r>
    </w:p>
    <w:p w14:paraId="08C9C769" w14:textId="77777777" w:rsidR="001043D2" w:rsidRPr="001043D2" w:rsidRDefault="001043D2" w:rsidP="001043D2">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99" w:name="OLE_LINK880"/>
      <w:bookmarkStart w:id="200" w:name="OLE_LINK88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043D2">
        <w:rPr>
          <w:rFonts w:ascii="Book Antiqua" w:eastAsia="宋体" w:hAnsi="Book Antiqua" w:cs="Helvetica"/>
          <w:b/>
          <w:sz w:val="24"/>
          <w:szCs w:val="24"/>
          <w:lang w:val="en-US" w:eastAsia="zh-CN"/>
        </w:rPr>
        <w:t xml:space="preserve">Specialty type: </w:t>
      </w:r>
      <w:r w:rsidRPr="001043D2">
        <w:rPr>
          <w:rFonts w:ascii="Book Antiqua" w:eastAsia="宋体" w:hAnsi="Book Antiqua" w:cs="Helvetica"/>
          <w:sz w:val="24"/>
          <w:szCs w:val="24"/>
          <w:lang w:val="en-US" w:eastAsia="zh-CN"/>
        </w:rPr>
        <w:t>Gastroenterology and</w:t>
      </w:r>
      <w:r w:rsidRPr="001043D2">
        <w:rPr>
          <w:rFonts w:ascii="Book Antiqua" w:eastAsia="宋体" w:hAnsi="Book Antiqua" w:cs="Helvetica" w:hint="eastAsia"/>
          <w:sz w:val="24"/>
          <w:szCs w:val="24"/>
          <w:lang w:val="en-US" w:eastAsia="zh-CN"/>
        </w:rPr>
        <w:t xml:space="preserve"> </w:t>
      </w:r>
      <w:r w:rsidRPr="001043D2">
        <w:rPr>
          <w:rFonts w:ascii="Book Antiqua" w:eastAsia="宋体" w:hAnsi="Book Antiqua" w:cs="Helvetica"/>
          <w:sz w:val="24"/>
          <w:szCs w:val="24"/>
          <w:lang w:val="en-US" w:eastAsia="zh-CN"/>
        </w:rPr>
        <w:t>hepatology</w:t>
      </w:r>
    </w:p>
    <w:p w14:paraId="3FF3B91F" w14:textId="6A634D70" w:rsidR="001043D2" w:rsidRPr="001043D2" w:rsidRDefault="001043D2" w:rsidP="001043D2">
      <w:pPr>
        <w:shd w:val="clear" w:color="auto" w:fill="FFFFFF"/>
        <w:snapToGrid w:val="0"/>
        <w:spacing w:after="0" w:line="360" w:lineRule="auto"/>
        <w:jc w:val="both"/>
        <w:rPr>
          <w:rFonts w:ascii="Book Antiqua" w:eastAsia="宋体" w:hAnsi="Book Antiqua" w:cs="Helvetica"/>
          <w:b/>
          <w:sz w:val="24"/>
          <w:szCs w:val="24"/>
          <w:lang w:val="en-US" w:eastAsia="zh-CN"/>
        </w:rPr>
      </w:pPr>
      <w:r w:rsidRPr="001043D2">
        <w:rPr>
          <w:rFonts w:ascii="Book Antiqua" w:eastAsia="宋体" w:hAnsi="Book Antiqua" w:cs="Helvetica"/>
          <w:b/>
          <w:sz w:val="24"/>
          <w:szCs w:val="24"/>
          <w:lang w:val="en-US" w:eastAsia="zh-CN"/>
        </w:rPr>
        <w:t xml:space="preserve">Country of origin: </w:t>
      </w:r>
      <w:r w:rsidR="00231697">
        <w:rPr>
          <w:rFonts w:ascii="Book Antiqua" w:eastAsia="宋体" w:hAnsi="Book Antiqua" w:cs="Helvetica"/>
          <w:sz w:val="24"/>
          <w:szCs w:val="24"/>
          <w:lang w:val="en-US" w:eastAsia="zh-CN"/>
        </w:rPr>
        <w:t>United Kingdom</w:t>
      </w:r>
    </w:p>
    <w:p w14:paraId="0411BA06" w14:textId="77777777" w:rsidR="001043D2" w:rsidRPr="001043D2" w:rsidRDefault="001043D2" w:rsidP="001043D2">
      <w:pPr>
        <w:shd w:val="clear" w:color="auto" w:fill="FFFFFF"/>
        <w:snapToGrid w:val="0"/>
        <w:spacing w:after="0" w:line="360" w:lineRule="auto"/>
        <w:jc w:val="both"/>
        <w:rPr>
          <w:rFonts w:ascii="Book Antiqua" w:eastAsia="宋体" w:hAnsi="Book Antiqua" w:cs="Helvetica"/>
          <w:b/>
          <w:sz w:val="24"/>
          <w:szCs w:val="24"/>
          <w:lang w:val="en-US" w:eastAsia="zh-CN"/>
        </w:rPr>
      </w:pPr>
      <w:r w:rsidRPr="001043D2">
        <w:rPr>
          <w:rFonts w:ascii="Book Antiqua" w:eastAsia="宋体" w:hAnsi="Book Antiqua" w:cs="Helvetica"/>
          <w:b/>
          <w:sz w:val="24"/>
          <w:szCs w:val="24"/>
          <w:lang w:val="en-US" w:eastAsia="zh-CN"/>
        </w:rPr>
        <w:t>Peer-review report classification</w:t>
      </w:r>
    </w:p>
    <w:p w14:paraId="371A30E7" w14:textId="77777777" w:rsidR="001043D2" w:rsidRPr="001043D2" w:rsidRDefault="001043D2" w:rsidP="001043D2">
      <w:pPr>
        <w:shd w:val="clear" w:color="auto" w:fill="FFFFFF"/>
        <w:snapToGrid w:val="0"/>
        <w:spacing w:after="0" w:line="360" w:lineRule="auto"/>
        <w:jc w:val="both"/>
        <w:rPr>
          <w:rFonts w:ascii="Book Antiqua" w:eastAsia="宋体" w:hAnsi="Book Antiqua" w:cs="Helvetica"/>
          <w:sz w:val="24"/>
          <w:szCs w:val="24"/>
          <w:lang w:val="en-US" w:eastAsia="zh-CN"/>
        </w:rPr>
      </w:pPr>
      <w:r w:rsidRPr="001043D2">
        <w:rPr>
          <w:rFonts w:ascii="Book Antiqua" w:eastAsia="宋体" w:hAnsi="Book Antiqua" w:cs="Helvetica"/>
          <w:sz w:val="24"/>
          <w:szCs w:val="24"/>
          <w:lang w:val="en-US" w:eastAsia="zh-CN"/>
        </w:rPr>
        <w:t xml:space="preserve">Grade A (Excellent): </w:t>
      </w:r>
      <w:r w:rsidRPr="001043D2">
        <w:rPr>
          <w:rFonts w:ascii="Book Antiqua" w:eastAsia="宋体" w:hAnsi="Book Antiqua" w:cs="Helvetica" w:hint="eastAsia"/>
          <w:sz w:val="24"/>
          <w:szCs w:val="24"/>
          <w:lang w:val="en-US" w:eastAsia="zh-CN"/>
        </w:rPr>
        <w:t>0</w:t>
      </w:r>
    </w:p>
    <w:p w14:paraId="02D2D4A8" w14:textId="77777777" w:rsidR="001043D2" w:rsidRPr="001043D2" w:rsidRDefault="001043D2" w:rsidP="001043D2">
      <w:pPr>
        <w:shd w:val="clear" w:color="auto" w:fill="FFFFFF"/>
        <w:snapToGrid w:val="0"/>
        <w:spacing w:after="0" w:line="360" w:lineRule="auto"/>
        <w:jc w:val="both"/>
        <w:rPr>
          <w:rFonts w:ascii="Book Antiqua" w:eastAsia="宋体" w:hAnsi="Book Antiqua" w:cs="Helvetica"/>
          <w:sz w:val="24"/>
          <w:szCs w:val="24"/>
          <w:lang w:val="en-US" w:eastAsia="zh-CN"/>
        </w:rPr>
      </w:pPr>
      <w:r w:rsidRPr="001043D2">
        <w:rPr>
          <w:rFonts w:ascii="Book Antiqua" w:eastAsia="宋体" w:hAnsi="Book Antiqua" w:cs="Helvetica"/>
          <w:sz w:val="24"/>
          <w:szCs w:val="24"/>
          <w:lang w:val="en-US" w:eastAsia="zh-CN"/>
        </w:rPr>
        <w:t xml:space="preserve">Grade B (Very good): </w:t>
      </w:r>
      <w:r w:rsidRPr="001043D2">
        <w:rPr>
          <w:rFonts w:ascii="Book Antiqua" w:eastAsia="宋体" w:hAnsi="Book Antiqua" w:cs="Helvetica" w:hint="eastAsia"/>
          <w:sz w:val="24"/>
          <w:szCs w:val="24"/>
          <w:lang w:val="en-US" w:eastAsia="zh-CN"/>
        </w:rPr>
        <w:t>B</w:t>
      </w:r>
    </w:p>
    <w:p w14:paraId="6D34D020" w14:textId="77777777" w:rsidR="001043D2" w:rsidRPr="001043D2" w:rsidRDefault="001043D2" w:rsidP="001043D2">
      <w:pPr>
        <w:shd w:val="clear" w:color="auto" w:fill="FFFFFF"/>
        <w:snapToGrid w:val="0"/>
        <w:spacing w:after="0" w:line="360" w:lineRule="auto"/>
        <w:jc w:val="both"/>
        <w:rPr>
          <w:rFonts w:ascii="Book Antiqua" w:eastAsia="宋体" w:hAnsi="Book Antiqua" w:cs="Helvetica"/>
          <w:sz w:val="24"/>
          <w:szCs w:val="24"/>
          <w:lang w:val="en-US" w:eastAsia="zh-CN"/>
        </w:rPr>
      </w:pPr>
      <w:r w:rsidRPr="001043D2">
        <w:rPr>
          <w:rFonts w:ascii="Book Antiqua" w:eastAsia="宋体" w:hAnsi="Book Antiqua" w:cs="Helvetica"/>
          <w:sz w:val="24"/>
          <w:szCs w:val="24"/>
          <w:lang w:val="en-US" w:eastAsia="zh-CN"/>
        </w:rPr>
        <w:t xml:space="preserve">Grade C (Good): </w:t>
      </w:r>
      <w:r w:rsidRPr="001043D2">
        <w:rPr>
          <w:rFonts w:ascii="Book Antiqua" w:eastAsia="宋体" w:hAnsi="Book Antiqua" w:cs="Helvetica" w:hint="eastAsia"/>
          <w:sz w:val="24"/>
          <w:szCs w:val="24"/>
          <w:lang w:val="en-US" w:eastAsia="zh-CN"/>
        </w:rPr>
        <w:t>C, C</w:t>
      </w:r>
    </w:p>
    <w:p w14:paraId="1E214414" w14:textId="77777777" w:rsidR="001043D2" w:rsidRPr="001043D2" w:rsidRDefault="001043D2" w:rsidP="001043D2">
      <w:pPr>
        <w:shd w:val="clear" w:color="auto" w:fill="FFFFFF"/>
        <w:snapToGrid w:val="0"/>
        <w:spacing w:after="0" w:line="360" w:lineRule="auto"/>
        <w:jc w:val="both"/>
        <w:rPr>
          <w:rFonts w:ascii="Book Antiqua" w:eastAsia="宋体" w:hAnsi="Book Antiqua" w:cs="Helvetica"/>
          <w:sz w:val="24"/>
          <w:szCs w:val="24"/>
          <w:lang w:val="en-US" w:eastAsia="zh-CN"/>
        </w:rPr>
      </w:pPr>
      <w:r w:rsidRPr="001043D2">
        <w:rPr>
          <w:rFonts w:ascii="Book Antiqua" w:eastAsia="宋体" w:hAnsi="Book Antiqua" w:cs="Helvetica"/>
          <w:sz w:val="24"/>
          <w:szCs w:val="24"/>
          <w:lang w:val="en-US" w:eastAsia="zh-CN"/>
        </w:rPr>
        <w:lastRenderedPageBreak/>
        <w:t xml:space="preserve">Grade D (Fair): </w:t>
      </w:r>
      <w:r w:rsidRPr="001043D2">
        <w:rPr>
          <w:rFonts w:ascii="Book Antiqua" w:eastAsia="宋体" w:hAnsi="Book Antiqua" w:cs="Helvetica" w:hint="eastAsia"/>
          <w:sz w:val="24"/>
          <w:szCs w:val="24"/>
          <w:lang w:val="en-US" w:eastAsia="zh-CN"/>
        </w:rPr>
        <w:t>0</w:t>
      </w:r>
    </w:p>
    <w:p w14:paraId="7D3D85C2" w14:textId="77777777" w:rsidR="001043D2" w:rsidRPr="001043D2" w:rsidRDefault="001043D2" w:rsidP="001043D2">
      <w:pPr>
        <w:snapToGrid w:val="0"/>
        <w:spacing w:after="0" w:line="360" w:lineRule="auto"/>
        <w:jc w:val="both"/>
        <w:rPr>
          <w:rFonts w:ascii="Book Antiqua" w:eastAsia="宋体" w:hAnsi="Book Antiqua"/>
          <w:b/>
          <w:iCs/>
          <w:sz w:val="24"/>
          <w:szCs w:val="24"/>
          <w:lang w:val="en-US" w:eastAsia="zh-CN"/>
        </w:rPr>
      </w:pPr>
      <w:r w:rsidRPr="001043D2">
        <w:rPr>
          <w:rFonts w:ascii="Book Antiqua" w:eastAsia="宋体" w:hAnsi="Book Antiqua" w:cs="Helvetica"/>
          <w:sz w:val="24"/>
          <w:szCs w:val="24"/>
          <w:lang w:val="en-US" w:eastAsia="zh-CN"/>
        </w:rPr>
        <w:t xml:space="preserve">Grade E (Poor): </w:t>
      </w:r>
      <w:r w:rsidRPr="001043D2">
        <w:rPr>
          <w:rFonts w:ascii="Book Antiqua" w:eastAsia="宋体" w:hAnsi="Book Antiqua" w:cs="Helvetica" w:hint="eastAsia"/>
          <w:sz w:val="24"/>
          <w:szCs w:val="24"/>
          <w:lang w:val="en-US" w:eastAsia="zh-CN"/>
        </w:rPr>
        <w:t>0</w:t>
      </w:r>
      <w:bookmarkEnd w:id="195"/>
      <w:bookmarkEnd w:id="199"/>
      <w:bookmarkEnd w:id="200"/>
    </w:p>
    <w:bookmarkEnd w:id="196"/>
    <w:bookmarkEnd w:id="197"/>
    <w:bookmarkEnd w:id="198"/>
    <w:p w14:paraId="715EE754" w14:textId="6A2D670C" w:rsidR="00E01E3D" w:rsidRPr="006175E3" w:rsidRDefault="00E01E3D" w:rsidP="0091782A">
      <w:pPr>
        <w:pStyle w:val="EndNoteBibliography"/>
        <w:adjustRightInd w:val="0"/>
        <w:snapToGrid w:val="0"/>
        <w:spacing w:after="0" w:line="360" w:lineRule="auto"/>
        <w:rPr>
          <w:rFonts w:ascii="Book Antiqua" w:hAnsi="Book Antiqua"/>
          <w:noProof/>
          <w:color w:val="000000" w:themeColor="text1"/>
          <w:sz w:val="24"/>
          <w:szCs w:val="24"/>
        </w:rPr>
      </w:pPr>
    </w:p>
    <w:p w14:paraId="6AD7256D" w14:textId="7D560057" w:rsidR="00E01E3D" w:rsidRPr="006175E3" w:rsidRDefault="00E01E3D" w:rsidP="0091782A">
      <w:pPr>
        <w:pStyle w:val="EndNoteBibliography"/>
        <w:adjustRightInd w:val="0"/>
        <w:snapToGrid w:val="0"/>
        <w:spacing w:after="0" w:line="360" w:lineRule="auto"/>
        <w:rPr>
          <w:rFonts w:ascii="Book Antiqua" w:hAnsi="Book Antiqua"/>
          <w:noProof/>
          <w:color w:val="000000" w:themeColor="text1"/>
          <w:sz w:val="24"/>
          <w:szCs w:val="24"/>
        </w:rPr>
      </w:pPr>
    </w:p>
    <w:p w14:paraId="6B25EA78" w14:textId="77777777" w:rsidR="009D2A34" w:rsidRDefault="009D2A34">
      <w:pPr>
        <w:spacing w:after="160" w:line="259" w:lineRule="auto"/>
        <w:rPr>
          <w:rFonts w:ascii="Book Antiqua" w:hAnsi="Book Antiqua"/>
          <w:b/>
          <w:sz w:val="24"/>
          <w:szCs w:val="24"/>
        </w:rPr>
      </w:pPr>
      <w:r>
        <w:rPr>
          <w:rFonts w:ascii="Book Antiqua" w:hAnsi="Book Antiqua"/>
          <w:b/>
          <w:sz w:val="24"/>
          <w:szCs w:val="24"/>
        </w:rPr>
        <w:br w:type="page"/>
      </w:r>
    </w:p>
    <w:p w14:paraId="1C8802E1" w14:textId="37AFB7AB" w:rsidR="00E01E3D" w:rsidRPr="00054399" w:rsidRDefault="00231697" w:rsidP="00231697">
      <w:pPr>
        <w:spacing w:line="360" w:lineRule="auto"/>
        <w:jc w:val="both"/>
        <w:rPr>
          <w:rFonts w:ascii="Book Antiqua" w:hAnsi="Book Antiqua"/>
          <w:b/>
          <w:sz w:val="24"/>
          <w:szCs w:val="24"/>
        </w:rPr>
      </w:pPr>
      <w:r w:rsidRPr="00054399">
        <w:rPr>
          <w:rFonts w:ascii="Book Antiqua" w:hAnsi="Book Antiqua"/>
          <w:b/>
          <w:sz w:val="24"/>
          <w:szCs w:val="24"/>
        </w:rPr>
        <w:lastRenderedPageBreak/>
        <w:t>Table 1 Demographic and clinical-pathological characteristics in patients with a diagnosis of mixed neuroendocrine non-neuroendocrine neoplasm</w:t>
      </w:r>
    </w:p>
    <w:tbl>
      <w:tblPr>
        <w:tblW w:w="9860" w:type="dxa"/>
        <w:tblInd w:w="-720" w:type="dxa"/>
        <w:tblBorders>
          <w:top w:val="single" w:sz="4" w:space="0" w:color="auto"/>
          <w:bottom w:val="single" w:sz="4" w:space="0" w:color="auto"/>
        </w:tblBorders>
        <w:tblLook w:val="04A0" w:firstRow="1" w:lastRow="0" w:firstColumn="1" w:lastColumn="0" w:noHBand="0" w:noVBand="1"/>
      </w:tblPr>
      <w:tblGrid>
        <w:gridCol w:w="1334"/>
        <w:gridCol w:w="2134"/>
        <w:gridCol w:w="1205"/>
        <w:gridCol w:w="1940"/>
        <w:gridCol w:w="1992"/>
        <w:gridCol w:w="1255"/>
      </w:tblGrid>
      <w:tr w:rsidR="006175E3" w:rsidRPr="006175E3" w14:paraId="3488C4E2" w14:textId="77777777" w:rsidTr="00CB4931">
        <w:tc>
          <w:tcPr>
            <w:tcW w:w="1334" w:type="dxa"/>
            <w:tcBorders>
              <w:top w:val="single" w:sz="4" w:space="0" w:color="auto"/>
              <w:bottom w:val="single" w:sz="4" w:space="0" w:color="auto"/>
            </w:tcBorders>
            <w:shd w:val="clear" w:color="auto" w:fill="auto"/>
          </w:tcPr>
          <w:p w14:paraId="65E303A7" w14:textId="2061C1A3" w:rsidR="00E01E3D" w:rsidRPr="006175E3" w:rsidRDefault="00E01E3D"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t>Variable</w:t>
            </w:r>
          </w:p>
        </w:tc>
        <w:tc>
          <w:tcPr>
            <w:tcW w:w="2134" w:type="dxa"/>
            <w:tcBorders>
              <w:top w:val="single" w:sz="4" w:space="0" w:color="auto"/>
              <w:bottom w:val="single" w:sz="4" w:space="0" w:color="auto"/>
            </w:tcBorders>
            <w:shd w:val="clear" w:color="auto" w:fill="auto"/>
          </w:tcPr>
          <w:p w14:paraId="511013D4" w14:textId="77777777" w:rsidR="00E01E3D" w:rsidRPr="006175E3" w:rsidRDefault="00E01E3D"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t>Category</w:t>
            </w:r>
          </w:p>
        </w:tc>
        <w:tc>
          <w:tcPr>
            <w:tcW w:w="1205" w:type="dxa"/>
            <w:tcBorders>
              <w:top w:val="single" w:sz="4" w:space="0" w:color="auto"/>
              <w:bottom w:val="single" w:sz="4" w:space="0" w:color="auto"/>
            </w:tcBorders>
            <w:shd w:val="clear" w:color="auto" w:fill="auto"/>
          </w:tcPr>
          <w:p w14:paraId="70D59703" w14:textId="53406285" w:rsidR="00E01E3D" w:rsidRPr="006175E3" w:rsidRDefault="00231697" w:rsidP="0091782A">
            <w:pPr>
              <w:pStyle w:val="a3"/>
              <w:adjustRightInd w:val="0"/>
              <w:snapToGrid w:val="0"/>
              <w:spacing w:line="360" w:lineRule="auto"/>
              <w:jc w:val="both"/>
              <w:rPr>
                <w:rFonts w:ascii="Book Antiqua" w:hAnsi="Book Antiqua"/>
                <w:b/>
                <w:color w:val="000000" w:themeColor="text1"/>
                <w:sz w:val="24"/>
                <w:szCs w:val="24"/>
              </w:rPr>
            </w:pPr>
            <w:r>
              <w:rPr>
                <w:rFonts w:ascii="Book Antiqua" w:hAnsi="Book Antiqua"/>
                <w:b/>
                <w:i/>
                <w:iCs/>
                <w:color w:val="000000" w:themeColor="text1"/>
                <w:sz w:val="24"/>
                <w:szCs w:val="24"/>
              </w:rPr>
              <w:t>n</w:t>
            </w:r>
            <w:r w:rsidR="00E01E3D" w:rsidRPr="006175E3">
              <w:rPr>
                <w:rFonts w:ascii="Book Antiqua" w:hAnsi="Book Antiqua"/>
                <w:b/>
                <w:color w:val="000000" w:themeColor="text1"/>
                <w:sz w:val="24"/>
                <w:szCs w:val="24"/>
              </w:rPr>
              <w:t xml:space="preserve"> (%)</w:t>
            </w:r>
          </w:p>
        </w:tc>
        <w:tc>
          <w:tcPr>
            <w:tcW w:w="1940" w:type="dxa"/>
            <w:tcBorders>
              <w:top w:val="single" w:sz="4" w:space="0" w:color="auto"/>
              <w:bottom w:val="single" w:sz="4" w:space="0" w:color="auto"/>
            </w:tcBorders>
            <w:shd w:val="clear" w:color="auto" w:fill="auto"/>
          </w:tcPr>
          <w:p w14:paraId="4D0F369D" w14:textId="77777777" w:rsidR="00E01E3D" w:rsidRPr="006175E3" w:rsidRDefault="00E01E3D"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t>Variable</w:t>
            </w:r>
          </w:p>
        </w:tc>
        <w:tc>
          <w:tcPr>
            <w:tcW w:w="1992" w:type="dxa"/>
            <w:tcBorders>
              <w:top w:val="single" w:sz="4" w:space="0" w:color="auto"/>
              <w:bottom w:val="single" w:sz="4" w:space="0" w:color="auto"/>
            </w:tcBorders>
            <w:shd w:val="clear" w:color="auto" w:fill="auto"/>
          </w:tcPr>
          <w:p w14:paraId="5BAF0DDC" w14:textId="77777777" w:rsidR="00E01E3D" w:rsidRPr="006175E3" w:rsidRDefault="00E01E3D" w:rsidP="0091782A">
            <w:pPr>
              <w:pStyle w:val="a3"/>
              <w:adjustRightInd w:val="0"/>
              <w:snapToGrid w:val="0"/>
              <w:spacing w:line="360" w:lineRule="auto"/>
              <w:jc w:val="both"/>
              <w:rPr>
                <w:rFonts w:ascii="Book Antiqua" w:hAnsi="Book Antiqua"/>
                <w:b/>
                <w:color w:val="000000" w:themeColor="text1"/>
                <w:sz w:val="24"/>
                <w:szCs w:val="24"/>
              </w:rPr>
            </w:pPr>
            <w:r w:rsidRPr="006175E3">
              <w:rPr>
                <w:rFonts w:ascii="Book Antiqua" w:hAnsi="Book Antiqua"/>
                <w:b/>
                <w:color w:val="000000" w:themeColor="text1"/>
                <w:sz w:val="24"/>
                <w:szCs w:val="24"/>
              </w:rPr>
              <w:t>Category</w:t>
            </w:r>
          </w:p>
        </w:tc>
        <w:tc>
          <w:tcPr>
            <w:tcW w:w="1255" w:type="dxa"/>
            <w:tcBorders>
              <w:top w:val="single" w:sz="4" w:space="0" w:color="auto"/>
              <w:bottom w:val="single" w:sz="4" w:space="0" w:color="auto"/>
            </w:tcBorders>
            <w:shd w:val="clear" w:color="auto" w:fill="auto"/>
          </w:tcPr>
          <w:p w14:paraId="65B38F2E" w14:textId="7045BEA8" w:rsidR="00E01E3D" w:rsidRPr="006175E3" w:rsidRDefault="00231697" w:rsidP="0091782A">
            <w:pPr>
              <w:pStyle w:val="a3"/>
              <w:adjustRightInd w:val="0"/>
              <w:snapToGrid w:val="0"/>
              <w:spacing w:line="360" w:lineRule="auto"/>
              <w:jc w:val="both"/>
              <w:rPr>
                <w:rFonts w:ascii="Book Antiqua" w:hAnsi="Book Antiqua"/>
                <w:b/>
                <w:color w:val="000000" w:themeColor="text1"/>
                <w:sz w:val="24"/>
                <w:szCs w:val="24"/>
              </w:rPr>
            </w:pPr>
            <w:r>
              <w:rPr>
                <w:rFonts w:ascii="Book Antiqua" w:hAnsi="Book Antiqua"/>
                <w:b/>
                <w:i/>
                <w:iCs/>
                <w:color w:val="000000" w:themeColor="text1"/>
                <w:sz w:val="24"/>
                <w:szCs w:val="24"/>
              </w:rPr>
              <w:t>n</w:t>
            </w:r>
            <w:r w:rsidR="00E01E3D" w:rsidRPr="006175E3">
              <w:rPr>
                <w:rFonts w:ascii="Book Antiqua" w:hAnsi="Book Antiqua"/>
                <w:b/>
                <w:color w:val="000000" w:themeColor="text1"/>
                <w:sz w:val="24"/>
                <w:szCs w:val="24"/>
              </w:rPr>
              <w:t xml:space="preserve"> (%)</w:t>
            </w:r>
          </w:p>
        </w:tc>
      </w:tr>
      <w:tr w:rsidR="006175E3" w:rsidRPr="00231697" w14:paraId="3C6B3249" w14:textId="77777777" w:rsidTr="00CB4931">
        <w:tc>
          <w:tcPr>
            <w:tcW w:w="1334" w:type="dxa"/>
            <w:tcBorders>
              <w:top w:val="single" w:sz="4" w:space="0" w:color="auto"/>
            </w:tcBorders>
            <w:shd w:val="clear" w:color="auto" w:fill="auto"/>
          </w:tcPr>
          <w:p w14:paraId="7DF5DE8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Gender</w:t>
            </w:r>
          </w:p>
        </w:tc>
        <w:tc>
          <w:tcPr>
            <w:tcW w:w="2134" w:type="dxa"/>
            <w:tcBorders>
              <w:top w:val="single" w:sz="4" w:space="0" w:color="auto"/>
            </w:tcBorders>
            <w:shd w:val="clear" w:color="auto" w:fill="auto"/>
          </w:tcPr>
          <w:p w14:paraId="5C66C55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tcBorders>
              <w:top w:val="single" w:sz="4" w:space="0" w:color="auto"/>
            </w:tcBorders>
            <w:shd w:val="clear" w:color="auto" w:fill="auto"/>
          </w:tcPr>
          <w:p w14:paraId="6DAEAFBE"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tcBorders>
              <w:top w:val="single" w:sz="4" w:space="0" w:color="auto"/>
            </w:tcBorders>
            <w:shd w:val="clear" w:color="auto" w:fill="auto"/>
          </w:tcPr>
          <w:p w14:paraId="6198EAE2"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Predominant component</w:t>
            </w:r>
          </w:p>
        </w:tc>
        <w:tc>
          <w:tcPr>
            <w:tcW w:w="1992" w:type="dxa"/>
            <w:tcBorders>
              <w:top w:val="single" w:sz="4" w:space="0" w:color="auto"/>
            </w:tcBorders>
            <w:shd w:val="clear" w:color="auto" w:fill="auto"/>
          </w:tcPr>
          <w:p w14:paraId="4277B871"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tcBorders>
              <w:top w:val="single" w:sz="4" w:space="0" w:color="auto"/>
            </w:tcBorders>
            <w:shd w:val="clear" w:color="auto" w:fill="auto"/>
          </w:tcPr>
          <w:p w14:paraId="05EBA6D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0D8DF516" w14:textId="77777777" w:rsidTr="00CB4931">
        <w:tc>
          <w:tcPr>
            <w:tcW w:w="1334" w:type="dxa"/>
            <w:shd w:val="clear" w:color="auto" w:fill="auto"/>
          </w:tcPr>
          <w:p w14:paraId="7774E14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9F24012"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Female</w:t>
            </w:r>
          </w:p>
        </w:tc>
        <w:tc>
          <w:tcPr>
            <w:tcW w:w="1205" w:type="dxa"/>
            <w:shd w:val="clear" w:color="auto" w:fill="auto"/>
          </w:tcPr>
          <w:p w14:paraId="3D90DB11" w14:textId="437F0BD2"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25 (36.2)</w:t>
            </w:r>
          </w:p>
        </w:tc>
        <w:tc>
          <w:tcPr>
            <w:tcW w:w="1940" w:type="dxa"/>
            <w:shd w:val="clear" w:color="auto" w:fill="auto"/>
          </w:tcPr>
          <w:p w14:paraId="7930DD8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62B0B49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NE</w:t>
            </w:r>
          </w:p>
        </w:tc>
        <w:tc>
          <w:tcPr>
            <w:tcW w:w="1255" w:type="dxa"/>
            <w:shd w:val="clear" w:color="auto" w:fill="auto"/>
          </w:tcPr>
          <w:p w14:paraId="300D6950" w14:textId="7BF55E76"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27 (39.1)</w:t>
            </w:r>
          </w:p>
        </w:tc>
      </w:tr>
      <w:tr w:rsidR="006175E3" w:rsidRPr="00231697" w14:paraId="0B3FA85B" w14:textId="77777777" w:rsidTr="00CB4931">
        <w:tc>
          <w:tcPr>
            <w:tcW w:w="1334" w:type="dxa"/>
            <w:shd w:val="clear" w:color="auto" w:fill="auto"/>
          </w:tcPr>
          <w:p w14:paraId="1A000A5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E9A3C33"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Male</w:t>
            </w:r>
          </w:p>
        </w:tc>
        <w:tc>
          <w:tcPr>
            <w:tcW w:w="1205" w:type="dxa"/>
            <w:shd w:val="clear" w:color="auto" w:fill="auto"/>
          </w:tcPr>
          <w:p w14:paraId="4E041CA9" w14:textId="1FEB3D53"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44 (63.8)</w:t>
            </w:r>
          </w:p>
        </w:tc>
        <w:tc>
          <w:tcPr>
            <w:tcW w:w="1940" w:type="dxa"/>
            <w:shd w:val="clear" w:color="auto" w:fill="auto"/>
          </w:tcPr>
          <w:p w14:paraId="0ECC58B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074056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Non-NE</w:t>
            </w:r>
          </w:p>
        </w:tc>
        <w:tc>
          <w:tcPr>
            <w:tcW w:w="1255" w:type="dxa"/>
            <w:shd w:val="clear" w:color="auto" w:fill="auto"/>
          </w:tcPr>
          <w:p w14:paraId="0DFF03C0" w14:textId="0F35D9A5"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12 (17.4)</w:t>
            </w:r>
          </w:p>
        </w:tc>
      </w:tr>
      <w:tr w:rsidR="006175E3" w:rsidRPr="00231697" w14:paraId="22A6D34C" w14:textId="77777777" w:rsidTr="00CB4931">
        <w:tc>
          <w:tcPr>
            <w:tcW w:w="1334" w:type="dxa"/>
            <w:shd w:val="clear" w:color="auto" w:fill="auto"/>
          </w:tcPr>
          <w:p w14:paraId="242A691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A0ECD3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74E33E0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4CCF48DE"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472B3AA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Equal proportion</w:t>
            </w:r>
          </w:p>
        </w:tc>
        <w:tc>
          <w:tcPr>
            <w:tcW w:w="1255" w:type="dxa"/>
            <w:shd w:val="clear" w:color="auto" w:fill="auto"/>
          </w:tcPr>
          <w:p w14:paraId="6075CF84" w14:textId="1E9C5D5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7 (10.1)</w:t>
            </w:r>
          </w:p>
        </w:tc>
      </w:tr>
      <w:tr w:rsidR="006175E3" w:rsidRPr="00231697" w14:paraId="3F319BF7" w14:textId="77777777" w:rsidTr="00CB4931">
        <w:tc>
          <w:tcPr>
            <w:tcW w:w="1334" w:type="dxa"/>
            <w:shd w:val="clear" w:color="auto" w:fill="auto"/>
          </w:tcPr>
          <w:p w14:paraId="7504C40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2E03972"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7F08B79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0C77C1E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695738B3" w14:textId="74EEFF89" w:rsidR="00E01E3D" w:rsidRPr="00231697" w:rsidRDefault="00231697" w:rsidP="0091782A">
            <w:pPr>
              <w:pStyle w:val="a3"/>
              <w:adjustRightInd w:val="0"/>
              <w:snapToGrid w:val="0"/>
              <w:spacing w:line="360" w:lineRule="auto"/>
              <w:jc w:val="both"/>
              <w:rPr>
                <w:rFonts w:ascii="Book Antiqua" w:hAnsi="Book Antiqua"/>
                <w:bCs/>
                <w:color w:val="000000" w:themeColor="text1"/>
                <w:sz w:val="24"/>
                <w:szCs w:val="24"/>
              </w:rPr>
            </w:pPr>
            <w:r>
              <w:rPr>
                <w:rFonts w:ascii="Book Antiqua" w:hAnsi="Book Antiqua"/>
                <w:bCs/>
                <w:color w:val="000000" w:themeColor="text1"/>
                <w:sz w:val="24"/>
                <w:szCs w:val="24"/>
              </w:rPr>
              <w:t>NA</w:t>
            </w:r>
          </w:p>
        </w:tc>
        <w:tc>
          <w:tcPr>
            <w:tcW w:w="1255" w:type="dxa"/>
            <w:shd w:val="clear" w:color="auto" w:fill="auto"/>
          </w:tcPr>
          <w:p w14:paraId="52270D2F" w14:textId="6FB59151"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23 (33.3)</w:t>
            </w:r>
          </w:p>
        </w:tc>
      </w:tr>
      <w:tr w:rsidR="006175E3" w:rsidRPr="00231697" w14:paraId="2EC69EF9" w14:textId="77777777" w:rsidTr="00CB4931">
        <w:tc>
          <w:tcPr>
            <w:tcW w:w="1334" w:type="dxa"/>
            <w:shd w:val="clear" w:color="auto" w:fill="auto"/>
          </w:tcPr>
          <w:p w14:paraId="6D392F0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45CE8A71"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1FA1FBF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244C610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1329CF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2DBC6049"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577FDEA4" w14:textId="77777777" w:rsidTr="00CB4931">
        <w:tc>
          <w:tcPr>
            <w:tcW w:w="1334" w:type="dxa"/>
            <w:shd w:val="clear" w:color="auto" w:fill="auto"/>
          </w:tcPr>
          <w:p w14:paraId="14CD70C1"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Disease stage</w:t>
            </w:r>
          </w:p>
        </w:tc>
        <w:tc>
          <w:tcPr>
            <w:tcW w:w="2134" w:type="dxa"/>
            <w:shd w:val="clear" w:color="auto" w:fill="auto"/>
          </w:tcPr>
          <w:p w14:paraId="286B5BBB"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39AAD09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691087B8"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Morphology of NE component</w:t>
            </w:r>
          </w:p>
        </w:tc>
        <w:tc>
          <w:tcPr>
            <w:tcW w:w="1992" w:type="dxa"/>
            <w:shd w:val="clear" w:color="auto" w:fill="auto"/>
          </w:tcPr>
          <w:p w14:paraId="3A33826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651E53C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0EDBE51D" w14:textId="77777777" w:rsidTr="00CB4931">
        <w:tc>
          <w:tcPr>
            <w:tcW w:w="1334" w:type="dxa"/>
            <w:shd w:val="clear" w:color="auto" w:fill="auto"/>
          </w:tcPr>
          <w:p w14:paraId="5F8D1703"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42B8BB5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Localised</w:t>
            </w:r>
          </w:p>
        </w:tc>
        <w:tc>
          <w:tcPr>
            <w:tcW w:w="1205" w:type="dxa"/>
            <w:shd w:val="clear" w:color="auto" w:fill="auto"/>
          </w:tcPr>
          <w:p w14:paraId="43F7A5A3" w14:textId="7ED4ABE8"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37 (53.6)</w:t>
            </w:r>
          </w:p>
        </w:tc>
        <w:tc>
          <w:tcPr>
            <w:tcW w:w="1940" w:type="dxa"/>
            <w:shd w:val="clear" w:color="auto" w:fill="auto"/>
          </w:tcPr>
          <w:p w14:paraId="0E9A3E6D"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4E5997C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Large cell</w:t>
            </w:r>
          </w:p>
        </w:tc>
        <w:tc>
          <w:tcPr>
            <w:tcW w:w="1255" w:type="dxa"/>
            <w:shd w:val="clear" w:color="auto" w:fill="auto"/>
          </w:tcPr>
          <w:p w14:paraId="5E200E92" w14:textId="3FD3E7C1"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13 (18.8)</w:t>
            </w:r>
          </w:p>
        </w:tc>
      </w:tr>
      <w:tr w:rsidR="006175E3" w:rsidRPr="00231697" w14:paraId="0B76201B" w14:textId="77777777" w:rsidTr="00CB4931">
        <w:tc>
          <w:tcPr>
            <w:tcW w:w="1334" w:type="dxa"/>
            <w:shd w:val="clear" w:color="auto" w:fill="auto"/>
          </w:tcPr>
          <w:p w14:paraId="24F1367E"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4C45903"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Advanced</w:t>
            </w:r>
          </w:p>
        </w:tc>
        <w:tc>
          <w:tcPr>
            <w:tcW w:w="1205" w:type="dxa"/>
            <w:shd w:val="clear" w:color="auto" w:fill="auto"/>
          </w:tcPr>
          <w:p w14:paraId="0B97AEBF" w14:textId="15564901"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30 (43.5)</w:t>
            </w:r>
          </w:p>
        </w:tc>
        <w:tc>
          <w:tcPr>
            <w:tcW w:w="1940" w:type="dxa"/>
            <w:shd w:val="clear" w:color="auto" w:fill="auto"/>
          </w:tcPr>
          <w:p w14:paraId="5517830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020A220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Small cell</w:t>
            </w:r>
          </w:p>
        </w:tc>
        <w:tc>
          <w:tcPr>
            <w:tcW w:w="1255" w:type="dxa"/>
            <w:shd w:val="clear" w:color="auto" w:fill="auto"/>
          </w:tcPr>
          <w:p w14:paraId="59C8E7EC" w14:textId="3F6EB659"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5 (7.2)</w:t>
            </w:r>
          </w:p>
        </w:tc>
      </w:tr>
      <w:tr w:rsidR="006175E3" w:rsidRPr="00231697" w14:paraId="00A990ED" w14:textId="77777777" w:rsidTr="00CB4931">
        <w:tc>
          <w:tcPr>
            <w:tcW w:w="1334" w:type="dxa"/>
            <w:shd w:val="clear" w:color="auto" w:fill="auto"/>
          </w:tcPr>
          <w:p w14:paraId="4DBA6E58"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4280B33" w14:textId="50FCF741" w:rsidR="00E01E3D" w:rsidRPr="00231697" w:rsidRDefault="00231697" w:rsidP="0091782A">
            <w:pPr>
              <w:pStyle w:val="a3"/>
              <w:adjustRightInd w:val="0"/>
              <w:snapToGrid w:val="0"/>
              <w:spacing w:line="360" w:lineRule="auto"/>
              <w:jc w:val="both"/>
              <w:rPr>
                <w:rFonts w:ascii="Book Antiqua" w:hAnsi="Book Antiqua"/>
                <w:bCs/>
                <w:color w:val="000000" w:themeColor="text1"/>
                <w:sz w:val="24"/>
                <w:szCs w:val="24"/>
              </w:rPr>
            </w:pPr>
            <w:r>
              <w:rPr>
                <w:rFonts w:ascii="Book Antiqua" w:hAnsi="Book Antiqua"/>
                <w:bCs/>
                <w:color w:val="000000" w:themeColor="text1"/>
                <w:sz w:val="24"/>
                <w:szCs w:val="24"/>
              </w:rPr>
              <w:t>NA</w:t>
            </w:r>
          </w:p>
        </w:tc>
        <w:tc>
          <w:tcPr>
            <w:tcW w:w="1205" w:type="dxa"/>
            <w:shd w:val="clear" w:color="auto" w:fill="auto"/>
          </w:tcPr>
          <w:p w14:paraId="0F426638" w14:textId="2A3B6895"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2 (2.9)</w:t>
            </w:r>
          </w:p>
        </w:tc>
        <w:tc>
          <w:tcPr>
            <w:tcW w:w="1940" w:type="dxa"/>
            <w:shd w:val="clear" w:color="auto" w:fill="auto"/>
          </w:tcPr>
          <w:p w14:paraId="015818C9"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BBB9177"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Others</w:t>
            </w:r>
          </w:p>
        </w:tc>
        <w:tc>
          <w:tcPr>
            <w:tcW w:w="1255" w:type="dxa"/>
            <w:shd w:val="clear" w:color="auto" w:fill="auto"/>
          </w:tcPr>
          <w:p w14:paraId="55C84FC8" w14:textId="4427DEF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 (1.4)</w:t>
            </w:r>
          </w:p>
        </w:tc>
      </w:tr>
      <w:tr w:rsidR="006175E3" w:rsidRPr="00231697" w14:paraId="59E56343" w14:textId="77777777" w:rsidTr="00CB4931">
        <w:tc>
          <w:tcPr>
            <w:tcW w:w="1334" w:type="dxa"/>
            <w:shd w:val="clear" w:color="auto" w:fill="auto"/>
          </w:tcPr>
          <w:p w14:paraId="0429870E"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482EC4FB"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4547AC8E"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69B3963B"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9973CB0" w14:textId="728471F8" w:rsidR="00E01E3D" w:rsidRPr="00231697" w:rsidRDefault="00231697" w:rsidP="0091782A">
            <w:pPr>
              <w:pStyle w:val="a3"/>
              <w:adjustRightInd w:val="0"/>
              <w:snapToGrid w:val="0"/>
              <w:spacing w:line="360" w:lineRule="auto"/>
              <w:jc w:val="both"/>
              <w:rPr>
                <w:rFonts w:ascii="Book Antiqua" w:hAnsi="Book Antiqua"/>
                <w:bCs/>
                <w:color w:val="000000" w:themeColor="text1"/>
                <w:sz w:val="24"/>
                <w:szCs w:val="24"/>
              </w:rPr>
            </w:pPr>
            <w:r>
              <w:rPr>
                <w:rFonts w:ascii="Book Antiqua" w:hAnsi="Book Antiqua"/>
                <w:bCs/>
                <w:color w:val="000000" w:themeColor="text1"/>
                <w:sz w:val="24"/>
                <w:szCs w:val="24"/>
              </w:rPr>
              <w:t>NA</w:t>
            </w:r>
          </w:p>
        </w:tc>
        <w:tc>
          <w:tcPr>
            <w:tcW w:w="1255" w:type="dxa"/>
            <w:shd w:val="clear" w:color="auto" w:fill="auto"/>
          </w:tcPr>
          <w:p w14:paraId="29FFEAF4" w14:textId="48A18478"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50 (72.4)</w:t>
            </w:r>
          </w:p>
        </w:tc>
      </w:tr>
      <w:tr w:rsidR="006175E3" w:rsidRPr="00231697" w14:paraId="6636D2D3" w14:textId="77777777" w:rsidTr="00CB4931">
        <w:tc>
          <w:tcPr>
            <w:tcW w:w="1334" w:type="dxa"/>
            <w:shd w:val="clear" w:color="auto" w:fill="auto"/>
          </w:tcPr>
          <w:p w14:paraId="501DEC43"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26FDA7E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6C1EE90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78DFE1B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3FE39162"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184D3D5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3D813F18" w14:textId="77777777" w:rsidTr="00CB4931">
        <w:tc>
          <w:tcPr>
            <w:tcW w:w="1334" w:type="dxa"/>
            <w:shd w:val="clear" w:color="auto" w:fill="auto"/>
          </w:tcPr>
          <w:p w14:paraId="6042C689"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Primary tumour site</w:t>
            </w:r>
          </w:p>
        </w:tc>
        <w:tc>
          <w:tcPr>
            <w:tcW w:w="2134" w:type="dxa"/>
            <w:shd w:val="clear" w:color="auto" w:fill="auto"/>
          </w:tcPr>
          <w:p w14:paraId="7CC7667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08B29DE7"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4760631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Grading of NE component</w:t>
            </w:r>
          </w:p>
        </w:tc>
        <w:tc>
          <w:tcPr>
            <w:tcW w:w="1992" w:type="dxa"/>
            <w:shd w:val="clear" w:color="auto" w:fill="auto"/>
          </w:tcPr>
          <w:p w14:paraId="57C6175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657B127D"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3B3291FA" w14:textId="77777777" w:rsidTr="00CB4931">
        <w:tc>
          <w:tcPr>
            <w:tcW w:w="1334" w:type="dxa"/>
            <w:shd w:val="clear" w:color="auto" w:fill="auto"/>
          </w:tcPr>
          <w:p w14:paraId="225E54F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17EE21A9"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Colon</w:t>
            </w:r>
          </w:p>
        </w:tc>
        <w:tc>
          <w:tcPr>
            <w:tcW w:w="1205" w:type="dxa"/>
            <w:shd w:val="clear" w:color="auto" w:fill="auto"/>
          </w:tcPr>
          <w:p w14:paraId="258DFE07" w14:textId="7763C828"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22 (31.9)</w:t>
            </w:r>
          </w:p>
        </w:tc>
        <w:tc>
          <w:tcPr>
            <w:tcW w:w="1940" w:type="dxa"/>
            <w:shd w:val="clear" w:color="auto" w:fill="auto"/>
          </w:tcPr>
          <w:p w14:paraId="53571DC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01DF67E"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Grade 1</w:t>
            </w:r>
          </w:p>
        </w:tc>
        <w:tc>
          <w:tcPr>
            <w:tcW w:w="1255" w:type="dxa"/>
            <w:shd w:val="clear" w:color="auto" w:fill="auto"/>
          </w:tcPr>
          <w:p w14:paraId="28861724" w14:textId="4A029B32"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3 (4.3)</w:t>
            </w:r>
          </w:p>
        </w:tc>
      </w:tr>
      <w:tr w:rsidR="006175E3" w:rsidRPr="00231697" w14:paraId="5D31593D" w14:textId="77777777" w:rsidTr="00CB4931">
        <w:tc>
          <w:tcPr>
            <w:tcW w:w="1334" w:type="dxa"/>
            <w:shd w:val="clear" w:color="auto" w:fill="auto"/>
          </w:tcPr>
          <w:p w14:paraId="1E16EBC1"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705F0CF9"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Oesophagus/OGJ</w:t>
            </w:r>
          </w:p>
        </w:tc>
        <w:tc>
          <w:tcPr>
            <w:tcW w:w="1205" w:type="dxa"/>
            <w:shd w:val="clear" w:color="auto" w:fill="auto"/>
          </w:tcPr>
          <w:p w14:paraId="09819FB3" w14:textId="22ED6F32"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11 (15.9)</w:t>
            </w:r>
          </w:p>
        </w:tc>
        <w:tc>
          <w:tcPr>
            <w:tcW w:w="1940" w:type="dxa"/>
            <w:shd w:val="clear" w:color="auto" w:fill="auto"/>
          </w:tcPr>
          <w:p w14:paraId="4CD85797"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2A51339"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Grade 2</w:t>
            </w:r>
          </w:p>
        </w:tc>
        <w:tc>
          <w:tcPr>
            <w:tcW w:w="1255" w:type="dxa"/>
            <w:shd w:val="clear" w:color="auto" w:fill="auto"/>
          </w:tcPr>
          <w:p w14:paraId="31DF439B" w14:textId="61089FF5"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14 (20.3)</w:t>
            </w:r>
          </w:p>
        </w:tc>
      </w:tr>
      <w:tr w:rsidR="006175E3" w:rsidRPr="00231697" w14:paraId="546F20C5" w14:textId="77777777" w:rsidTr="00CB4931">
        <w:tc>
          <w:tcPr>
            <w:tcW w:w="1334" w:type="dxa"/>
            <w:shd w:val="clear" w:color="auto" w:fill="auto"/>
          </w:tcPr>
          <w:p w14:paraId="49396163"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3959DFD8"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Rectum</w:t>
            </w:r>
          </w:p>
        </w:tc>
        <w:tc>
          <w:tcPr>
            <w:tcW w:w="1205" w:type="dxa"/>
            <w:shd w:val="clear" w:color="auto" w:fill="auto"/>
          </w:tcPr>
          <w:p w14:paraId="47ED22E2" w14:textId="09CF87F1"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8 (11.6)</w:t>
            </w:r>
          </w:p>
        </w:tc>
        <w:tc>
          <w:tcPr>
            <w:tcW w:w="1940" w:type="dxa"/>
            <w:shd w:val="clear" w:color="auto" w:fill="auto"/>
          </w:tcPr>
          <w:p w14:paraId="6F600187"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127988B"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Grade 3</w:t>
            </w:r>
          </w:p>
        </w:tc>
        <w:tc>
          <w:tcPr>
            <w:tcW w:w="1255" w:type="dxa"/>
            <w:shd w:val="clear" w:color="auto" w:fill="auto"/>
          </w:tcPr>
          <w:p w14:paraId="7713FA1D" w14:textId="799ED38E"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57 (82.6)</w:t>
            </w:r>
          </w:p>
        </w:tc>
      </w:tr>
      <w:tr w:rsidR="006175E3" w:rsidRPr="00231697" w14:paraId="330FFBA6" w14:textId="77777777" w:rsidTr="00CB4931">
        <w:tc>
          <w:tcPr>
            <w:tcW w:w="1334" w:type="dxa"/>
            <w:shd w:val="clear" w:color="auto" w:fill="auto"/>
          </w:tcPr>
          <w:p w14:paraId="464917A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7D1E608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Small bowel/ICJ</w:t>
            </w:r>
          </w:p>
        </w:tc>
        <w:tc>
          <w:tcPr>
            <w:tcW w:w="1205" w:type="dxa"/>
            <w:shd w:val="clear" w:color="auto" w:fill="auto"/>
          </w:tcPr>
          <w:p w14:paraId="116AE21C" w14:textId="3B24BBCD"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8 (11.6)</w:t>
            </w:r>
          </w:p>
        </w:tc>
        <w:tc>
          <w:tcPr>
            <w:tcW w:w="1940" w:type="dxa"/>
            <w:shd w:val="clear" w:color="auto" w:fill="auto"/>
          </w:tcPr>
          <w:p w14:paraId="4C70FA67"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5431E08" w14:textId="6C81AC9A" w:rsidR="00E01E3D" w:rsidRPr="00231697" w:rsidRDefault="00231697" w:rsidP="0091782A">
            <w:pPr>
              <w:pStyle w:val="a3"/>
              <w:adjustRightInd w:val="0"/>
              <w:snapToGrid w:val="0"/>
              <w:spacing w:line="360" w:lineRule="auto"/>
              <w:jc w:val="both"/>
              <w:rPr>
                <w:rFonts w:ascii="Book Antiqua" w:hAnsi="Book Antiqua"/>
                <w:bCs/>
                <w:color w:val="000000" w:themeColor="text1"/>
                <w:sz w:val="24"/>
                <w:szCs w:val="24"/>
              </w:rPr>
            </w:pPr>
            <w:r>
              <w:rPr>
                <w:rFonts w:ascii="Book Antiqua" w:hAnsi="Book Antiqua"/>
                <w:bCs/>
                <w:color w:val="000000" w:themeColor="text1"/>
                <w:sz w:val="24"/>
                <w:szCs w:val="24"/>
              </w:rPr>
              <w:t>NA</w:t>
            </w:r>
          </w:p>
        </w:tc>
        <w:tc>
          <w:tcPr>
            <w:tcW w:w="1255" w:type="dxa"/>
            <w:shd w:val="clear" w:color="auto" w:fill="auto"/>
          </w:tcPr>
          <w:p w14:paraId="1AE3DFDE" w14:textId="5D26F8D4"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3 (4.3)</w:t>
            </w:r>
          </w:p>
        </w:tc>
      </w:tr>
      <w:tr w:rsidR="006175E3" w:rsidRPr="00231697" w14:paraId="362C617E" w14:textId="77777777" w:rsidTr="00CB4931">
        <w:tc>
          <w:tcPr>
            <w:tcW w:w="1334" w:type="dxa"/>
            <w:shd w:val="clear" w:color="auto" w:fill="auto"/>
          </w:tcPr>
          <w:p w14:paraId="0735EB6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3A943E3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Pancreas</w:t>
            </w:r>
          </w:p>
        </w:tc>
        <w:tc>
          <w:tcPr>
            <w:tcW w:w="1205" w:type="dxa"/>
            <w:shd w:val="clear" w:color="auto" w:fill="auto"/>
          </w:tcPr>
          <w:p w14:paraId="642454A5" w14:textId="0B4578B3"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6 (8.7)</w:t>
            </w:r>
          </w:p>
        </w:tc>
        <w:tc>
          <w:tcPr>
            <w:tcW w:w="1940" w:type="dxa"/>
            <w:shd w:val="clear" w:color="auto" w:fill="auto"/>
          </w:tcPr>
          <w:p w14:paraId="60D01767"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2A1EC5F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799DCF73"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6666C6EF" w14:textId="77777777" w:rsidTr="00CB4931">
        <w:tc>
          <w:tcPr>
            <w:tcW w:w="1334" w:type="dxa"/>
            <w:shd w:val="clear" w:color="auto" w:fill="auto"/>
          </w:tcPr>
          <w:p w14:paraId="5FA4FC3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76C6A8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Stomach</w:t>
            </w:r>
          </w:p>
        </w:tc>
        <w:tc>
          <w:tcPr>
            <w:tcW w:w="1205" w:type="dxa"/>
            <w:shd w:val="clear" w:color="auto" w:fill="auto"/>
          </w:tcPr>
          <w:p w14:paraId="753E83E4" w14:textId="03341A9C"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4 (5.8)</w:t>
            </w:r>
          </w:p>
        </w:tc>
        <w:tc>
          <w:tcPr>
            <w:tcW w:w="1940" w:type="dxa"/>
            <w:shd w:val="clear" w:color="auto" w:fill="auto"/>
          </w:tcPr>
          <w:p w14:paraId="7A56C86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Ki-67 of NE component</w:t>
            </w:r>
          </w:p>
        </w:tc>
        <w:tc>
          <w:tcPr>
            <w:tcW w:w="1992" w:type="dxa"/>
            <w:shd w:val="clear" w:color="auto" w:fill="auto"/>
          </w:tcPr>
          <w:p w14:paraId="6E52D39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7A8BF5E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33B45884" w14:textId="77777777" w:rsidTr="00CB4931">
        <w:tc>
          <w:tcPr>
            <w:tcW w:w="1334" w:type="dxa"/>
            <w:shd w:val="clear" w:color="auto" w:fill="auto"/>
          </w:tcPr>
          <w:p w14:paraId="0FEABB6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3B25476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Anus</w:t>
            </w:r>
          </w:p>
        </w:tc>
        <w:tc>
          <w:tcPr>
            <w:tcW w:w="1205" w:type="dxa"/>
            <w:shd w:val="clear" w:color="auto" w:fill="auto"/>
          </w:tcPr>
          <w:p w14:paraId="2031D99F" w14:textId="00ED9344"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4 (5.8)</w:t>
            </w:r>
          </w:p>
        </w:tc>
        <w:tc>
          <w:tcPr>
            <w:tcW w:w="1940" w:type="dxa"/>
            <w:shd w:val="clear" w:color="auto" w:fill="auto"/>
          </w:tcPr>
          <w:p w14:paraId="33766501"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600DB2B3"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 xml:space="preserve">Median </w:t>
            </w:r>
          </w:p>
        </w:tc>
        <w:tc>
          <w:tcPr>
            <w:tcW w:w="1255" w:type="dxa"/>
            <w:shd w:val="clear" w:color="auto" w:fill="auto"/>
          </w:tcPr>
          <w:p w14:paraId="088D66FB" w14:textId="22D96893"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70% (55-68)</w:t>
            </w:r>
          </w:p>
        </w:tc>
      </w:tr>
      <w:tr w:rsidR="006175E3" w:rsidRPr="00231697" w14:paraId="1B6CB494" w14:textId="77777777" w:rsidTr="00CB4931">
        <w:tc>
          <w:tcPr>
            <w:tcW w:w="1334" w:type="dxa"/>
            <w:shd w:val="clear" w:color="auto" w:fill="auto"/>
          </w:tcPr>
          <w:p w14:paraId="28B495A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32DEB988"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Biliary tract</w:t>
            </w:r>
          </w:p>
        </w:tc>
        <w:tc>
          <w:tcPr>
            <w:tcW w:w="1205" w:type="dxa"/>
            <w:shd w:val="clear" w:color="auto" w:fill="auto"/>
          </w:tcPr>
          <w:p w14:paraId="25806C47"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3 (4.3%)</w:t>
            </w:r>
          </w:p>
        </w:tc>
        <w:tc>
          <w:tcPr>
            <w:tcW w:w="1940" w:type="dxa"/>
            <w:shd w:val="clear" w:color="auto" w:fill="auto"/>
          </w:tcPr>
          <w:p w14:paraId="4AC6996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3FF84522" w14:textId="098D9C9F"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&lt;</w:t>
            </w:r>
            <w:r w:rsidR="00054399">
              <w:rPr>
                <w:rFonts w:ascii="Book Antiqua" w:hAnsi="Book Antiqua"/>
                <w:bCs/>
                <w:color w:val="000000" w:themeColor="text1"/>
                <w:sz w:val="24"/>
                <w:szCs w:val="24"/>
              </w:rPr>
              <w:t xml:space="preserve"> </w:t>
            </w:r>
            <w:r w:rsidRPr="00231697">
              <w:rPr>
                <w:rFonts w:ascii="Book Antiqua" w:hAnsi="Book Antiqua"/>
                <w:bCs/>
                <w:color w:val="000000" w:themeColor="text1"/>
                <w:sz w:val="24"/>
                <w:szCs w:val="24"/>
              </w:rPr>
              <w:t>55%</w:t>
            </w:r>
          </w:p>
        </w:tc>
        <w:tc>
          <w:tcPr>
            <w:tcW w:w="1255" w:type="dxa"/>
            <w:shd w:val="clear" w:color="auto" w:fill="auto"/>
          </w:tcPr>
          <w:p w14:paraId="32810A16" w14:textId="18BE26FD"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19 (27.5)</w:t>
            </w:r>
          </w:p>
        </w:tc>
      </w:tr>
      <w:tr w:rsidR="006175E3" w:rsidRPr="00231697" w14:paraId="584D9383" w14:textId="77777777" w:rsidTr="00CB4931">
        <w:tc>
          <w:tcPr>
            <w:tcW w:w="1334" w:type="dxa"/>
            <w:shd w:val="clear" w:color="auto" w:fill="auto"/>
          </w:tcPr>
          <w:p w14:paraId="3458494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3A00663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Appendix</w:t>
            </w:r>
          </w:p>
        </w:tc>
        <w:tc>
          <w:tcPr>
            <w:tcW w:w="1205" w:type="dxa"/>
            <w:shd w:val="clear" w:color="auto" w:fill="auto"/>
          </w:tcPr>
          <w:p w14:paraId="3C5E06A6" w14:textId="51EA81FA"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2 (1.9)</w:t>
            </w:r>
          </w:p>
        </w:tc>
        <w:tc>
          <w:tcPr>
            <w:tcW w:w="1940" w:type="dxa"/>
            <w:shd w:val="clear" w:color="auto" w:fill="auto"/>
          </w:tcPr>
          <w:p w14:paraId="7E31F0C2"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CEE363D" w14:textId="25F5AA9B"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w:t>
            </w:r>
            <w:r w:rsidR="00054399">
              <w:rPr>
                <w:rFonts w:ascii="Book Antiqua" w:hAnsi="Book Antiqua"/>
                <w:bCs/>
                <w:color w:val="000000" w:themeColor="text1"/>
                <w:sz w:val="24"/>
                <w:szCs w:val="24"/>
              </w:rPr>
              <w:t xml:space="preserve"> </w:t>
            </w:r>
            <w:r w:rsidRPr="00231697">
              <w:rPr>
                <w:rFonts w:ascii="Book Antiqua" w:hAnsi="Book Antiqua"/>
                <w:bCs/>
                <w:color w:val="000000" w:themeColor="text1"/>
                <w:sz w:val="24"/>
                <w:szCs w:val="24"/>
              </w:rPr>
              <w:t>55%</w:t>
            </w:r>
          </w:p>
        </w:tc>
        <w:tc>
          <w:tcPr>
            <w:tcW w:w="1255" w:type="dxa"/>
            <w:shd w:val="clear" w:color="auto" w:fill="auto"/>
          </w:tcPr>
          <w:p w14:paraId="39A3B46D" w14:textId="4306D7CC"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37 (53.6</w:t>
            </w:r>
            <w:r w:rsidR="00054399">
              <w:rPr>
                <w:rFonts w:ascii="Book Antiqua" w:hAnsi="Book Antiqua"/>
                <w:bCs/>
                <w:color w:val="000000" w:themeColor="text1"/>
                <w:sz w:val="24"/>
                <w:szCs w:val="24"/>
              </w:rPr>
              <w:t>)</w:t>
            </w:r>
          </w:p>
        </w:tc>
      </w:tr>
      <w:tr w:rsidR="006175E3" w:rsidRPr="00231697" w14:paraId="7BDC8283" w14:textId="77777777" w:rsidTr="00CB4931">
        <w:tc>
          <w:tcPr>
            <w:tcW w:w="1334" w:type="dxa"/>
            <w:shd w:val="clear" w:color="auto" w:fill="auto"/>
          </w:tcPr>
          <w:p w14:paraId="3320E13B"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F6D69B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Unknown</w:t>
            </w:r>
          </w:p>
        </w:tc>
        <w:tc>
          <w:tcPr>
            <w:tcW w:w="1205" w:type="dxa"/>
            <w:shd w:val="clear" w:color="auto" w:fill="auto"/>
          </w:tcPr>
          <w:p w14:paraId="737CECFD" w14:textId="2C892FA5"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 (1.5)</w:t>
            </w:r>
          </w:p>
        </w:tc>
        <w:tc>
          <w:tcPr>
            <w:tcW w:w="1940" w:type="dxa"/>
            <w:shd w:val="clear" w:color="auto" w:fill="auto"/>
          </w:tcPr>
          <w:p w14:paraId="1A9C9482"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03F9F69A" w14:textId="112613D5" w:rsidR="00E01E3D" w:rsidRPr="00231697" w:rsidRDefault="00231697" w:rsidP="0091782A">
            <w:pPr>
              <w:pStyle w:val="a3"/>
              <w:adjustRightInd w:val="0"/>
              <w:snapToGrid w:val="0"/>
              <w:spacing w:line="360" w:lineRule="auto"/>
              <w:jc w:val="both"/>
              <w:rPr>
                <w:rFonts w:ascii="Book Antiqua" w:hAnsi="Book Antiqua"/>
                <w:bCs/>
                <w:color w:val="000000" w:themeColor="text1"/>
                <w:sz w:val="24"/>
                <w:szCs w:val="24"/>
              </w:rPr>
            </w:pPr>
            <w:r>
              <w:rPr>
                <w:rFonts w:ascii="Book Antiqua" w:hAnsi="Book Antiqua"/>
                <w:bCs/>
                <w:color w:val="000000" w:themeColor="text1"/>
                <w:sz w:val="24"/>
                <w:szCs w:val="24"/>
              </w:rPr>
              <w:t>NA</w:t>
            </w:r>
          </w:p>
        </w:tc>
        <w:tc>
          <w:tcPr>
            <w:tcW w:w="1255" w:type="dxa"/>
            <w:shd w:val="clear" w:color="auto" w:fill="auto"/>
          </w:tcPr>
          <w:p w14:paraId="27762E57" w14:textId="0362D966"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13 (18.8</w:t>
            </w:r>
            <w:r w:rsidR="00054399">
              <w:rPr>
                <w:rFonts w:ascii="Book Antiqua" w:hAnsi="Book Antiqua"/>
                <w:bCs/>
                <w:color w:val="000000" w:themeColor="text1"/>
                <w:sz w:val="24"/>
                <w:szCs w:val="24"/>
              </w:rPr>
              <w:t>)</w:t>
            </w:r>
          </w:p>
        </w:tc>
      </w:tr>
      <w:tr w:rsidR="006175E3" w:rsidRPr="00231697" w14:paraId="46ECA92E" w14:textId="77777777" w:rsidTr="00CB4931">
        <w:tc>
          <w:tcPr>
            <w:tcW w:w="1334" w:type="dxa"/>
            <w:shd w:val="clear" w:color="auto" w:fill="auto"/>
          </w:tcPr>
          <w:p w14:paraId="5587E3A9"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9359ED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791B6CC7"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2C2903DB"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3C85C24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7279D4F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30561E9E" w14:textId="77777777" w:rsidTr="00CB4931">
        <w:tc>
          <w:tcPr>
            <w:tcW w:w="1334" w:type="dxa"/>
            <w:shd w:val="clear" w:color="auto" w:fill="auto"/>
          </w:tcPr>
          <w:p w14:paraId="0023174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D403F1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04C1B98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16F6C27D"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Histology of non-NE component</w:t>
            </w:r>
          </w:p>
        </w:tc>
        <w:tc>
          <w:tcPr>
            <w:tcW w:w="1992" w:type="dxa"/>
            <w:shd w:val="clear" w:color="auto" w:fill="auto"/>
          </w:tcPr>
          <w:p w14:paraId="138FFE78"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1621F8E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4291B3CE" w14:textId="77777777" w:rsidTr="00CB4931">
        <w:tc>
          <w:tcPr>
            <w:tcW w:w="1334" w:type="dxa"/>
            <w:shd w:val="clear" w:color="auto" w:fill="auto"/>
          </w:tcPr>
          <w:p w14:paraId="72E15A6D"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4A570F4B"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Lower GI</w:t>
            </w:r>
          </w:p>
        </w:tc>
        <w:tc>
          <w:tcPr>
            <w:tcW w:w="1205" w:type="dxa"/>
            <w:shd w:val="clear" w:color="auto" w:fill="auto"/>
          </w:tcPr>
          <w:p w14:paraId="08F2884A" w14:textId="26E9900B"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4 (63.8</w:t>
            </w:r>
            <w:r w:rsidR="00054399">
              <w:rPr>
                <w:rFonts w:ascii="Book Antiqua" w:hAnsi="Book Antiqua"/>
                <w:bCs/>
                <w:color w:val="000000" w:themeColor="text1"/>
                <w:sz w:val="24"/>
                <w:szCs w:val="24"/>
              </w:rPr>
              <w:t>)</w:t>
            </w:r>
          </w:p>
        </w:tc>
        <w:tc>
          <w:tcPr>
            <w:tcW w:w="1940" w:type="dxa"/>
            <w:shd w:val="clear" w:color="auto" w:fill="auto"/>
          </w:tcPr>
          <w:p w14:paraId="5B6342C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0A0548C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ADC</w:t>
            </w:r>
          </w:p>
        </w:tc>
        <w:tc>
          <w:tcPr>
            <w:tcW w:w="1255" w:type="dxa"/>
            <w:shd w:val="clear" w:color="auto" w:fill="auto"/>
          </w:tcPr>
          <w:p w14:paraId="07C5992B" w14:textId="01148368"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51 (39.1</w:t>
            </w:r>
            <w:r w:rsidR="00054399">
              <w:rPr>
                <w:rFonts w:ascii="Book Antiqua" w:hAnsi="Book Antiqua"/>
                <w:bCs/>
                <w:color w:val="000000" w:themeColor="text1"/>
                <w:sz w:val="24"/>
                <w:szCs w:val="24"/>
              </w:rPr>
              <w:t>)</w:t>
            </w:r>
          </w:p>
        </w:tc>
      </w:tr>
      <w:tr w:rsidR="006175E3" w:rsidRPr="00231697" w14:paraId="22F3D4CF" w14:textId="77777777" w:rsidTr="00CB4931">
        <w:tc>
          <w:tcPr>
            <w:tcW w:w="1334" w:type="dxa"/>
            <w:shd w:val="clear" w:color="auto" w:fill="auto"/>
          </w:tcPr>
          <w:p w14:paraId="6AABAD9D"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73060B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Upper GI</w:t>
            </w:r>
          </w:p>
        </w:tc>
        <w:tc>
          <w:tcPr>
            <w:tcW w:w="1205" w:type="dxa"/>
            <w:shd w:val="clear" w:color="auto" w:fill="auto"/>
          </w:tcPr>
          <w:p w14:paraId="75FA150E" w14:textId="621934BE"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15 (21.7</w:t>
            </w:r>
            <w:r w:rsidR="00054399">
              <w:rPr>
                <w:rFonts w:ascii="Book Antiqua" w:hAnsi="Book Antiqua"/>
                <w:bCs/>
                <w:color w:val="000000" w:themeColor="text1"/>
                <w:sz w:val="24"/>
                <w:szCs w:val="24"/>
              </w:rPr>
              <w:t>)</w:t>
            </w:r>
          </w:p>
        </w:tc>
        <w:tc>
          <w:tcPr>
            <w:tcW w:w="1940" w:type="dxa"/>
            <w:shd w:val="clear" w:color="auto" w:fill="auto"/>
          </w:tcPr>
          <w:p w14:paraId="1606A11D"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175FA61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Adenoma</w:t>
            </w:r>
          </w:p>
        </w:tc>
        <w:tc>
          <w:tcPr>
            <w:tcW w:w="1255" w:type="dxa"/>
            <w:shd w:val="clear" w:color="auto" w:fill="auto"/>
          </w:tcPr>
          <w:p w14:paraId="4B735795" w14:textId="0B9F9A6C"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2 (17.4</w:t>
            </w:r>
            <w:r w:rsidR="00054399">
              <w:rPr>
                <w:rFonts w:ascii="Book Antiqua" w:hAnsi="Book Antiqua"/>
                <w:bCs/>
                <w:color w:val="000000" w:themeColor="text1"/>
                <w:sz w:val="24"/>
                <w:szCs w:val="24"/>
              </w:rPr>
              <w:t>)</w:t>
            </w:r>
          </w:p>
        </w:tc>
      </w:tr>
      <w:tr w:rsidR="006175E3" w:rsidRPr="00231697" w14:paraId="0141C2F9" w14:textId="77777777" w:rsidTr="00CB4931">
        <w:tc>
          <w:tcPr>
            <w:tcW w:w="1334" w:type="dxa"/>
            <w:shd w:val="clear" w:color="auto" w:fill="auto"/>
          </w:tcPr>
          <w:p w14:paraId="7F37CF5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1B19CA52"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PB</w:t>
            </w:r>
          </w:p>
        </w:tc>
        <w:tc>
          <w:tcPr>
            <w:tcW w:w="1205" w:type="dxa"/>
            <w:shd w:val="clear" w:color="auto" w:fill="auto"/>
          </w:tcPr>
          <w:p w14:paraId="4773688E" w14:textId="1B958060"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9 (13</w:t>
            </w:r>
            <w:r w:rsidR="00054399">
              <w:rPr>
                <w:rFonts w:ascii="Book Antiqua" w:hAnsi="Book Antiqua"/>
                <w:bCs/>
                <w:color w:val="000000" w:themeColor="text1"/>
                <w:sz w:val="24"/>
                <w:szCs w:val="24"/>
              </w:rPr>
              <w:t>)</w:t>
            </w:r>
          </w:p>
        </w:tc>
        <w:tc>
          <w:tcPr>
            <w:tcW w:w="1940" w:type="dxa"/>
            <w:shd w:val="clear" w:color="auto" w:fill="auto"/>
          </w:tcPr>
          <w:p w14:paraId="317EF557"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6E96D7B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Carcinoma/SCC</w:t>
            </w:r>
          </w:p>
        </w:tc>
        <w:tc>
          <w:tcPr>
            <w:tcW w:w="1255" w:type="dxa"/>
            <w:shd w:val="clear" w:color="auto" w:fill="auto"/>
          </w:tcPr>
          <w:p w14:paraId="2BDE1113" w14:textId="0252FE25"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 (10.1</w:t>
            </w:r>
            <w:r w:rsidR="00054399">
              <w:rPr>
                <w:rFonts w:ascii="Book Antiqua" w:hAnsi="Book Antiqua"/>
                <w:bCs/>
                <w:color w:val="000000" w:themeColor="text1"/>
                <w:sz w:val="24"/>
                <w:szCs w:val="24"/>
              </w:rPr>
              <w:t>)</w:t>
            </w:r>
          </w:p>
        </w:tc>
      </w:tr>
      <w:tr w:rsidR="006175E3" w:rsidRPr="00231697" w14:paraId="74007EF9" w14:textId="77777777" w:rsidTr="00CB4931">
        <w:tc>
          <w:tcPr>
            <w:tcW w:w="1334" w:type="dxa"/>
            <w:shd w:val="clear" w:color="auto" w:fill="auto"/>
          </w:tcPr>
          <w:p w14:paraId="52E17F5B"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2FDFA90B"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Unknown</w:t>
            </w:r>
          </w:p>
        </w:tc>
        <w:tc>
          <w:tcPr>
            <w:tcW w:w="1205" w:type="dxa"/>
            <w:shd w:val="clear" w:color="auto" w:fill="auto"/>
          </w:tcPr>
          <w:p w14:paraId="3264C7EA" w14:textId="41B0F1AA"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 (1.5</w:t>
            </w:r>
            <w:r w:rsidR="00054399">
              <w:rPr>
                <w:rFonts w:ascii="Book Antiqua" w:hAnsi="Book Antiqua"/>
                <w:bCs/>
                <w:color w:val="000000" w:themeColor="text1"/>
                <w:sz w:val="24"/>
                <w:szCs w:val="24"/>
              </w:rPr>
              <w:t>)</w:t>
            </w:r>
          </w:p>
        </w:tc>
        <w:tc>
          <w:tcPr>
            <w:tcW w:w="1940" w:type="dxa"/>
            <w:shd w:val="clear" w:color="auto" w:fill="auto"/>
          </w:tcPr>
          <w:p w14:paraId="5F56295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077C8D1B" w14:textId="5A558DA2" w:rsidR="00E01E3D" w:rsidRPr="00231697" w:rsidRDefault="00231697" w:rsidP="0091782A">
            <w:pPr>
              <w:pStyle w:val="a3"/>
              <w:adjustRightInd w:val="0"/>
              <w:snapToGrid w:val="0"/>
              <w:spacing w:line="360" w:lineRule="auto"/>
              <w:jc w:val="both"/>
              <w:rPr>
                <w:rFonts w:ascii="Book Antiqua" w:hAnsi="Book Antiqua"/>
                <w:bCs/>
                <w:color w:val="000000" w:themeColor="text1"/>
                <w:sz w:val="24"/>
                <w:szCs w:val="24"/>
              </w:rPr>
            </w:pPr>
            <w:r>
              <w:rPr>
                <w:rFonts w:ascii="Book Antiqua" w:hAnsi="Book Antiqua"/>
                <w:bCs/>
                <w:color w:val="000000" w:themeColor="text1"/>
                <w:sz w:val="24"/>
                <w:szCs w:val="24"/>
              </w:rPr>
              <w:t>NA</w:t>
            </w:r>
          </w:p>
        </w:tc>
        <w:tc>
          <w:tcPr>
            <w:tcW w:w="1255" w:type="dxa"/>
            <w:shd w:val="clear" w:color="auto" w:fill="auto"/>
          </w:tcPr>
          <w:p w14:paraId="503DF583" w14:textId="2E027655"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15 (33.3</w:t>
            </w:r>
            <w:r w:rsidR="00054399">
              <w:rPr>
                <w:rFonts w:ascii="Book Antiqua" w:hAnsi="Book Antiqua"/>
                <w:bCs/>
                <w:color w:val="000000" w:themeColor="text1"/>
                <w:sz w:val="24"/>
                <w:szCs w:val="24"/>
              </w:rPr>
              <w:t>)</w:t>
            </w:r>
          </w:p>
        </w:tc>
      </w:tr>
      <w:tr w:rsidR="006175E3" w:rsidRPr="00231697" w14:paraId="51754BD0" w14:textId="77777777" w:rsidTr="00CB4931">
        <w:tc>
          <w:tcPr>
            <w:tcW w:w="1334" w:type="dxa"/>
            <w:shd w:val="clear" w:color="auto" w:fill="auto"/>
          </w:tcPr>
          <w:p w14:paraId="5214153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677F858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Lower GI</w:t>
            </w:r>
          </w:p>
        </w:tc>
        <w:tc>
          <w:tcPr>
            <w:tcW w:w="1205" w:type="dxa"/>
            <w:shd w:val="clear" w:color="auto" w:fill="auto"/>
          </w:tcPr>
          <w:p w14:paraId="223240A5" w14:textId="6774A1C5"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4 (63.8</w:t>
            </w:r>
            <w:r w:rsidR="00054399">
              <w:rPr>
                <w:rFonts w:ascii="Book Antiqua" w:hAnsi="Book Antiqua"/>
                <w:bCs/>
                <w:color w:val="000000" w:themeColor="text1"/>
                <w:sz w:val="24"/>
                <w:szCs w:val="24"/>
              </w:rPr>
              <w:t>)</w:t>
            </w:r>
          </w:p>
        </w:tc>
        <w:tc>
          <w:tcPr>
            <w:tcW w:w="1940" w:type="dxa"/>
            <w:shd w:val="clear" w:color="auto" w:fill="auto"/>
          </w:tcPr>
          <w:p w14:paraId="7CE6C10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3B88D1A9"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0AE0143E"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20F4F435" w14:textId="77777777" w:rsidTr="00CB4931">
        <w:tc>
          <w:tcPr>
            <w:tcW w:w="1334" w:type="dxa"/>
            <w:shd w:val="clear" w:color="auto" w:fill="auto"/>
          </w:tcPr>
          <w:p w14:paraId="1BEA5AB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8A78E8E"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1F14902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72EB6609"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Grading of non- NE component</w:t>
            </w:r>
          </w:p>
        </w:tc>
        <w:tc>
          <w:tcPr>
            <w:tcW w:w="1992" w:type="dxa"/>
            <w:shd w:val="clear" w:color="auto" w:fill="auto"/>
          </w:tcPr>
          <w:p w14:paraId="4BB64BB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55" w:type="dxa"/>
            <w:shd w:val="clear" w:color="auto" w:fill="auto"/>
          </w:tcPr>
          <w:p w14:paraId="2B84CE8E"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r>
      <w:tr w:rsidR="006175E3" w:rsidRPr="00231697" w14:paraId="4382BF64" w14:textId="77777777" w:rsidTr="00CB4931">
        <w:tc>
          <w:tcPr>
            <w:tcW w:w="1334" w:type="dxa"/>
            <w:shd w:val="clear" w:color="auto" w:fill="auto"/>
          </w:tcPr>
          <w:p w14:paraId="704947D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46558128"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5948C029"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5700BC8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24EA7B8"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Grade 1</w:t>
            </w:r>
          </w:p>
        </w:tc>
        <w:tc>
          <w:tcPr>
            <w:tcW w:w="1255" w:type="dxa"/>
            <w:shd w:val="clear" w:color="auto" w:fill="auto"/>
          </w:tcPr>
          <w:p w14:paraId="2E851BA8" w14:textId="3DEC8FB0"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10 (14.5</w:t>
            </w:r>
            <w:r w:rsidR="00054399">
              <w:rPr>
                <w:rFonts w:ascii="Book Antiqua" w:hAnsi="Book Antiqua"/>
                <w:bCs/>
                <w:color w:val="000000" w:themeColor="text1"/>
                <w:sz w:val="24"/>
                <w:szCs w:val="24"/>
              </w:rPr>
              <w:t>)</w:t>
            </w:r>
          </w:p>
        </w:tc>
      </w:tr>
      <w:tr w:rsidR="006175E3" w:rsidRPr="00231697" w14:paraId="73CCE4C4" w14:textId="77777777" w:rsidTr="00CB4931">
        <w:tc>
          <w:tcPr>
            <w:tcW w:w="1334" w:type="dxa"/>
            <w:shd w:val="clear" w:color="auto" w:fill="auto"/>
          </w:tcPr>
          <w:p w14:paraId="09F5447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215104C4"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3C30A42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3115400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17475086"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Grade 2</w:t>
            </w:r>
          </w:p>
        </w:tc>
        <w:tc>
          <w:tcPr>
            <w:tcW w:w="1255" w:type="dxa"/>
            <w:shd w:val="clear" w:color="auto" w:fill="auto"/>
          </w:tcPr>
          <w:p w14:paraId="25E8ECB0" w14:textId="3E74FF58"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14 (20.3</w:t>
            </w:r>
            <w:r w:rsidR="00054399">
              <w:rPr>
                <w:rFonts w:ascii="Book Antiqua" w:hAnsi="Book Antiqua"/>
                <w:bCs/>
                <w:color w:val="000000" w:themeColor="text1"/>
                <w:sz w:val="24"/>
                <w:szCs w:val="24"/>
              </w:rPr>
              <w:t>)</w:t>
            </w:r>
          </w:p>
        </w:tc>
      </w:tr>
      <w:tr w:rsidR="006175E3" w:rsidRPr="00231697" w14:paraId="1598AD2B" w14:textId="77777777" w:rsidTr="00CB4931">
        <w:tc>
          <w:tcPr>
            <w:tcW w:w="1334" w:type="dxa"/>
            <w:shd w:val="clear" w:color="auto" w:fill="auto"/>
          </w:tcPr>
          <w:p w14:paraId="16712253"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D3E8C0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338E4255"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7393784A"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7B7A9EA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Grade 3</w:t>
            </w:r>
          </w:p>
        </w:tc>
        <w:tc>
          <w:tcPr>
            <w:tcW w:w="1255" w:type="dxa"/>
            <w:shd w:val="clear" w:color="auto" w:fill="auto"/>
          </w:tcPr>
          <w:p w14:paraId="2A262CFD" w14:textId="7DF09D8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20 (29.0</w:t>
            </w:r>
            <w:r w:rsidR="00054399">
              <w:rPr>
                <w:rFonts w:ascii="Book Antiqua" w:hAnsi="Book Antiqua"/>
                <w:bCs/>
                <w:color w:val="000000" w:themeColor="text1"/>
                <w:sz w:val="24"/>
                <w:szCs w:val="24"/>
              </w:rPr>
              <w:t>)</w:t>
            </w:r>
          </w:p>
        </w:tc>
      </w:tr>
      <w:tr w:rsidR="006175E3" w:rsidRPr="00231697" w14:paraId="19BB0D45" w14:textId="77777777" w:rsidTr="00CB4931">
        <w:trPr>
          <w:trHeight w:val="50"/>
        </w:trPr>
        <w:tc>
          <w:tcPr>
            <w:tcW w:w="1334" w:type="dxa"/>
            <w:shd w:val="clear" w:color="auto" w:fill="auto"/>
          </w:tcPr>
          <w:p w14:paraId="1D381A7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0C5D45BE"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7149481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235E76F0"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7A05A907"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Adenoma</w:t>
            </w:r>
          </w:p>
        </w:tc>
        <w:tc>
          <w:tcPr>
            <w:tcW w:w="1255" w:type="dxa"/>
            <w:shd w:val="clear" w:color="auto" w:fill="auto"/>
          </w:tcPr>
          <w:p w14:paraId="46327B90" w14:textId="0F430541"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2 (17.4</w:t>
            </w:r>
            <w:r w:rsidR="00054399">
              <w:rPr>
                <w:rFonts w:ascii="Book Antiqua" w:hAnsi="Book Antiqua"/>
                <w:bCs/>
                <w:color w:val="000000" w:themeColor="text1"/>
                <w:sz w:val="24"/>
                <w:szCs w:val="24"/>
              </w:rPr>
              <w:t>)</w:t>
            </w:r>
          </w:p>
        </w:tc>
      </w:tr>
      <w:tr w:rsidR="006175E3" w:rsidRPr="00231697" w14:paraId="5DCD66E8" w14:textId="77777777" w:rsidTr="00CB4931">
        <w:tc>
          <w:tcPr>
            <w:tcW w:w="1334" w:type="dxa"/>
            <w:shd w:val="clear" w:color="auto" w:fill="auto"/>
          </w:tcPr>
          <w:p w14:paraId="37F8CE42"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2134" w:type="dxa"/>
            <w:shd w:val="clear" w:color="auto" w:fill="auto"/>
          </w:tcPr>
          <w:p w14:paraId="5F0D8AAC"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205" w:type="dxa"/>
            <w:shd w:val="clear" w:color="auto" w:fill="auto"/>
          </w:tcPr>
          <w:p w14:paraId="258DDA61"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40" w:type="dxa"/>
            <w:shd w:val="clear" w:color="auto" w:fill="auto"/>
          </w:tcPr>
          <w:p w14:paraId="4DFF724F" w14:textId="77777777"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p>
        </w:tc>
        <w:tc>
          <w:tcPr>
            <w:tcW w:w="1992" w:type="dxa"/>
            <w:shd w:val="clear" w:color="auto" w:fill="auto"/>
          </w:tcPr>
          <w:p w14:paraId="5BD12DF1" w14:textId="4699CB17" w:rsidR="00E01E3D" w:rsidRPr="00231697" w:rsidRDefault="00231697" w:rsidP="0091782A">
            <w:pPr>
              <w:pStyle w:val="a3"/>
              <w:adjustRightInd w:val="0"/>
              <w:snapToGrid w:val="0"/>
              <w:spacing w:line="360" w:lineRule="auto"/>
              <w:jc w:val="both"/>
              <w:rPr>
                <w:rFonts w:ascii="Book Antiqua" w:hAnsi="Book Antiqua"/>
                <w:bCs/>
                <w:color w:val="000000" w:themeColor="text1"/>
                <w:sz w:val="24"/>
                <w:szCs w:val="24"/>
              </w:rPr>
            </w:pPr>
            <w:r>
              <w:rPr>
                <w:rFonts w:ascii="Book Antiqua" w:hAnsi="Book Antiqua"/>
                <w:bCs/>
                <w:color w:val="000000" w:themeColor="text1"/>
                <w:sz w:val="24"/>
                <w:szCs w:val="24"/>
              </w:rPr>
              <w:t>NA</w:t>
            </w:r>
          </w:p>
        </w:tc>
        <w:tc>
          <w:tcPr>
            <w:tcW w:w="1255" w:type="dxa"/>
            <w:shd w:val="clear" w:color="auto" w:fill="auto"/>
          </w:tcPr>
          <w:p w14:paraId="02DC7050" w14:textId="192D3C52" w:rsidR="00E01E3D" w:rsidRPr="00231697" w:rsidRDefault="00E01E3D" w:rsidP="0091782A">
            <w:pPr>
              <w:pStyle w:val="a3"/>
              <w:adjustRightInd w:val="0"/>
              <w:snapToGrid w:val="0"/>
              <w:spacing w:line="360" w:lineRule="auto"/>
              <w:jc w:val="both"/>
              <w:rPr>
                <w:rFonts w:ascii="Book Antiqua" w:hAnsi="Book Antiqua"/>
                <w:bCs/>
                <w:color w:val="000000" w:themeColor="text1"/>
                <w:sz w:val="24"/>
                <w:szCs w:val="24"/>
              </w:rPr>
            </w:pPr>
            <w:r w:rsidRPr="00231697">
              <w:rPr>
                <w:rFonts w:ascii="Book Antiqua" w:hAnsi="Book Antiqua"/>
                <w:bCs/>
                <w:color w:val="000000" w:themeColor="text1"/>
                <w:sz w:val="24"/>
                <w:szCs w:val="24"/>
              </w:rPr>
              <w:t>23 (33.3)</w:t>
            </w:r>
          </w:p>
        </w:tc>
      </w:tr>
    </w:tbl>
    <w:p w14:paraId="3EB25E70" w14:textId="24195A59" w:rsidR="00054399" w:rsidRPr="00054399" w:rsidRDefault="00054399" w:rsidP="00054399">
      <w:pPr>
        <w:pStyle w:val="a3"/>
        <w:spacing w:line="360" w:lineRule="auto"/>
        <w:jc w:val="both"/>
        <w:rPr>
          <w:rFonts w:ascii="Book Antiqua" w:hAnsi="Book Antiqua" w:cs="Arial"/>
          <w:sz w:val="24"/>
          <w:szCs w:val="24"/>
        </w:rPr>
      </w:pPr>
      <w:r w:rsidRPr="00054399">
        <w:rPr>
          <w:rFonts w:ascii="Book Antiqua" w:hAnsi="Book Antiqua" w:cs="Arial"/>
          <w:sz w:val="24"/>
          <w:szCs w:val="24"/>
        </w:rPr>
        <w:t>Note: the sum of the percentages might not reach 100% due to rounding.</w:t>
      </w:r>
      <w:r>
        <w:rPr>
          <w:rFonts w:ascii="Book Antiqua" w:hAnsi="Book Antiqua" w:cs="Arial"/>
          <w:sz w:val="24"/>
          <w:szCs w:val="24"/>
        </w:rPr>
        <w:t xml:space="preserve"> </w:t>
      </w:r>
      <w:r w:rsidRPr="00054399">
        <w:rPr>
          <w:rFonts w:ascii="Book Antiqua" w:hAnsi="Book Antiqua" w:cs="Arial"/>
          <w:sz w:val="24"/>
          <w:szCs w:val="24"/>
        </w:rPr>
        <w:t>ECOG</w:t>
      </w:r>
      <w:r>
        <w:rPr>
          <w:rFonts w:ascii="Book Antiqua" w:hAnsi="Book Antiqua" w:cs="Arial"/>
          <w:sz w:val="24"/>
          <w:szCs w:val="24"/>
        </w:rPr>
        <w:t>:</w:t>
      </w:r>
      <w:r w:rsidRPr="00054399">
        <w:rPr>
          <w:rFonts w:ascii="Book Antiqua" w:hAnsi="Book Antiqua" w:cs="Arial"/>
          <w:sz w:val="24"/>
          <w:szCs w:val="24"/>
        </w:rPr>
        <w:t xml:space="preserve"> Eastern Cooperative Oncology Group</w:t>
      </w:r>
      <w:r>
        <w:rPr>
          <w:rFonts w:ascii="Book Antiqua" w:hAnsi="Book Antiqua" w:cs="Arial"/>
          <w:sz w:val="24"/>
          <w:szCs w:val="24"/>
        </w:rPr>
        <w:t>;</w:t>
      </w:r>
      <w:r w:rsidRPr="00054399">
        <w:rPr>
          <w:rFonts w:ascii="Book Antiqua" w:hAnsi="Book Antiqua" w:cs="Arial"/>
          <w:sz w:val="24"/>
          <w:szCs w:val="24"/>
        </w:rPr>
        <w:t xml:space="preserve"> PS</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P</w:t>
      </w:r>
      <w:r w:rsidRPr="00054399">
        <w:rPr>
          <w:rFonts w:ascii="Book Antiqua" w:hAnsi="Book Antiqua" w:cs="Arial"/>
          <w:sz w:val="24"/>
          <w:szCs w:val="24"/>
        </w:rPr>
        <w:t>erformance status</w:t>
      </w:r>
      <w:r>
        <w:rPr>
          <w:rFonts w:ascii="Book Antiqua" w:hAnsi="Book Antiqua" w:cs="Arial"/>
          <w:sz w:val="24"/>
          <w:szCs w:val="24"/>
        </w:rPr>
        <w:t>;</w:t>
      </w:r>
      <w:r w:rsidRPr="00054399">
        <w:rPr>
          <w:rFonts w:ascii="Book Antiqua" w:hAnsi="Book Antiqua" w:cs="Arial"/>
          <w:sz w:val="24"/>
          <w:szCs w:val="24"/>
        </w:rPr>
        <w:t xml:space="preserve"> Loc</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L</w:t>
      </w:r>
      <w:r w:rsidRPr="00054399">
        <w:rPr>
          <w:rFonts w:ascii="Book Antiqua" w:hAnsi="Book Antiqua" w:cs="Arial"/>
          <w:sz w:val="24"/>
          <w:szCs w:val="24"/>
        </w:rPr>
        <w:t>ocalised stage</w:t>
      </w:r>
      <w:r>
        <w:rPr>
          <w:rFonts w:ascii="Book Antiqua" w:hAnsi="Book Antiqua" w:cs="Arial"/>
          <w:sz w:val="24"/>
          <w:szCs w:val="24"/>
        </w:rPr>
        <w:t>;</w:t>
      </w:r>
      <w:r w:rsidRPr="00054399">
        <w:rPr>
          <w:rFonts w:ascii="Book Antiqua" w:hAnsi="Book Antiqua" w:cs="Arial"/>
          <w:sz w:val="24"/>
          <w:szCs w:val="24"/>
        </w:rPr>
        <w:t xml:space="preserve"> Adv</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A</w:t>
      </w:r>
      <w:r w:rsidRPr="00054399">
        <w:rPr>
          <w:rFonts w:ascii="Book Antiqua" w:hAnsi="Book Antiqua" w:cs="Arial"/>
          <w:sz w:val="24"/>
          <w:szCs w:val="24"/>
        </w:rPr>
        <w:t>dvanced stage</w:t>
      </w:r>
      <w:r>
        <w:rPr>
          <w:rFonts w:ascii="Book Antiqua" w:hAnsi="Book Antiqua" w:cs="Arial"/>
          <w:sz w:val="24"/>
          <w:szCs w:val="24"/>
        </w:rPr>
        <w:t>;</w:t>
      </w:r>
      <w:r w:rsidRPr="00054399">
        <w:rPr>
          <w:rFonts w:ascii="Book Antiqua" w:hAnsi="Book Antiqua" w:cs="Arial"/>
          <w:sz w:val="24"/>
          <w:szCs w:val="24"/>
        </w:rPr>
        <w:t xml:space="preserve"> NE</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N</w:t>
      </w:r>
      <w:r w:rsidRPr="00054399">
        <w:rPr>
          <w:rFonts w:ascii="Book Antiqua" w:hAnsi="Book Antiqua" w:cs="Arial"/>
          <w:sz w:val="24"/>
          <w:szCs w:val="24"/>
        </w:rPr>
        <w:t>euroendocrine</w:t>
      </w:r>
      <w:r>
        <w:rPr>
          <w:rFonts w:ascii="Book Antiqua" w:hAnsi="Book Antiqua" w:cs="Arial"/>
          <w:sz w:val="24"/>
          <w:szCs w:val="24"/>
        </w:rPr>
        <w:t>;</w:t>
      </w:r>
      <w:r w:rsidRPr="00054399">
        <w:rPr>
          <w:rFonts w:ascii="Book Antiqua" w:hAnsi="Book Antiqua" w:cs="Arial"/>
          <w:sz w:val="24"/>
          <w:szCs w:val="24"/>
        </w:rPr>
        <w:t xml:space="preserve"> ADC</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A</w:t>
      </w:r>
      <w:r w:rsidRPr="00054399">
        <w:rPr>
          <w:rFonts w:ascii="Book Antiqua" w:hAnsi="Book Antiqua" w:cs="Arial"/>
          <w:sz w:val="24"/>
          <w:szCs w:val="24"/>
        </w:rPr>
        <w:t>denocarcinoma</w:t>
      </w:r>
      <w:r>
        <w:rPr>
          <w:rFonts w:ascii="Book Antiqua" w:hAnsi="Book Antiqua" w:cs="Arial"/>
          <w:sz w:val="24"/>
          <w:szCs w:val="24"/>
        </w:rPr>
        <w:t>;</w:t>
      </w:r>
      <w:r w:rsidRPr="00054399">
        <w:rPr>
          <w:rFonts w:ascii="Book Antiqua" w:hAnsi="Book Antiqua" w:cs="Arial"/>
          <w:sz w:val="24"/>
          <w:szCs w:val="24"/>
        </w:rPr>
        <w:t xml:space="preserve"> SCC</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S</w:t>
      </w:r>
      <w:r w:rsidRPr="00054399">
        <w:rPr>
          <w:rFonts w:ascii="Book Antiqua" w:hAnsi="Book Antiqua" w:cs="Arial"/>
          <w:sz w:val="24"/>
          <w:szCs w:val="24"/>
        </w:rPr>
        <w:t>quamous cell carcinoma</w:t>
      </w:r>
      <w:r>
        <w:rPr>
          <w:rFonts w:ascii="Book Antiqua" w:hAnsi="Book Antiqua" w:cs="Arial"/>
          <w:sz w:val="24"/>
          <w:szCs w:val="24"/>
        </w:rPr>
        <w:t>;</w:t>
      </w:r>
      <w:r w:rsidRPr="00054399">
        <w:rPr>
          <w:rFonts w:ascii="Book Antiqua" w:hAnsi="Book Antiqua" w:cs="Arial"/>
          <w:sz w:val="24"/>
          <w:szCs w:val="24"/>
        </w:rPr>
        <w:t xml:space="preserve"> OE</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O</w:t>
      </w:r>
      <w:r w:rsidRPr="00054399">
        <w:rPr>
          <w:rFonts w:ascii="Book Antiqua" w:hAnsi="Book Antiqua" w:cs="Arial"/>
          <w:sz w:val="24"/>
          <w:szCs w:val="24"/>
        </w:rPr>
        <w:t>esophageal</w:t>
      </w:r>
      <w:r>
        <w:rPr>
          <w:rFonts w:ascii="Book Antiqua" w:hAnsi="Book Antiqua" w:cs="Arial"/>
          <w:sz w:val="24"/>
          <w:szCs w:val="24"/>
        </w:rPr>
        <w:t>;</w:t>
      </w:r>
      <w:r w:rsidRPr="00054399">
        <w:rPr>
          <w:rFonts w:ascii="Book Antiqua" w:hAnsi="Book Antiqua" w:cs="Arial"/>
          <w:sz w:val="24"/>
          <w:szCs w:val="24"/>
        </w:rPr>
        <w:t xml:space="preserve"> OGJ</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O</w:t>
      </w:r>
      <w:r w:rsidRPr="00054399">
        <w:rPr>
          <w:rFonts w:ascii="Book Antiqua" w:hAnsi="Book Antiqua" w:cs="Arial"/>
          <w:sz w:val="24"/>
          <w:szCs w:val="24"/>
        </w:rPr>
        <w:t>esophago-gastric junction</w:t>
      </w:r>
      <w:r>
        <w:rPr>
          <w:rFonts w:ascii="Book Antiqua" w:hAnsi="Book Antiqua" w:cs="Arial"/>
          <w:sz w:val="24"/>
          <w:szCs w:val="24"/>
        </w:rPr>
        <w:t>;</w:t>
      </w:r>
      <w:r w:rsidRPr="00054399">
        <w:rPr>
          <w:rFonts w:ascii="Book Antiqua" w:hAnsi="Book Antiqua" w:cs="Arial"/>
          <w:sz w:val="24"/>
          <w:szCs w:val="24"/>
        </w:rPr>
        <w:t xml:space="preserve"> ICJ</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I</w:t>
      </w:r>
      <w:r w:rsidRPr="00054399">
        <w:rPr>
          <w:rFonts w:ascii="Book Antiqua" w:hAnsi="Book Antiqua" w:cs="Arial"/>
          <w:sz w:val="24"/>
          <w:szCs w:val="24"/>
        </w:rPr>
        <w:t>leo-caecal junction</w:t>
      </w:r>
      <w:r>
        <w:rPr>
          <w:rFonts w:ascii="Book Antiqua" w:hAnsi="Book Antiqua" w:cs="Arial"/>
          <w:sz w:val="24"/>
          <w:szCs w:val="24"/>
        </w:rPr>
        <w:t>;</w:t>
      </w:r>
      <w:r w:rsidRPr="00054399">
        <w:rPr>
          <w:rFonts w:ascii="Book Antiqua" w:hAnsi="Book Antiqua" w:cs="Arial"/>
          <w:sz w:val="24"/>
          <w:szCs w:val="24"/>
        </w:rPr>
        <w:t xml:space="preserve"> Lower GI</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L</w:t>
      </w:r>
      <w:r w:rsidRPr="00054399">
        <w:rPr>
          <w:rFonts w:ascii="Book Antiqua" w:hAnsi="Book Antiqua" w:cs="Arial"/>
          <w:sz w:val="24"/>
          <w:szCs w:val="24"/>
        </w:rPr>
        <w:t>ower gastrointestinal tract</w:t>
      </w:r>
      <w:r>
        <w:rPr>
          <w:rFonts w:ascii="Book Antiqua" w:hAnsi="Book Antiqua" w:cs="Arial"/>
          <w:sz w:val="24"/>
          <w:szCs w:val="24"/>
        </w:rPr>
        <w:t>;</w:t>
      </w:r>
      <w:r w:rsidRPr="00054399">
        <w:rPr>
          <w:rFonts w:ascii="Book Antiqua" w:hAnsi="Book Antiqua" w:cs="Arial"/>
          <w:sz w:val="24"/>
          <w:szCs w:val="24"/>
        </w:rPr>
        <w:t xml:space="preserve"> Upper GI</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U</w:t>
      </w:r>
      <w:r w:rsidRPr="00054399">
        <w:rPr>
          <w:rFonts w:ascii="Book Antiqua" w:hAnsi="Book Antiqua" w:cs="Arial"/>
          <w:sz w:val="24"/>
          <w:szCs w:val="24"/>
        </w:rPr>
        <w:t>pper gastrointestinal tract</w:t>
      </w:r>
      <w:r>
        <w:rPr>
          <w:rFonts w:ascii="Book Antiqua" w:hAnsi="Book Antiqua" w:cs="Arial"/>
          <w:sz w:val="24"/>
          <w:szCs w:val="24"/>
        </w:rPr>
        <w:t>;</w:t>
      </w:r>
      <w:r w:rsidRPr="00054399">
        <w:rPr>
          <w:rFonts w:ascii="Book Antiqua" w:hAnsi="Book Antiqua" w:cs="Arial"/>
          <w:sz w:val="24"/>
          <w:szCs w:val="24"/>
        </w:rPr>
        <w:t xml:space="preserve"> PB</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P</w:t>
      </w:r>
      <w:r w:rsidRPr="00054399">
        <w:rPr>
          <w:rFonts w:ascii="Book Antiqua" w:hAnsi="Book Antiqua" w:cs="Arial"/>
          <w:sz w:val="24"/>
          <w:szCs w:val="24"/>
        </w:rPr>
        <w:t>ancreatico-biliary tract</w:t>
      </w:r>
      <w:r>
        <w:rPr>
          <w:rFonts w:ascii="Book Antiqua" w:hAnsi="Book Antiqua" w:cs="Arial"/>
          <w:sz w:val="24"/>
          <w:szCs w:val="24"/>
        </w:rPr>
        <w:t>;</w:t>
      </w:r>
      <w:r w:rsidRPr="00054399">
        <w:rPr>
          <w:rFonts w:ascii="Book Antiqua" w:hAnsi="Book Antiqua" w:cs="Arial"/>
          <w:sz w:val="24"/>
          <w:szCs w:val="24"/>
        </w:rPr>
        <w:t xml:space="preserve"> NA</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N</w:t>
      </w:r>
      <w:r w:rsidRPr="00054399">
        <w:rPr>
          <w:rFonts w:ascii="Book Antiqua" w:hAnsi="Book Antiqua" w:cs="Arial"/>
          <w:sz w:val="24"/>
          <w:szCs w:val="24"/>
        </w:rPr>
        <w:t xml:space="preserve">ot available. </w:t>
      </w:r>
    </w:p>
    <w:p w14:paraId="64DB949F" w14:textId="335419EA" w:rsidR="00054399" w:rsidRDefault="00054399">
      <w:pPr>
        <w:spacing w:after="160"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4D94E996" w14:textId="7C6BD869" w:rsidR="00E01E3D" w:rsidRPr="00054399" w:rsidRDefault="00054399" w:rsidP="0091782A">
      <w:pPr>
        <w:tabs>
          <w:tab w:val="left" w:pos="3730"/>
        </w:tabs>
        <w:adjustRightInd w:val="0"/>
        <w:snapToGrid w:val="0"/>
        <w:spacing w:after="0" w:line="360" w:lineRule="auto"/>
        <w:jc w:val="both"/>
        <w:rPr>
          <w:rFonts w:ascii="Book Antiqua" w:hAnsi="Book Antiqua"/>
          <w:b/>
          <w:bCs/>
          <w:color w:val="000000" w:themeColor="text1"/>
          <w:sz w:val="24"/>
          <w:szCs w:val="24"/>
        </w:rPr>
      </w:pPr>
      <w:r w:rsidRPr="00054399">
        <w:rPr>
          <w:rFonts w:ascii="Book Antiqua" w:hAnsi="Book Antiqua"/>
          <w:b/>
          <w:bCs/>
          <w:color w:val="000000" w:themeColor="text1"/>
          <w:sz w:val="24"/>
          <w:szCs w:val="24"/>
        </w:rPr>
        <w:lastRenderedPageBreak/>
        <w:t>Table 2</w:t>
      </w:r>
      <w:r w:rsidR="0013361A">
        <w:rPr>
          <w:rFonts w:ascii="Book Antiqua" w:hAnsi="Book Antiqua"/>
          <w:b/>
          <w:bCs/>
          <w:color w:val="000000" w:themeColor="text1"/>
          <w:sz w:val="24"/>
          <w:szCs w:val="24"/>
        </w:rPr>
        <w:t xml:space="preserve"> </w:t>
      </w:r>
      <w:r w:rsidRPr="00054399">
        <w:rPr>
          <w:rFonts w:ascii="Book Antiqua" w:hAnsi="Book Antiqua"/>
          <w:b/>
          <w:bCs/>
          <w:color w:val="000000" w:themeColor="text1"/>
          <w:sz w:val="24"/>
          <w:szCs w:val="24"/>
        </w:rPr>
        <w:t>Immunohistochemical data on diagnostic samples of mixed neuroendocrine non-neuroendocrine neoplasm</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1204"/>
        <w:gridCol w:w="1136"/>
        <w:gridCol w:w="636"/>
      </w:tblGrid>
      <w:tr w:rsidR="006175E3" w:rsidRPr="006175E3" w14:paraId="38A8EA32" w14:textId="77777777" w:rsidTr="00972356">
        <w:trPr>
          <w:trHeight w:val="522"/>
        </w:trPr>
        <w:tc>
          <w:tcPr>
            <w:tcW w:w="0" w:type="auto"/>
            <w:tcBorders>
              <w:top w:val="single" w:sz="4" w:space="0" w:color="auto"/>
              <w:bottom w:val="single" w:sz="4" w:space="0" w:color="auto"/>
            </w:tcBorders>
            <w:vAlign w:val="center"/>
          </w:tcPr>
          <w:p w14:paraId="7BE702E4" w14:textId="1AB29D02" w:rsidR="00E01E3D" w:rsidRPr="006175E3" w:rsidRDefault="00054399" w:rsidP="00054399">
            <w:pPr>
              <w:pStyle w:val="a3"/>
              <w:adjustRightInd w:val="0"/>
              <w:snapToGrid w:val="0"/>
              <w:spacing w:line="360" w:lineRule="auto"/>
              <w:jc w:val="both"/>
              <w:rPr>
                <w:rFonts w:ascii="Book Antiqua" w:hAnsi="Book Antiqua" w:cs="Arial"/>
                <w:b/>
                <w:color w:val="000000" w:themeColor="text1"/>
              </w:rPr>
            </w:pPr>
            <w:r w:rsidRPr="006175E3">
              <w:rPr>
                <w:rFonts w:ascii="Book Antiqua" w:hAnsi="Book Antiqua" w:cs="Arial"/>
                <w:b/>
                <w:color w:val="000000" w:themeColor="text1"/>
              </w:rPr>
              <w:t>Variable</w:t>
            </w:r>
          </w:p>
        </w:tc>
        <w:tc>
          <w:tcPr>
            <w:tcW w:w="0" w:type="auto"/>
            <w:tcBorders>
              <w:top w:val="single" w:sz="4" w:space="0" w:color="auto"/>
              <w:bottom w:val="single" w:sz="4" w:space="0" w:color="auto"/>
            </w:tcBorders>
            <w:noWrap/>
            <w:vAlign w:val="center"/>
          </w:tcPr>
          <w:p w14:paraId="6866DB36" w14:textId="55864F75" w:rsidR="00E01E3D" w:rsidRPr="006175E3" w:rsidRDefault="00054399" w:rsidP="00054399">
            <w:pPr>
              <w:pStyle w:val="a3"/>
              <w:adjustRightInd w:val="0"/>
              <w:snapToGrid w:val="0"/>
              <w:spacing w:line="360" w:lineRule="auto"/>
              <w:jc w:val="both"/>
              <w:rPr>
                <w:rFonts w:ascii="Book Antiqua" w:hAnsi="Book Antiqua" w:cs="Arial"/>
                <w:b/>
                <w:color w:val="000000" w:themeColor="text1"/>
              </w:rPr>
            </w:pPr>
            <w:r w:rsidRPr="006175E3">
              <w:rPr>
                <w:rFonts w:ascii="Book Antiqua" w:hAnsi="Book Antiqua" w:cs="Arial"/>
                <w:b/>
                <w:color w:val="000000" w:themeColor="text1"/>
              </w:rPr>
              <w:t>Category</w:t>
            </w:r>
          </w:p>
        </w:tc>
        <w:tc>
          <w:tcPr>
            <w:tcW w:w="0" w:type="auto"/>
            <w:tcBorders>
              <w:top w:val="single" w:sz="4" w:space="0" w:color="auto"/>
              <w:bottom w:val="single" w:sz="4" w:space="0" w:color="auto"/>
            </w:tcBorders>
            <w:noWrap/>
            <w:vAlign w:val="center"/>
          </w:tcPr>
          <w:p w14:paraId="4CF4A685" w14:textId="372BE601" w:rsidR="00E01E3D" w:rsidRPr="006175E3" w:rsidRDefault="00054399" w:rsidP="00054399">
            <w:pPr>
              <w:pStyle w:val="a3"/>
              <w:adjustRightInd w:val="0"/>
              <w:snapToGrid w:val="0"/>
              <w:spacing w:line="360" w:lineRule="auto"/>
              <w:jc w:val="both"/>
              <w:rPr>
                <w:rFonts w:ascii="Book Antiqua" w:hAnsi="Book Antiqua" w:cs="Arial"/>
                <w:b/>
                <w:color w:val="000000" w:themeColor="text1"/>
              </w:rPr>
            </w:pPr>
            <w:r w:rsidRPr="006175E3">
              <w:rPr>
                <w:rFonts w:ascii="Book Antiqua" w:hAnsi="Book Antiqua" w:cs="Arial"/>
                <w:b/>
                <w:color w:val="000000" w:themeColor="text1"/>
              </w:rPr>
              <w:t>Number</w:t>
            </w:r>
          </w:p>
        </w:tc>
        <w:tc>
          <w:tcPr>
            <w:tcW w:w="0" w:type="auto"/>
            <w:tcBorders>
              <w:top w:val="single" w:sz="4" w:space="0" w:color="auto"/>
              <w:bottom w:val="single" w:sz="4" w:space="0" w:color="auto"/>
            </w:tcBorders>
            <w:noWrap/>
            <w:vAlign w:val="center"/>
          </w:tcPr>
          <w:p w14:paraId="60A5187A" w14:textId="77777777" w:rsidR="00E01E3D" w:rsidRPr="006175E3" w:rsidRDefault="00E01E3D" w:rsidP="00054399">
            <w:pPr>
              <w:pStyle w:val="a3"/>
              <w:adjustRightInd w:val="0"/>
              <w:snapToGrid w:val="0"/>
              <w:spacing w:line="360" w:lineRule="auto"/>
              <w:jc w:val="both"/>
              <w:rPr>
                <w:rFonts w:ascii="Book Antiqua" w:hAnsi="Book Antiqua" w:cs="Arial"/>
                <w:b/>
                <w:color w:val="000000" w:themeColor="text1"/>
              </w:rPr>
            </w:pPr>
            <w:r w:rsidRPr="006175E3">
              <w:rPr>
                <w:rFonts w:ascii="Book Antiqua" w:hAnsi="Book Antiqua" w:cs="Arial"/>
                <w:b/>
                <w:color w:val="000000" w:themeColor="text1"/>
              </w:rPr>
              <w:t>%</w:t>
            </w:r>
          </w:p>
        </w:tc>
      </w:tr>
      <w:tr w:rsidR="006175E3" w:rsidRPr="006175E3" w14:paraId="083DF6F2" w14:textId="77777777" w:rsidTr="00972356">
        <w:trPr>
          <w:trHeight w:val="132"/>
        </w:trPr>
        <w:tc>
          <w:tcPr>
            <w:tcW w:w="0" w:type="auto"/>
            <w:tcBorders>
              <w:top w:val="single" w:sz="4" w:space="0" w:color="auto"/>
            </w:tcBorders>
            <w:vAlign w:val="center"/>
          </w:tcPr>
          <w:p w14:paraId="432D4CE4" w14:textId="2FD1410C" w:rsidR="00E01E3D" w:rsidRPr="00054399" w:rsidRDefault="00054399" w:rsidP="00054399">
            <w:pPr>
              <w:pStyle w:val="a3"/>
              <w:adjustRightInd w:val="0"/>
              <w:snapToGrid w:val="0"/>
              <w:spacing w:line="360" w:lineRule="auto"/>
              <w:jc w:val="both"/>
              <w:rPr>
                <w:rFonts w:ascii="Book Antiqua" w:hAnsi="Book Antiqua" w:cs="Arial"/>
                <w:color w:val="000000" w:themeColor="text1"/>
              </w:rPr>
            </w:pPr>
            <w:r w:rsidRPr="00054399">
              <w:rPr>
                <w:rFonts w:ascii="Book Antiqua" w:hAnsi="Book Antiqua" w:cs="Arial"/>
                <w:color w:val="000000" w:themeColor="text1"/>
              </w:rPr>
              <w:t xml:space="preserve">Synaptophysin </w:t>
            </w:r>
          </w:p>
        </w:tc>
        <w:tc>
          <w:tcPr>
            <w:tcW w:w="0" w:type="auto"/>
            <w:tcBorders>
              <w:top w:val="single" w:sz="4" w:space="0" w:color="auto"/>
            </w:tcBorders>
            <w:noWrap/>
            <w:vAlign w:val="center"/>
          </w:tcPr>
          <w:p w14:paraId="3BEBA0AB"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tcBorders>
              <w:top w:val="single" w:sz="4" w:space="0" w:color="auto"/>
            </w:tcBorders>
            <w:noWrap/>
            <w:vAlign w:val="center"/>
          </w:tcPr>
          <w:p w14:paraId="597F91CB"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tcBorders>
              <w:top w:val="single" w:sz="4" w:space="0" w:color="auto"/>
            </w:tcBorders>
            <w:noWrap/>
            <w:vAlign w:val="center"/>
          </w:tcPr>
          <w:p w14:paraId="0E08F224"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6175E3" w14:paraId="7D40F7D6" w14:textId="77777777" w:rsidTr="00972356">
        <w:trPr>
          <w:trHeight w:val="132"/>
        </w:trPr>
        <w:tc>
          <w:tcPr>
            <w:tcW w:w="0" w:type="auto"/>
            <w:vAlign w:val="center"/>
          </w:tcPr>
          <w:p w14:paraId="4C37474E"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7FB7474F"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Positive</w:t>
            </w:r>
          </w:p>
        </w:tc>
        <w:tc>
          <w:tcPr>
            <w:tcW w:w="0" w:type="auto"/>
            <w:noWrap/>
            <w:vAlign w:val="center"/>
          </w:tcPr>
          <w:p w14:paraId="3537A8F2"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60</w:t>
            </w:r>
          </w:p>
        </w:tc>
        <w:tc>
          <w:tcPr>
            <w:tcW w:w="0" w:type="auto"/>
            <w:noWrap/>
            <w:vAlign w:val="center"/>
          </w:tcPr>
          <w:p w14:paraId="33592082"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87.0</w:t>
            </w:r>
          </w:p>
        </w:tc>
      </w:tr>
      <w:tr w:rsidR="006175E3" w:rsidRPr="006175E3" w14:paraId="63194D7B" w14:textId="77777777" w:rsidTr="00972356">
        <w:trPr>
          <w:trHeight w:val="132"/>
        </w:trPr>
        <w:tc>
          <w:tcPr>
            <w:tcW w:w="0" w:type="auto"/>
            <w:vAlign w:val="center"/>
          </w:tcPr>
          <w:p w14:paraId="4070BA10"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3F9ED240"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Negative</w:t>
            </w:r>
          </w:p>
        </w:tc>
        <w:tc>
          <w:tcPr>
            <w:tcW w:w="0" w:type="auto"/>
            <w:noWrap/>
            <w:vAlign w:val="center"/>
          </w:tcPr>
          <w:p w14:paraId="4AF4C44E"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0</w:t>
            </w:r>
          </w:p>
        </w:tc>
        <w:tc>
          <w:tcPr>
            <w:tcW w:w="0" w:type="auto"/>
            <w:noWrap/>
            <w:vAlign w:val="center"/>
          </w:tcPr>
          <w:p w14:paraId="2B1BC31F"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0</w:t>
            </w:r>
          </w:p>
        </w:tc>
      </w:tr>
      <w:tr w:rsidR="006175E3" w:rsidRPr="006175E3" w14:paraId="50C7B4D5" w14:textId="77777777" w:rsidTr="00972356">
        <w:trPr>
          <w:trHeight w:val="132"/>
        </w:trPr>
        <w:tc>
          <w:tcPr>
            <w:tcW w:w="0" w:type="auto"/>
            <w:vAlign w:val="center"/>
          </w:tcPr>
          <w:p w14:paraId="5CBE63FD"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0F0EC7DD" w14:textId="4901592F" w:rsidR="00E01E3D" w:rsidRPr="006175E3" w:rsidRDefault="00231697" w:rsidP="00054399">
            <w:pPr>
              <w:pStyle w:val="a3"/>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NA</w:t>
            </w:r>
          </w:p>
        </w:tc>
        <w:tc>
          <w:tcPr>
            <w:tcW w:w="0" w:type="auto"/>
            <w:noWrap/>
            <w:vAlign w:val="center"/>
          </w:tcPr>
          <w:p w14:paraId="451632CA"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9</w:t>
            </w:r>
          </w:p>
        </w:tc>
        <w:tc>
          <w:tcPr>
            <w:tcW w:w="0" w:type="auto"/>
            <w:noWrap/>
            <w:vAlign w:val="center"/>
          </w:tcPr>
          <w:p w14:paraId="7FA7507C"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13.0</w:t>
            </w:r>
          </w:p>
        </w:tc>
      </w:tr>
      <w:tr w:rsidR="006175E3" w:rsidRPr="006175E3" w14:paraId="5BF5EFEA" w14:textId="77777777" w:rsidTr="00972356">
        <w:trPr>
          <w:trHeight w:val="132"/>
        </w:trPr>
        <w:tc>
          <w:tcPr>
            <w:tcW w:w="0" w:type="auto"/>
            <w:vAlign w:val="center"/>
          </w:tcPr>
          <w:p w14:paraId="69188E87" w14:textId="28DF8AC3"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r w:rsidRPr="00054399">
              <w:rPr>
                <w:rFonts w:ascii="Book Antiqua" w:hAnsi="Book Antiqua" w:cs="Arial"/>
                <w:color w:val="000000" w:themeColor="text1"/>
              </w:rPr>
              <w:t>C</w:t>
            </w:r>
            <w:r w:rsidR="00054399" w:rsidRPr="00054399">
              <w:rPr>
                <w:rFonts w:ascii="Book Antiqua" w:hAnsi="Book Antiqua" w:cs="Arial"/>
                <w:color w:val="000000" w:themeColor="text1"/>
              </w:rPr>
              <w:t>hromogranin</w:t>
            </w:r>
            <w:r w:rsidRPr="00054399">
              <w:rPr>
                <w:rFonts w:ascii="Book Antiqua" w:hAnsi="Book Antiqua" w:cs="Arial"/>
                <w:color w:val="000000" w:themeColor="text1"/>
              </w:rPr>
              <w:t xml:space="preserve"> A </w:t>
            </w:r>
          </w:p>
        </w:tc>
        <w:tc>
          <w:tcPr>
            <w:tcW w:w="0" w:type="auto"/>
            <w:noWrap/>
            <w:vAlign w:val="center"/>
          </w:tcPr>
          <w:p w14:paraId="6E20BBD0"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78D2148B"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2E6B0D9C"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6175E3" w14:paraId="51C00DC6" w14:textId="77777777" w:rsidTr="00972356">
        <w:trPr>
          <w:trHeight w:val="132"/>
        </w:trPr>
        <w:tc>
          <w:tcPr>
            <w:tcW w:w="0" w:type="auto"/>
            <w:vAlign w:val="center"/>
          </w:tcPr>
          <w:p w14:paraId="0501C079"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2F419AFB"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Positive</w:t>
            </w:r>
          </w:p>
        </w:tc>
        <w:tc>
          <w:tcPr>
            <w:tcW w:w="0" w:type="auto"/>
            <w:noWrap/>
            <w:vAlign w:val="center"/>
          </w:tcPr>
          <w:p w14:paraId="02E34B6E"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37</w:t>
            </w:r>
          </w:p>
        </w:tc>
        <w:tc>
          <w:tcPr>
            <w:tcW w:w="0" w:type="auto"/>
            <w:noWrap/>
            <w:vAlign w:val="center"/>
          </w:tcPr>
          <w:p w14:paraId="64D16FEF"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53.6</w:t>
            </w:r>
          </w:p>
        </w:tc>
      </w:tr>
      <w:tr w:rsidR="006175E3" w:rsidRPr="006175E3" w14:paraId="5EB8DA5E" w14:textId="77777777" w:rsidTr="00972356">
        <w:trPr>
          <w:trHeight w:val="132"/>
        </w:trPr>
        <w:tc>
          <w:tcPr>
            <w:tcW w:w="0" w:type="auto"/>
            <w:vAlign w:val="center"/>
          </w:tcPr>
          <w:p w14:paraId="4FDD4FA0"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7844A023"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Negative</w:t>
            </w:r>
          </w:p>
        </w:tc>
        <w:tc>
          <w:tcPr>
            <w:tcW w:w="0" w:type="auto"/>
            <w:noWrap/>
            <w:vAlign w:val="center"/>
          </w:tcPr>
          <w:p w14:paraId="7BC057F2"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16</w:t>
            </w:r>
          </w:p>
        </w:tc>
        <w:tc>
          <w:tcPr>
            <w:tcW w:w="0" w:type="auto"/>
            <w:noWrap/>
            <w:vAlign w:val="center"/>
          </w:tcPr>
          <w:p w14:paraId="1CFADB39"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23.2</w:t>
            </w:r>
          </w:p>
        </w:tc>
      </w:tr>
      <w:tr w:rsidR="006175E3" w:rsidRPr="006175E3" w14:paraId="5EA9B6CF" w14:textId="77777777" w:rsidTr="00972356">
        <w:trPr>
          <w:trHeight w:val="132"/>
        </w:trPr>
        <w:tc>
          <w:tcPr>
            <w:tcW w:w="0" w:type="auto"/>
            <w:vAlign w:val="center"/>
          </w:tcPr>
          <w:p w14:paraId="749E3EFB"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75E32688" w14:textId="1A9E735C" w:rsidR="00E01E3D" w:rsidRPr="006175E3" w:rsidRDefault="00231697" w:rsidP="00054399">
            <w:pPr>
              <w:pStyle w:val="a3"/>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NA</w:t>
            </w:r>
          </w:p>
        </w:tc>
        <w:tc>
          <w:tcPr>
            <w:tcW w:w="0" w:type="auto"/>
            <w:noWrap/>
            <w:vAlign w:val="center"/>
          </w:tcPr>
          <w:p w14:paraId="264A1948"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16</w:t>
            </w:r>
          </w:p>
        </w:tc>
        <w:tc>
          <w:tcPr>
            <w:tcW w:w="0" w:type="auto"/>
            <w:noWrap/>
            <w:vAlign w:val="center"/>
          </w:tcPr>
          <w:p w14:paraId="03B8ABF6"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23.2</w:t>
            </w:r>
          </w:p>
        </w:tc>
      </w:tr>
      <w:tr w:rsidR="006175E3" w:rsidRPr="006175E3" w14:paraId="42F00E49" w14:textId="77777777" w:rsidTr="00972356">
        <w:trPr>
          <w:trHeight w:val="132"/>
        </w:trPr>
        <w:tc>
          <w:tcPr>
            <w:tcW w:w="0" w:type="auto"/>
            <w:vAlign w:val="center"/>
          </w:tcPr>
          <w:p w14:paraId="7B0699B4"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r w:rsidRPr="00054399">
              <w:rPr>
                <w:rFonts w:ascii="Book Antiqua" w:hAnsi="Book Antiqua" w:cs="Arial"/>
                <w:color w:val="000000" w:themeColor="text1"/>
              </w:rPr>
              <w:t>CD56</w:t>
            </w:r>
          </w:p>
        </w:tc>
        <w:tc>
          <w:tcPr>
            <w:tcW w:w="0" w:type="auto"/>
            <w:noWrap/>
            <w:vAlign w:val="center"/>
          </w:tcPr>
          <w:p w14:paraId="47438C45"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056912E7"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2B06E79C"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6175E3" w14:paraId="476FDE49" w14:textId="77777777" w:rsidTr="00972356">
        <w:trPr>
          <w:trHeight w:val="132"/>
        </w:trPr>
        <w:tc>
          <w:tcPr>
            <w:tcW w:w="0" w:type="auto"/>
            <w:vAlign w:val="center"/>
          </w:tcPr>
          <w:p w14:paraId="0E60CC5B"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328C7DA0"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Positive</w:t>
            </w:r>
          </w:p>
        </w:tc>
        <w:tc>
          <w:tcPr>
            <w:tcW w:w="0" w:type="auto"/>
            <w:noWrap/>
            <w:vAlign w:val="center"/>
          </w:tcPr>
          <w:p w14:paraId="52BC304D"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26</w:t>
            </w:r>
          </w:p>
        </w:tc>
        <w:tc>
          <w:tcPr>
            <w:tcW w:w="0" w:type="auto"/>
            <w:noWrap/>
            <w:vAlign w:val="center"/>
          </w:tcPr>
          <w:p w14:paraId="1895D743"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37.7</w:t>
            </w:r>
          </w:p>
        </w:tc>
      </w:tr>
      <w:tr w:rsidR="006175E3" w:rsidRPr="006175E3" w14:paraId="37583EAA" w14:textId="77777777" w:rsidTr="00972356">
        <w:trPr>
          <w:trHeight w:val="132"/>
        </w:trPr>
        <w:tc>
          <w:tcPr>
            <w:tcW w:w="0" w:type="auto"/>
            <w:vAlign w:val="center"/>
          </w:tcPr>
          <w:p w14:paraId="29AF7229"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4ABB47FD"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Negative</w:t>
            </w:r>
          </w:p>
        </w:tc>
        <w:tc>
          <w:tcPr>
            <w:tcW w:w="0" w:type="auto"/>
            <w:noWrap/>
            <w:vAlign w:val="center"/>
          </w:tcPr>
          <w:p w14:paraId="0DC59E7D"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10</w:t>
            </w:r>
          </w:p>
        </w:tc>
        <w:tc>
          <w:tcPr>
            <w:tcW w:w="0" w:type="auto"/>
            <w:noWrap/>
            <w:vAlign w:val="center"/>
          </w:tcPr>
          <w:p w14:paraId="715DD243"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14.5</w:t>
            </w:r>
          </w:p>
        </w:tc>
      </w:tr>
      <w:tr w:rsidR="006175E3" w:rsidRPr="006175E3" w14:paraId="2BAEEB62" w14:textId="77777777" w:rsidTr="00972356">
        <w:trPr>
          <w:trHeight w:val="132"/>
        </w:trPr>
        <w:tc>
          <w:tcPr>
            <w:tcW w:w="0" w:type="auto"/>
            <w:vAlign w:val="center"/>
          </w:tcPr>
          <w:p w14:paraId="4F68D001"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0300A4D0" w14:textId="106321C8" w:rsidR="00E01E3D" w:rsidRPr="006175E3" w:rsidRDefault="00231697" w:rsidP="00054399">
            <w:pPr>
              <w:pStyle w:val="a3"/>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NA</w:t>
            </w:r>
          </w:p>
        </w:tc>
        <w:tc>
          <w:tcPr>
            <w:tcW w:w="0" w:type="auto"/>
            <w:noWrap/>
            <w:vAlign w:val="center"/>
          </w:tcPr>
          <w:p w14:paraId="4ABF68FF"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33</w:t>
            </w:r>
          </w:p>
        </w:tc>
        <w:tc>
          <w:tcPr>
            <w:tcW w:w="0" w:type="auto"/>
            <w:noWrap/>
            <w:vAlign w:val="center"/>
          </w:tcPr>
          <w:p w14:paraId="2C2BE9A3"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47.8</w:t>
            </w:r>
          </w:p>
        </w:tc>
      </w:tr>
      <w:tr w:rsidR="006175E3" w:rsidRPr="006175E3" w14:paraId="2BC1CB6A" w14:textId="77777777" w:rsidTr="00972356">
        <w:trPr>
          <w:trHeight w:val="169"/>
        </w:trPr>
        <w:tc>
          <w:tcPr>
            <w:tcW w:w="0" w:type="auto"/>
            <w:noWrap/>
            <w:vAlign w:val="center"/>
          </w:tcPr>
          <w:p w14:paraId="074473F8"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r w:rsidRPr="00054399">
              <w:rPr>
                <w:rFonts w:ascii="Book Antiqua" w:hAnsi="Book Antiqua" w:cs="Arial"/>
                <w:color w:val="000000" w:themeColor="text1"/>
              </w:rPr>
              <w:t>CK-20</w:t>
            </w:r>
          </w:p>
        </w:tc>
        <w:tc>
          <w:tcPr>
            <w:tcW w:w="0" w:type="auto"/>
            <w:noWrap/>
            <w:vAlign w:val="center"/>
          </w:tcPr>
          <w:p w14:paraId="68219C07"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6C6B9574"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765165F8"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6175E3" w14:paraId="28793992" w14:textId="77777777" w:rsidTr="00972356">
        <w:trPr>
          <w:trHeight w:val="372"/>
        </w:trPr>
        <w:tc>
          <w:tcPr>
            <w:tcW w:w="0" w:type="auto"/>
            <w:noWrap/>
            <w:vAlign w:val="center"/>
          </w:tcPr>
          <w:p w14:paraId="44A55FC6"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17580699"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Positive</w:t>
            </w:r>
          </w:p>
        </w:tc>
        <w:tc>
          <w:tcPr>
            <w:tcW w:w="0" w:type="auto"/>
            <w:noWrap/>
            <w:vAlign w:val="center"/>
          </w:tcPr>
          <w:p w14:paraId="2701E2FE"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22</w:t>
            </w:r>
          </w:p>
        </w:tc>
        <w:tc>
          <w:tcPr>
            <w:tcW w:w="0" w:type="auto"/>
            <w:noWrap/>
            <w:vAlign w:val="center"/>
          </w:tcPr>
          <w:p w14:paraId="0E6DE1B9"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31.9</w:t>
            </w:r>
          </w:p>
        </w:tc>
      </w:tr>
      <w:tr w:rsidR="006175E3" w:rsidRPr="006175E3" w14:paraId="08C5782F" w14:textId="77777777" w:rsidTr="00972356">
        <w:trPr>
          <w:trHeight w:val="372"/>
        </w:trPr>
        <w:tc>
          <w:tcPr>
            <w:tcW w:w="0" w:type="auto"/>
            <w:noWrap/>
            <w:vAlign w:val="center"/>
            <w:hideMark/>
          </w:tcPr>
          <w:p w14:paraId="4DA254D4"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679D2B18"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Negative</w:t>
            </w:r>
          </w:p>
        </w:tc>
        <w:tc>
          <w:tcPr>
            <w:tcW w:w="0" w:type="auto"/>
            <w:noWrap/>
            <w:vAlign w:val="center"/>
            <w:hideMark/>
          </w:tcPr>
          <w:p w14:paraId="138B2F02"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11</w:t>
            </w:r>
          </w:p>
        </w:tc>
        <w:tc>
          <w:tcPr>
            <w:tcW w:w="0" w:type="auto"/>
            <w:noWrap/>
            <w:vAlign w:val="center"/>
            <w:hideMark/>
          </w:tcPr>
          <w:p w14:paraId="5D9719CB"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15.9</w:t>
            </w:r>
          </w:p>
        </w:tc>
      </w:tr>
      <w:tr w:rsidR="006175E3" w:rsidRPr="006175E3" w14:paraId="48543611" w14:textId="77777777" w:rsidTr="00972356">
        <w:trPr>
          <w:trHeight w:val="300"/>
        </w:trPr>
        <w:tc>
          <w:tcPr>
            <w:tcW w:w="0" w:type="auto"/>
            <w:noWrap/>
            <w:vAlign w:val="center"/>
            <w:hideMark/>
          </w:tcPr>
          <w:p w14:paraId="1AA06B15"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1738CD76" w14:textId="7CE47CA8" w:rsidR="00E01E3D" w:rsidRPr="006175E3" w:rsidRDefault="00231697" w:rsidP="00054399">
            <w:pPr>
              <w:pStyle w:val="a3"/>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NA</w:t>
            </w:r>
          </w:p>
        </w:tc>
        <w:tc>
          <w:tcPr>
            <w:tcW w:w="0" w:type="auto"/>
            <w:noWrap/>
            <w:vAlign w:val="center"/>
            <w:hideMark/>
          </w:tcPr>
          <w:p w14:paraId="792EF09F"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36</w:t>
            </w:r>
          </w:p>
        </w:tc>
        <w:tc>
          <w:tcPr>
            <w:tcW w:w="0" w:type="auto"/>
            <w:noWrap/>
            <w:vAlign w:val="center"/>
            <w:hideMark/>
          </w:tcPr>
          <w:p w14:paraId="18D1EBEA"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52.2</w:t>
            </w:r>
          </w:p>
        </w:tc>
      </w:tr>
      <w:tr w:rsidR="006175E3" w:rsidRPr="006175E3" w14:paraId="1432C639" w14:textId="77777777" w:rsidTr="00972356">
        <w:trPr>
          <w:trHeight w:val="315"/>
        </w:trPr>
        <w:tc>
          <w:tcPr>
            <w:tcW w:w="0" w:type="auto"/>
            <w:vAlign w:val="center"/>
            <w:hideMark/>
          </w:tcPr>
          <w:p w14:paraId="146565AA"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r w:rsidRPr="00054399">
              <w:rPr>
                <w:rFonts w:ascii="Book Antiqua" w:hAnsi="Book Antiqua" w:cs="Arial"/>
                <w:color w:val="000000" w:themeColor="text1"/>
              </w:rPr>
              <w:t>CK-7</w:t>
            </w:r>
          </w:p>
        </w:tc>
        <w:tc>
          <w:tcPr>
            <w:tcW w:w="0" w:type="auto"/>
            <w:noWrap/>
            <w:vAlign w:val="center"/>
            <w:hideMark/>
          </w:tcPr>
          <w:p w14:paraId="10F9DF83"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5D005345"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70875E1F"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6175E3" w14:paraId="1A5A4218" w14:textId="77777777" w:rsidTr="00972356">
        <w:trPr>
          <w:trHeight w:val="300"/>
        </w:trPr>
        <w:tc>
          <w:tcPr>
            <w:tcW w:w="0" w:type="auto"/>
            <w:noWrap/>
            <w:vAlign w:val="center"/>
          </w:tcPr>
          <w:p w14:paraId="7AEB2F07"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2B7813D5"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Positive</w:t>
            </w:r>
          </w:p>
        </w:tc>
        <w:tc>
          <w:tcPr>
            <w:tcW w:w="0" w:type="auto"/>
            <w:noWrap/>
            <w:vAlign w:val="center"/>
          </w:tcPr>
          <w:p w14:paraId="389DA89F"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24</w:t>
            </w:r>
          </w:p>
        </w:tc>
        <w:tc>
          <w:tcPr>
            <w:tcW w:w="0" w:type="auto"/>
            <w:noWrap/>
            <w:vAlign w:val="center"/>
          </w:tcPr>
          <w:p w14:paraId="135AB83A"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34.7</w:t>
            </w:r>
          </w:p>
        </w:tc>
      </w:tr>
      <w:tr w:rsidR="006175E3" w:rsidRPr="006175E3" w14:paraId="2819E96F" w14:textId="77777777" w:rsidTr="00972356">
        <w:trPr>
          <w:trHeight w:val="300"/>
        </w:trPr>
        <w:tc>
          <w:tcPr>
            <w:tcW w:w="0" w:type="auto"/>
            <w:noWrap/>
            <w:vAlign w:val="center"/>
            <w:hideMark/>
          </w:tcPr>
          <w:p w14:paraId="13A64EF7"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6E300EB4"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Negative</w:t>
            </w:r>
          </w:p>
        </w:tc>
        <w:tc>
          <w:tcPr>
            <w:tcW w:w="0" w:type="auto"/>
            <w:noWrap/>
            <w:vAlign w:val="center"/>
            <w:hideMark/>
          </w:tcPr>
          <w:p w14:paraId="44B0F957"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10</w:t>
            </w:r>
          </w:p>
        </w:tc>
        <w:tc>
          <w:tcPr>
            <w:tcW w:w="0" w:type="auto"/>
            <w:noWrap/>
            <w:vAlign w:val="center"/>
            <w:hideMark/>
          </w:tcPr>
          <w:p w14:paraId="545A5273"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14.5</w:t>
            </w:r>
          </w:p>
        </w:tc>
      </w:tr>
      <w:tr w:rsidR="006175E3" w:rsidRPr="006175E3" w14:paraId="25403F06" w14:textId="77777777" w:rsidTr="00972356">
        <w:trPr>
          <w:trHeight w:val="300"/>
        </w:trPr>
        <w:tc>
          <w:tcPr>
            <w:tcW w:w="0" w:type="auto"/>
            <w:noWrap/>
            <w:vAlign w:val="center"/>
            <w:hideMark/>
          </w:tcPr>
          <w:p w14:paraId="051D1122"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4726F59B" w14:textId="640C9621" w:rsidR="00E01E3D" w:rsidRPr="006175E3" w:rsidRDefault="00231697" w:rsidP="00054399">
            <w:pPr>
              <w:pStyle w:val="a3"/>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NA</w:t>
            </w:r>
          </w:p>
        </w:tc>
        <w:tc>
          <w:tcPr>
            <w:tcW w:w="0" w:type="auto"/>
            <w:noWrap/>
            <w:vAlign w:val="center"/>
            <w:hideMark/>
          </w:tcPr>
          <w:p w14:paraId="3CA91440"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35</w:t>
            </w:r>
          </w:p>
        </w:tc>
        <w:tc>
          <w:tcPr>
            <w:tcW w:w="0" w:type="auto"/>
            <w:noWrap/>
            <w:vAlign w:val="center"/>
            <w:hideMark/>
          </w:tcPr>
          <w:p w14:paraId="3D7AA607"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50.8</w:t>
            </w:r>
          </w:p>
        </w:tc>
      </w:tr>
      <w:tr w:rsidR="006175E3" w:rsidRPr="006175E3" w14:paraId="7C5D2BE7" w14:textId="77777777" w:rsidTr="00972356">
        <w:trPr>
          <w:trHeight w:val="315"/>
        </w:trPr>
        <w:tc>
          <w:tcPr>
            <w:tcW w:w="0" w:type="auto"/>
            <w:noWrap/>
            <w:vAlign w:val="center"/>
            <w:hideMark/>
          </w:tcPr>
          <w:p w14:paraId="0E145BC1"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r w:rsidRPr="00054399">
              <w:rPr>
                <w:rFonts w:ascii="Book Antiqua" w:hAnsi="Book Antiqua" w:cs="Arial"/>
                <w:color w:val="000000" w:themeColor="text1"/>
              </w:rPr>
              <w:t>CDX-2</w:t>
            </w:r>
          </w:p>
        </w:tc>
        <w:tc>
          <w:tcPr>
            <w:tcW w:w="0" w:type="auto"/>
            <w:noWrap/>
            <w:vAlign w:val="center"/>
            <w:hideMark/>
          </w:tcPr>
          <w:p w14:paraId="3E10A287"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1F37DD5A"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hideMark/>
          </w:tcPr>
          <w:p w14:paraId="3D338409"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p>
        </w:tc>
      </w:tr>
      <w:tr w:rsidR="006175E3" w:rsidRPr="006175E3" w14:paraId="39831458" w14:textId="77777777" w:rsidTr="00972356">
        <w:trPr>
          <w:trHeight w:val="315"/>
        </w:trPr>
        <w:tc>
          <w:tcPr>
            <w:tcW w:w="0" w:type="auto"/>
            <w:noWrap/>
            <w:vAlign w:val="center"/>
          </w:tcPr>
          <w:p w14:paraId="1D6A2692" w14:textId="77777777" w:rsidR="00E01E3D" w:rsidRPr="00054399" w:rsidRDefault="00E01E3D" w:rsidP="00054399">
            <w:pPr>
              <w:pStyle w:val="a3"/>
              <w:adjustRightInd w:val="0"/>
              <w:snapToGrid w:val="0"/>
              <w:spacing w:line="360" w:lineRule="auto"/>
              <w:jc w:val="both"/>
              <w:rPr>
                <w:rFonts w:ascii="Book Antiqua" w:hAnsi="Book Antiqua" w:cs="Arial"/>
                <w:color w:val="000000" w:themeColor="text1"/>
              </w:rPr>
            </w:pPr>
          </w:p>
        </w:tc>
        <w:tc>
          <w:tcPr>
            <w:tcW w:w="0" w:type="auto"/>
            <w:noWrap/>
            <w:vAlign w:val="center"/>
          </w:tcPr>
          <w:p w14:paraId="0C566704"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Positive</w:t>
            </w:r>
          </w:p>
        </w:tc>
        <w:tc>
          <w:tcPr>
            <w:tcW w:w="0" w:type="auto"/>
            <w:noWrap/>
            <w:vAlign w:val="center"/>
          </w:tcPr>
          <w:p w14:paraId="69BAABDD"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33</w:t>
            </w:r>
          </w:p>
        </w:tc>
        <w:tc>
          <w:tcPr>
            <w:tcW w:w="0" w:type="auto"/>
            <w:noWrap/>
            <w:vAlign w:val="center"/>
          </w:tcPr>
          <w:p w14:paraId="39602BF4"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47.8</w:t>
            </w:r>
          </w:p>
        </w:tc>
      </w:tr>
      <w:tr w:rsidR="006175E3" w:rsidRPr="006175E3" w14:paraId="61B4C917" w14:textId="77777777" w:rsidTr="00972356">
        <w:trPr>
          <w:trHeight w:val="315"/>
        </w:trPr>
        <w:tc>
          <w:tcPr>
            <w:tcW w:w="0" w:type="auto"/>
            <w:noWrap/>
            <w:vAlign w:val="center"/>
          </w:tcPr>
          <w:p w14:paraId="74B0529A" w14:textId="77777777" w:rsidR="00E01E3D" w:rsidRPr="006175E3" w:rsidRDefault="00E01E3D" w:rsidP="00054399">
            <w:pPr>
              <w:pStyle w:val="a3"/>
              <w:adjustRightInd w:val="0"/>
              <w:snapToGrid w:val="0"/>
              <w:spacing w:line="360" w:lineRule="auto"/>
              <w:jc w:val="both"/>
              <w:rPr>
                <w:rFonts w:ascii="Book Antiqua" w:hAnsi="Book Antiqua" w:cs="Arial"/>
                <w:b/>
                <w:color w:val="000000" w:themeColor="text1"/>
              </w:rPr>
            </w:pPr>
          </w:p>
        </w:tc>
        <w:tc>
          <w:tcPr>
            <w:tcW w:w="0" w:type="auto"/>
            <w:noWrap/>
            <w:vAlign w:val="center"/>
          </w:tcPr>
          <w:p w14:paraId="2B5DC799"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Negative</w:t>
            </w:r>
          </w:p>
        </w:tc>
        <w:tc>
          <w:tcPr>
            <w:tcW w:w="0" w:type="auto"/>
            <w:noWrap/>
            <w:vAlign w:val="center"/>
          </w:tcPr>
          <w:p w14:paraId="47BEF08E"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4</w:t>
            </w:r>
          </w:p>
        </w:tc>
        <w:tc>
          <w:tcPr>
            <w:tcW w:w="0" w:type="auto"/>
            <w:noWrap/>
            <w:vAlign w:val="center"/>
          </w:tcPr>
          <w:p w14:paraId="031F455E"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5.8</w:t>
            </w:r>
          </w:p>
        </w:tc>
      </w:tr>
      <w:tr w:rsidR="006175E3" w:rsidRPr="006175E3" w14:paraId="7EAFCC0D" w14:textId="77777777" w:rsidTr="00972356">
        <w:trPr>
          <w:trHeight w:val="315"/>
        </w:trPr>
        <w:tc>
          <w:tcPr>
            <w:tcW w:w="0" w:type="auto"/>
            <w:noWrap/>
            <w:vAlign w:val="center"/>
          </w:tcPr>
          <w:p w14:paraId="6F935C0F" w14:textId="77777777" w:rsidR="00E01E3D" w:rsidRPr="006175E3" w:rsidRDefault="00E01E3D" w:rsidP="00054399">
            <w:pPr>
              <w:pStyle w:val="a3"/>
              <w:adjustRightInd w:val="0"/>
              <w:snapToGrid w:val="0"/>
              <w:spacing w:line="360" w:lineRule="auto"/>
              <w:jc w:val="both"/>
              <w:rPr>
                <w:rFonts w:ascii="Book Antiqua" w:hAnsi="Book Antiqua" w:cs="Arial"/>
                <w:b/>
                <w:color w:val="000000" w:themeColor="text1"/>
              </w:rPr>
            </w:pPr>
          </w:p>
        </w:tc>
        <w:tc>
          <w:tcPr>
            <w:tcW w:w="0" w:type="auto"/>
            <w:noWrap/>
            <w:vAlign w:val="center"/>
          </w:tcPr>
          <w:p w14:paraId="033FA117" w14:textId="5BE00816" w:rsidR="00E01E3D" w:rsidRPr="006175E3" w:rsidRDefault="00231697" w:rsidP="00054399">
            <w:pPr>
              <w:pStyle w:val="a3"/>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NA</w:t>
            </w:r>
          </w:p>
        </w:tc>
        <w:tc>
          <w:tcPr>
            <w:tcW w:w="0" w:type="auto"/>
            <w:noWrap/>
            <w:vAlign w:val="center"/>
          </w:tcPr>
          <w:p w14:paraId="3B13A9BA"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32</w:t>
            </w:r>
          </w:p>
        </w:tc>
        <w:tc>
          <w:tcPr>
            <w:tcW w:w="0" w:type="auto"/>
            <w:noWrap/>
            <w:vAlign w:val="center"/>
          </w:tcPr>
          <w:p w14:paraId="7C630B27" w14:textId="77777777" w:rsidR="00E01E3D" w:rsidRPr="006175E3" w:rsidRDefault="00E01E3D" w:rsidP="00054399">
            <w:pPr>
              <w:pStyle w:val="a3"/>
              <w:adjustRightInd w:val="0"/>
              <w:snapToGrid w:val="0"/>
              <w:spacing w:line="360" w:lineRule="auto"/>
              <w:jc w:val="both"/>
              <w:rPr>
                <w:rFonts w:ascii="Book Antiqua" w:hAnsi="Book Antiqua" w:cs="Arial"/>
                <w:color w:val="000000" w:themeColor="text1"/>
              </w:rPr>
            </w:pPr>
            <w:r w:rsidRPr="006175E3">
              <w:rPr>
                <w:rFonts w:ascii="Book Antiqua" w:hAnsi="Book Antiqua" w:cs="Arial"/>
                <w:color w:val="000000" w:themeColor="text1"/>
              </w:rPr>
              <w:t>46.4</w:t>
            </w:r>
          </w:p>
        </w:tc>
      </w:tr>
    </w:tbl>
    <w:p w14:paraId="39341CB6" w14:textId="08E723DD" w:rsidR="00E01E3D" w:rsidRPr="006175E3" w:rsidRDefault="00054399" w:rsidP="0091782A">
      <w:pPr>
        <w:tabs>
          <w:tab w:val="left" w:pos="3730"/>
        </w:tabs>
        <w:adjustRightInd w:val="0"/>
        <w:snapToGrid w:val="0"/>
        <w:spacing w:after="0" w:line="360" w:lineRule="auto"/>
        <w:jc w:val="both"/>
        <w:rPr>
          <w:rFonts w:ascii="Book Antiqua" w:hAnsi="Book Antiqua"/>
          <w:color w:val="000000" w:themeColor="text1"/>
          <w:sz w:val="24"/>
          <w:szCs w:val="24"/>
        </w:rPr>
      </w:pPr>
      <w:r w:rsidRPr="00054399">
        <w:rPr>
          <w:rFonts w:ascii="Book Antiqua" w:hAnsi="Book Antiqua" w:cs="Arial"/>
          <w:sz w:val="24"/>
          <w:szCs w:val="24"/>
        </w:rPr>
        <w:t>Note</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T</w:t>
      </w:r>
      <w:r w:rsidRPr="00054399">
        <w:rPr>
          <w:rFonts w:ascii="Book Antiqua" w:hAnsi="Book Antiqua" w:cs="Arial"/>
          <w:sz w:val="24"/>
          <w:szCs w:val="24"/>
        </w:rPr>
        <w:t>he sum of the percentages may not reach 100% due to rounding.</w:t>
      </w:r>
      <w:r>
        <w:rPr>
          <w:rFonts w:ascii="Book Antiqua" w:hAnsi="Book Antiqua" w:cs="Arial"/>
          <w:sz w:val="24"/>
          <w:szCs w:val="24"/>
        </w:rPr>
        <w:t xml:space="preserve"> </w:t>
      </w:r>
      <w:r w:rsidRPr="00054399">
        <w:rPr>
          <w:rFonts w:ascii="Book Antiqua" w:hAnsi="Book Antiqua" w:cs="Arial"/>
          <w:sz w:val="24"/>
          <w:szCs w:val="24"/>
        </w:rPr>
        <w:t>NA</w:t>
      </w:r>
      <w:r>
        <w:rPr>
          <w:rFonts w:ascii="Book Antiqua" w:hAnsi="Book Antiqua" w:cs="Arial"/>
          <w:sz w:val="24"/>
          <w:szCs w:val="24"/>
        </w:rPr>
        <w:t>:</w:t>
      </w:r>
      <w:r w:rsidRPr="00054399">
        <w:rPr>
          <w:rFonts w:ascii="Book Antiqua" w:hAnsi="Book Antiqua" w:cs="Arial"/>
          <w:sz w:val="24"/>
          <w:szCs w:val="24"/>
        </w:rPr>
        <w:t xml:space="preserve"> </w:t>
      </w:r>
      <w:r>
        <w:rPr>
          <w:rFonts w:ascii="Book Antiqua" w:hAnsi="Book Antiqua" w:cs="Arial"/>
          <w:sz w:val="24"/>
          <w:szCs w:val="24"/>
        </w:rPr>
        <w:t>N</w:t>
      </w:r>
      <w:r w:rsidRPr="00054399">
        <w:rPr>
          <w:rFonts w:ascii="Book Antiqua" w:hAnsi="Book Antiqua" w:cs="Arial"/>
          <w:sz w:val="24"/>
          <w:szCs w:val="24"/>
        </w:rPr>
        <w:t>ot available.</w:t>
      </w:r>
    </w:p>
    <w:p w14:paraId="3B45FDDE" w14:textId="77777777" w:rsidR="00E01E3D" w:rsidRPr="006175E3" w:rsidRDefault="00E01E3D" w:rsidP="0091782A">
      <w:pPr>
        <w:tabs>
          <w:tab w:val="left" w:pos="2370"/>
        </w:tabs>
        <w:adjustRightInd w:val="0"/>
        <w:snapToGrid w:val="0"/>
        <w:spacing w:after="0" w:line="360" w:lineRule="auto"/>
        <w:jc w:val="both"/>
        <w:rPr>
          <w:rFonts w:ascii="Book Antiqua" w:hAnsi="Book Antiqua"/>
          <w:color w:val="000000" w:themeColor="text1"/>
          <w:sz w:val="24"/>
          <w:szCs w:val="24"/>
        </w:rPr>
      </w:pPr>
      <w:r w:rsidRPr="006175E3">
        <w:rPr>
          <w:rFonts w:ascii="Book Antiqua" w:hAnsi="Book Antiqua"/>
          <w:color w:val="000000" w:themeColor="text1"/>
          <w:sz w:val="24"/>
          <w:szCs w:val="24"/>
        </w:rPr>
        <w:tab/>
      </w:r>
    </w:p>
    <w:p w14:paraId="5D5C75AB" w14:textId="77777777" w:rsidR="00054399" w:rsidRDefault="00054399">
      <w:pPr>
        <w:spacing w:after="160"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2B8E67D8" w14:textId="5F3A5F07" w:rsidR="00E01E3D" w:rsidRPr="00054399" w:rsidRDefault="00054399" w:rsidP="00054399">
      <w:pPr>
        <w:tabs>
          <w:tab w:val="left" w:pos="2420"/>
        </w:tabs>
        <w:adjustRightInd w:val="0"/>
        <w:snapToGrid w:val="0"/>
        <w:spacing w:after="0" w:line="360" w:lineRule="auto"/>
        <w:jc w:val="both"/>
        <w:rPr>
          <w:rFonts w:ascii="Book Antiqua" w:hAnsi="Book Antiqua"/>
          <w:b/>
          <w:bCs/>
          <w:color w:val="000000" w:themeColor="text1"/>
          <w:sz w:val="24"/>
          <w:szCs w:val="24"/>
        </w:rPr>
      </w:pPr>
      <w:r w:rsidRPr="00054399">
        <w:rPr>
          <w:rFonts w:ascii="Book Antiqua" w:hAnsi="Book Antiqua"/>
          <w:b/>
          <w:bCs/>
          <w:color w:val="000000" w:themeColor="text1"/>
          <w:sz w:val="24"/>
          <w:szCs w:val="24"/>
        </w:rPr>
        <w:lastRenderedPageBreak/>
        <w:t>Table 3 Univariate analyses for recurrence-free-survival and overall survival in patients with a diagnosis of localised mixed neuroendocrine non-neuroendocrine neoplasm</w:t>
      </w:r>
    </w:p>
    <w:tbl>
      <w:tblPr>
        <w:tblW w:w="10627" w:type="dxa"/>
        <w:jc w:val="center"/>
        <w:tblBorders>
          <w:top w:val="single" w:sz="4" w:space="0" w:color="auto"/>
          <w:bottom w:val="single" w:sz="4" w:space="0" w:color="auto"/>
        </w:tblBorders>
        <w:tblLook w:val="04A0" w:firstRow="1" w:lastRow="0" w:firstColumn="1" w:lastColumn="0" w:noHBand="0" w:noVBand="1"/>
      </w:tblPr>
      <w:tblGrid>
        <w:gridCol w:w="2372"/>
        <w:gridCol w:w="820"/>
        <w:gridCol w:w="1070"/>
        <w:gridCol w:w="1326"/>
        <w:gridCol w:w="818"/>
        <w:gridCol w:w="820"/>
        <w:gridCol w:w="1070"/>
        <w:gridCol w:w="1119"/>
        <w:gridCol w:w="1212"/>
      </w:tblGrid>
      <w:tr w:rsidR="00C340BD" w:rsidRPr="00677C2E" w14:paraId="4244E8EB" w14:textId="77777777" w:rsidTr="00B83944">
        <w:trPr>
          <w:trHeight w:val="479"/>
          <w:jc w:val="center"/>
        </w:trPr>
        <w:tc>
          <w:tcPr>
            <w:tcW w:w="2372" w:type="dxa"/>
            <w:vMerge w:val="restart"/>
            <w:tcBorders>
              <w:top w:val="single" w:sz="4" w:space="0" w:color="auto"/>
              <w:bottom w:val="single" w:sz="4" w:space="0" w:color="auto"/>
            </w:tcBorders>
            <w:shd w:val="clear" w:color="auto" w:fill="auto"/>
          </w:tcPr>
          <w:p w14:paraId="11328783" w14:textId="77777777" w:rsidR="00C340BD" w:rsidRPr="006175E3" w:rsidRDefault="00C340BD" w:rsidP="00054399">
            <w:pPr>
              <w:pStyle w:val="a3"/>
              <w:adjustRightInd w:val="0"/>
              <w:snapToGrid w:val="0"/>
              <w:spacing w:line="360" w:lineRule="auto"/>
              <w:jc w:val="both"/>
              <w:rPr>
                <w:rFonts w:ascii="Book Antiqua" w:hAnsi="Book Antiqua" w:cs="Arial"/>
                <w:color w:val="000000" w:themeColor="text1"/>
                <w:sz w:val="24"/>
                <w:szCs w:val="24"/>
              </w:rPr>
            </w:pPr>
          </w:p>
        </w:tc>
        <w:tc>
          <w:tcPr>
            <w:tcW w:w="4034" w:type="dxa"/>
            <w:gridSpan w:val="4"/>
            <w:tcBorders>
              <w:top w:val="single" w:sz="4" w:space="0" w:color="auto"/>
              <w:bottom w:val="single" w:sz="4" w:space="0" w:color="auto"/>
            </w:tcBorders>
            <w:shd w:val="clear" w:color="auto" w:fill="auto"/>
          </w:tcPr>
          <w:p w14:paraId="5A856F5A" w14:textId="77777777" w:rsidR="00C340BD" w:rsidRPr="00677C2E"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677C2E">
              <w:rPr>
                <w:rFonts w:ascii="Book Antiqua" w:hAnsi="Book Antiqua" w:cs="Arial"/>
                <w:b/>
                <w:color w:val="000000" w:themeColor="text1"/>
                <w:sz w:val="24"/>
                <w:szCs w:val="24"/>
              </w:rPr>
              <w:t>RFS</w:t>
            </w:r>
          </w:p>
        </w:tc>
        <w:tc>
          <w:tcPr>
            <w:tcW w:w="4221" w:type="dxa"/>
            <w:gridSpan w:val="4"/>
            <w:tcBorders>
              <w:top w:val="single" w:sz="4" w:space="0" w:color="auto"/>
              <w:bottom w:val="single" w:sz="4" w:space="0" w:color="auto"/>
            </w:tcBorders>
            <w:shd w:val="clear" w:color="auto" w:fill="auto"/>
          </w:tcPr>
          <w:p w14:paraId="4C0DA377" w14:textId="77777777" w:rsidR="00C340BD" w:rsidRPr="00677C2E"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677C2E">
              <w:rPr>
                <w:rFonts w:ascii="Book Antiqua" w:hAnsi="Book Antiqua" w:cs="Arial"/>
                <w:b/>
                <w:color w:val="000000" w:themeColor="text1"/>
                <w:sz w:val="24"/>
                <w:szCs w:val="24"/>
              </w:rPr>
              <w:t>OS</w:t>
            </w:r>
          </w:p>
        </w:tc>
      </w:tr>
      <w:tr w:rsidR="00C340BD" w:rsidRPr="00677C2E" w14:paraId="6C1380A1" w14:textId="77777777" w:rsidTr="00B83944">
        <w:trPr>
          <w:trHeight w:val="340"/>
          <w:jc w:val="center"/>
        </w:trPr>
        <w:tc>
          <w:tcPr>
            <w:tcW w:w="2372" w:type="dxa"/>
            <w:vMerge/>
            <w:tcBorders>
              <w:top w:val="single" w:sz="4" w:space="0" w:color="auto"/>
              <w:bottom w:val="single" w:sz="4" w:space="0" w:color="auto"/>
            </w:tcBorders>
            <w:shd w:val="clear" w:color="auto" w:fill="auto"/>
          </w:tcPr>
          <w:p w14:paraId="68A84D4B" w14:textId="77777777" w:rsidR="00C340BD" w:rsidRPr="00677C2E" w:rsidRDefault="00C340BD" w:rsidP="00054399">
            <w:pPr>
              <w:pStyle w:val="a3"/>
              <w:adjustRightInd w:val="0"/>
              <w:snapToGrid w:val="0"/>
              <w:spacing w:line="360" w:lineRule="auto"/>
              <w:jc w:val="both"/>
              <w:rPr>
                <w:rFonts w:ascii="Book Antiqua" w:hAnsi="Book Antiqua" w:cs="Arial"/>
                <w:color w:val="000000" w:themeColor="text1"/>
                <w:sz w:val="24"/>
                <w:szCs w:val="24"/>
              </w:rPr>
            </w:pPr>
            <w:bookmarkStart w:id="201" w:name="_Hlk18931789"/>
          </w:p>
        </w:tc>
        <w:tc>
          <w:tcPr>
            <w:tcW w:w="820" w:type="dxa"/>
            <w:tcBorders>
              <w:top w:val="single" w:sz="4" w:space="0" w:color="auto"/>
              <w:bottom w:val="single" w:sz="4" w:space="0" w:color="auto"/>
            </w:tcBorders>
            <w:shd w:val="clear" w:color="auto" w:fill="auto"/>
          </w:tcPr>
          <w:p w14:paraId="1BAA32DB" w14:textId="03E36DBC" w:rsidR="00C340BD" w:rsidRPr="00677C2E" w:rsidRDefault="00C340BD" w:rsidP="00677C2E">
            <w:pPr>
              <w:pStyle w:val="a3"/>
              <w:adjustRightInd w:val="0"/>
              <w:snapToGrid w:val="0"/>
              <w:spacing w:line="360" w:lineRule="auto"/>
              <w:jc w:val="center"/>
              <w:rPr>
                <w:rFonts w:ascii="Book Antiqua" w:hAnsi="Book Antiqua" w:cs="Arial"/>
                <w:b/>
                <w:i/>
                <w:color w:val="000000" w:themeColor="text1"/>
                <w:sz w:val="24"/>
                <w:szCs w:val="24"/>
              </w:rPr>
            </w:pPr>
            <w:r>
              <w:rPr>
                <w:rFonts w:ascii="Book Antiqua" w:hAnsi="Book Antiqua" w:cs="Arial"/>
                <w:b/>
                <w:i/>
                <w:color w:val="000000" w:themeColor="text1"/>
                <w:sz w:val="24"/>
                <w:szCs w:val="24"/>
              </w:rPr>
              <w:t>n</w:t>
            </w:r>
          </w:p>
        </w:tc>
        <w:tc>
          <w:tcPr>
            <w:tcW w:w="1070" w:type="dxa"/>
            <w:tcBorders>
              <w:top w:val="single" w:sz="4" w:space="0" w:color="auto"/>
              <w:bottom w:val="single" w:sz="4" w:space="0" w:color="auto"/>
            </w:tcBorders>
            <w:shd w:val="clear" w:color="auto" w:fill="auto"/>
          </w:tcPr>
          <w:p w14:paraId="6B6DB1A8" w14:textId="77777777" w:rsidR="00C340BD" w:rsidRPr="00677C2E"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677C2E">
              <w:rPr>
                <w:rFonts w:ascii="Book Antiqua" w:hAnsi="Book Antiqua" w:cs="Arial"/>
                <w:b/>
                <w:color w:val="000000" w:themeColor="text1"/>
                <w:sz w:val="24"/>
                <w:szCs w:val="24"/>
              </w:rPr>
              <w:t>Median (mo)</w:t>
            </w:r>
          </w:p>
        </w:tc>
        <w:tc>
          <w:tcPr>
            <w:tcW w:w="1326" w:type="dxa"/>
            <w:tcBorders>
              <w:top w:val="single" w:sz="4" w:space="0" w:color="auto"/>
              <w:bottom w:val="single" w:sz="4" w:space="0" w:color="auto"/>
            </w:tcBorders>
            <w:shd w:val="clear" w:color="auto" w:fill="auto"/>
          </w:tcPr>
          <w:p w14:paraId="6A45596A" w14:textId="46F56A76" w:rsidR="00C340BD" w:rsidRPr="00677C2E"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677C2E">
              <w:rPr>
                <w:rFonts w:ascii="Book Antiqua" w:hAnsi="Book Antiqua" w:cs="Arial"/>
                <w:b/>
                <w:color w:val="000000" w:themeColor="text1"/>
                <w:sz w:val="24"/>
                <w:szCs w:val="24"/>
              </w:rPr>
              <w:t>95%CI</w:t>
            </w:r>
          </w:p>
        </w:tc>
        <w:tc>
          <w:tcPr>
            <w:tcW w:w="818" w:type="dxa"/>
            <w:tcBorders>
              <w:top w:val="single" w:sz="4" w:space="0" w:color="auto"/>
              <w:bottom w:val="single" w:sz="4" w:space="0" w:color="auto"/>
            </w:tcBorders>
            <w:shd w:val="clear" w:color="auto" w:fill="auto"/>
          </w:tcPr>
          <w:p w14:paraId="01841A31" w14:textId="53F8856C" w:rsidR="00C340BD" w:rsidRPr="00677C2E"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677C2E">
              <w:rPr>
                <w:rFonts w:ascii="Book Antiqua" w:hAnsi="Book Antiqua" w:cs="Arial"/>
                <w:b/>
                <w:i/>
                <w:iCs/>
                <w:color w:val="000000" w:themeColor="text1"/>
                <w:sz w:val="24"/>
                <w:szCs w:val="24"/>
              </w:rPr>
              <w:t>P</w:t>
            </w:r>
            <w:r>
              <w:rPr>
                <w:rFonts w:ascii="Book Antiqua" w:hAnsi="Book Antiqua" w:cs="Arial"/>
                <w:b/>
                <w:i/>
                <w:iCs/>
                <w:color w:val="000000" w:themeColor="text1"/>
                <w:sz w:val="24"/>
                <w:szCs w:val="24"/>
              </w:rPr>
              <w:t xml:space="preserve"> </w:t>
            </w:r>
            <w:r w:rsidRPr="00677C2E">
              <w:rPr>
                <w:rFonts w:ascii="Book Antiqua" w:hAnsi="Book Antiqua" w:cs="Arial"/>
                <w:b/>
                <w:color w:val="000000" w:themeColor="text1"/>
                <w:sz w:val="24"/>
                <w:szCs w:val="24"/>
              </w:rPr>
              <w:t>value</w:t>
            </w:r>
          </w:p>
        </w:tc>
        <w:tc>
          <w:tcPr>
            <w:tcW w:w="820" w:type="dxa"/>
            <w:tcBorders>
              <w:top w:val="single" w:sz="4" w:space="0" w:color="auto"/>
              <w:bottom w:val="single" w:sz="4" w:space="0" w:color="auto"/>
            </w:tcBorders>
            <w:shd w:val="clear" w:color="auto" w:fill="auto"/>
          </w:tcPr>
          <w:p w14:paraId="43ED85BE" w14:textId="3CFE0937" w:rsidR="00C340BD" w:rsidRPr="00677C2E" w:rsidRDefault="00C340BD" w:rsidP="00677C2E">
            <w:pPr>
              <w:pStyle w:val="a3"/>
              <w:adjustRightInd w:val="0"/>
              <w:snapToGrid w:val="0"/>
              <w:spacing w:line="360" w:lineRule="auto"/>
              <w:jc w:val="center"/>
              <w:rPr>
                <w:rFonts w:ascii="Book Antiqua" w:hAnsi="Book Antiqua" w:cs="Arial"/>
                <w:b/>
                <w:i/>
                <w:color w:val="000000" w:themeColor="text1"/>
                <w:sz w:val="24"/>
                <w:szCs w:val="24"/>
              </w:rPr>
            </w:pPr>
            <w:r>
              <w:rPr>
                <w:rFonts w:ascii="Book Antiqua" w:hAnsi="Book Antiqua" w:cs="Arial"/>
                <w:b/>
                <w:i/>
                <w:color w:val="000000" w:themeColor="text1"/>
                <w:sz w:val="24"/>
                <w:szCs w:val="24"/>
              </w:rPr>
              <w:t>n</w:t>
            </w:r>
          </w:p>
        </w:tc>
        <w:tc>
          <w:tcPr>
            <w:tcW w:w="1070" w:type="dxa"/>
            <w:tcBorders>
              <w:top w:val="single" w:sz="4" w:space="0" w:color="auto"/>
              <w:bottom w:val="single" w:sz="4" w:space="0" w:color="auto"/>
            </w:tcBorders>
            <w:shd w:val="clear" w:color="auto" w:fill="auto"/>
          </w:tcPr>
          <w:p w14:paraId="0A30AFDB" w14:textId="77777777" w:rsidR="00C340BD" w:rsidRPr="00677C2E"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677C2E">
              <w:rPr>
                <w:rFonts w:ascii="Book Antiqua" w:hAnsi="Book Antiqua" w:cs="Arial"/>
                <w:b/>
                <w:color w:val="000000" w:themeColor="text1"/>
                <w:sz w:val="24"/>
                <w:szCs w:val="24"/>
              </w:rPr>
              <w:t>Median (mo)</w:t>
            </w:r>
          </w:p>
        </w:tc>
        <w:tc>
          <w:tcPr>
            <w:tcW w:w="1119" w:type="dxa"/>
            <w:tcBorders>
              <w:top w:val="single" w:sz="4" w:space="0" w:color="auto"/>
              <w:bottom w:val="single" w:sz="4" w:space="0" w:color="auto"/>
            </w:tcBorders>
            <w:shd w:val="clear" w:color="auto" w:fill="auto"/>
          </w:tcPr>
          <w:p w14:paraId="08D71DBC" w14:textId="5C9570BD" w:rsidR="00C340BD" w:rsidRPr="00677C2E" w:rsidRDefault="00C340BD" w:rsidP="00677C2E">
            <w:pPr>
              <w:pStyle w:val="a3"/>
              <w:adjustRightInd w:val="0"/>
              <w:snapToGrid w:val="0"/>
              <w:spacing w:line="360" w:lineRule="auto"/>
              <w:jc w:val="center"/>
              <w:rPr>
                <w:rFonts w:ascii="Book Antiqua" w:hAnsi="Book Antiqua" w:cs="Arial"/>
                <w:b/>
                <w:color w:val="000000" w:themeColor="text1"/>
                <w:sz w:val="24"/>
                <w:szCs w:val="24"/>
              </w:rPr>
            </w:pPr>
            <w:r w:rsidRPr="00677C2E">
              <w:rPr>
                <w:rFonts w:ascii="Book Antiqua" w:hAnsi="Book Antiqua" w:cs="Arial"/>
                <w:b/>
                <w:color w:val="000000" w:themeColor="text1"/>
                <w:sz w:val="24"/>
                <w:szCs w:val="24"/>
              </w:rPr>
              <w:t>95%CI</w:t>
            </w:r>
          </w:p>
        </w:tc>
        <w:tc>
          <w:tcPr>
            <w:tcW w:w="1212" w:type="dxa"/>
            <w:tcBorders>
              <w:top w:val="single" w:sz="4" w:space="0" w:color="auto"/>
              <w:bottom w:val="single" w:sz="4" w:space="0" w:color="auto"/>
            </w:tcBorders>
            <w:shd w:val="clear" w:color="auto" w:fill="auto"/>
          </w:tcPr>
          <w:p w14:paraId="3F9C591D" w14:textId="45C27B5A" w:rsidR="00C340BD" w:rsidRPr="00677C2E" w:rsidRDefault="00C340BD" w:rsidP="00677C2E">
            <w:pPr>
              <w:pStyle w:val="a3"/>
              <w:adjustRightInd w:val="0"/>
              <w:snapToGrid w:val="0"/>
              <w:spacing w:line="360" w:lineRule="auto"/>
              <w:jc w:val="center"/>
              <w:rPr>
                <w:rFonts w:ascii="Book Antiqua" w:hAnsi="Book Antiqua" w:cs="Arial"/>
                <w:b/>
                <w:i/>
                <w:iCs/>
                <w:color w:val="000000" w:themeColor="text1"/>
                <w:sz w:val="24"/>
                <w:szCs w:val="24"/>
              </w:rPr>
            </w:pPr>
            <w:r w:rsidRPr="00677C2E">
              <w:rPr>
                <w:rFonts w:ascii="Book Antiqua" w:hAnsi="Book Antiqua" w:cs="Arial"/>
                <w:b/>
                <w:i/>
                <w:iCs/>
                <w:color w:val="000000" w:themeColor="text1"/>
                <w:sz w:val="24"/>
                <w:szCs w:val="24"/>
              </w:rPr>
              <w:t>P</w:t>
            </w:r>
            <w:r>
              <w:rPr>
                <w:rFonts w:ascii="Book Antiqua" w:hAnsi="Book Antiqua" w:cs="Arial"/>
                <w:b/>
                <w:i/>
                <w:iCs/>
                <w:color w:val="000000" w:themeColor="text1"/>
                <w:sz w:val="24"/>
                <w:szCs w:val="24"/>
              </w:rPr>
              <w:t xml:space="preserve"> </w:t>
            </w:r>
            <w:r w:rsidRPr="00677C2E">
              <w:rPr>
                <w:rFonts w:ascii="Book Antiqua" w:hAnsi="Book Antiqua" w:cs="Arial"/>
                <w:b/>
                <w:color w:val="000000" w:themeColor="text1"/>
                <w:sz w:val="24"/>
                <w:szCs w:val="24"/>
              </w:rPr>
              <w:t>value</w:t>
            </w:r>
          </w:p>
        </w:tc>
      </w:tr>
      <w:bookmarkEnd w:id="201"/>
      <w:tr w:rsidR="006175E3" w:rsidRPr="00677C2E" w14:paraId="731B8687" w14:textId="77777777" w:rsidTr="00B83944">
        <w:trPr>
          <w:trHeight w:val="131"/>
          <w:jc w:val="center"/>
        </w:trPr>
        <w:tc>
          <w:tcPr>
            <w:tcW w:w="2372" w:type="dxa"/>
            <w:tcBorders>
              <w:top w:val="single" w:sz="4" w:space="0" w:color="auto"/>
            </w:tcBorders>
            <w:shd w:val="clear" w:color="auto" w:fill="auto"/>
          </w:tcPr>
          <w:p w14:paraId="433A8B30"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Primary tumour site</w:t>
            </w:r>
          </w:p>
        </w:tc>
        <w:tc>
          <w:tcPr>
            <w:tcW w:w="820" w:type="dxa"/>
            <w:tcBorders>
              <w:top w:val="single" w:sz="4" w:space="0" w:color="auto"/>
            </w:tcBorders>
            <w:shd w:val="clear" w:color="auto" w:fill="auto"/>
          </w:tcPr>
          <w:p w14:paraId="37FA7D1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tcBorders>
              <w:top w:val="single" w:sz="4" w:space="0" w:color="auto"/>
            </w:tcBorders>
            <w:shd w:val="clear" w:color="auto" w:fill="auto"/>
          </w:tcPr>
          <w:p w14:paraId="1F9DAE3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tcBorders>
              <w:top w:val="single" w:sz="4" w:space="0" w:color="auto"/>
            </w:tcBorders>
            <w:shd w:val="clear" w:color="auto" w:fill="auto"/>
          </w:tcPr>
          <w:p w14:paraId="7F31BCD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tcBorders>
              <w:top w:val="single" w:sz="4" w:space="0" w:color="auto"/>
            </w:tcBorders>
            <w:shd w:val="clear" w:color="auto" w:fill="auto"/>
          </w:tcPr>
          <w:p w14:paraId="3227434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tcBorders>
              <w:top w:val="single" w:sz="4" w:space="0" w:color="auto"/>
            </w:tcBorders>
            <w:shd w:val="clear" w:color="auto" w:fill="auto"/>
          </w:tcPr>
          <w:p w14:paraId="274DB2B9"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tcBorders>
              <w:top w:val="single" w:sz="4" w:space="0" w:color="auto"/>
            </w:tcBorders>
            <w:shd w:val="clear" w:color="auto" w:fill="auto"/>
          </w:tcPr>
          <w:p w14:paraId="6ACE1D33"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tcBorders>
              <w:top w:val="single" w:sz="4" w:space="0" w:color="auto"/>
            </w:tcBorders>
            <w:shd w:val="clear" w:color="auto" w:fill="auto"/>
          </w:tcPr>
          <w:p w14:paraId="00431E0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tcBorders>
              <w:top w:val="single" w:sz="4" w:space="0" w:color="auto"/>
            </w:tcBorders>
            <w:shd w:val="clear" w:color="auto" w:fill="auto"/>
          </w:tcPr>
          <w:p w14:paraId="29E28BD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196ED0BD" w14:textId="77777777" w:rsidTr="00B83944">
        <w:trPr>
          <w:trHeight w:val="113"/>
          <w:jc w:val="center"/>
        </w:trPr>
        <w:tc>
          <w:tcPr>
            <w:tcW w:w="2372" w:type="dxa"/>
            <w:shd w:val="clear" w:color="auto" w:fill="auto"/>
          </w:tcPr>
          <w:p w14:paraId="0204E5F4"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Lower GI</w:t>
            </w:r>
          </w:p>
        </w:tc>
        <w:tc>
          <w:tcPr>
            <w:tcW w:w="820" w:type="dxa"/>
            <w:shd w:val="clear" w:color="auto" w:fill="auto"/>
          </w:tcPr>
          <w:p w14:paraId="10F66D5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25</w:t>
            </w:r>
          </w:p>
        </w:tc>
        <w:tc>
          <w:tcPr>
            <w:tcW w:w="1070" w:type="dxa"/>
            <w:shd w:val="clear" w:color="auto" w:fill="auto"/>
          </w:tcPr>
          <w:p w14:paraId="58CCDF0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15.70</w:t>
            </w:r>
          </w:p>
        </w:tc>
        <w:tc>
          <w:tcPr>
            <w:tcW w:w="1326" w:type="dxa"/>
            <w:shd w:val="clear" w:color="auto" w:fill="auto"/>
          </w:tcPr>
          <w:p w14:paraId="4694B9C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10.1-NR</w:t>
            </w:r>
          </w:p>
        </w:tc>
        <w:tc>
          <w:tcPr>
            <w:tcW w:w="818" w:type="dxa"/>
            <w:shd w:val="clear" w:color="auto" w:fill="auto"/>
          </w:tcPr>
          <w:p w14:paraId="52A8D86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0.28</w:t>
            </w:r>
          </w:p>
        </w:tc>
        <w:tc>
          <w:tcPr>
            <w:tcW w:w="820" w:type="dxa"/>
            <w:shd w:val="clear" w:color="auto" w:fill="auto"/>
          </w:tcPr>
          <w:p w14:paraId="32827C4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25</w:t>
            </w:r>
          </w:p>
        </w:tc>
        <w:tc>
          <w:tcPr>
            <w:tcW w:w="1070" w:type="dxa"/>
            <w:shd w:val="clear" w:color="auto" w:fill="auto"/>
          </w:tcPr>
          <w:p w14:paraId="52E569C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29.6</w:t>
            </w:r>
          </w:p>
        </w:tc>
        <w:tc>
          <w:tcPr>
            <w:tcW w:w="1119" w:type="dxa"/>
            <w:shd w:val="clear" w:color="auto" w:fill="auto"/>
          </w:tcPr>
          <w:p w14:paraId="46170E6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19.1-NR</w:t>
            </w:r>
          </w:p>
        </w:tc>
        <w:tc>
          <w:tcPr>
            <w:tcW w:w="1212" w:type="dxa"/>
            <w:shd w:val="clear" w:color="auto" w:fill="auto"/>
          </w:tcPr>
          <w:p w14:paraId="7D900723" w14:textId="78B461E9"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&lt;</w:t>
            </w:r>
            <w:r w:rsidR="00677C2E">
              <w:rPr>
                <w:rFonts w:ascii="Book Antiqua" w:hAnsi="Book Antiqua" w:cs="Arial"/>
                <w:bCs/>
                <w:iCs/>
                <w:color w:val="000000" w:themeColor="text1"/>
                <w:sz w:val="24"/>
                <w:szCs w:val="24"/>
              </w:rPr>
              <w:t xml:space="preserve"> </w:t>
            </w:r>
            <w:r w:rsidRPr="00677C2E">
              <w:rPr>
                <w:rFonts w:ascii="Book Antiqua" w:hAnsi="Book Antiqua" w:cs="Arial"/>
                <w:bCs/>
                <w:iCs/>
                <w:color w:val="000000" w:themeColor="text1"/>
                <w:sz w:val="24"/>
                <w:szCs w:val="24"/>
              </w:rPr>
              <w:t>0.001</w:t>
            </w:r>
          </w:p>
        </w:tc>
      </w:tr>
      <w:tr w:rsidR="006175E3" w:rsidRPr="00677C2E" w14:paraId="12D70A24" w14:textId="77777777" w:rsidTr="00B83944">
        <w:trPr>
          <w:trHeight w:val="113"/>
          <w:jc w:val="center"/>
        </w:trPr>
        <w:tc>
          <w:tcPr>
            <w:tcW w:w="2372" w:type="dxa"/>
            <w:shd w:val="clear" w:color="auto" w:fill="auto"/>
          </w:tcPr>
          <w:p w14:paraId="4B4AA26C"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PB</w:t>
            </w:r>
          </w:p>
        </w:tc>
        <w:tc>
          <w:tcPr>
            <w:tcW w:w="820" w:type="dxa"/>
            <w:shd w:val="clear" w:color="auto" w:fill="auto"/>
          </w:tcPr>
          <w:p w14:paraId="0945F92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4</w:t>
            </w:r>
          </w:p>
        </w:tc>
        <w:tc>
          <w:tcPr>
            <w:tcW w:w="1070" w:type="dxa"/>
            <w:shd w:val="clear" w:color="auto" w:fill="auto"/>
          </w:tcPr>
          <w:p w14:paraId="5C751B6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8.11</w:t>
            </w:r>
          </w:p>
        </w:tc>
        <w:tc>
          <w:tcPr>
            <w:tcW w:w="1326" w:type="dxa"/>
            <w:shd w:val="clear" w:color="auto" w:fill="auto"/>
          </w:tcPr>
          <w:p w14:paraId="13A9E38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2.9-NR</w:t>
            </w:r>
          </w:p>
        </w:tc>
        <w:tc>
          <w:tcPr>
            <w:tcW w:w="818" w:type="dxa"/>
            <w:shd w:val="clear" w:color="auto" w:fill="auto"/>
          </w:tcPr>
          <w:p w14:paraId="778AEEC9"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27F7841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4</w:t>
            </w:r>
          </w:p>
        </w:tc>
        <w:tc>
          <w:tcPr>
            <w:tcW w:w="1070" w:type="dxa"/>
            <w:shd w:val="clear" w:color="auto" w:fill="auto"/>
          </w:tcPr>
          <w:p w14:paraId="5D923B2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8.6</w:t>
            </w:r>
          </w:p>
        </w:tc>
        <w:tc>
          <w:tcPr>
            <w:tcW w:w="1119" w:type="dxa"/>
            <w:shd w:val="clear" w:color="auto" w:fill="auto"/>
          </w:tcPr>
          <w:p w14:paraId="4DF3D268"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7.6-NR</w:t>
            </w:r>
          </w:p>
        </w:tc>
        <w:tc>
          <w:tcPr>
            <w:tcW w:w="1212" w:type="dxa"/>
            <w:shd w:val="clear" w:color="auto" w:fill="auto"/>
          </w:tcPr>
          <w:p w14:paraId="1DDBC31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03050A63" w14:textId="77777777" w:rsidTr="00B83944">
        <w:trPr>
          <w:trHeight w:val="113"/>
          <w:jc w:val="center"/>
        </w:trPr>
        <w:tc>
          <w:tcPr>
            <w:tcW w:w="2372" w:type="dxa"/>
            <w:shd w:val="clear" w:color="auto" w:fill="auto"/>
          </w:tcPr>
          <w:p w14:paraId="5EACCBF0"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Upper GI</w:t>
            </w:r>
          </w:p>
        </w:tc>
        <w:tc>
          <w:tcPr>
            <w:tcW w:w="820" w:type="dxa"/>
            <w:shd w:val="clear" w:color="auto" w:fill="auto"/>
          </w:tcPr>
          <w:p w14:paraId="26188D4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5</w:t>
            </w:r>
          </w:p>
        </w:tc>
        <w:tc>
          <w:tcPr>
            <w:tcW w:w="1070" w:type="dxa"/>
            <w:shd w:val="clear" w:color="auto" w:fill="auto"/>
          </w:tcPr>
          <w:p w14:paraId="16EFD30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14.89</w:t>
            </w:r>
          </w:p>
        </w:tc>
        <w:tc>
          <w:tcPr>
            <w:tcW w:w="1326" w:type="dxa"/>
            <w:shd w:val="clear" w:color="auto" w:fill="auto"/>
          </w:tcPr>
          <w:p w14:paraId="097E7F6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8.0-NR</w:t>
            </w:r>
          </w:p>
        </w:tc>
        <w:tc>
          <w:tcPr>
            <w:tcW w:w="818" w:type="dxa"/>
            <w:shd w:val="clear" w:color="auto" w:fill="auto"/>
          </w:tcPr>
          <w:p w14:paraId="54EAEC3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537594C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5</w:t>
            </w:r>
          </w:p>
        </w:tc>
        <w:tc>
          <w:tcPr>
            <w:tcW w:w="1070" w:type="dxa"/>
            <w:shd w:val="clear" w:color="auto" w:fill="auto"/>
          </w:tcPr>
          <w:p w14:paraId="60D8C3F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20.4</w:t>
            </w:r>
          </w:p>
        </w:tc>
        <w:tc>
          <w:tcPr>
            <w:tcW w:w="1119" w:type="dxa"/>
            <w:shd w:val="clear" w:color="auto" w:fill="auto"/>
          </w:tcPr>
          <w:p w14:paraId="76E20336"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9.4-NR</w:t>
            </w:r>
          </w:p>
        </w:tc>
        <w:tc>
          <w:tcPr>
            <w:tcW w:w="1212" w:type="dxa"/>
            <w:shd w:val="clear" w:color="auto" w:fill="auto"/>
          </w:tcPr>
          <w:p w14:paraId="57A228D3"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703E5CB8" w14:textId="77777777" w:rsidTr="00B83944">
        <w:trPr>
          <w:trHeight w:val="113"/>
          <w:jc w:val="center"/>
        </w:trPr>
        <w:tc>
          <w:tcPr>
            <w:tcW w:w="2372" w:type="dxa"/>
            <w:shd w:val="clear" w:color="auto" w:fill="auto"/>
          </w:tcPr>
          <w:p w14:paraId="736C225F"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Unknown</w:t>
            </w:r>
          </w:p>
        </w:tc>
        <w:tc>
          <w:tcPr>
            <w:tcW w:w="820" w:type="dxa"/>
            <w:shd w:val="clear" w:color="auto" w:fill="auto"/>
          </w:tcPr>
          <w:p w14:paraId="166F8F6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w:t>
            </w:r>
          </w:p>
        </w:tc>
        <w:tc>
          <w:tcPr>
            <w:tcW w:w="1070" w:type="dxa"/>
            <w:shd w:val="clear" w:color="auto" w:fill="auto"/>
          </w:tcPr>
          <w:p w14:paraId="50DC1FD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27BDEC9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3C296DB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1C63B73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w:t>
            </w:r>
          </w:p>
        </w:tc>
        <w:tc>
          <w:tcPr>
            <w:tcW w:w="1070" w:type="dxa"/>
            <w:shd w:val="clear" w:color="auto" w:fill="auto"/>
          </w:tcPr>
          <w:p w14:paraId="387789E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5CF11D4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28FC406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05EA943A" w14:textId="77777777" w:rsidTr="00B83944">
        <w:trPr>
          <w:trHeight w:val="113"/>
          <w:jc w:val="center"/>
        </w:trPr>
        <w:tc>
          <w:tcPr>
            <w:tcW w:w="2372" w:type="dxa"/>
            <w:shd w:val="clear" w:color="auto" w:fill="auto"/>
          </w:tcPr>
          <w:p w14:paraId="538168CD"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Age at diagnosis</w:t>
            </w:r>
          </w:p>
        </w:tc>
        <w:tc>
          <w:tcPr>
            <w:tcW w:w="820" w:type="dxa"/>
            <w:shd w:val="clear" w:color="auto" w:fill="auto"/>
          </w:tcPr>
          <w:p w14:paraId="269E637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255A30F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1014FC5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1021B7E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7898DD06"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1B6433A8"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6E1E6CE6"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2044AE9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07169BAA" w14:textId="77777777" w:rsidTr="00B83944">
        <w:trPr>
          <w:trHeight w:val="113"/>
          <w:jc w:val="center"/>
        </w:trPr>
        <w:tc>
          <w:tcPr>
            <w:tcW w:w="2372" w:type="dxa"/>
            <w:shd w:val="clear" w:color="auto" w:fill="auto"/>
          </w:tcPr>
          <w:p w14:paraId="13451F7C" w14:textId="5398293B"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&lt;</w:t>
            </w:r>
            <w:r w:rsidR="00677C2E">
              <w:rPr>
                <w:rFonts w:ascii="Book Antiqua" w:hAnsi="Book Antiqua" w:cs="Arial"/>
                <w:bCs/>
                <w:iCs/>
                <w:color w:val="000000" w:themeColor="text1"/>
                <w:sz w:val="24"/>
                <w:szCs w:val="24"/>
              </w:rPr>
              <w:t xml:space="preserve"> </w:t>
            </w:r>
            <w:r w:rsidRPr="00677C2E">
              <w:rPr>
                <w:rFonts w:ascii="Book Antiqua" w:hAnsi="Book Antiqua" w:cs="Arial"/>
                <w:bCs/>
                <w:iCs/>
                <w:color w:val="000000" w:themeColor="text1"/>
                <w:sz w:val="24"/>
                <w:szCs w:val="24"/>
              </w:rPr>
              <w:t>70 y</w:t>
            </w:r>
            <w:r w:rsidR="00677C2E">
              <w:rPr>
                <w:rFonts w:ascii="Book Antiqua" w:hAnsi="Book Antiqua" w:cs="Arial"/>
                <w:bCs/>
                <w:iCs/>
                <w:color w:val="000000" w:themeColor="text1"/>
                <w:sz w:val="24"/>
                <w:szCs w:val="24"/>
              </w:rPr>
              <w:t>r</w:t>
            </w:r>
          </w:p>
        </w:tc>
        <w:tc>
          <w:tcPr>
            <w:tcW w:w="820" w:type="dxa"/>
            <w:shd w:val="clear" w:color="auto" w:fill="auto"/>
          </w:tcPr>
          <w:p w14:paraId="5DD5842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22</w:t>
            </w:r>
          </w:p>
        </w:tc>
        <w:tc>
          <w:tcPr>
            <w:tcW w:w="1070" w:type="dxa"/>
            <w:shd w:val="clear" w:color="auto" w:fill="auto"/>
          </w:tcPr>
          <w:p w14:paraId="633CB206"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15.5</w:t>
            </w:r>
          </w:p>
        </w:tc>
        <w:tc>
          <w:tcPr>
            <w:tcW w:w="1326" w:type="dxa"/>
            <w:shd w:val="clear" w:color="auto" w:fill="auto"/>
          </w:tcPr>
          <w:p w14:paraId="2A867DC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11.5-NR</w:t>
            </w:r>
          </w:p>
        </w:tc>
        <w:tc>
          <w:tcPr>
            <w:tcW w:w="818" w:type="dxa"/>
            <w:shd w:val="clear" w:color="auto" w:fill="auto"/>
          </w:tcPr>
          <w:p w14:paraId="0494F15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0.023</w:t>
            </w:r>
          </w:p>
        </w:tc>
        <w:tc>
          <w:tcPr>
            <w:tcW w:w="820" w:type="dxa"/>
            <w:shd w:val="clear" w:color="auto" w:fill="auto"/>
          </w:tcPr>
          <w:p w14:paraId="60FBAEEF"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22</w:t>
            </w:r>
          </w:p>
        </w:tc>
        <w:tc>
          <w:tcPr>
            <w:tcW w:w="1070" w:type="dxa"/>
            <w:shd w:val="clear" w:color="auto" w:fill="auto"/>
          </w:tcPr>
          <w:p w14:paraId="3272EB3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32.6</w:t>
            </w:r>
          </w:p>
        </w:tc>
        <w:tc>
          <w:tcPr>
            <w:tcW w:w="1119" w:type="dxa"/>
            <w:shd w:val="clear" w:color="auto" w:fill="auto"/>
          </w:tcPr>
          <w:p w14:paraId="7DB6F93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20.7-NR</w:t>
            </w:r>
          </w:p>
        </w:tc>
        <w:tc>
          <w:tcPr>
            <w:tcW w:w="1212" w:type="dxa"/>
            <w:shd w:val="clear" w:color="auto" w:fill="auto"/>
          </w:tcPr>
          <w:p w14:paraId="6F82C6E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0.017</w:t>
            </w:r>
          </w:p>
        </w:tc>
      </w:tr>
      <w:tr w:rsidR="006175E3" w:rsidRPr="00677C2E" w14:paraId="26A2FB49" w14:textId="77777777" w:rsidTr="00B83944">
        <w:trPr>
          <w:trHeight w:val="113"/>
          <w:jc w:val="center"/>
        </w:trPr>
        <w:tc>
          <w:tcPr>
            <w:tcW w:w="2372" w:type="dxa"/>
            <w:shd w:val="clear" w:color="auto" w:fill="auto"/>
          </w:tcPr>
          <w:p w14:paraId="095E7E56" w14:textId="50B971FE"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w:t>
            </w:r>
            <w:r w:rsidR="00677C2E">
              <w:rPr>
                <w:rFonts w:ascii="Book Antiqua" w:hAnsi="Book Antiqua" w:cs="Arial"/>
                <w:bCs/>
                <w:iCs/>
                <w:color w:val="000000" w:themeColor="text1"/>
                <w:sz w:val="24"/>
                <w:szCs w:val="24"/>
              </w:rPr>
              <w:t xml:space="preserve"> </w:t>
            </w:r>
            <w:r w:rsidRPr="00677C2E">
              <w:rPr>
                <w:rFonts w:ascii="Book Antiqua" w:hAnsi="Book Antiqua" w:cs="Arial"/>
                <w:bCs/>
                <w:iCs/>
                <w:color w:val="000000" w:themeColor="text1"/>
                <w:sz w:val="24"/>
                <w:szCs w:val="24"/>
              </w:rPr>
              <w:t>70 y</w:t>
            </w:r>
            <w:r w:rsidR="00677C2E">
              <w:rPr>
                <w:rFonts w:ascii="Book Antiqua" w:hAnsi="Book Antiqua" w:cs="Arial"/>
                <w:bCs/>
                <w:iCs/>
                <w:color w:val="000000" w:themeColor="text1"/>
                <w:sz w:val="24"/>
                <w:szCs w:val="24"/>
              </w:rPr>
              <w:t>r</w:t>
            </w:r>
          </w:p>
        </w:tc>
        <w:tc>
          <w:tcPr>
            <w:tcW w:w="820" w:type="dxa"/>
            <w:shd w:val="clear" w:color="auto" w:fill="auto"/>
          </w:tcPr>
          <w:p w14:paraId="092157D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12</w:t>
            </w:r>
          </w:p>
        </w:tc>
        <w:tc>
          <w:tcPr>
            <w:tcW w:w="1070" w:type="dxa"/>
            <w:shd w:val="clear" w:color="auto" w:fill="auto"/>
          </w:tcPr>
          <w:p w14:paraId="5F33F8E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9.2</w:t>
            </w:r>
          </w:p>
        </w:tc>
        <w:tc>
          <w:tcPr>
            <w:tcW w:w="1326" w:type="dxa"/>
            <w:shd w:val="clear" w:color="auto" w:fill="auto"/>
          </w:tcPr>
          <w:p w14:paraId="67E14E73"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6.5-NR</w:t>
            </w:r>
          </w:p>
        </w:tc>
        <w:tc>
          <w:tcPr>
            <w:tcW w:w="818" w:type="dxa"/>
            <w:shd w:val="clear" w:color="auto" w:fill="auto"/>
          </w:tcPr>
          <w:p w14:paraId="498B6E0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050859F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12</w:t>
            </w:r>
          </w:p>
        </w:tc>
        <w:tc>
          <w:tcPr>
            <w:tcW w:w="1070" w:type="dxa"/>
            <w:shd w:val="clear" w:color="auto" w:fill="auto"/>
          </w:tcPr>
          <w:p w14:paraId="2C6EEE6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16.1</w:t>
            </w:r>
          </w:p>
        </w:tc>
        <w:tc>
          <w:tcPr>
            <w:tcW w:w="1119" w:type="dxa"/>
            <w:shd w:val="clear" w:color="auto" w:fill="auto"/>
          </w:tcPr>
          <w:p w14:paraId="36BDCC2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8.6-NR</w:t>
            </w:r>
          </w:p>
        </w:tc>
        <w:tc>
          <w:tcPr>
            <w:tcW w:w="1212" w:type="dxa"/>
            <w:shd w:val="clear" w:color="auto" w:fill="auto"/>
          </w:tcPr>
          <w:p w14:paraId="2A4EA880" w14:textId="22A58302"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452A4DF3" w14:textId="77777777" w:rsidTr="00B83944">
        <w:trPr>
          <w:trHeight w:val="113"/>
          <w:jc w:val="center"/>
        </w:trPr>
        <w:tc>
          <w:tcPr>
            <w:tcW w:w="2372" w:type="dxa"/>
            <w:shd w:val="clear" w:color="auto" w:fill="auto"/>
          </w:tcPr>
          <w:p w14:paraId="1586B2C7"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ECOG PS</w:t>
            </w:r>
          </w:p>
        </w:tc>
        <w:tc>
          <w:tcPr>
            <w:tcW w:w="820" w:type="dxa"/>
            <w:shd w:val="clear" w:color="auto" w:fill="auto"/>
          </w:tcPr>
          <w:p w14:paraId="6B852666"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6E1F1A6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3A44CB4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7C37C90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0328B22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4B47E92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20C916C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5D7AA57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5FCD68E8" w14:textId="77777777" w:rsidTr="00B83944">
        <w:trPr>
          <w:trHeight w:val="113"/>
          <w:jc w:val="center"/>
        </w:trPr>
        <w:tc>
          <w:tcPr>
            <w:tcW w:w="2372" w:type="dxa"/>
            <w:shd w:val="clear" w:color="auto" w:fill="auto"/>
          </w:tcPr>
          <w:p w14:paraId="02FD31F5"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0-1</w:t>
            </w:r>
          </w:p>
        </w:tc>
        <w:tc>
          <w:tcPr>
            <w:tcW w:w="820" w:type="dxa"/>
            <w:shd w:val="clear" w:color="auto" w:fill="auto"/>
          </w:tcPr>
          <w:p w14:paraId="46722CD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27</w:t>
            </w:r>
          </w:p>
        </w:tc>
        <w:tc>
          <w:tcPr>
            <w:tcW w:w="1070" w:type="dxa"/>
            <w:shd w:val="clear" w:color="auto" w:fill="auto"/>
          </w:tcPr>
          <w:p w14:paraId="252F0DB9"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12.7</w:t>
            </w:r>
          </w:p>
        </w:tc>
        <w:tc>
          <w:tcPr>
            <w:tcW w:w="1326" w:type="dxa"/>
            <w:shd w:val="clear" w:color="auto" w:fill="auto"/>
          </w:tcPr>
          <w:p w14:paraId="192E45F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9.2-NR</w:t>
            </w:r>
          </w:p>
        </w:tc>
        <w:tc>
          <w:tcPr>
            <w:tcW w:w="818" w:type="dxa"/>
            <w:shd w:val="clear" w:color="auto" w:fill="auto"/>
          </w:tcPr>
          <w:p w14:paraId="1F3F648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0.29</w:t>
            </w:r>
          </w:p>
        </w:tc>
        <w:tc>
          <w:tcPr>
            <w:tcW w:w="820" w:type="dxa"/>
            <w:shd w:val="clear" w:color="auto" w:fill="auto"/>
          </w:tcPr>
          <w:p w14:paraId="5DFF9D2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27</w:t>
            </w:r>
          </w:p>
        </w:tc>
        <w:tc>
          <w:tcPr>
            <w:tcW w:w="1070" w:type="dxa"/>
            <w:shd w:val="clear" w:color="auto" w:fill="auto"/>
          </w:tcPr>
          <w:p w14:paraId="323CB769"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29.6</w:t>
            </w:r>
          </w:p>
        </w:tc>
        <w:tc>
          <w:tcPr>
            <w:tcW w:w="1119" w:type="dxa"/>
            <w:shd w:val="clear" w:color="auto" w:fill="auto"/>
          </w:tcPr>
          <w:p w14:paraId="5E55139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18.3-NR</w:t>
            </w:r>
          </w:p>
        </w:tc>
        <w:tc>
          <w:tcPr>
            <w:tcW w:w="1212" w:type="dxa"/>
            <w:shd w:val="clear" w:color="auto" w:fill="auto"/>
          </w:tcPr>
          <w:p w14:paraId="00DE00B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0.34</w:t>
            </w:r>
          </w:p>
        </w:tc>
      </w:tr>
      <w:tr w:rsidR="006175E3" w:rsidRPr="00677C2E" w14:paraId="3EB9C712" w14:textId="77777777" w:rsidTr="00B83944">
        <w:trPr>
          <w:trHeight w:val="113"/>
          <w:jc w:val="center"/>
        </w:trPr>
        <w:tc>
          <w:tcPr>
            <w:tcW w:w="2372" w:type="dxa"/>
            <w:shd w:val="clear" w:color="auto" w:fill="auto"/>
          </w:tcPr>
          <w:p w14:paraId="663E679E" w14:textId="75570D3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w:t>
            </w:r>
            <w:r w:rsidR="00677C2E">
              <w:rPr>
                <w:rFonts w:ascii="Book Antiqua" w:hAnsi="Book Antiqua" w:cs="Arial"/>
                <w:bCs/>
                <w:iCs/>
                <w:color w:val="000000" w:themeColor="text1"/>
                <w:sz w:val="24"/>
                <w:szCs w:val="24"/>
              </w:rPr>
              <w:t xml:space="preserve"> </w:t>
            </w:r>
            <w:r w:rsidRPr="00677C2E">
              <w:rPr>
                <w:rFonts w:ascii="Book Antiqua" w:hAnsi="Book Antiqua" w:cs="Arial"/>
                <w:bCs/>
                <w:iCs/>
                <w:color w:val="000000" w:themeColor="text1"/>
                <w:sz w:val="24"/>
                <w:szCs w:val="24"/>
              </w:rPr>
              <w:t>2</w:t>
            </w:r>
          </w:p>
        </w:tc>
        <w:tc>
          <w:tcPr>
            <w:tcW w:w="820" w:type="dxa"/>
            <w:shd w:val="clear" w:color="auto" w:fill="auto"/>
          </w:tcPr>
          <w:p w14:paraId="031A0DD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5</w:t>
            </w:r>
          </w:p>
        </w:tc>
        <w:tc>
          <w:tcPr>
            <w:tcW w:w="1070" w:type="dxa"/>
            <w:shd w:val="clear" w:color="auto" w:fill="auto"/>
          </w:tcPr>
          <w:p w14:paraId="1990B03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18.5</w:t>
            </w:r>
          </w:p>
        </w:tc>
        <w:tc>
          <w:tcPr>
            <w:tcW w:w="1326" w:type="dxa"/>
            <w:shd w:val="clear" w:color="auto" w:fill="auto"/>
          </w:tcPr>
          <w:p w14:paraId="5EC5FF88"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5.7-NR</w:t>
            </w:r>
          </w:p>
        </w:tc>
        <w:tc>
          <w:tcPr>
            <w:tcW w:w="818" w:type="dxa"/>
            <w:shd w:val="clear" w:color="auto" w:fill="auto"/>
          </w:tcPr>
          <w:p w14:paraId="6CE90069"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41C1AD96"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5</w:t>
            </w:r>
          </w:p>
        </w:tc>
        <w:tc>
          <w:tcPr>
            <w:tcW w:w="1070" w:type="dxa"/>
            <w:shd w:val="clear" w:color="auto" w:fill="auto"/>
          </w:tcPr>
          <w:p w14:paraId="3E2D2DA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28.6</w:t>
            </w:r>
          </w:p>
        </w:tc>
        <w:tc>
          <w:tcPr>
            <w:tcW w:w="1119" w:type="dxa"/>
            <w:shd w:val="clear" w:color="auto" w:fill="auto"/>
          </w:tcPr>
          <w:p w14:paraId="663C6708"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14.3-NR</w:t>
            </w:r>
          </w:p>
        </w:tc>
        <w:tc>
          <w:tcPr>
            <w:tcW w:w="1212" w:type="dxa"/>
            <w:shd w:val="clear" w:color="auto" w:fill="auto"/>
          </w:tcPr>
          <w:p w14:paraId="36498D2D" w14:textId="429FA35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7F110CF2" w14:textId="77777777" w:rsidTr="00B83944">
        <w:trPr>
          <w:trHeight w:val="113"/>
          <w:jc w:val="center"/>
        </w:trPr>
        <w:tc>
          <w:tcPr>
            <w:tcW w:w="2372" w:type="dxa"/>
            <w:shd w:val="clear" w:color="auto" w:fill="auto"/>
          </w:tcPr>
          <w:p w14:paraId="090EA8ED"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Gender</w:t>
            </w:r>
          </w:p>
        </w:tc>
        <w:tc>
          <w:tcPr>
            <w:tcW w:w="820" w:type="dxa"/>
            <w:shd w:val="clear" w:color="auto" w:fill="auto"/>
          </w:tcPr>
          <w:p w14:paraId="12734D5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6C6BA44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788A1A2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651AF6D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567D068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157124A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3097841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3FB432E3"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1CA78E31" w14:textId="77777777" w:rsidTr="00B83944">
        <w:trPr>
          <w:trHeight w:val="113"/>
          <w:jc w:val="center"/>
        </w:trPr>
        <w:tc>
          <w:tcPr>
            <w:tcW w:w="2372" w:type="dxa"/>
            <w:shd w:val="clear" w:color="auto" w:fill="auto"/>
          </w:tcPr>
          <w:p w14:paraId="4C2AA1FD"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Female</w:t>
            </w:r>
          </w:p>
        </w:tc>
        <w:tc>
          <w:tcPr>
            <w:tcW w:w="820" w:type="dxa"/>
            <w:shd w:val="clear" w:color="auto" w:fill="auto"/>
          </w:tcPr>
          <w:p w14:paraId="1A954D5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14</w:t>
            </w:r>
          </w:p>
        </w:tc>
        <w:tc>
          <w:tcPr>
            <w:tcW w:w="1070" w:type="dxa"/>
            <w:shd w:val="clear" w:color="auto" w:fill="auto"/>
          </w:tcPr>
          <w:p w14:paraId="6CC4C1B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7.0</w:t>
            </w:r>
          </w:p>
        </w:tc>
        <w:tc>
          <w:tcPr>
            <w:tcW w:w="1326" w:type="dxa"/>
            <w:shd w:val="clear" w:color="auto" w:fill="auto"/>
          </w:tcPr>
          <w:p w14:paraId="5347A14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4.2-NR</w:t>
            </w:r>
          </w:p>
        </w:tc>
        <w:tc>
          <w:tcPr>
            <w:tcW w:w="818" w:type="dxa"/>
            <w:shd w:val="clear" w:color="auto" w:fill="auto"/>
          </w:tcPr>
          <w:p w14:paraId="7E02217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0.081</w:t>
            </w:r>
          </w:p>
        </w:tc>
        <w:tc>
          <w:tcPr>
            <w:tcW w:w="820" w:type="dxa"/>
            <w:shd w:val="clear" w:color="auto" w:fill="auto"/>
          </w:tcPr>
          <w:p w14:paraId="32CBA15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14</w:t>
            </w:r>
          </w:p>
        </w:tc>
        <w:tc>
          <w:tcPr>
            <w:tcW w:w="1070" w:type="dxa"/>
            <w:shd w:val="clear" w:color="auto" w:fill="auto"/>
          </w:tcPr>
          <w:p w14:paraId="48F838E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11.9</w:t>
            </w:r>
          </w:p>
        </w:tc>
        <w:tc>
          <w:tcPr>
            <w:tcW w:w="1119" w:type="dxa"/>
            <w:shd w:val="clear" w:color="auto" w:fill="auto"/>
          </w:tcPr>
          <w:p w14:paraId="75ACC52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8.6-NR</w:t>
            </w:r>
          </w:p>
        </w:tc>
        <w:tc>
          <w:tcPr>
            <w:tcW w:w="1212" w:type="dxa"/>
            <w:shd w:val="clear" w:color="auto" w:fill="auto"/>
          </w:tcPr>
          <w:p w14:paraId="00140F9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0.037</w:t>
            </w:r>
          </w:p>
        </w:tc>
      </w:tr>
      <w:tr w:rsidR="006175E3" w:rsidRPr="00677C2E" w14:paraId="4218D934" w14:textId="77777777" w:rsidTr="00B83944">
        <w:trPr>
          <w:trHeight w:val="113"/>
          <w:jc w:val="center"/>
        </w:trPr>
        <w:tc>
          <w:tcPr>
            <w:tcW w:w="2372" w:type="dxa"/>
            <w:shd w:val="clear" w:color="auto" w:fill="auto"/>
          </w:tcPr>
          <w:p w14:paraId="6306C252"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Male</w:t>
            </w:r>
          </w:p>
        </w:tc>
        <w:tc>
          <w:tcPr>
            <w:tcW w:w="820" w:type="dxa"/>
            <w:shd w:val="clear" w:color="auto" w:fill="auto"/>
          </w:tcPr>
          <w:p w14:paraId="1559A71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20</w:t>
            </w:r>
          </w:p>
        </w:tc>
        <w:tc>
          <w:tcPr>
            <w:tcW w:w="1070" w:type="dxa"/>
            <w:shd w:val="clear" w:color="auto" w:fill="auto"/>
          </w:tcPr>
          <w:p w14:paraId="2B6B2AD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15.5</w:t>
            </w:r>
          </w:p>
        </w:tc>
        <w:tc>
          <w:tcPr>
            <w:tcW w:w="1326" w:type="dxa"/>
            <w:shd w:val="clear" w:color="auto" w:fill="auto"/>
          </w:tcPr>
          <w:p w14:paraId="49584B8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11.5-NR</w:t>
            </w:r>
          </w:p>
        </w:tc>
        <w:tc>
          <w:tcPr>
            <w:tcW w:w="818" w:type="dxa"/>
            <w:shd w:val="clear" w:color="auto" w:fill="auto"/>
          </w:tcPr>
          <w:p w14:paraId="5B55914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7CB3C6A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20</w:t>
            </w:r>
          </w:p>
        </w:tc>
        <w:tc>
          <w:tcPr>
            <w:tcW w:w="1070" w:type="dxa"/>
            <w:shd w:val="clear" w:color="auto" w:fill="auto"/>
          </w:tcPr>
          <w:p w14:paraId="17D80D4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32.6</w:t>
            </w:r>
          </w:p>
        </w:tc>
        <w:tc>
          <w:tcPr>
            <w:tcW w:w="1119" w:type="dxa"/>
            <w:shd w:val="clear" w:color="auto" w:fill="auto"/>
          </w:tcPr>
          <w:p w14:paraId="5681D06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19.1-NR</w:t>
            </w:r>
          </w:p>
        </w:tc>
        <w:tc>
          <w:tcPr>
            <w:tcW w:w="1212" w:type="dxa"/>
            <w:shd w:val="clear" w:color="auto" w:fill="auto"/>
          </w:tcPr>
          <w:p w14:paraId="4D25E6EC" w14:textId="014A229E"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24A83856" w14:textId="77777777" w:rsidTr="00B83944">
        <w:trPr>
          <w:trHeight w:val="113"/>
          <w:jc w:val="center"/>
        </w:trPr>
        <w:tc>
          <w:tcPr>
            <w:tcW w:w="2372" w:type="dxa"/>
            <w:shd w:val="clear" w:color="auto" w:fill="auto"/>
          </w:tcPr>
          <w:p w14:paraId="7A33993D"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Predominant component</w:t>
            </w:r>
          </w:p>
        </w:tc>
        <w:tc>
          <w:tcPr>
            <w:tcW w:w="820" w:type="dxa"/>
            <w:shd w:val="clear" w:color="auto" w:fill="auto"/>
          </w:tcPr>
          <w:p w14:paraId="288AB99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6CFE963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7DD5BD4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0BCC46F6"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36CAF4F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2324073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383582E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77EB9B0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362197BC" w14:textId="77777777" w:rsidTr="00B83944">
        <w:trPr>
          <w:trHeight w:val="113"/>
          <w:jc w:val="center"/>
        </w:trPr>
        <w:tc>
          <w:tcPr>
            <w:tcW w:w="2372" w:type="dxa"/>
            <w:shd w:val="clear" w:color="auto" w:fill="auto"/>
          </w:tcPr>
          <w:p w14:paraId="64860365"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ADC</w:t>
            </w:r>
          </w:p>
        </w:tc>
        <w:tc>
          <w:tcPr>
            <w:tcW w:w="820" w:type="dxa"/>
            <w:shd w:val="clear" w:color="auto" w:fill="auto"/>
          </w:tcPr>
          <w:p w14:paraId="043D36D3"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9</w:t>
            </w:r>
          </w:p>
        </w:tc>
        <w:tc>
          <w:tcPr>
            <w:tcW w:w="1070" w:type="dxa"/>
            <w:shd w:val="clear" w:color="auto" w:fill="auto"/>
          </w:tcPr>
          <w:p w14:paraId="3B6CFD2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11.5</w:t>
            </w:r>
          </w:p>
        </w:tc>
        <w:tc>
          <w:tcPr>
            <w:tcW w:w="1326" w:type="dxa"/>
            <w:shd w:val="clear" w:color="auto" w:fill="auto"/>
          </w:tcPr>
          <w:p w14:paraId="5F391D28"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6.4-NR</w:t>
            </w:r>
          </w:p>
        </w:tc>
        <w:tc>
          <w:tcPr>
            <w:tcW w:w="818" w:type="dxa"/>
            <w:shd w:val="clear" w:color="auto" w:fill="auto"/>
          </w:tcPr>
          <w:p w14:paraId="2D206CC3"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0.99</w:t>
            </w:r>
          </w:p>
        </w:tc>
        <w:tc>
          <w:tcPr>
            <w:tcW w:w="820" w:type="dxa"/>
            <w:shd w:val="clear" w:color="auto" w:fill="auto"/>
          </w:tcPr>
          <w:p w14:paraId="4FF93786"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9</w:t>
            </w:r>
          </w:p>
        </w:tc>
        <w:tc>
          <w:tcPr>
            <w:tcW w:w="1070" w:type="dxa"/>
            <w:shd w:val="clear" w:color="auto" w:fill="auto"/>
          </w:tcPr>
          <w:p w14:paraId="26D402D9"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20.7</w:t>
            </w:r>
          </w:p>
        </w:tc>
        <w:tc>
          <w:tcPr>
            <w:tcW w:w="1119" w:type="dxa"/>
            <w:shd w:val="clear" w:color="auto" w:fill="auto"/>
          </w:tcPr>
          <w:p w14:paraId="2E7DF94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15.9-NR</w:t>
            </w:r>
          </w:p>
        </w:tc>
        <w:tc>
          <w:tcPr>
            <w:tcW w:w="1212" w:type="dxa"/>
            <w:shd w:val="clear" w:color="auto" w:fill="auto"/>
          </w:tcPr>
          <w:p w14:paraId="31D0E658"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0.66</w:t>
            </w:r>
          </w:p>
        </w:tc>
      </w:tr>
      <w:tr w:rsidR="006175E3" w:rsidRPr="00677C2E" w14:paraId="7905388B" w14:textId="77777777" w:rsidTr="00B83944">
        <w:trPr>
          <w:trHeight w:val="113"/>
          <w:jc w:val="center"/>
        </w:trPr>
        <w:tc>
          <w:tcPr>
            <w:tcW w:w="2372" w:type="dxa"/>
            <w:shd w:val="clear" w:color="auto" w:fill="auto"/>
          </w:tcPr>
          <w:p w14:paraId="41C6D200"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EQUAL</w:t>
            </w:r>
          </w:p>
        </w:tc>
        <w:tc>
          <w:tcPr>
            <w:tcW w:w="820" w:type="dxa"/>
            <w:shd w:val="clear" w:color="auto" w:fill="auto"/>
          </w:tcPr>
          <w:p w14:paraId="0373278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w:t>
            </w:r>
          </w:p>
        </w:tc>
        <w:tc>
          <w:tcPr>
            <w:tcW w:w="1070" w:type="dxa"/>
            <w:shd w:val="clear" w:color="auto" w:fill="auto"/>
          </w:tcPr>
          <w:p w14:paraId="73BF9A7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8.1</w:t>
            </w:r>
          </w:p>
        </w:tc>
        <w:tc>
          <w:tcPr>
            <w:tcW w:w="1326" w:type="dxa"/>
            <w:shd w:val="clear" w:color="auto" w:fill="auto"/>
          </w:tcPr>
          <w:p w14:paraId="1894B05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w:t>
            </w:r>
          </w:p>
        </w:tc>
        <w:tc>
          <w:tcPr>
            <w:tcW w:w="818" w:type="dxa"/>
            <w:shd w:val="clear" w:color="auto" w:fill="auto"/>
          </w:tcPr>
          <w:p w14:paraId="1B3D40E3"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17EF0B0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w:t>
            </w:r>
          </w:p>
        </w:tc>
        <w:tc>
          <w:tcPr>
            <w:tcW w:w="1070" w:type="dxa"/>
            <w:shd w:val="clear" w:color="auto" w:fill="auto"/>
          </w:tcPr>
          <w:p w14:paraId="4887A93F"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w:t>
            </w:r>
          </w:p>
        </w:tc>
        <w:tc>
          <w:tcPr>
            <w:tcW w:w="1119" w:type="dxa"/>
            <w:shd w:val="clear" w:color="auto" w:fill="auto"/>
          </w:tcPr>
          <w:p w14:paraId="1774A038"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w:t>
            </w:r>
          </w:p>
        </w:tc>
        <w:tc>
          <w:tcPr>
            <w:tcW w:w="1212" w:type="dxa"/>
            <w:shd w:val="clear" w:color="auto" w:fill="auto"/>
          </w:tcPr>
          <w:p w14:paraId="70333F03" w14:textId="141EAAFE"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7FBB37C7" w14:textId="77777777" w:rsidTr="00B83944">
        <w:trPr>
          <w:trHeight w:val="113"/>
          <w:jc w:val="center"/>
        </w:trPr>
        <w:tc>
          <w:tcPr>
            <w:tcW w:w="2372" w:type="dxa"/>
            <w:shd w:val="clear" w:color="auto" w:fill="auto"/>
          </w:tcPr>
          <w:p w14:paraId="58572069"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NE</w:t>
            </w:r>
          </w:p>
        </w:tc>
        <w:tc>
          <w:tcPr>
            <w:tcW w:w="820" w:type="dxa"/>
            <w:shd w:val="clear" w:color="auto" w:fill="auto"/>
          </w:tcPr>
          <w:p w14:paraId="218335F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14</w:t>
            </w:r>
          </w:p>
        </w:tc>
        <w:tc>
          <w:tcPr>
            <w:tcW w:w="1070" w:type="dxa"/>
            <w:shd w:val="clear" w:color="auto" w:fill="auto"/>
          </w:tcPr>
          <w:p w14:paraId="41BAD638"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12.7</w:t>
            </w:r>
          </w:p>
        </w:tc>
        <w:tc>
          <w:tcPr>
            <w:tcW w:w="1326" w:type="dxa"/>
            <w:shd w:val="clear" w:color="auto" w:fill="auto"/>
          </w:tcPr>
          <w:p w14:paraId="37B8FBB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7.0-NR</w:t>
            </w:r>
          </w:p>
        </w:tc>
        <w:tc>
          <w:tcPr>
            <w:tcW w:w="818" w:type="dxa"/>
            <w:shd w:val="clear" w:color="auto" w:fill="auto"/>
          </w:tcPr>
          <w:p w14:paraId="4E9E298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24ABC56F"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14</w:t>
            </w:r>
          </w:p>
        </w:tc>
        <w:tc>
          <w:tcPr>
            <w:tcW w:w="1070" w:type="dxa"/>
            <w:shd w:val="clear" w:color="auto" w:fill="auto"/>
          </w:tcPr>
          <w:p w14:paraId="6CC1FF4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20.4</w:t>
            </w:r>
          </w:p>
        </w:tc>
        <w:tc>
          <w:tcPr>
            <w:tcW w:w="1119" w:type="dxa"/>
            <w:shd w:val="clear" w:color="auto" w:fill="auto"/>
          </w:tcPr>
          <w:p w14:paraId="696C0DD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18.3-NR</w:t>
            </w:r>
          </w:p>
        </w:tc>
        <w:tc>
          <w:tcPr>
            <w:tcW w:w="1212" w:type="dxa"/>
            <w:shd w:val="clear" w:color="auto" w:fill="auto"/>
          </w:tcPr>
          <w:p w14:paraId="715C5F26" w14:textId="77929076"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608B80B8" w14:textId="77777777" w:rsidTr="00B83944">
        <w:trPr>
          <w:trHeight w:val="113"/>
          <w:jc w:val="center"/>
        </w:trPr>
        <w:tc>
          <w:tcPr>
            <w:tcW w:w="2372" w:type="dxa"/>
            <w:shd w:val="clear" w:color="auto" w:fill="auto"/>
          </w:tcPr>
          <w:p w14:paraId="5E6E4FDA"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Grading NE component</w:t>
            </w:r>
          </w:p>
        </w:tc>
        <w:tc>
          <w:tcPr>
            <w:tcW w:w="820" w:type="dxa"/>
            <w:shd w:val="clear" w:color="auto" w:fill="auto"/>
          </w:tcPr>
          <w:p w14:paraId="48FA50C3"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45F9184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0024B0D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1AA1BEB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4A1D4CD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6118BED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0D5DB35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5EB4FE4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58BBD3CC" w14:textId="77777777" w:rsidTr="00B83944">
        <w:trPr>
          <w:trHeight w:val="113"/>
          <w:jc w:val="center"/>
        </w:trPr>
        <w:tc>
          <w:tcPr>
            <w:tcW w:w="2372" w:type="dxa"/>
            <w:shd w:val="clear" w:color="auto" w:fill="auto"/>
          </w:tcPr>
          <w:p w14:paraId="62D60302"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G1</w:t>
            </w:r>
          </w:p>
        </w:tc>
        <w:tc>
          <w:tcPr>
            <w:tcW w:w="820" w:type="dxa"/>
            <w:shd w:val="clear" w:color="auto" w:fill="auto"/>
          </w:tcPr>
          <w:p w14:paraId="473E60B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w:t>
            </w:r>
          </w:p>
        </w:tc>
        <w:tc>
          <w:tcPr>
            <w:tcW w:w="1070" w:type="dxa"/>
            <w:shd w:val="clear" w:color="auto" w:fill="auto"/>
          </w:tcPr>
          <w:p w14:paraId="3F10D8B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w:t>
            </w:r>
          </w:p>
        </w:tc>
        <w:tc>
          <w:tcPr>
            <w:tcW w:w="1326" w:type="dxa"/>
            <w:shd w:val="clear" w:color="auto" w:fill="auto"/>
          </w:tcPr>
          <w:p w14:paraId="0455EF7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w:t>
            </w:r>
          </w:p>
        </w:tc>
        <w:tc>
          <w:tcPr>
            <w:tcW w:w="818" w:type="dxa"/>
            <w:shd w:val="clear" w:color="auto" w:fill="auto"/>
          </w:tcPr>
          <w:p w14:paraId="6FCFA68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0.16</w:t>
            </w:r>
          </w:p>
        </w:tc>
        <w:tc>
          <w:tcPr>
            <w:tcW w:w="820" w:type="dxa"/>
            <w:shd w:val="clear" w:color="auto" w:fill="auto"/>
          </w:tcPr>
          <w:p w14:paraId="0C34792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w:t>
            </w:r>
          </w:p>
        </w:tc>
        <w:tc>
          <w:tcPr>
            <w:tcW w:w="1070" w:type="dxa"/>
            <w:shd w:val="clear" w:color="auto" w:fill="auto"/>
          </w:tcPr>
          <w:p w14:paraId="5418035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w:t>
            </w:r>
          </w:p>
        </w:tc>
        <w:tc>
          <w:tcPr>
            <w:tcW w:w="1119" w:type="dxa"/>
            <w:shd w:val="clear" w:color="auto" w:fill="auto"/>
          </w:tcPr>
          <w:p w14:paraId="3845E3D9"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w:t>
            </w:r>
          </w:p>
        </w:tc>
        <w:tc>
          <w:tcPr>
            <w:tcW w:w="1212" w:type="dxa"/>
            <w:shd w:val="clear" w:color="auto" w:fill="auto"/>
          </w:tcPr>
          <w:p w14:paraId="6C42C63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0.24</w:t>
            </w:r>
          </w:p>
        </w:tc>
      </w:tr>
      <w:tr w:rsidR="006175E3" w:rsidRPr="00677C2E" w14:paraId="4CF1C9DA" w14:textId="77777777" w:rsidTr="00B83944">
        <w:trPr>
          <w:trHeight w:val="113"/>
          <w:jc w:val="center"/>
        </w:trPr>
        <w:tc>
          <w:tcPr>
            <w:tcW w:w="2372" w:type="dxa"/>
            <w:shd w:val="clear" w:color="auto" w:fill="auto"/>
          </w:tcPr>
          <w:p w14:paraId="38B91772"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G2</w:t>
            </w:r>
          </w:p>
        </w:tc>
        <w:tc>
          <w:tcPr>
            <w:tcW w:w="820" w:type="dxa"/>
            <w:shd w:val="clear" w:color="auto" w:fill="auto"/>
          </w:tcPr>
          <w:p w14:paraId="2FC53E3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w:t>
            </w:r>
          </w:p>
        </w:tc>
        <w:tc>
          <w:tcPr>
            <w:tcW w:w="1070" w:type="dxa"/>
            <w:shd w:val="clear" w:color="auto" w:fill="auto"/>
          </w:tcPr>
          <w:p w14:paraId="3CEFA61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33.7</w:t>
            </w:r>
          </w:p>
        </w:tc>
        <w:tc>
          <w:tcPr>
            <w:tcW w:w="1326" w:type="dxa"/>
            <w:shd w:val="clear" w:color="auto" w:fill="auto"/>
          </w:tcPr>
          <w:p w14:paraId="50C43E83"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24.4-NR</w:t>
            </w:r>
          </w:p>
        </w:tc>
        <w:tc>
          <w:tcPr>
            <w:tcW w:w="818" w:type="dxa"/>
            <w:shd w:val="clear" w:color="auto" w:fill="auto"/>
          </w:tcPr>
          <w:p w14:paraId="139F063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56BEA25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w:t>
            </w:r>
          </w:p>
        </w:tc>
        <w:tc>
          <w:tcPr>
            <w:tcW w:w="1070" w:type="dxa"/>
            <w:shd w:val="clear" w:color="auto" w:fill="auto"/>
          </w:tcPr>
          <w:p w14:paraId="6A675B3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36.7</w:t>
            </w:r>
          </w:p>
        </w:tc>
        <w:tc>
          <w:tcPr>
            <w:tcW w:w="1119" w:type="dxa"/>
            <w:shd w:val="clear" w:color="auto" w:fill="auto"/>
          </w:tcPr>
          <w:p w14:paraId="1A243FB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29.6-NR</w:t>
            </w:r>
          </w:p>
        </w:tc>
        <w:tc>
          <w:tcPr>
            <w:tcW w:w="1212" w:type="dxa"/>
            <w:shd w:val="clear" w:color="auto" w:fill="auto"/>
          </w:tcPr>
          <w:p w14:paraId="7BAD931D" w14:textId="4CBD016E"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61EE475E" w14:textId="77777777" w:rsidTr="00B83944">
        <w:trPr>
          <w:trHeight w:val="113"/>
          <w:jc w:val="center"/>
        </w:trPr>
        <w:tc>
          <w:tcPr>
            <w:tcW w:w="2372" w:type="dxa"/>
            <w:shd w:val="clear" w:color="auto" w:fill="auto"/>
          </w:tcPr>
          <w:p w14:paraId="72D99605"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G3</w:t>
            </w:r>
          </w:p>
        </w:tc>
        <w:tc>
          <w:tcPr>
            <w:tcW w:w="820" w:type="dxa"/>
            <w:shd w:val="clear" w:color="auto" w:fill="auto"/>
          </w:tcPr>
          <w:p w14:paraId="205D384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29</w:t>
            </w:r>
          </w:p>
        </w:tc>
        <w:tc>
          <w:tcPr>
            <w:tcW w:w="1070" w:type="dxa"/>
            <w:shd w:val="clear" w:color="auto" w:fill="auto"/>
          </w:tcPr>
          <w:p w14:paraId="3343C199"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11.5</w:t>
            </w:r>
          </w:p>
        </w:tc>
        <w:tc>
          <w:tcPr>
            <w:tcW w:w="1326" w:type="dxa"/>
            <w:shd w:val="clear" w:color="auto" w:fill="auto"/>
          </w:tcPr>
          <w:p w14:paraId="4966D5F6"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8.0-18.5</w:t>
            </w:r>
          </w:p>
        </w:tc>
        <w:tc>
          <w:tcPr>
            <w:tcW w:w="818" w:type="dxa"/>
            <w:shd w:val="clear" w:color="auto" w:fill="auto"/>
          </w:tcPr>
          <w:p w14:paraId="092B0DDF"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53BFCCC6"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29</w:t>
            </w:r>
          </w:p>
        </w:tc>
        <w:tc>
          <w:tcPr>
            <w:tcW w:w="1070" w:type="dxa"/>
            <w:shd w:val="clear" w:color="auto" w:fill="auto"/>
          </w:tcPr>
          <w:p w14:paraId="001F9A9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20.7</w:t>
            </w:r>
          </w:p>
        </w:tc>
        <w:tc>
          <w:tcPr>
            <w:tcW w:w="1119" w:type="dxa"/>
            <w:shd w:val="clear" w:color="auto" w:fill="auto"/>
          </w:tcPr>
          <w:p w14:paraId="5779E0A7"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15.9-NR</w:t>
            </w:r>
          </w:p>
        </w:tc>
        <w:tc>
          <w:tcPr>
            <w:tcW w:w="1212" w:type="dxa"/>
            <w:shd w:val="clear" w:color="auto" w:fill="auto"/>
          </w:tcPr>
          <w:p w14:paraId="79AC4C0B" w14:textId="09ECB341"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0AEA7896" w14:textId="77777777" w:rsidTr="00B83944">
        <w:trPr>
          <w:trHeight w:val="113"/>
          <w:jc w:val="center"/>
        </w:trPr>
        <w:tc>
          <w:tcPr>
            <w:tcW w:w="2372" w:type="dxa"/>
            <w:shd w:val="clear" w:color="auto" w:fill="auto"/>
          </w:tcPr>
          <w:p w14:paraId="0D34C747" w14:textId="77777777" w:rsidR="00E01E3D" w:rsidRPr="00677C2E" w:rsidRDefault="00E01E3D" w:rsidP="00054399">
            <w:pPr>
              <w:pStyle w:val="a3"/>
              <w:adjustRightInd w:val="0"/>
              <w:snapToGrid w:val="0"/>
              <w:spacing w:line="360" w:lineRule="auto"/>
              <w:jc w:val="both"/>
              <w:rPr>
                <w:rFonts w:ascii="Book Antiqua" w:hAnsi="Book Antiqua"/>
                <w:bCs/>
                <w:iCs/>
                <w:color w:val="000000" w:themeColor="text1"/>
                <w:sz w:val="24"/>
                <w:szCs w:val="24"/>
              </w:rPr>
            </w:pPr>
          </w:p>
        </w:tc>
        <w:tc>
          <w:tcPr>
            <w:tcW w:w="820" w:type="dxa"/>
            <w:shd w:val="clear" w:color="auto" w:fill="auto"/>
          </w:tcPr>
          <w:p w14:paraId="3CCDB860"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3B26FC96"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326" w:type="dxa"/>
            <w:shd w:val="clear" w:color="auto" w:fill="auto"/>
          </w:tcPr>
          <w:p w14:paraId="61B4EBCB"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18" w:type="dxa"/>
            <w:shd w:val="clear" w:color="auto" w:fill="auto"/>
          </w:tcPr>
          <w:p w14:paraId="74C6BAC3"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20" w:type="dxa"/>
            <w:shd w:val="clear" w:color="auto" w:fill="auto"/>
          </w:tcPr>
          <w:p w14:paraId="06F7B9E3"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68A2F46E"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119" w:type="dxa"/>
            <w:shd w:val="clear" w:color="auto" w:fill="auto"/>
          </w:tcPr>
          <w:p w14:paraId="4E881E4A"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212" w:type="dxa"/>
            <w:shd w:val="clear" w:color="auto" w:fill="auto"/>
          </w:tcPr>
          <w:p w14:paraId="56FEE029"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r>
      <w:tr w:rsidR="006175E3" w:rsidRPr="00677C2E" w14:paraId="46838D11" w14:textId="77777777" w:rsidTr="00B83944">
        <w:trPr>
          <w:trHeight w:val="113"/>
          <w:jc w:val="center"/>
        </w:trPr>
        <w:tc>
          <w:tcPr>
            <w:tcW w:w="2372" w:type="dxa"/>
            <w:shd w:val="clear" w:color="auto" w:fill="auto"/>
          </w:tcPr>
          <w:p w14:paraId="6020D75A" w14:textId="77777777" w:rsidR="00E01E3D" w:rsidRPr="00677C2E"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677C2E">
              <w:rPr>
                <w:rFonts w:ascii="Book Antiqua" w:hAnsi="Book Antiqua"/>
                <w:bCs/>
                <w:iCs/>
                <w:color w:val="000000" w:themeColor="text1"/>
                <w:sz w:val="24"/>
                <w:szCs w:val="24"/>
              </w:rPr>
              <w:lastRenderedPageBreak/>
              <w:t>Ki-67 of NE component</w:t>
            </w:r>
          </w:p>
        </w:tc>
        <w:tc>
          <w:tcPr>
            <w:tcW w:w="820" w:type="dxa"/>
            <w:shd w:val="clear" w:color="auto" w:fill="auto"/>
          </w:tcPr>
          <w:p w14:paraId="66F26EC3"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7D900B39"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326" w:type="dxa"/>
            <w:shd w:val="clear" w:color="auto" w:fill="auto"/>
          </w:tcPr>
          <w:p w14:paraId="1A0B887D"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18" w:type="dxa"/>
            <w:shd w:val="clear" w:color="auto" w:fill="auto"/>
          </w:tcPr>
          <w:p w14:paraId="477FE3C6"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20" w:type="dxa"/>
            <w:shd w:val="clear" w:color="auto" w:fill="auto"/>
          </w:tcPr>
          <w:p w14:paraId="1051FDE5"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3486014D"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119" w:type="dxa"/>
            <w:shd w:val="clear" w:color="auto" w:fill="auto"/>
          </w:tcPr>
          <w:p w14:paraId="13ECA8EA"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212" w:type="dxa"/>
            <w:shd w:val="clear" w:color="auto" w:fill="auto"/>
          </w:tcPr>
          <w:p w14:paraId="7918C67C"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r>
      <w:tr w:rsidR="006175E3" w:rsidRPr="00677C2E" w14:paraId="232804D8" w14:textId="77777777" w:rsidTr="00B83944">
        <w:trPr>
          <w:trHeight w:val="113"/>
          <w:jc w:val="center"/>
        </w:trPr>
        <w:tc>
          <w:tcPr>
            <w:tcW w:w="2372" w:type="dxa"/>
            <w:shd w:val="clear" w:color="auto" w:fill="auto"/>
          </w:tcPr>
          <w:p w14:paraId="3FC78F21" w14:textId="27A2DF0F" w:rsidR="00E01E3D" w:rsidRPr="00677C2E"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677C2E">
              <w:rPr>
                <w:rFonts w:ascii="Book Antiqua" w:hAnsi="Book Antiqua"/>
                <w:bCs/>
                <w:iCs/>
                <w:color w:val="000000" w:themeColor="text1"/>
                <w:sz w:val="24"/>
                <w:szCs w:val="24"/>
              </w:rPr>
              <w:t>&lt;</w:t>
            </w:r>
            <w:r w:rsidR="00677C2E">
              <w:rPr>
                <w:rFonts w:ascii="Book Antiqua" w:hAnsi="Book Antiqua"/>
                <w:bCs/>
                <w:iCs/>
                <w:color w:val="000000" w:themeColor="text1"/>
                <w:sz w:val="24"/>
                <w:szCs w:val="24"/>
              </w:rPr>
              <w:t xml:space="preserve"> </w:t>
            </w:r>
            <w:r w:rsidRPr="00677C2E">
              <w:rPr>
                <w:rFonts w:ascii="Book Antiqua" w:hAnsi="Book Antiqua"/>
                <w:bCs/>
                <w:iCs/>
                <w:color w:val="000000" w:themeColor="text1"/>
                <w:sz w:val="24"/>
                <w:szCs w:val="24"/>
              </w:rPr>
              <w:t>55%</w:t>
            </w:r>
          </w:p>
        </w:tc>
        <w:tc>
          <w:tcPr>
            <w:tcW w:w="820" w:type="dxa"/>
            <w:shd w:val="clear" w:color="auto" w:fill="auto"/>
          </w:tcPr>
          <w:p w14:paraId="65CAC98A"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9</w:t>
            </w:r>
          </w:p>
        </w:tc>
        <w:tc>
          <w:tcPr>
            <w:tcW w:w="1070" w:type="dxa"/>
            <w:shd w:val="clear" w:color="auto" w:fill="auto"/>
          </w:tcPr>
          <w:p w14:paraId="2FA2AA32"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17.1</w:t>
            </w:r>
          </w:p>
        </w:tc>
        <w:tc>
          <w:tcPr>
            <w:tcW w:w="1326" w:type="dxa"/>
            <w:shd w:val="clear" w:color="auto" w:fill="auto"/>
          </w:tcPr>
          <w:p w14:paraId="0E680BB2"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2.9-NR</w:t>
            </w:r>
          </w:p>
        </w:tc>
        <w:tc>
          <w:tcPr>
            <w:tcW w:w="818" w:type="dxa"/>
            <w:shd w:val="clear" w:color="auto" w:fill="auto"/>
          </w:tcPr>
          <w:p w14:paraId="489562BC"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0.67</w:t>
            </w:r>
          </w:p>
        </w:tc>
        <w:tc>
          <w:tcPr>
            <w:tcW w:w="820" w:type="dxa"/>
            <w:shd w:val="clear" w:color="auto" w:fill="auto"/>
          </w:tcPr>
          <w:p w14:paraId="25F9B38B"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9</w:t>
            </w:r>
          </w:p>
        </w:tc>
        <w:tc>
          <w:tcPr>
            <w:tcW w:w="1070" w:type="dxa"/>
            <w:shd w:val="clear" w:color="auto" w:fill="auto"/>
          </w:tcPr>
          <w:p w14:paraId="7769AEE3"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28.6</w:t>
            </w:r>
          </w:p>
        </w:tc>
        <w:tc>
          <w:tcPr>
            <w:tcW w:w="1119" w:type="dxa"/>
            <w:shd w:val="clear" w:color="auto" w:fill="auto"/>
          </w:tcPr>
          <w:p w14:paraId="2C67410A"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8.6-NR</w:t>
            </w:r>
          </w:p>
        </w:tc>
        <w:tc>
          <w:tcPr>
            <w:tcW w:w="1212" w:type="dxa"/>
            <w:shd w:val="clear" w:color="auto" w:fill="auto"/>
          </w:tcPr>
          <w:p w14:paraId="1036D8CE"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0.83</w:t>
            </w:r>
          </w:p>
        </w:tc>
      </w:tr>
      <w:tr w:rsidR="006175E3" w:rsidRPr="00677C2E" w14:paraId="75A23BC5" w14:textId="77777777" w:rsidTr="00B83944">
        <w:trPr>
          <w:trHeight w:val="113"/>
          <w:jc w:val="center"/>
        </w:trPr>
        <w:tc>
          <w:tcPr>
            <w:tcW w:w="2372" w:type="dxa"/>
            <w:shd w:val="clear" w:color="auto" w:fill="auto"/>
          </w:tcPr>
          <w:p w14:paraId="514E9A2D" w14:textId="2E540177" w:rsidR="00E01E3D" w:rsidRPr="00677C2E"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677C2E">
              <w:rPr>
                <w:rFonts w:ascii="Book Antiqua" w:hAnsi="Book Antiqua" w:cs="Arial"/>
                <w:bCs/>
                <w:iCs/>
                <w:color w:val="000000" w:themeColor="text1"/>
                <w:sz w:val="24"/>
                <w:szCs w:val="24"/>
              </w:rPr>
              <w:t>≥</w:t>
            </w:r>
            <w:r w:rsidR="00677C2E">
              <w:rPr>
                <w:rFonts w:ascii="Book Antiqua" w:hAnsi="Book Antiqua" w:cs="Arial"/>
                <w:bCs/>
                <w:iCs/>
                <w:color w:val="000000" w:themeColor="text1"/>
                <w:sz w:val="24"/>
                <w:szCs w:val="24"/>
              </w:rPr>
              <w:t xml:space="preserve"> </w:t>
            </w:r>
            <w:r w:rsidRPr="00677C2E">
              <w:rPr>
                <w:rFonts w:ascii="Book Antiqua" w:hAnsi="Book Antiqua" w:cs="Arial"/>
                <w:bCs/>
                <w:iCs/>
                <w:color w:val="000000" w:themeColor="text1"/>
                <w:sz w:val="24"/>
                <w:szCs w:val="24"/>
              </w:rPr>
              <w:t>55%</w:t>
            </w:r>
          </w:p>
        </w:tc>
        <w:tc>
          <w:tcPr>
            <w:tcW w:w="820" w:type="dxa"/>
            <w:shd w:val="clear" w:color="auto" w:fill="auto"/>
          </w:tcPr>
          <w:p w14:paraId="4F7D83AB"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17</w:t>
            </w:r>
          </w:p>
        </w:tc>
        <w:tc>
          <w:tcPr>
            <w:tcW w:w="1070" w:type="dxa"/>
            <w:shd w:val="clear" w:color="auto" w:fill="auto"/>
          </w:tcPr>
          <w:p w14:paraId="1D31105D"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9.2</w:t>
            </w:r>
          </w:p>
        </w:tc>
        <w:tc>
          <w:tcPr>
            <w:tcW w:w="1326" w:type="dxa"/>
            <w:shd w:val="clear" w:color="auto" w:fill="auto"/>
          </w:tcPr>
          <w:p w14:paraId="7E4D8012"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7.0-NR</w:t>
            </w:r>
          </w:p>
        </w:tc>
        <w:tc>
          <w:tcPr>
            <w:tcW w:w="818" w:type="dxa"/>
            <w:shd w:val="clear" w:color="auto" w:fill="auto"/>
          </w:tcPr>
          <w:p w14:paraId="7E372CE5"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20" w:type="dxa"/>
            <w:shd w:val="clear" w:color="auto" w:fill="auto"/>
          </w:tcPr>
          <w:p w14:paraId="25C23EDC"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17</w:t>
            </w:r>
          </w:p>
        </w:tc>
        <w:tc>
          <w:tcPr>
            <w:tcW w:w="1070" w:type="dxa"/>
            <w:shd w:val="clear" w:color="auto" w:fill="auto"/>
          </w:tcPr>
          <w:p w14:paraId="27F24687"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19.1</w:t>
            </w:r>
          </w:p>
        </w:tc>
        <w:tc>
          <w:tcPr>
            <w:tcW w:w="1119" w:type="dxa"/>
            <w:shd w:val="clear" w:color="auto" w:fill="auto"/>
          </w:tcPr>
          <w:p w14:paraId="14888342"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14.3-NR</w:t>
            </w:r>
          </w:p>
        </w:tc>
        <w:tc>
          <w:tcPr>
            <w:tcW w:w="1212" w:type="dxa"/>
            <w:shd w:val="clear" w:color="auto" w:fill="auto"/>
          </w:tcPr>
          <w:p w14:paraId="54204920"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r>
      <w:tr w:rsidR="006175E3" w:rsidRPr="00677C2E" w14:paraId="5F4DF5CD" w14:textId="77777777" w:rsidTr="00B83944">
        <w:trPr>
          <w:trHeight w:val="113"/>
          <w:jc w:val="center"/>
        </w:trPr>
        <w:tc>
          <w:tcPr>
            <w:tcW w:w="2372" w:type="dxa"/>
            <w:shd w:val="clear" w:color="auto" w:fill="auto"/>
          </w:tcPr>
          <w:p w14:paraId="2A5EDB1D" w14:textId="77777777" w:rsidR="00E01E3D" w:rsidRPr="00677C2E"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677C2E">
              <w:rPr>
                <w:rFonts w:ascii="Book Antiqua" w:hAnsi="Book Antiqua"/>
                <w:bCs/>
                <w:iCs/>
                <w:color w:val="000000" w:themeColor="text1"/>
                <w:sz w:val="24"/>
                <w:szCs w:val="24"/>
              </w:rPr>
              <w:t>pN+</w:t>
            </w:r>
          </w:p>
        </w:tc>
        <w:tc>
          <w:tcPr>
            <w:tcW w:w="820" w:type="dxa"/>
            <w:shd w:val="clear" w:color="auto" w:fill="auto"/>
          </w:tcPr>
          <w:p w14:paraId="1408A2BB"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2A57A671"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326" w:type="dxa"/>
            <w:shd w:val="clear" w:color="auto" w:fill="auto"/>
          </w:tcPr>
          <w:p w14:paraId="7F9913F7"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18" w:type="dxa"/>
            <w:shd w:val="clear" w:color="auto" w:fill="auto"/>
          </w:tcPr>
          <w:p w14:paraId="2E9FDF8C"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20" w:type="dxa"/>
            <w:shd w:val="clear" w:color="auto" w:fill="auto"/>
          </w:tcPr>
          <w:p w14:paraId="464FB83A"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070" w:type="dxa"/>
            <w:shd w:val="clear" w:color="auto" w:fill="auto"/>
          </w:tcPr>
          <w:p w14:paraId="7B5B7603"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119" w:type="dxa"/>
            <w:shd w:val="clear" w:color="auto" w:fill="auto"/>
          </w:tcPr>
          <w:p w14:paraId="7ECB5556"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1212" w:type="dxa"/>
            <w:shd w:val="clear" w:color="auto" w:fill="auto"/>
          </w:tcPr>
          <w:p w14:paraId="5995B502"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r>
      <w:tr w:rsidR="006175E3" w:rsidRPr="00677C2E" w14:paraId="0029AB22" w14:textId="77777777" w:rsidTr="00B83944">
        <w:trPr>
          <w:trHeight w:val="113"/>
          <w:jc w:val="center"/>
        </w:trPr>
        <w:tc>
          <w:tcPr>
            <w:tcW w:w="2372" w:type="dxa"/>
            <w:shd w:val="clear" w:color="auto" w:fill="auto"/>
          </w:tcPr>
          <w:p w14:paraId="4CDB9EC6" w14:textId="01E2B0C6" w:rsidR="00E01E3D" w:rsidRPr="00677C2E"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677C2E">
              <w:rPr>
                <w:rFonts w:ascii="Book Antiqua" w:hAnsi="Book Antiqua"/>
                <w:bCs/>
                <w:iCs/>
                <w:color w:val="000000" w:themeColor="text1"/>
                <w:sz w:val="24"/>
                <w:szCs w:val="24"/>
              </w:rPr>
              <w:t>N</w:t>
            </w:r>
            <w:r w:rsidR="003270C9">
              <w:rPr>
                <w:rFonts w:ascii="Book Antiqua" w:hAnsi="Book Antiqua"/>
                <w:bCs/>
                <w:iCs/>
                <w:color w:val="000000" w:themeColor="text1"/>
                <w:sz w:val="24"/>
                <w:szCs w:val="24"/>
              </w:rPr>
              <w:t>o</w:t>
            </w:r>
          </w:p>
        </w:tc>
        <w:tc>
          <w:tcPr>
            <w:tcW w:w="820" w:type="dxa"/>
            <w:shd w:val="clear" w:color="auto" w:fill="auto"/>
          </w:tcPr>
          <w:p w14:paraId="206701F3"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4</w:t>
            </w:r>
          </w:p>
        </w:tc>
        <w:tc>
          <w:tcPr>
            <w:tcW w:w="1070" w:type="dxa"/>
            <w:shd w:val="clear" w:color="auto" w:fill="auto"/>
          </w:tcPr>
          <w:p w14:paraId="2AC28FF6"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w:t>
            </w:r>
          </w:p>
        </w:tc>
        <w:tc>
          <w:tcPr>
            <w:tcW w:w="1326" w:type="dxa"/>
            <w:shd w:val="clear" w:color="auto" w:fill="auto"/>
          </w:tcPr>
          <w:p w14:paraId="05198B31"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w:t>
            </w:r>
          </w:p>
        </w:tc>
        <w:tc>
          <w:tcPr>
            <w:tcW w:w="818" w:type="dxa"/>
            <w:shd w:val="clear" w:color="auto" w:fill="auto"/>
          </w:tcPr>
          <w:p w14:paraId="3FFD7A78"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0.015</w:t>
            </w:r>
          </w:p>
        </w:tc>
        <w:tc>
          <w:tcPr>
            <w:tcW w:w="820" w:type="dxa"/>
            <w:shd w:val="clear" w:color="auto" w:fill="auto"/>
          </w:tcPr>
          <w:p w14:paraId="7A5012C0"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4</w:t>
            </w:r>
          </w:p>
        </w:tc>
        <w:tc>
          <w:tcPr>
            <w:tcW w:w="1070" w:type="dxa"/>
            <w:shd w:val="clear" w:color="auto" w:fill="auto"/>
          </w:tcPr>
          <w:p w14:paraId="6CEC42B0"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w:t>
            </w:r>
          </w:p>
        </w:tc>
        <w:tc>
          <w:tcPr>
            <w:tcW w:w="1119" w:type="dxa"/>
            <w:shd w:val="clear" w:color="auto" w:fill="auto"/>
          </w:tcPr>
          <w:p w14:paraId="3EC74C5A"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w:t>
            </w:r>
          </w:p>
        </w:tc>
        <w:tc>
          <w:tcPr>
            <w:tcW w:w="1212" w:type="dxa"/>
            <w:shd w:val="clear" w:color="auto" w:fill="auto"/>
          </w:tcPr>
          <w:p w14:paraId="7EC9009E"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0.069</w:t>
            </w:r>
          </w:p>
        </w:tc>
      </w:tr>
      <w:tr w:rsidR="006175E3" w:rsidRPr="00677C2E" w14:paraId="2CCF7E10" w14:textId="77777777" w:rsidTr="00B83944">
        <w:trPr>
          <w:trHeight w:val="113"/>
          <w:jc w:val="center"/>
        </w:trPr>
        <w:tc>
          <w:tcPr>
            <w:tcW w:w="2372" w:type="dxa"/>
            <w:shd w:val="clear" w:color="auto" w:fill="auto"/>
          </w:tcPr>
          <w:p w14:paraId="5996E309" w14:textId="12B66E4C" w:rsidR="00E01E3D" w:rsidRPr="00677C2E" w:rsidRDefault="00E01E3D" w:rsidP="00054399">
            <w:pPr>
              <w:pStyle w:val="a3"/>
              <w:adjustRightInd w:val="0"/>
              <w:snapToGrid w:val="0"/>
              <w:spacing w:line="360" w:lineRule="auto"/>
              <w:jc w:val="both"/>
              <w:rPr>
                <w:rFonts w:ascii="Book Antiqua" w:hAnsi="Book Antiqua"/>
                <w:bCs/>
                <w:iCs/>
                <w:color w:val="000000" w:themeColor="text1"/>
                <w:sz w:val="24"/>
                <w:szCs w:val="24"/>
              </w:rPr>
            </w:pPr>
            <w:r w:rsidRPr="00677C2E">
              <w:rPr>
                <w:rFonts w:ascii="Book Antiqua" w:hAnsi="Book Antiqua"/>
                <w:bCs/>
                <w:iCs/>
                <w:color w:val="000000" w:themeColor="text1"/>
                <w:sz w:val="24"/>
                <w:szCs w:val="24"/>
              </w:rPr>
              <w:t>Y</w:t>
            </w:r>
            <w:r w:rsidR="003270C9">
              <w:rPr>
                <w:rFonts w:ascii="Book Antiqua" w:hAnsi="Book Antiqua"/>
                <w:bCs/>
                <w:iCs/>
                <w:color w:val="000000" w:themeColor="text1"/>
                <w:sz w:val="24"/>
                <w:szCs w:val="24"/>
              </w:rPr>
              <w:t>es</w:t>
            </w:r>
          </w:p>
        </w:tc>
        <w:tc>
          <w:tcPr>
            <w:tcW w:w="820" w:type="dxa"/>
            <w:shd w:val="clear" w:color="auto" w:fill="auto"/>
          </w:tcPr>
          <w:p w14:paraId="0C90A624"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16</w:t>
            </w:r>
          </w:p>
        </w:tc>
        <w:tc>
          <w:tcPr>
            <w:tcW w:w="1070" w:type="dxa"/>
            <w:shd w:val="clear" w:color="auto" w:fill="auto"/>
          </w:tcPr>
          <w:p w14:paraId="24427B16"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10.1</w:t>
            </w:r>
          </w:p>
        </w:tc>
        <w:tc>
          <w:tcPr>
            <w:tcW w:w="1326" w:type="dxa"/>
            <w:shd w:val="clear" w:color="auto" w:fill="auto"/>
          </w:tcPr>
          <w:p w14:paraId="2578C3D3"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6.5</w:t>
            </w:r>
          </w:p>
        </w:tc>
        <w:tc>
          <w:tcPr>
            <w:tcW w:w="818" w:type="dxa"/>
            <w:shd w:val="clear" w:color="auto" w:fill="auto"/>
          </w:tcPr>
          <w:p w14:paraId="24FD3E69"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c>
          <w:tcPr>
            <w:tcW w:w="820" w:type="dxa"/>
            <w:shd w:val="clear" w:color="auto" w:fill="auto"/>
          </w:tcPr>
          <w:p w14:paraId="225003EF"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16</w:t>
            </w:r>
          </w:p>
        </w:tc>
        <w:tc>
          <w:tcPr>
            <w:tcW w:w="1070" w:type="dxa"/>
            <w:shd w:val="clear" w:color="auto" w:fill="auto"/>
          </w:tcPr>
          <w:p w14:paraId="72B3ADBB"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28.6</w:t>
            </w:r>
          </w:p>
        </w:tc>
        <w:tc>
          <w:tcPr>
            <w:tcW w:w="1119" w:type="dxa"/>
            <w:shd w:val="clear" w:color="auto" w:fill="auto"/>
          </w:tcPr>
          <w:p w14:paraId="721CCAD4"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r w:rsidRPr="00677C2E">
              <w:rPr>
                <w:rFonts w:ascii="Book Antiqua" w:hAnsi="Book Antiqua"/>
                <w:bCs/>
                <w:iCs/>
                <w:color w:val="000000" w:themeColor="text1"/>
                <w:sz w:val="24"/>
                <w:szCs w:val="24"/>
              </w:rPr>
              <w:t>14.3-NR</w:t>
            </w:r>
          </w:p>
        </w:tc>
        <w:tc>
          <w:tcPr>
            <w:tcW w:w="1212" w:type="dxa"/>
            <w:shd w:val="clear" w:color="auto" w:fill="auto"/>
          </w:tcPr>
          <w:p w14:paraId="559E166F" w14:textId="77777777" w:rsidR="00E01E3D" w:rsidRPr="00677C2E" w:rsidRDefault="00E01E3D" w:rsidP="00677C2E">
            <w:pPr>
              <w:pStyle w:val="a3"/>
              <w:adjustRightInd w:val="0"/>
              <w:snapToGrid w:val="0"/>
              <w:spacing w:line="360" w:lineRule="auto"/>
              <w:jc w:val="center"/>
              <w:rPr>
                <w:rFonts w:ascii="Book Antiqua" w:hAnsi="Book Antiqua"/>
                <w:bCs/>
                <w:iCs/>
                <w:color w:val="000000" w:themeColor="text1"/>
                <w:sz w:val="24"/>
                <w:szCs w:val="24"/>
              </w:rPr>
            </w:pPr>
          </w:p>
        </w:tc>
      </w:tr>
      <w:tr w:rsidR="006175E3" w:rsidRPr="00677C2E" w14:paraId="44589AF3" w14:textId="77777777" w:rsidTr="00B83944">
        <w:trPr>
          <w:trHeight w:val="113"/>
          <w:jc w:val="center"/>
        </w:trPr>
        <w:tc>
          <w:tcPr>
            <w:tcW w:w="2372" w:type="dxa"/>
            <w:shd w:val="clear" w:color="auto" w:fill="auto"/>
          </w:tcPr>
          <w:p w14:paraId="721B7DEB" w14:textId="77777777"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Periop-treatment</w:t>
            </w:r>
          </w:p>
        </w:tc>
        <w:tc>
          <w:tcPr>
            <w:tcW w:w="820" w:type="dxa"/>
            <w:shd w:val="clear" w:color="auto" w:fill="auto"/>
          </w:tcPr>
          <w:p w14:paraId="23BA83C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455F2ACF"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326" w:type="dxa"/>
            <w:shd w:val="clear" w:color="auto" w:fill="auto"/>
          </w:tcPr>
          <w:p w14:paraId="6EFA312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18" w:type="dxa"/>
            <w:shd w:val="clear" w:color="auto" w:fill="auto"/>
          </w:tcPr>
          <w:p w14:paraId="0F3C5281"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1835CE4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070" w:type="dxa"/>
            <w:shd w:val="clear" w:color="auto" w:fill="auto"/>
          </w:tcPr>
          <w:p w14:paraId="6337EC42"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119" w:type="dxa"/>
            <w:shd w:val="clear" w:color="auto" w:fill="auto"/>
          </w:tcPr>
          <w:p w14:paraId="736F9815"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1212" w:type="dxa"/>
            <w:shd w:val="clear" w:color="auto" w:fill="auto"/>
          </w:tcPr>
          <w:p w14:paraId="1B2A645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r w:rsidR="006175E3" w:rsidRPr="00677C2E" w14:paraId="6580F6C0" w14:textId="77777777" w:rsidTr="00B83944">
        <w:trPr>
          <w:trHeight w:val="113"/>
          <w:jc w:val="center"/>
        </w:trPr>
        <w:tc>
          <w:tcPr>
            <w:tcW w:w="2372" w:type="dxa"/>
            <w:shd w:val="clear" w:color="auto" w:fill="auto"/>
          </w:tcPr>
          <w:p w14:paraId="163D3658" w14:textId="257F501F"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N</w:t>
            </w:r>
            <w:r w:rsidR="00677C2E">
              <w:rPr>
                <w:rFonts w:ascii="Book Antiqua" w:hAnsi="Book Antiqua" w:cs="Arial"/>
                <w:bCs/>
                <w:iCs/>
                <w:color w:val="000000" w:themeColor="text1"/>
                <w:sz w:val="24"/>
                <w:szCs w:val="24"/>
              </w:rPr>
              <w:t>o</w:t>
            </w:r>
          </w:p>
        </w:tc>
        <w:tc>
          <w:tcPr>
            <w:tcW w:w="820" w:type="dxa"/>
            <w:shd w:val="clear" w:color="auto" w:fill="auto"/>
          </w:tcPr>
          <w:p w14:paraId="455A8E2F"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13</w:t>
            </w:r>
          </w:p>
        </w:tc>
        <w:tc>
          <w:tcPr>
            <w:tcW w:w="1070" w:type="dxa"/>
            <w:shd w:val="clear" w:color="auto" w:fill="auto"/>
          </w:tcPr>
          <w:p w14:paraId="3E0D6E1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14.0</w:t>
            </w:r>
          </w:p>
        </w:tc>
        <w:tc>
          <w:tcPr>
            <w:tcW w:w="1326" w:type="dxa"/>
            <w:shd w:val="clear" w:color="auto" w:fill="auto"/>
          </w:tcPr>
          <w:p w14:paraId="2445AACC"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7.0-NR</w:t>
            </w:r>
          </w:p>
        </w:tc>
        <w:tc>
          <w:tcPr>
            <w:tcW w:w="818" w:type="dxa"/>
            <w:shd w:val="clear" w:color="auto" w:fill="auto"/>
          </w:tcPr>
          <w:p w14:paraId="1FB6154D"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0.375</w:t>
            </w:r>
          </w:p>
        </w:tc>
        <w:tc>
          <w:tcPr>
            <w:tcW w:w="820" w:type="dxa"/>
            <w:shd w:val="clear" w:color="auto" w:fill="auto"/>
          </w:tcPr>
          <w:p w14:paraId="275BDF80"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13</w:t>
            </w:r>
          </w:p>
        </w:tc>
        <w:tc>
          <w:tcPr>
            <w:tcW w:w="1070" w:type="dxa"/>
            <w:shd w:val="clear" w:color="auto" w:fill="auto"/>
          </w:tcPr>
          <w:p w14:paraId="0A99F1A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28.6</w:t>
            </w:r>
          </w:p>
        </w:tc>
        <w:tc>
          <w:tcPr>
            <w:tcW w:w="1119" w:type="dxa"/>
            <w:shd w:val="clear" w:color="auto" w:fill="auto"/>
          </w:tcPr>
          <w:p w14:paraId="4ED7E6A3"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16.1-NR</w:t>
            </w:r>
          </w:p>
        </w:tc>
        <w:tc>
          <w:tcPr>
            <w:tcW w:w="1212" w:type="dxa"/>
            <w:shd w:val="clear" w:color="auto" w:fill="auto"/>
          </w:tcPr>
          <w:p w14:paraId="4BB7CEAF"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0.24</w:t>
            </w:r>
          </w:p>
        </w:tc>
      </w:tr>
      <w:tr w:rsidR="006175E3" w:rsidRPr="006175E3" w14:paraId="7AB68867" w14:textId="77777777" w:rsidTr="00B83944">
        <w:trPr>
          <w:trHeight w:val="113"/>
          <w:jc w:val="center"/>
        </w:trPr>
        <w:tc>
          <w:tcPr>
            <w:tcW w:w="2372" w:type="dxa"/>
            <w:shd w:val="clear" w:color="auto" w:fill="auto"/>
          </w:tcPr>
          <w:p w14:paraId="1F870229" w14:textId="1473342E" w:rsidR="00E01E3D" w:rsidRPr="00677C2E" w:rsidRDefault="00E01E3D" w:rsidP="00054399">
            <w:pPr>
              <w:pStyle w:val="a3"/>
              <w:adjustRightInd w:val="0"/>
              <w:snapToGrid w:val="0"/>
              <w:spacing w:line="360" w:lineRule="auto"/>
              <w:jc w:val="both"/>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Y</w:t>
            </w:r>
            <w:r w:rsidR="00677C2E">
              <w:rPr>
                <w:rFonts w:ascii="Book Antiqua" w:hAnsi="Book Antiqua" w:cs="Arial"/>
                <w:bCs/>
                <w:iCs/>
                <w:color w:val="000000" w:themeColor="text1"/>
                <w:sz w:val="24"/>
                <w:szCs w:val="24"/>
              </w:rPr>
              <w:t>es</w:t>
            </w:r>
          </w:p>
        </w:tc>
        <w:tc>
          <w:tcPr>
            <w:tcW w:w="820" w:type="dxa"/>
            <w:shd w:val="clear" w:color="auto" w:fill="auto"/>
          </w:tcPr>
          <w:p w14:paraId="196AB3A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19</w:t>
            </w:r>
          </w:p>
        </w:tc>
        <w:tc>
          <w:tcPr>
            <w:tcW w:w="1070" w:type="dxa"/>
            <w:shd w:val="clear" w:color="auto" w:fill="auto"/>
          </w:tcPr>
          <w:p w14:paraId="2D7A5EC4"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14.9</w:t>
            </w:r>
          </w:p>
        </w:tc>
        <w:tc>
          <w:tcPr>
            <w:tcW w:w="1326" w:type="dxa"/>
            <w:shd w:val="clear" w:color="auto" w:fill="auto"/>
          </w:tcPr>
          <w:p w14:paraId="4A9243E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8.0-NR</w:t>
            </w:r>
          </w:p>
        </w:tc>
        <w:tc>
          <w:tcPr>
            <w:tcW w:w="818" w:type="dxa"/>
            <w:shd w:val="clear" w:color="auto" w:fill="auto"/>
          </w:tcPr>
          <w:p w14:paraId="6844697B"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c>
          <w:tcPr>
            <w:tcW w:w="820" w:type="dxa"/>
            <w:shd w:val="clear" w:color="auto" w:fill="auto"/>
          </w:tcPr>
          <w:p w14:paraId="238F8F18"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19</w:t>
            </w:r>
          </w:p>
        </w:tc>
        <w:tc>
          <w:tcPr>
            <w:tcW w:w="1070" w:type="dxa"/>
            <w:shd w:val="clear" w:color="auto" w:fill="auto"/>
          </w:tcPr>
          <w:p w14:paraId="5571456A"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20.4</w:t>
            </w:r>
          </w:p>
        </w:tc>
        <w:tc>
          <w:tcPr>
            <w:tcW w:w="1119" w:type="dxa"/>
            <w:shd w:val="clear" w:color="auto" w:fill="auto"/>
          </w:tcPr>
          <w:p w14:paraId="7580C819"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r w:rsidRPr="00677C2E">
              <w:rPr>
                <w:rFonts w:ascii="Book Antiqua" w:hAnsi="Book Antiqua" w:cs="Arial"/>
                <w:bCs/>
                <w:iCs/>
                <w:color w:val="000000" w:themeColor="text1"/>
                <w:sz w:val="24"/>
                <w:szCs w:val="24"/>
              </w:rPr>
              <w:t>14.3-NR</w:t>
            </w:r>
          </w:p>
        </w:tc>
        <w:tc>
          <w:tcPr>
            <w:tcW w:w="1212" w:type="dxa"/>
            <w:shd w:val="clear" w:color="auto" w:fill="auto"/>
          </w:tcPr>
          <w:p w14:paraId="68896A0E" w14:textId="77777777" w:rsidR="00E01E3D" w:rsidRPr="00677C2E" w:rsidRDefault="00E01E3D" w:rsidP="00677C2E">
            <w:pPr>
              <w:pStyle w:val="a3"/>
              <w:adjustRightInd w:val="0"/>
              <w:snapToGrid w:val="0"/>
              <w:spacing w:line="360" w:lineRule="auto"/>
              <w:jc w:val="center"/>
              <w:rPr>
                <w:rFonts w:ascii="Book Antiqua" w:hAnsi="Book Antiqua" w:cs="Arial"/>
                <w:bCs/>
                <w:iCs/>
                <w:color w:val="000000" w:themeColor="text1"/>
                <w:sz w:val="24"/>
                <w:szCs w:val="24"/>
              </w:rPr>
            </w:pPr>
          </w:p>
        </w:tc>
      </w:tr>
    </w:tbl>
    <w:p w14:paraId="210819F0" w14:textId="65304865" w:rsidR="00E01E3D" w:rsidRPr="006175E3" w:rsidRDefault="00677C2E" w:rsidP="0091782A">
      <w:pPr>
        <w:tabs>
          <w:tab w:val="left" w:pos="2530"/>
        </w:tabs>
        <w:adjustRightInd w:val="0"/>
        <w:snapToGrid w:val="0"/>
        <w:spacing w:after="0" w:line="360" w:lineRule="auto"/>
        <w:jc w:val="both"/>
        <w:rPr>
          <w:rFonts w:ascii="Book Antiqua" w:hAnsi="Book Antiqua"/>
          <w:color w:val="000000" w:themeColor="text1"/>
          <w:sz w:val="24"/>
          <w:szCs w:val="24"/>
        </w:rPr>
      </w:pPr>
      <w:r w:rsidRPr="00677C2E">
        <w:rPr>
          <w:rFonts w:ascii="Book Antiqua" w:hAnsi="Book Antiqua"/>
          <w:color w:val="000000" w:themeColor="text1"/>
          <w:sz w:val="24"/>
          <w:szCs w:val="24"/>
        </w:rPr>
        <w:t>RFS</w:t>
      </w:r>
      <w:r>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Pr>
          <w:rFonts w:ascii="Book Antiqua" w:hAnsi="Book Antiqua"/>
          <w:color w:val="000000" w:themeColor="text1"/>
          <w:sz w:val="24"/>
          <w:szCs w:val="24"/>
        </w:rPr>
        <w:t>R</w:t>
      </w:r>
      <w:r w:rsidRPr="00677C2E">
        <w:rPr>
          <w:rFonts w:ascii="Book Antiqua" w:hAnsi="Book Antiqua"/>
          <w:color w:val="000000" w:themeColor="text1"/>
          <w:sz w:val="24"/>
          <w:szCs w:val="24"/>
        </w:rPr>
        <w:t>ecurrent free survival</w:t>
      </w:r>
      <w:r>
        <w:rPr>
          <w:rFonts w:ascii="Book Antiqua" w:hAnsi="Book Antiqua"/>
          <w:color w:val="000000" w:themeColor="text1"/>
          <w:sz w:val="24"/>
          <w:szCs w:val="24"/>
        </w:rPr>
        <w:t>;</w:t>
      </w:r>
      <w:r w:rsidRPr="00677C2E">
        <w:rPr>
          <w:rFonts w:ascii="Book Antiqua" w:hAnsi="Book Antiqua"/>
          <w:color w:val="000000" w:themeColor="text1"/>
          <w:sz w:val="24"/>
          <w:szCs w:val="24"/>
        </w:rPr>
        <w:t xml:space="preserve"> OS</w:t>
      </w:r>
      <w:r>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Pr>
          <w:rFonts w:ascii="Book Antiqua" w:hAnsi="Book Antiqua"/>
          <w:color w:val="000000" w:themeColor="text1"/>
          <w:sz w:val="24"/>
          <w:szCs w:val="24"/>
        </w:rPr>
        <w:t>O</w:t>
      </w:r>
      <w:r w:rsidRPr="00677C2E">
        <w:rPr>
          <w:rFonts w:ascii="Book Antiqua" w:hAnsi="Book Antiqua"/>
          <w:color w:val="000000" w:themeColor="text1"/>
          <w:sz w:val="24"/>
          <w:szCs w:val="24"/>
        </w:rPr>
        <w:t>verall</w:t>
      </w:r>
      <w:r w:rsidR="00EF4305">
        <w:rPr>
          <w:rFonts w:ascii="Book Antiqua" w:hAnsi="Book Antiqua"/>
          <w:color w:val="000000" w:themeColor="text1"/>
          <w:sz w:val="24"/>
          <w:szCs w:val="24"/>
        </w:rPr>
        <w:t xml:space="preserve"> </w:t>
      </w:r>
      <w:r w:rsidRPr="00677C2E">
        <w:rPr>
          <w:rFonts w:ascii="Book Antiqua" w:hAnsi="Book Antiqua"/>
          <w:color w:val="000000" w:themeColor="text1"/>
          <w:sz w:val="24"/>
          <w:szCs w:val="24"/>
        </w:rPr>
        <w:t>survival</w:t>
      </w:r>
      <w:r>
        <w:rPr>
          <w:rFonts w:ascii="Book Antiqua" w:hAnsi="Book Antiqua"/>
          <w:color w:val="000000" w:themeColor="text1"/>
          <w:sz w:val="24"/>
          <w:szCs w:val="24"/>
        </w:rPr>
        <w:t>;</w:t>
      </w:r>
      <w:r w:rsidRPr="00677C2E">
        <w:rPr>
          <w:rFonts w:ascii="Book Antiqua" w:hAnsi="Book Antiqua"/>
          <w:color w:val="000000" w:themeColor="text1"/>
          <w:sz w:val="24"/>
          <w:szCs w:val="24"/>
        </w:rPr>
        <w:t xml:space="preserve"> 95%CI</w:t>
      </w:r>
      <w:r>
        <w:rPr>
          <w:rFonts w:ascii="Book Antiqua" w:hAnsi="Book Antiqua"/>
          <w:color w:val="000000" w:themeColor="text1"/>
          <w:sz w:val="24"/>
          <w:szCs w:val="24"/>
        </w:rPr>
        <w:t>:</w:t>
      </w:r>
      <w:r w:rsidRPr="00677C2E">
        <w:rPr>
          <w:rFonts w:ascii="Book Antiqua" w:hAnsi="Book Antiqua"/>
          <w:color w:val="000000" w:themeColor="text1"/>
          <w:sz w:val="24"/>
          <w:szCs w:val="24"/>
        </w:rPr>
        <w:t xml:space="preserve"> 95% </w:t>
      </w:r>
      <w:r>
        <w:rPr>
          <w:rFonts w:ascii="Book Antiqua" w:hAnsi="Book Antiqua"/>
          <w:color w:val="000000" w:themeColor="text1"/>
          <w:sz w:val="24"/>
          <w:szCs w:val="24"/>
        </w:rPr>
        <w:t>c</w:t>
      </w:r>
      <w:r w:rsidRPr="00677C2E">
        <w:rPr>
          <w:rFonts w:ascii="Book Antiqua" w:hAnsi="Book Antiqua"/>
          <w:color w:val="000000" w:themeColor="text1"/>
          <w:sz w:val="24"/>
          <w:szCs w:val="24"/>
        </w:rPr>
        <w:t xml:space="preserve">onfidence </w:t>
      </w:r>
      <w:r>
        <w:rPr>
          <w:rFonts w:ascii="Book Antiqua" w:hAnsi="Book Antiqua"/>
          <w:color w:val="000000" w:themeColor="text1"/>
          <w:sz w:val="24"/>
          <w:szCs w:val="24"/>
        </w:rPr>
        <w:t>i</w:t>
      </w:r>
      <w:r w:rsidRPr="00677C2E">
        <w:rPr>
          <w:rFonts w:ascii="Book Antiqua" w:hAnsi="Book Antiqua"/>
          <w:color w:val="000000" w:themeColor="text1"/>
          <w:sz w:val="24"/>
          <w:szCs w:val="24"/>
        </w:rPr>
        <w:t>nterval</w:t>
      </w:r>
      <w:r>
        <w:rPr>
          <w:rFonts w:ascii="Book Antiqua" w:hAnsi="Book Antiqua"/>
          <w:color w:val="000000" w:themeColor="text1"/>
          <w:sz w:val="24"/>
          <w:szCs w:val="24"/>
        </w:rPr>
        <w:t>;</w:t>
      </w:r>
      <w:r w:rsidRPr="00677C2E">
        <w:rPr>
          <w:rFonts w:ascii="Book Antiqua" w:hAnsi="Book Antiqua"/>
          <w:color w:val="000000" w:themeColor="text1"/>
          <w:sz w:val="24"/>
          <w:szCs w:val="24"/>
        </w:rPr>
        <w:t xml:space="preserve"> NR</w:t>
      </w:r>
      <w:r>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Pr>
          <w:rFonts w:ascii="Book Antiqua" w:hAnsi="Book Antiqua"/>
          <w:color w:val="000000" w:themeColor="text1"/>
          <w:sz w:val="24"/>
          <w:szCs w:val="24"/>
        </w:rPr>
        <w:t>N</w:t>
      </w:r>
      <w:r w:rsidRPr="00677C2E">
        <w:rPr>
          <w:rFonts w:ascii="Book Antiqua" w:hAnsi="Book Antiqua"/>
          <w:color w:val="000000" w:themeColor="text1"/>
          <w:sz w:val="24"/>
          <w:szCs w:val="24"/>
        </w:rPr>
        <w:t>ot reached</w:t>
      </w:r>
      <w:r>
        <w:rPr>
          <w:rFonts w:ascii="Book Antiqua" w:hAnsi="Book Antiqua"/>
          <w:color w:val="000000" w:themeColor="text1"/>
          <w:sz w:val="24"/>
          <w:szCs w:val="24"/>
        </w:rPr>
        <w:t>;</w:t>
      </w:r>
      <w:r w:rsidRPr="00677C2E">
        <w:rPr>
          <w:rFonts w:ascii="Book Antiqua" w:hAnsi="Book Antiqua"/>
          <w:color w:val="000000" w:themeColor="text1"/>
          <w:sz w:val="24"/>
          <w:szCs w:val="24"/>
        </w:rPr>
        <w:t xml:space="preserve"> Lower GI</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sidR="0089534C">
        <w:rPr>
          <w:rFonts w:ascii="Book Antiqua" w:hAnsi="Book Antiqua"/>
          <w:color w:val="000000" w:themeColor="text1"/>
          <w:sz w:val="24"/>
          <w:szCs w:val="24"/>
        </w:rPr>
        <w:t>L</w:t>
      </w:r>
      <w:r w:rsidRPr="00677C2E">
        <w:rPr>
          <w:rFonts w:ascii="Book Antiqua" w:hAnsi="Book Antiqua"/>
          <w:color w:val="000000" w:themeColor="text1"/>
          <w:sz w:val="24"/>
          <w:szCs w:val="24"/>
        </w:rPr>
        <w:t>ower gastrointestinal tract</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Upper GI</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sidR="0089534C">
        <w:rPr>
          <w:rFonts w:ascii="Book Antiqua" w:hAnsi="Book Antiqua"/>
          <w:color w:val="000000" w:themeColor="text1"/>
          <w:sz w:val="24"/>
          <w:szCs w:val="24"/>
        </w:rPr>
        <w:t>U</w:t>
      </w:r>
      <w:r w:rsidRPr="00677C2E">
        <w:rPr>
          <w:rFonts w:ascii="Book Antiqua" w:hAnsi="Book Antiqua"/>
          <w:color w:val="000000" w:themeColor="text1"/>
          <w:sz w:val="24"/>
          <w:szCs w:val="24"/>
        </w:rPr>
        <w:t>pper gastrointestinal tract</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PB</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sidR="0089534C">
        <w:rPr>
          <w:rFonts w:ascii="Book Antiqua" w:hAnsi="Book Antiqua"/>
          <w:color w:val="000000" w:themeColor="text1"/>
          <w:sz w:val="24"/>
          <w:szCs w:val="24"/>
        </w:rPr>
        <w:t>P</w:t>
      </w:r>
      <w:r w:rsidRPr="00677C2E">
        <w:rPr>
          <w:rFonts w:ascii="Book Antiqua" w:hAnsi="Book Antiqua"/>
          <w:color w:val="000000" w:themeColor="text1"/>
          <w:sz w:val="24"/>
          <w:szCs w:val="24"/>
        </w:rPr>
        <w:t>ancreatico-biliary tract</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PS</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sidR="0089534C">
        <w:rPr>
          <w:rFonts w:ascii="Book Antiqua" w:hAnsi="Book Antiqua"/>
          <w:color w:val="000000" w:themeColor="text1"/>
          <w:sz w:val="24"/>
          <w:szCs w:val="24"/>
        </w:rPr>
        <w:t>P</w:t>
      </w:r>
      <w:r w:rsidRPr="00677C2E">
        <w:rPr>
          <w:rFonts w:ascii="Book Antiqua" w:hAnsi="Book Antiqua"/>
          <w:color w:val="000000" w:themeColor="text1"/>
          <w:sz w:val="24"/>
          <w:szCs w:val="24"/>
        </w:rPr>
        <w:t>erformance status</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ECOG</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Eastern Cooperative Oncology Group</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ADC</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sidR="0089534C">
        <w:rPr>
          <w:rFonts w:ascii="Book Antiqua" w:hAnsi="Book Antiqua"/>
          <w:color w:val="000000" w:themeColor="text1"/>
          <w:sz w:val="24"/>
          <w:szCs w:val="24"/>
        </w:rPr>
        <w:t>A</w:t>
      </w:r>
      <w:r w:rsidRPr="00677C2E">
        <w:rPr>
          <w:rFonts w:ascii="Book Antiqua" w:hAnsi="Book Antiqua"/>
          <w:color w:val="000000" w:themeColor="text1"/>
          <w:sz w:val="24"/>
          <w:szCs w:val="24"/>
        </w:rPr>
        <w:t>denocarcinoma</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EQUAL</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sidR="0089534C">
        <w:rPr>
          <w:rFonts w:ascii="Book Antiqua" w:hAnsi="Book Antiqua"/>
          <w:color w:val="000000" w:themeColor="text1"/>
          <w:sz w:val="24"/>
          <w:szCs w:val="24"/>
        </w:rPr>
        <w:t>E</w:t>
      </w:r>
      <w:r w:rsidRPr="00677C2E">
        <w:rPr>
          <w:rFonts w:ascii="Book Antiqua" w:hAnsi="Book Antiqua"/>
          <w:color w:val="000000" w:themeColor="text1"/>
          <w:sz w:val="24"/>
          <w:szCs w:val="24"/>
        </w:rPr>
        <w:t>qual proportions of the two histologies</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NE</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sidR="0089534C">
        <w:rPr>
          <w:rFonts w:ascii="Book Antiqua" w:hAnsi="Book Antiqua"/>
          <w:color w:val="000000" w:themeColor="text1"/>
          <w:sz w:val="24"/>
          <w:szCs w:val="24"/>
        </w:rPr>
        <w:t>N</w:t>
      </w:r>
      <w:r w:rsidRPr="00677C2E">
        <w:rPr>
          <w:rFonts w:ascii="Book Antiqua" w:hAnsi="Book Antiqua"/>
          <w:color w:val="000000" w:themeColor="text1"/>
          <w:sz w:val="24"/>
          <w:szCs w:val="24"/>
        </w:rPr>
        <w:t>euroendocrine component</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pN+</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sidR="0089534C">
        <w:rPr>
          <w:rFonts w:ascii="Book Antiqua" w:hAnsi="Book Antiqua"/>
          <w:color w:val="000000" w:themeColor="text1"/>
          <w:sz w:val="24"/>
          <w:szCs w:val="24"/>
        </w:rPr>
        <w:t>P</w:t>
      </w:r>
      <w:r w:rsidRPr="00677C2E">
        <w:rPr>
          <w:rFonts w:ascii="Book Antiqua" w:hAnsi="Book Antiqua"/>
          <w:color w:val="000000" w:themeColor="text1"/>
          <w:sz w:val="24"/>
          <w:szCs w:val="24"/>
        </w:rPr>
        <w:t>resence of metastatic loco-regional lymph nodes on post-operative pathological examination</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Periop</w:t>
      </w:r>
      <w:r w:rsidR="0089534C">
        <w:rPr>
          <w:rFonts w:ascii="Book Antiqua" w:hAnsi="Book Antiqua"/>
          <w:color w:val="000000" w:themeColor="text1"/>
          <w:sz w:val="24"/>
          <w:szCs w:val="24"/>
        </w:rPr>
        <w:t>:</w:t>
      </w:r>
      <w:r w:rsidRPr="00677C2E">
        <w:rPr>
          <w:rFonts w:ascii="Book Antiqua" w:hAnsi="Book Antiqua"/>
          <w:color w:val="000000" w:themeColor="text1"/>
          <w:sz w:val="24"/>
          <w:szCs w:val="24"/>
        </w:rPr>
        <w:t xml:space="preserve"> </w:t>
      </w:r>
      <w:r w:rsidR="0089534C">
        <w:rPr>
          <w:rFonts w:ascii="Book Antiqua" w:hAnsi="Book Antiqua"/>
          <w:color w:val="000000" w:themeColor="text1"/>
          <w:sz w:val="24"/>
          <w:szCs w:val="24"/>
        </w:rPr>
        <w:t>P</w:t>
      </w:r>
      <w:r w:rsidRPr="00677C2E">
        <w:rPr>
          <w:rFonts w:ascii="Book Antiqua" w:hAnsi="Book Antiqua"/>
          <w:color w:val="000000" w:themeColor="text1"/>
          <w:sz w:val="24"/>
          <w:szCs w:val="24"/>
        </w:rPr>
        <w:t>erioperative.</w:t>
      </w:r>
    </w:p>
    <w:p w14:paraId="6F646C9F" w14:textId="77777777" w:rsidR="0089534C" w:rsidRDefault="0089534C">
      <w:pPr>
        <w:spacing w:after="160" w:line="259" w:lineRule="auto"/>
        <w:rPr>
          <w:rFonts w:ascii="Book Antiqua" w:eastAsiaTheme="minorEastAsia" w:hAnsi="Book Antiqua" w:cs="Arial"/>
          <w:b/>
          <w:sz w:val="24"/>
          <w:szCs w:val="24"/>
        </w:rPr>
      </w:pPr>
      <w:r>
        <w:rPr>
          <w:rFonts w:ascii="Book Antiqua" w:hAnsi="Book Antiqua" w:cs="Arial"/>
          <w:b/>
          <w:sz w:val="24"/>
          <w:szCs w:val="24"/>
        </w:rPr>
        <w:br w:type="page"/>
      </w:r>
    </w:p>
    <w:p w14:paraId="7D30961D" w14:textId="117277A3" w:rsidR="00E01E3D" w:rsidRPr="0089534C" w:rsidRDefault="0089534C" w:rsidP="0089534C">
      <w:pPr>
        <w:pStyle w:val="a3"/>
        <w:spacing w:line="360" w:lineRule="auto"/>
        <w:jc w:val="both"/>
        <w:rPr>
          <w:rFonts w:ascii="Book Antiqua" w:hAnsi="Book Antiqua" w:cs="Arial"/>
          <w:b/>
          <w:sz w:val="24"/>
          <w:szCs w:val="24"/>
        </w:rPr>
      </w:pPr>
      <w:r w:rsidRPr="0089534C">
        <w:rPr>
          <w:rFonts w:ascii="Book Antiqua" w:hAnsi="Book Antiqua" w:cs="Arial"/>
          <w:b/>
          <w:sz w:val="24"/>
          <w:szCs w:val="24"/>
        </w:rPr>
        <w:lastRenderedPageBreak/>
        <w:t xml:space="preserve">Table 4 Univariate analysis of progression-free survival and overall survival in patients with advanced </w:t>
      </w:r>
      <w:bookmarkStart w:id="202" w:name="OLE_LINK115"/>
      <w:bookmarkStart w:id="203" w:name="OLE_LINK116"/>
      <w:r w:rsidRPr="0089534C">
        <w:rPr>
          <w:rFonts w:ascii="Book Antiqua" w:hAnsi="Book Antiqua" w:cs="Arial"/>
          <w:b/>
          <w:sz w:val="24"/>
          <w:szCs w:val="24"/>
        </w:rPr>
        <w:t>mixed neuroendocrine non-neuroendocrine neoplasm</w:t>
      </w:r>
      <w:bookmarkEnd w:id="202"/>
      <w:bookmarkEnd w:id="203"/>
    </w:p>
    <w:tbl>
      <w:tblPr>
        <w:tblW w:w="10487" w:type="dxa"/>
        <w:jc w:val="center"/>
        <w:tblBorders>
          <w:top w:val="single" w:sz="4" w:space="0" w:color="auto"/>
          <w:bottom w:val="single" w:sz="4" w:space="0" w:color="auto"/>
        </w:tblBorders>
        <w:tblLook w:val="04A0" w:firstRow="1" w:lastRow="0" w:firstColumn="1" w:lastColumn="0" w:noHBand="0" w:noVBand="1"/>
      </w:tblPr>
      <w:tblGrid>
        <w:gridCol w:w="2903"/>
        <w:gridCol w:w="456"/>
        <w:gridCol w:w="1070"/>
        <w:gridCol w:w="1165"/>
        <w:gridCol w:w="1093"/>
        <w:gridCol w:w="456"/>
        <w:gridCol w:w="1093"/>
        <w:gridCol w:w="1192"/>
        <w:gridCol w:w="1059"/>
      </w:tblGrid>
      <w:tr w:rsidR="00A81BE0" w:rsidRPr="006175E3" w14:paraId="40F2A60A" w14:textId="77777777" w:rsidTr="00E828EE">
        <w:trPr>
          <w:trHeight w:val="419"/>
          <w:jc w:val="center"/>
        </w:trPr>
        <w:tc>
          <w:tcPr>
            <w:tcW w:w="2903" w:type="dxa"/>
            <w:vMerge w:val="restart"/>
            <w:tcBorders>
              <w:top w:val="single" w:sz="4" w:space="0" w:color="auto"/>
              <w:bottom w:val="single" w:sz="4" w:space="0" w:color="auto"/>
            </w:tcBorders>
            <w:shd w:val="clear" w:color="auto" w:fill="auto"/>
          </w:tcPr>
          <w:p w14:paraId="4BFBCD72" w14:textId="77777777" w:rsidR="00A81BE0" w:rsidRPr="006175E3" w:rsidRDefault="00A81BE0" w:rsidP="0089534C">
            <w:pPr>
              <w:pStyle w:val="a3"/>
              <w:adjustRightInd w:val="0"/>
              <w:snapToGrid w:val="0"/>
              <w:spacing w:line="360" w:lineRule="auto"/>
              <w:jc w:val="both"/>
              <w:rPr>
                <w:rFonts w:ascii="Book Antiqua" w:hAnsi="Book Antiqua"/>
                <w:b/>
                <w:color w:val="000000" w:themeColor="text1"/>
                <w:sz w:val="24"/>
                <w:szCs w:val="24"/>
              </w:rPr>
            </w:pPr>
            <w:bookmarkStart w:id="204" w:name="OLE_LINK111"/>
            <w:bookmarkStart w:id="205" w:name="OLE_LINK112"/>
          </w:p>
        </w:tc>
        <w:tc>
          <w:tcPr>
            <w:tcW w:w="3784" w:type="dxa"/>
            <w:gridSpan w:val="4"/>
            <w:tcBorders>
              <w:top w:val="single" w:sz="4" w:space="0" w:color="auto"/>
              <w:bottom w:val="single" w:sz="4" w:space="0" w:color="auto"/>
            </w:tcBorders>
            <w:shd w:val="clear" w:color="auto" w:fill="auto"/>
          </w:tcPr>
          <w:p w14:paraId="16057272" w14:textId="77777777" w:rsidR="00A81BE0" w:rsidRPr="006175E3" w:rsidRDefault="00A81BE0" w:rsidP="0089534C">
            <w:pPr>
              <w:pStyle w:val="a3"/>
              <w:adjustRightInd w:val="0"/>
              <w:snapToGrid w:val="0"/>
              <w:spacing w:line="360" w:lineRule="auto"/>
              <w:jc w:val="center"/>
              <w:rPr>
                <w:rFonts w:ascii="Book Antiqua" w:hAnsi="Book Antiqua"/>
                <w:b/>
                <w:color w:val="000000" w:themeColor="text1"/>
                <w:sz w:val="24"/>
                <w:szCs w:val="24"/>
              </w:rPr>
            </w:pPr>
            <w:r w:rsidRPr="006175E3">
              <w:rPr>
                <w:rFonts w:ascii="Book Antiqua" w:hAnsi="Book Antiqua"/>
                <w:b/>
                <w:color w:val="000000" w:themeColor="text1"/>
                <w:sz w:val="24"/>
                <w:szCs w:val="24"/>
              </w:rPr>
              <w:t>PFS</w:t>
            </w:r>
          </w:p>
        </w:tc>
        <w:tc>
          <w:tcPr>
            <w:tcW w:w="3800" w:type="dxa"/>
            <w:gridSpan w:val="4"/>
            <w:tcBorders>
              <w:top w:val="single" w:sz="4" w:space="0" w:color="auto"/>
              <w:bottom w:val="single" w:sz="4" w:space="0" w:color="auto"/>
            </w:tcBorders>
            <w:shd w:val="clear" w:color="auto" w:fill="auto"/>
          </w:tcPr>
          <w:p w14:paraId="6A0445B2" w14:textId="77777777" w:rsidR="00A81BE0" w:rsidRPr="006175E3" w:rsidRDefault="00A81BE0" w:rsidP="0089534C">
            <w:pPr>
              <w:pStyle w:val="a3"/>
              <w:adjustRightInd w:val="0"/>
              <w:snapToGrid w:val="0"/>
              <w:spacing w:line="360" w:lineRule="auto"/>
              <w:jc w:val="center"/>
              <w:rPr>
                <w:rFonts w:ascii="Book Antiqua" w:hAnsi="Book Antiqua"/>
                <w:b/>
                <w:color w:val="000000" w:themeColor="text1"/>
                <w:sz w:val="24"/>
                <w:szCs w:val="24"/>
              </w:rPr>
            </w:pPr>
            <w:r w:rsidRPr="006175E3">
              <w:rPr>
                <w:rFonts w:ascii="Book Antiqua" w:hAnsi="Book Antiqua"/>
                <w:b/>
                <w:color w:val="000000" w:themeColor="text1"/>
                <w:sz w:val="24"/>
                <w:szCs w:val="24"/>
              </w:rPr>
              <w:t>OS</w:t>
            </w:r>
          </w:p>
        </w:tc>
      </w:tr>
      <w:tr w:rsidR="00A81BE0" w:rsidRPr="006175E3" w14:paraId="267454F1" w14:textId="77777777" w:rsidTr="00E828EE">
        <w:trPr>
          <w:trHeight w:val="340"/>
          <w:jc w:val="center"/>
        </w:trPr>
        <w:tc>
          <w:tcPr>
            <w:tcW w:w="2903" w:type="dxa"/>
            <w:vMerge/>
            <w:tcBorders>
              <w:top w:val="single" w:sz="4" w:space="0" w:color="auto"/>
              <w:bottom w:val="single" w:sz="4" w:space="0" w:color="auto"/>
            </w:tcBorders>
            <w:shd w:val="clear" w:color="auto" w:fill="auto"/>
          </w:tcPr>
          <w:p w14:paraId="37D8A872" w14:textId="77777777" w:rsidR="00A81BE0" w:rsidRPr="006175E3" w:rsidRDefault="00A81BE0" w:rsidP="0089534C">
            <w:pPr>
              <w:pStyle w:val="a3"/>
              <w:adjustRightInd w:val="0"/>
              <w:snapToGrid w:val="0"/>
              <w:spacing w:line="360" w:lineRule="auto"/>
              <w:jc w:val="both"/>
              <w:rPr>
                <w:rFonts w:ascii="Book Antiqua" w:hAnsi="Book Antiqua"/>
                <w:color w:val="000000" w:themeColor="text1"/>
                <w:sz w:val="24"/>
                <w:szCs w:val="24"/>
              </w:rPr>
            </w:pPr>
          </w:p>
        </w:tc>
        <w:tc>
          <w:tcPr>
            <w:tcW w:w="456" w:type="dxa"/>
            <w:tcBorders>
              <w:top w:val="single" w:sz="4" w:space="0" w:color="auto"/>
              <w:bottom w:val="single" w:sz="4" w:space="0" w:color="auto"/>
            </w:tcBorders>
            <w:shd w:val="clear" w:color="auto" w:fill="auto"/>
          </w:tcPr>
          <w:p w14:paraId="0DC2FCF3" w14:textId="05A24ED7" w:rsidR="00A81BE0" w:rsidRPr="006175E3" w:rsidRDefault="00A81BE0" w:rsidP="0089534C">
            <w:pPr>
              <w:pStyle w:val="a3"/>
              <w:adjustRightInd w:val="0"/>
              <w:snapToGrid w:val="0"/>
              <w:spacing w:line="360" w:lineRule="auto"/>
              <w:jc w:val="center"/>
              <w:rPr>
                <w:rFonts w:ascii="Book Antiqua" w:hAnsi="Book Antiqua"/>
                <w:i/>
                <w:color w:val="000000" w:themeColor="text1"/>
                <w:sz w:val="24"/>
                <w:szCs w:val="24"/>
              </w:rPr>
            </w:pPr>
            <w:r>
              <w:rPr>
                <w:rFonts w:ascii="Book Antiqua" w:hAnsi="Book Antiqua" w:cs="Arial"/>
                <w:b/>
                <w:i/>
                <w:color w:val="000000" w:themeColor="text1"/>
                <w:sz w:val="24"/>
                <w:szCs w:val="24"/>
              </w:rPr>
              <w:t>n</w:t>
            </w:r>
          </w:p>
        </w:tc>
        <w:tc>
          <w:tcPr>
            <w:tcW w:w="1070" w:type="dxa"/>
            <w:tcBorders>
              <w:top w:val="single" w:sz="4" w:space="0" w:color="auto"/>
              <w:bottom w:val="single" w:sz="4" w:space="0" w:color="auto"/>
            </w:tcBorders>
            <w:shd w:val="clear" w:color="auto" w:fill="auto"/>
          </w:tcPr>
          <w:p w14:paraId="0C6EC076" w14:textId="18616288" w:rsidR="00A81BE0" w:rsidRPr="006175E3" w:rsidRDefault="00A81BE0" w:rsidP="0089534C">
            <w:pPr>
              <w:pStyle w:val="a3"/>
              <w:adjustRightInd w:val="0"/>
              <w:snapToGrid w:val="0"/>
              <w:spacing w:line="360" w:lineRule="auto"/>
              <w:jc w:val="center"/>
              <w:rPr>
                <w:rFonts w:ascii="Book Antiqua" w:hAnsi="Book Antiqua"/>
                <w:color w:val="000000" w:themeColor="text1"/>
                <w:sz w:val="24"/>
                <w:szCs w:val="24"/>
              </w:rPr>
            </w:pPr>
            <w:r w:rsidRPr="00677C2E">
              <w:rPr>
                <w:rFonts w:ascii="Book Antiqua" w:hAnsi="Book Antiqua" w:cs="Arial"/>
                <w:b/>
                <w:color w:val="000000" w:themeColor="text1"/>
                <w:sz w:val="24"/>
                <w:szCs w:val="24"/>
              </w:rPr>
              <w:t>Median (mo)</w:t>
            </w:r>
          </w:p>
        </w:tc>
        <w:tc>
          <w:tcPr>
            <w:tcW w:w="1165" w:type="dxa"/>
            <w:tcBorders>
              <w:top w:val="single" w:sz="4" w:space="0" w:color="auto"/>
              <w:bottom w:val="single" w:sz="4" w:space="0" w:color="auto"/>
            </w:tcBorders>
            <w:shd w:val="clear" w:color="auto" w:fill="auto"/>
          </w:tcPr>
          <w:p w14:paraId="0FDA1B9A" w14:textId="09426B86" w:rsidR="00A81BE0" w:rsidRPr="006175E3" w:rsidRDefault="00A81BE0" w:rsidP="0089534C">
            <w:pPr>
              <w:pStyle w:val="a3"/>
              <w:adjustRightInd w:val="0"/>
              <w:snapToGrid w:val="0"/>
              <w:spacing w:line="360" w:lineRule="auto"/>
              <w:jc w:val="center"/>
              <w:rPr>
                <w:rFonts w:ascii="Book Antiqua" w:hAnsi="Book Antiqua"/>
                <w:color w:val="000000" w:themeColor="text1"/>
                <w:sz w:val="24"/>
                <w:szCs w:val="24"/>
              </w:rPr>
            </w:pPr>
            <w:r w:rsidRPr="00677C2E">
              <w:rPr>
                <w:rFonts w:ascii="Book Antiqua" w:hAnsi="Book Antiqua" w:cs="Arial"/>
                <w:b/>
                <w:color w:val="000000" w:themeColor="text1"/>
                <w:sz w:val="24"/>
                <w:szCs w:val="24"/>
              </w:rPr>
              <w:t>95%CI</w:t>
            </w:r>
          </w:p>
        </w:tc>
        <w:tc>
          <w:tcPr>
            <w:tcW w:w="1093" w:type="dxa"/>
            <w:tcBorders>
              <w:top w:val="single" w:sz="4" w:space="0" w:color="auto"/>
              <w:bottom w:val="single" w:sz="4" w:space="0" w:color="auto"/>
            </w:tcBorders>
            <w:shd w:val="clear" w:color="auto" w:fill="auto"/>
          </w:tcPr>
          <w:p w14:paraId="3D61A748" w14:textId="77DEAF0B" w:rsidR="00A81BE0" w:rsidRPr="006175E3" w:rsidRDefault="00A81BE0" w:rsidP="0089534C">
            <w:pPr>
              <w:pStyle w:val="a3"/>
              <w:adjustRightInd w:val="0"/>
              <w:snapToGrid w:val="0"/>
              <w:spacing w:line="360" w:lineRule="auto"/>
              <w:jc w:val="center"/>
              <w:rPr>
                <w:rFonts w:ascii="Book Antiqua" w:hAnsi="Book Antiqua"/>
                <w:color w:val="000000" w:themeColor="text1"/>
                <w:sz w:val="24"/>
                <w:szCs w:val="24"/>
              </w:rPr>
            </w:pPr>
            <w:r w:rsidRPr="00677C2E">
              <w:rPr>
                <w:rFonts w:ascii="Book Antiqua" w:hAnsi="Book Antiqua" w:cs="Arial"/>
                <w:b/>
                <w:i/>
                <w:iCs/>
                <w:color w:val="000000" w:themeColor="text1"/>
                <w:sz w:val="24"/>
                <w:szCs w:val="24"/>
              </w:rPr>
              <w:t>P</w:t>
            </w:r>
            <w:r>
              <w:rPr>
                <w:rFonts w:ascii="Book Antiqua" w:hAnsi="Book Antiqua" w:cs="Arial"/>
                <w:b/>
                <w:i/>
                <w:iCs/>
                <w:color w:val="000000" w:themeColor="text1"/>
                <w:sz w:val="24"/>
                <w:szCs w:val="24"/>
              </w:rPr>
              <w:t xml:space="preserve"> </w:t>
            </w:r>
            <w:r w:rsidRPr="00677C2E">
              <w:rPr>
                <w:rFonts w:ascii="Book Antiqua" w:hAnsi="Book Antiqua" w:cs="Arial"/>
                <w:b/>
                <w:color w:val="000000" w:themeColor="text1"/>
                <w:sz w:val="24"/>
                <w:szCs w:val="24"/>
              </w:rPr>
              <w:t>value</w:t>
            </w:r>
          </w:p>
        </w:tc>
        <w:tc>
          <w:tcPr>
            <w:tcW w:w="456" w:type="dxa"/>
            <w:tcBorders>
              <w:top w:val="single" w:sz="4" w:space="0" w:color="auto"/>
              <w:bottom w:val="single" w:sz="4" w:space="0" w:color="auto"/>
            </w:tcBorders>
            <w:shd w:val="clear" w:color="auto" w:fill="auto"/>
          </w:tcPr>
          <w:p w14:paraId="665B41CE" w14:textId="31743284" w:rsidR="00A81BE0" w:rsidRPr="006175E3" w:rsidRDefault="00A81BE0" w:rsidP="0089534C">
            <w:pPr>
              <w:pStyle w:val="a3"/>
              <w:adjustRightInd w:val="0"/>
              <w:snapToGrid w:val="0"/>
              <w:spacing w:line="360" w:lineRule="auto"/>
              <w:jc w:val="center"/>
              <w:rPr>
                <w:rFonts w:ascii="Book Antiqua" w:hAnsi="Book Antiqua"/>
                <w:i/>
                <w:color w:val="000000" w:themeColor="text1"/>
                <w:sz w:val="24"/>
                <w:szCs w:val="24"/>
              </w:rPr>
            </w:pPr>
            <w:r>
              <w:rPr>
                <w:rFonts w:ascii="Book Antiqua" w:hAnsi="Book Antiqua" w:cs="Arial"/>
                <w:b/>
                <w:i/>
                <w:color w:val="000000" w:themeColor="text1"/>
                <w:sz w:val="24"/>
                <w:szCs w:val="24"/>
              </w:rPr>
              <w:t>n</w:t>
            </w:r>
          </w:p>
        </w:tc>
        <w:tc>
          <w:tcPr>
            <w:tcW w:w="1093" w:type="dxa"/>
            <w:tcBorders>
              <w:top w:val="single" w:sz="4" w:space="0" w:color="auto"/>
              <w:bottom w:val="single" w:sz="4" w:space="0" w:color="auto"/>
            </w:tcBorders>
            <w:shd w:val="clear" w:color="auto" w:fill="auto"/>
          </w:tcPr>
          <w:p w14:paraId="55F87512" w14:textId="3A221022" w:rsidR="00A81BE0" w:rsidRPr="006175E3" w:rsidRDefault="00A81BE0" w:rsidP="0089534C">
            <w:pPr>
              <w:pStyle w:val="a3"/>
              <w:adjustRightInd w:val="0"/>
              <w:snapToGrid w:val="0"/>
              <w:spacing w:line="360" w:lineRule="auto"/>
              <w:jc w:val="center"/>
              <w:rPr>
                <w:rFonts w:ascii="Book Antiqua" w:hAnsi="Book Antiqua"/>
                <w:color w:val="000000" w:themeColor="text1"/>
                <w:sz w:val="24"/>
                <w:szCs w:val="24"/>
              </w:rPr>
            </w:pPr>
            <w:r w:rsidRPr="00677C2E">
              <w:rPr>
                <w:rFonts w:ascii="Book Antiqua" w:hAnsi="Book Antiqua" w:cs="Arial"/>
                <w:b/>
                <w:color w:val="000000" w:themeColor="text1"/>
                <w:sz w:val="24"/>
                <w:szCs w:val="24"/>
              </w:rPr>
              <w:t>Median (mo)</w:t>
            </w:r>
          </w:p>
        </w:tc>
        <w:tc>
          <w:tcPr>
            <w:tcW w:w="1192" w:type="dxa"/>
            <w:tcBorders>
              <w:top w:val="single" w:sz="4" w:space="0" w:color="auto"/>
              <w:bottom w:val="single" w:sz="4" w:space="0" w:color="auto"/>
            </w:tcBorders>
            <w:shd w:val="clear" w:color="auto" w:fill="auto"/>
          </w:tcPr>
          <w:p w14:paraId="37B00955" w14:textId="53D491D4" w:rsidR="00A81BE0" w:rsidRPr="006175E3" w:rsidRDefault="00A81BE0" w:rsidP="0089534C">
            <w:pPr>
              <w:pStyle w:val="a3"/>
              <w:adjustRightInd w:val="0"/>
              <w:snapToGrid w:val="0"/>
              <w:spacing w:line="360" w:lineRule="auto"/>
              <w:jc w:val="center"/>
              <w:rPr>
                <w:rFonts w:ascii="Book Antiqua" w:hAnsi="Book Antiqua"/>
                <w:color w:val="000000" w:themeColor="text1"/>
                <w:sz w:val="24"/>
                <w:szCs w:val="24"/>
              </w:rPr>
            </w:pPr>
            <w:r w:rsidRPr="00677C2E">
              <w:rPr>
                <w:rFonts w:ascii="Book Antiqua" w:hAnsi="Book Antiqua" w:cs="Arial"/>
                <w:b/>
                <w:color w:val="000000" w:themeColor="text1"/>
                <w:sz w:val="24"/>
                <w:szCs w:val="24"/>
              </w:rPr>
              <w:t>95%CI</w:t>
            </w:r>
          </w:p>
        </w:tc>
        <w:tc>
          <w:tcPr>
            <w:tcW w:w="1059" w:type="dxa"/>
            <w:tcBorders>
              <w:top w:val="single" w:sz="4" w:space="0" w:color="auto"/>
              <w:bottom w:val="single" w:sz="4" w:space="0" w:color="auto"/>
            </w:tcBorders>
            <w:shd w:val="clear" w:color="auto" w:fill="auto"/>
          </w:tcPr>
          <w:p w14:paraId="7762DAE4" w14:textId="0948880E" w:rsidR="00A81BE0" w:rsidRPr="006175E3" w:rsidRDefault="00A81BE0" w:rsidP="0089534C">
            <w:pPr>
              <w:pStyle w:val="a3"/>
              <w:adjustRightInd w:val="0"/>
              <w:snapToGrid w:val="0"/>
              <w:spacing w:line="360" w:lineRule="auto"/>
              <w:jc w:val="center"/>
              <w:rPr>
                <w:rFonts w:ascii="Book Antiqua" w:hAnsi="Book Antiqua"/>
                <w:color w:val="000000" w:themeColor="text1"/>
                <w:sz w:val="24"/>
                <w:szCs w:val="24"/>
              </w:rPr>
            </w:pPr>
            <w:r w:rsidRPr="00677C2E">
              <w:rPr>
                <w:rFonts w:ascii="Book Antiqua" w:hAnsi="Book Antiqua" w:cs="Arial"/>
                <w:b/>
                <w:i/>
                <w:iCs/>
                <w:color w:val="000000" w:themeColor="text1"/>
                <w:sz w:val="24"/>
                <w:szCs w:val="24"/>
              </w:rPr>
              <w:t>P</w:t>
            </w:r>
            <w:r>
              <w:rPr>
                <w:rFonts w:ascii="Book Antiqua" w:hAnsi="Book Antiqua" w:cs="Arial"/>
                <w:b/>
                <w:i/>
                <w:iCs/>
                <w:color w:val="000000" w:themeColor="text1"/>
                <w:sz w:val="24"/>
                <w:szCs w:val="24"/>
              </w:rPr>
              <w:t xml:space="preserve"> </w:t>
            </w:r>
            <w:r w:rsidRPr="00677C2E">
              <w:rPr>
                <w:rFonts w:ascii="Book Antiqua" w:hAnsi="Book Antiqua" w:cs="Arial"/>
                <w:b/>
                <w:color w:val="000000" w:themeColor="text1"/>
                <w:sz w:val="24"/>
                <w:szCs w:val="24"/>
              </w:rPr>
              <w:t>value</w:t>
            </w:r>
          </w:p>
        </w:tc>
      </w:tr>
      <w:tr w:rsidR="006175E3" w:rsidRPr="006175E3" w14:paraId="7D3FDEDD" w14:textId="77777777" w:rsidTr="00E828EE">
        <w:trPr>
          <w:trHeight w:val="113"/>
          <w:jc w:val="center"/>
        </w:trPr>
        <w:tc>
          <w:tcPr>
            <w:tcW w:w="2903" w:type="dxa"/>
            <w:tcBorders>
              <w:top w:val="single" w:sz="4" w:space="0" w:color="auto"/>
            </w:tcBorders>
            <w:shd w:val="clear" w:color="auto" w:fill="auto"/>
          </w:tcPr>
          <w:p w14:paraId="57EB5B9E"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Primary tumour site</w:t>
            </w:r>
          </w:p>
        </w:tc>
        <w:tc>
          <w:tcPr>
            <w:tcW w:w="456" w:type="dxa"/>
            <w:tcBorders>
              <w:top w:val="single" w:sz="4" w:space="0" w:color="auto"/>
            </w:tcBorders>
            <w:shd w:val="clear" w:color="auto" w:fill="auto"/>
          </w:tcPr>
          <w:p w14:paraId="7B26B3D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tcBorders>
              <w:top w:val="single" w:sz="4" w:space="0" w:color="auto"/>
            </w:tcBorders>
            <w:shd w:val="clear" w:color="auto" w:fill="auto"/>
          </w:tcPr>
          <w:p w14:paraId="16CDE0C0"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tcBorders>
              <w:top w:val="single" w:sz="4" w:space="0" w:color="auto"/>
            </w:tcBorders>
            <w:shd w:val="clear" w:color="auto" w:fill="auto"/>
          </w:tcPr>
          <w:p w14:paraId="7333EEA7"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tcBorders>
              <w:top w:val="single" w:sz="4" w:space="0" w:color="auto"/>
            </w:tcBorders>
            <w:shd w:val="clear" w:color="auto" w:fill="auto"/>
          </w:tcPr>
          <w:p w14:paraId="2A5772C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tcBorders>
              <w:top w:val="single" w:sz="4" w:space="0" w:color="auto"/>
            </w:tcBorders>
            <w:shd w:val="clear" w:color="auto" w:fill="auto"/>
          </w:tcPr>
          <w:p w14:paraId="77DA3A24"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tcBorders>
              <w:top w:val="single" w:sz="4" w:space="0" w:color="auto"/>
            </w:tcBorders>
            <w:shd w:val="clear" w:color="auto" w:fill="auto"/>
          </w:tcPr>
          <w:p w14:paraId="09F563BA"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tcBorders>
              <w:top w:val="single" w:sz="4" w:space="0" w:color="auto"/>
            </w:tcBorders>
            <w:shd w:val="clear" w:color="auto" w:fill="auto"/>
          </w:tcPr>
          <w:p w14:paraId="25FF98BC"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tcBorders>
              <w:top w:val="single" w:sz="4" w:space="0" w:color="auto"/>
            </w:tcBorders>
            <w:shd w:val="clear" w:color="auto" w:fill="auto"/>
          </w:tcPr>
          <w:p w14:paraId="599326A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5DE798B2" w14:textId="77777777" w:rsidTr="00E828EE">
        <w:trPr>
          <w:trHeight w:val="113"/>
          <w:jc w:val="center"/>
        </w:trPr>
        <w:tc>
          <w:tcPr>
            <w:tcW w:w="2903" w:type="dxa"/>
            <w:shd w:val="clear" w:color="auto" w:fill="auto"/>
          </w:tcPr>
          <w:p w14:paraId="1655B594"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Lower GI</w:t>
            </w:r>
          </w:p>
        </w:tc>
        <w:tc>
          <w:tcPr>
            <w:tcW w:w="456" w:type="dxa"/>
            <w:shd w:val="clear" w:color="auto" w:fill="auto"/>
          </w:tcPr>
          <w:p w14:paraId="7123BAD1"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35</w:t>
            </w:r>
          </w:p>
        </w:tc>
        <w:tc>
          <w:tcPr>
            <w:tcW w:w="1070" w:type="dxa"/>
            <w:shd w:val="clear" w:color="auto" w:fill="auto"/>
          </w:tcPr>
          <w:p w14:paraId="02C2CBC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6.6</w:t>
            </w:r>
          </w:p>
        </w:tc>
        <w:tc>
          <w:tcPr>
            <w:tcW w:w="1165" w:type="dxa"/>
            <w:shd w:val="clear" w:color="auto" w:fill="auto"/>
          </w:tcPr>
          <w:p w14:paraId="061061D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4.6-7.4</w:t>
            </w:r>
          </w:p>
        </w:tc>
        <w:tc>
          <w:tcPr>
            <w:tcW w:w="1093" w:type="dxa"/>
            <w:shd w:val="clear" w:color="auto" w:fill="auto"/>
          </w:tcPr>
          <w:p w14:paraId="3D865910"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0.008</w:t>
            </w:r>
          </w:p>
        </w:tc>
        <w:tc>
          <w:tcPr>
            <w:tcW w:w="456" w:type="dxa"/>
            <w:shd w:val="clear" w:color="auto" w:fill="auto"/>
          </w:tcPr>
          <w:p w14:paraId="6613911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37</w:t>
            </w:r>
          </w:p>
        </w:tc>
        <w:tc>
          <w:tcPr>
            <w:tcW w:w="1093" w:type="dxa"/>
            <w:shd w:val="clear" w:color="auto" w:fill="auto"/>
          </w:tcPr>
          <w:p w14:paraId="17B3266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9.6</w:t>
            </w:r>
          </w:p>
        </w:tc>
        <w:tc>
          <w:tcPr>
            <w:tcW w:w="1192" w:type="dxa"/>
            <w:shd w:val="clear" w:color="auto" w:fill="auto"/>
          </w:tcPr>
          <w:p w14:paraId="4ED53CF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5.21-15.2</w:t>
            </w:r>
          </w:p>
        </w:tc>
        <w:tc>
          <w:tcPr>
            <w:tcW w:w="1059" w:type="dxa"/>
            <w:shd w:val="clear" w:color="auto" w:fill="auto"/>
          </w:tcPr>
          <w:p w14:paraId="658FEF98" w14:textId="0966D45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&lt;</w:t>
            </w:r>
            <w:r w:rsidR="0089534C">
              <w:rPr>
                <w:rFonts w:ascii="Book Antiqua" w:hAnsi="Book Antiqua"/>
                <w:color w:val="000000" w:themeColor="text1"/>
                <w:sz w:val="24"/>
                <w:szCs w:val="24"/>
              </w:rPr>
              <w:t xml:space="preserve"> </w:t>
            </w:r>
            <w:r w:rsidRPr="006175E3">
              <w:rPr>
                <w:rFonts w:ascii="Book Antiqua" w:hAnsi="Book Antiqua"/>
                <w:color w:val="000000" w:themeColor="text1"/>
                <w:sz w:val="24"/>
                <w:szCs w:val="24"/>
                <w:shd w:val="clear" w:color="auto" w:fill="FFC000"/>
              </w:rPr>
              <w:t>0.001</w:t>
            </w:r>
          </w:p>
        </w:tc>
      </w:tr>
      <w:tr w:rsidR="006175E3" w:rsidRPr="006175E3" w14:paraId="11CDE627" w14:textId="77777777" w:rsidTr="00E828EE">
        <w:trPr>
          <w:trHeight w:val="113"/>
          <w:jc w:val="center"/>
        </w:trPr>
        <w:tc>
          <w:tcPr>
            <w:tcW w:w="2903" w:type="dxa"/>
            <w:shd w:val="clear" w:color="auto" w:fill="auto"/>
          </w:tcPr>
          <w:p w14:paraId="18D9D5E2"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PB</w:t>
            </w:r>
          </w:p>
        </w:tc>
        <w:tc>
          <w:tcPr>
            <w:tcW w:w="456" w:type="dxa"/>
            <w:shd w:val="clear" w:color="auto" w:fill="auto"/>
          </w:tcPr>
          <w:p w14:paraId="77EF042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7</w:t>
            </w:r>
          </w:p>
        </w:tc>
        <w:tc>
          <w:tcPr>
            <w:tcW w:w="1070" w:type="dxa"/>
            <w:shd w:val="clear" w:color="auto" w:fill="auto"/>
          </w:tcPr>
          <w:p w14:paraId="27806B0C"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4.4</w:t>
            </w:r>
          </w:p>
        </w:tc>
        <w:tc>
          <w:tcPr>
            <w:tcW w:w="1165" w:type="dxa"/>
            <w:shd w:val="clear" w:color="auto" w:fill="auto"/>
          </w:tcPr>
          <w:p w14:paraId="04977B76"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0.8-NR</w:t>
            </w:r>
          </w:p>
        </w:tc>
        <w:tc>
          <w:tcPr>
            <w:tcW w:w="1093" w:type="dxa"/>
            <w:shd w:val="clear" w:color="auto" w:fill="auto"/>
          </w:tcPr>
          <w:p w14:paraId="4268180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2E6E032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7</w:t>
            </w:r>
          </w:p>
        </w:tc>
        <w:tc>
          <w:tcPr>
            <w:tcW w:w="1093" w:type="dxa"/>
            <w:shd w:val="clear" w:color="auto" w:fill="auto"/>
          </w:tcPr>
          <w:p w14:paraId="4D7AF33C"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4.4</w:t>
            </w:r>
          </w:p>
        </w:tc>
        <w:tc>
          <w:tcPr>
            <w:tcW w:w="1192" w:type="dxa"/>
            <w:shd w:val="clear" w:color="auto" w:fill="auto"/>
          </w:tcPr>
          <w:p w14:paraId="00D2345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2-NR</w:t>
            </w:r>
          </w:p>
        </w:tc>
        <w:tc>
          <w:tcPr>
            <w:tcW w:w="1059" w:type="dxa"/>
            <w:shd w:val="clear" w:color="auto" w:fill="auto"/>
          </w:tcPr>
          <w:p w14:paraId="1B2FBF6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7828E615" w14:textId="77777777" w:rsidTr="00E828EE">
        <w:trPr>
          <w:trHeight w:val="113"/>
          <w:jc w:val="center"/>
        </w:trPr>
        <w:tc>
          <w:tcPr>
            <w:tcW w:w="2903" w:type="dxa"/>
            <w:shd w:val="clear" w:color="auto" w:fill="auto"/>
          </w:tcPr>
          <w:p w14:paraId="23031317"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Upper GI</w:t>
            </w:r>
          </w:p>
        </w:tc>
        <w:tc>
          <w:tcPr>
            <w:tcW w:w="456" w:type="dxa"/>
            <w:shd w:val="clear" w:color="auto" w:fill="auto"/>
          </w:tcPr>
          <w:p w14:paraId="48001BE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11</w:t>
            </w:r>
          </w:p>
        </w:tc>
        <w:tc>
          <w:tcPr>
            <w:tcW w:w="1070" w:type="dxa"/>
            <w:shd w:val="clear" w:color="auto" w:fill="auto"/>
          </w:tcPr>
          <w:p w14:paraId="473C4EF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9.5</w:t>
            </w:r>
          </w:p>
        </w:tc>
        <w:tc>
          <w:tcPr>
            <w:tcW w:w="1165" w:type="dxa"/>
            <w:shd w:val="clear" w:color="auto" w:fill="auto"/>
          </w:tcPr>
          <w:p w14:paraId="6FAF3A0A"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5.1-NR</w:t>
            </w:r>
          </w:p>
        </w:tc>
        <w:tc>
          <w:tcPr>
            <w:tcW w:w="1093" w:type="dxa"/>
            <w:shd w:val="clear" w:color="auto" w:fill="auto"/>
          </w:tcPr>
          <w:p w14:paraId="305294A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6B1ECB9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11</w:t>
            </w:r>
          </w:p>
        </w:tc>
        <w:tc>
          <w:tcPr>
            <w:tcW w:w="1093" w:type="dxa"/>
            <w:shd w:val="clear" w:color="auto" w:fill="auto"/>
          </w:tcPr>
          <w:p w14:paraId="1774A39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9.5</w:t>
            </w:r>
          </w:p>
        </w:tc>
        <w:tc>
          <w:tcPr>
            <w:tcW w:w="1192" w:type="dxa"/>
            <w:shd w:val="clear" w:color="auto" w:fill="auto"/>
          </w:tcPr>
          <w:p w14:paraId="70B5965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5.1-NR</w:t>
            </w:r>
          </w:p>
        </w:tc>
        <w:tc>
          <w:tcPr>
            <w:tcW w:w="1059" w:type="dxa"/>
            <w:shd w:val="clear" w:color="auto" w:fill="auto"/>
          </w:tcPr>
          <w:p w14:paraId="0156C0A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07443C34" w14:textId="77777777" w:rsidTr="00E828EE">
        <w:trPr>
          <w:trHeight w:val="113"/>
          <w:jc w:val="center"/>
        </w:trPr>
        <w:tc>
          <w:tcPr>
            <w:tcW w:w="2903" w:type="dxa"/>
            <w:shd w:val="clear" w:color="auto" w:fill="auto"/>
          </w:tcPr>
          <w:p w14:paraId="540FAEA9"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Unknown</w:t>
            </w:r>
          </w:p>
        </w:tc>
        <w:tc>
          <w:tcPr>
            <w:tcW w:w="456" w:type="dxa"/>
            <w:shd w:val="clear" w:color="auto" w:fill="auto"/>
          </w:tcPr>
          <w:p w14:paraId="78AC788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w:t>
            </w:r>
          </w:p>
        </w:tc>
        <w:tc>
          <w:tcPr>
            <w:tcW w:w="1070" w:type="dxa"/>
            <w:shd w:val="clear" w:color="auto" w:fill="auto"/>
          </w:tcPr>
          <w:p w14:paraId="0B9821B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1.3</w:t>
            </w:r>
          </w:p>
        </w:tc>
        <w:tc>
          <w:tcPr>
            <w:tcW w:w="1165" w:type="dxa"/>
            <w:shd w:val="clear" w:color="auto" w:fill="auto"/>
          </w:tcPr>
          <w:p w14:paraId="66533C14"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w:t>
            </w:r>
          </w:p>
        </w:tc>
        <w:tc>
          <w:tcPr>
            <w:tcW w:w="1093" w:type="dxa"/>
            <w:shd w:val="clear" w:color="auto" w:fill="auto"/>
          </w:tcPr>
          <w:p w14:paraId="2234C51A"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5D7A374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w:t>
            </w:r>
          </w:p>
        </w:tc>
        <w:tc>
          <w:tcPr>
            <w:tcW w:w="1093" w:type="dxa"/>
            <w:shd w:val="clear" w:color="auto" w:fill="auto"/>
          </w:tcPr>
          <w:p w14:paraId="34A6BD6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1.3</w:t>
            </w:r>
          </w:p>
        </w:tc>
        <w:tc>
          <w:tcPr>
            <w:tcW w:w="1192" w:type="dxa"/>
            <w:shd w:val="clear" w:color="auto" w:fill="auto"/>
          </w:tcPr>
          <w:p w14:paraId="7BBC53B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w:t>
            </w:r>
          </w:p>
        </w:tc>
        <w:tc>
          <w:tcPr>
            <w:tcW w:w="1059" w:type="dxa"/>
            <w:shd w:val="clear" w:color="auto" w:fill="auto"/>
          </w:tcPr>
          <w:p w14:paraId="02E4314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3BDEFD21" w14:textId="77777777" w:rsidTr="00E828EE">
        <w:trPr>
          <w:trHeight w:val="182"/>
          <w:jc w:val="center"/>
        </w:trPr>
        <w:tc>
          <w:tcPr>
            <w:tcW w:w="2903" w:type="dxa"/>
            <w:shd w:val="clear" w:color="auto" w:fill="auto"/>
          </w:tcPr>
          <w:p w14:paraId="70115FB9"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Age at diagnosis</w:t>
            </w:r>
          </w:p>
        </w:tc>
        <w:tc>
          <w:tcPr>
            <w:tcW w:w="456" w:type="dxa"/>
            <w:shd w:val="clear" w:color="auto" w:fill="auto"/>
          </w:tcPr>
          <w:p w14:paraId="65923750"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3560E2B0"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60E53F9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55C68DC1"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3D38FA8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4DF00FF1"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0DA076E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5FFE5A67"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1470C67F" w14:textId="77777777" w:rsidTr="00E828EE">
        <w:trPr>
          <w:trHeight w:val="113"/>
          <w:jc w:val="center"/>
        </w:trPr>
        <w:tc>
          <w:tcPr>
            <w:tcW w:w="2903" w:type="dxa"/>
            <w:shd w:val="clear" w:color="auto" w:fill="auto"/>
          </w:tcPr>
          <w:p w14:paraId="74A1C16A" w14:textId="682EC9FA"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&lt;</w:t>
            </w:r>
            <w:r w:rsidR="0089534C">
              <w:rPr>
                <w:rFonts w:ascii="Book Antiqua" w:hAnsi="Book Antiqua"/>
                <w:bCs/>
                <w:iCs/>
                <w:color w:val="000000" w:themeColor="text1"/>
                <w:sz w:val="24"/>
                <w:szCs w:val="24"/>
              </w:rPr>
              <w:t xml:space="preserve"> </w:t>
            </w:r>
            <w:r w:rsidRPr="0089534C">
              <w:rPr>
                <w:rFonts w:ascii="Book Antiqua" w:hAnsi="Book Antiqua"/>
                <w:bCs/>
                <w:iCs/>
                <w:color w:val="000000" w:themeColor="text1"/>
                <w:sz w:val="24"/>
                <w:szCs w:val="24"/>
              </w:rPr>
              <w:t>70 y</w:t>
            </w:r>
            <w:r w:rsidR="0089534C">
              <w:rPr>
                <w:rFonts w:ascii="Book Antiqua" w:hAnsi="Book Antiqua"/>
                <w:bCs/>
                <w:iCs/>
                <w:color w:val="000000" w:themeColor="text1"/>
                <w:sz w:val="24"/>
                <w:szCs w:val="24"/>
              </w:rPr>
              <w:t>r</w:t>
            </w:r>
          </w:p>
        </w:tc>
        <w:tc>
          <w:tcPr>
            <w:tcW w:w="456" w:type="dxa"/>
            <w:shd w:val="clear" w:color="auto" w:fill="auto"/>
          </w:tcPr>
          <w:p w14:paraId="7C85E4F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32</w:t>
            </w:r>
          </w:p>
        </w:tc>
        <w:tc>
          <w:tcPr>
            <w:tcW w:w="1070" w:type="dxa"/>
            <w:shd w:val="clear" w:color="auto" w:fill="auto"/>
          </w:tcPr>
          <w:p w14:paraId="37AD891C"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5.9</w:t>
            </w:r>
          </w:p>
        </w:tc>
        <w:tc>
          <w:tcPr>
            <w:tcW w:w="1165" w:type="dxa"/>
            <w:shd w:val="clear" w:color="auto" w:fill="auto"/>
          </w:tcPr>
          <w:p w14:paraId="1771C5A0"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4.3-9.5</w:t>
            </w:r>
          </w:p>
        </w:tc>
        <w:tc>
          <w:tcPr>
            <w:tcW w:w="1093" w:type="dxa"/>
            <w:shd w:val="clear" w:color="auto" w:fill="auto"/>
          </w:tcPr>
          <w:p w14:paraId="02B7456C"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0.19</w:t>
            </w:r>
          </w:p>
        </w:tc>
        <w:tc>
          <w:tcPr>
            <w:tcW w:w="456" w:type="dxa"/>
            <w:shd w:val="clear" w:color="auto" w:fill="auto"/>
          </w:tcPr>
          <w:p w14:paraId="4BEEFFD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32</w:t>
            </w:r>
          </w:p>
        </w:tc>
        <w:tc>
          <w:tcPr>
            <w:tcW w:w="1093" w:type="dxa"/>
            <w:shd w:val="clear" w:color="auto" w:fill="auto"/>
          </w:tcPr>
          <w:p w14:paraId="2ADA09D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9.5</w:t>
            </w:r>
          </w:p>
        </w:tc>
        <w:tc>
          <w:tcPr>
            <w:tcW w:w="1192" w:type="dxa"/>
            <w:shd w:val="clear" w:color="auto" w:fill="auto"/>
          </w:tcPr>
          <w:p w14:paraId="09B85E11"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5.2-16.3</w:t>
            </w:r>
          </w:p>
        </w:tc>
        <w:tc>
          <w:tcPr>
            <w:tcW w:w="1059" w:type="dxa"/>
            <w:shd w:val="clear" w:color="auto" w:fill="auto"/>
          </w:tcPr>
          <w:p w14:paraId="00FD674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0.23</w:t>
            </w:r>
          </w:p>
        </w:tc>
      </w:tr>
      <w:tr w:rsidR="006175E3" w:rsidRPr="006175E3" w14:paraId="059FE9FA" w14:textId="77777777" w:rsidTr="00E828EE">
        <w:trPr>
          <w:trHeight w:val="113"/>
          <w:jc w:val="center"/>
        </w:trPr>
        <w:tc>
          <w:tcPr>
            <w:tcW w:w="2903" w:type="dxa"/>
            <w:shd w:val="clear" w:color="auto" w:fill="auto"/>
          </w:tcPr>
          <w:p w14:paraId="457BC197" w14:textId="4761AD09"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w:t>
            </w:r>
            <w:r w:rsidR="0089534C">
              <w:rPr>
                <w:rFonts w:ascii="Book Antiqua" w:hAnsi="Book Antiqua"/>
                <w:bCs/>
                <w:iCs/>
                <w:color w:val="000000" w:themeColor="text1"/>
                <w:sz w:val="24"/>
                <w:szCs w:val="24"/>
              </w:rPr>
              <w:t xml:space="preserve"> </w:t>
            </w:r>
            <w:r w:rsidRPr="0089534C">
              <w:rPr>
                <w:rFonts w:ascii="Book Antiqua" w:hAnsi="Book Antiqua"/>
                <w:bCs/>
                <w:iCs/>
                <w:color w:val="000000" w:themeColor="text1"/>
                <w:sz w:val="24"/>
                <w:szCs w:val="24"/>
              </w:rPr>
              <w:t>70 y</w:t>
            </w:r>
            <w:r w:rsidR="0089534C">
              <w:rPr>
                <w:rFonts w:ascii="Book Antiqua" w:hAnsi="Book Antiqua"/>
                <w:bCs/>
                <w:iCs/>
                <w:color w:val="000000" w:themeColor="text1"/>
                <w:sz w:val="24"/>
                <w:szCs w:val="24"/>
              </w:rPr>
              <w:t>r</w:t>
            </w:r>
          </w:p>
        </w:tc>
        <w:tc>
          <w:tcPr>
            <w:tcW w:w="456" w:type="dxa"/>
            <w:shd w:val="clear" w:color="auto" w:fill="auto"/>
          </w:tcPr>
          <w:p w14:paraId="37BE9FD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22</w:t>
            </w:r>
          </w:p>
        </w:tc>
        <w:tc>
          <w:tcPr>
            <w:tcW w:w="1070" w:type="dxa"/>
            <w:shd w:val="clear" w:color="auto" w:fill="auto"/>
          </w:tcPr>
          <w:p w14:paraId="27063B4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5.6</w:t>
            </w:r>
          </w:p>
        </w:tc>
        <w:tc>
          <w:tcPr>
            <w:tcW w:w="1165" w:type="dxa"/>
            <w:shd w:val="clear" w:color="auto" w:fill="auto"/>
          </w:tcPr>
          <w:p w14:paraId="351C82D6"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3.8-8.0</w:t>
            </w:r>
          </w:p>
        </w:tc>
        <w:tc>
          <w:tcPr>
            <w:tcW w:w="1093" w:type="dxa"/>
            <w:shd w:val="clear" w:color="auto" w:fill="auto"/>
          </w:tcPr>
          <w:p w14:paraId="21D40B22" w14:textId="15C183AD"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5EBBE474"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22</w:t>
            </w:r>
          </w:p>
        </w:tc>
        <w:tc>
          <w:tcPr>
            <w:tcW w:w="1093" w:type="dxa"/>
            <w:shd w:val="clear" w:color="auto" w:fill="auto"/>
          </w:tcPr>
          <w:p w14:paraId="69380C7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9.0</w:t>
            </w:r>
          </w:p>
        </w:tc>
        <w:tc>
          <w:tcPr>
            <w:tcW w:w="1192" w:type="dxa"/>
            <w:shd w:val="clear" w:color="auto" w:fill="auto"/>
          </w:tcPr>
          <w:p w14:paraId="2642C7F0"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4.6-14.7</w:t>
            </w:r>
          </w:p>
        </w:tc>
        <w:tc>
          <w:tcPr>
            <w:tcW w:w="1059" w:type="dxa"/>
            <w:shd w:val="clear" w:color="auto" w:fill="auto"/>
          </w:tcPr>
          <w:p w14:paraId="6AFCF716" w14:textId="3BE53BAB"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2F3E690F" w14:textId="77777777" w:rsidTr="00E828EE">
        <w:trPr>
          <w:trHeight w:val="113"/>
          <w:jc w:val="center"/>
        </w:trPr>
        <w:tc>
          <w:tcPr>
            <w:tcW w:w="2903" w:type="dxa"/>
            <w:shd w:val="clear" w:color="auto" w:fill="auto"/>
          </w:tcPr>
          <w:p w14:paraId="26AA3EA2"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ECOG PS</w:t>
            </w:r>
          </w:p>
        </w:tc>
        <w:tc>
          <w:tcPr>
            <w:tcW w:w="456" w:type="dxa"/>
            <w:shd w:val="clear" w:color="auto" w:fill="auto"/>
          </w:tcPr>
          <w:p w14:paraId="6C318B7E" w14:textId="104D79AB"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43C1406B" w14:textId="07414F6B"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67D130CB" w14:textId="6F907B7C"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5F49D979" w14:textId="14DE260E"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2F28EF38" w14:textId="2966B10B"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506DFF46" w14:textId="63A2B12F"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26E708A8" w14:textId="73744F22"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0843E1E9" w14:textId="500CBD3E"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7B75BCD6" w14:textId="77777777" w:rsidTr="00E828EE">
        <w:trPr>
          <w:trHeight w:val="113"/>
          <w:jc w:val="center"/>
        </w:trPr>
        <w:tc>
          <w:tcPr>
            <w:tcW w:w="2903" w:type="dxa"/>
            <w:shd w:val="clear" w:color="auto" w:fill="auto"/>
          </w:tcPr>
          <w:p w14:paraId="08512DE2"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0-1</w:t>
            </w:r>
          </w:p>
        </w:tc>
        <w:tc>
          <w:tcPr>
            <w:tcW w:w="456" w:type="dxa"/>
            <w:shd w:val="clear" w:color="auto" w:fill="auto"/>
          </w:tcPr>
          <w:p w14:paraId="2D59EAE1"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36</w:t>
            </w:r>
          </w:p>
        </w:tc>
        <w:tc>
          <w:tcPr>
            <w:tcW w:w="1070" w:type="dxa"/>
            <w:shd w:val="clear" w:color="auto" w:fill="auto"/>
          </w:tcPr>
          <w:p w14:paraId="6D9480E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6.9</w:t>
            </w:r>
          </w:p>
        </w:tc>
        <w:tc>
          <w:tcPr>
            <w:tcW w:w="1165" w:type="dxa"/>
            <w:shd w:val="clear" w:color="auto" w:fill="auto"/>
          </w:tcPr>
          <w:p w14:paraId="7522A6A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4.6-8.2</w:t>
            </w:r>
          </w:p>
        </w:tc>
        <w:tc>
          <w:tcPr>
            <w:tcW w:w="1093" w:type="dxa"/>
            <w:shd w:val="clear" w:color="auto" w:fill="auto"/>
          </w:tcPr>
          <w:p w14:paraId="4D5FB160"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0.9</w:t>
            </w:r>
          </w:p>
        </w:tc>
        <w:tc>
          <w:tcPr>
            <w:tcW w:w="456" w:type="dxa"/>
            <w:shd w:val="clear" w:color="auto" w:fill="auto"/>
          </w:tcPr>
          <w:p w14:paraId="6B249AF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36</w:t>
            </w:r>
          </w:p>
        </w:tc>
        <w:tc>
          <w:tcPr>
            <w:tcW w:w="1093" w:type="dxa"/>
            <w:shd w:val="clear" w:color="auto" w:fill="auto"/>
          </w:tcPr>
          <w:p w14:paraId="7659256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9.6</w:t>
            </w:r>
          </w:p>
        </w:tc>
        <w:tc>
          <w:tcPr>
            <w:tcW w:w="1192" w:type="dxa"/>
            <w:shd w:val="clear" w:color="auto" w:fill="auto"/>
          </w:tcPr>
          <w:p w14:paraId="54FCEB6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5.216.3</w:t>
            </w:r>
          </w:p>
        </w:tc>
        <w:tc>
          <w:tcPr>
            <w:tcW w:w="1059" w:type="dxa"/>
            <w:shd w:val="clear" w:color="auto" w:fill="auto"/>
          </w:tcPr>
          <w:p w14:paraId="05DFF2E4"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0.45</w:t>
            </w:r>
          </w:p>
        </w:tc>
      </w:tr>
      <w:tr w:rsidR="006175E3" w:rsidRPr="006175E3" w14:paraId="7320DD9B" w14:textId="77777777" w:rsidTr="00E828EE">
        <w:trPr>
          <w:trHeight w:val="113"/>
          <w:jc w:val="center"/>
        </w:trPr>
        <w:tc>
          <w:tcPr>
            <w:tcW w:w="2903" w:type="dxa"/>
            <w:shd w:val="clear" w:color="auto" w:fill="auto"/>
          </w:tcPr>
          <w:p w14:paraId="6EDA5DCB"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≥2</w:t>
            </w:r>
          </w:p>
        </w:tc>
        <w:tc>
          <w:tcPr>
            <w:tcW w:w="456" w:type="dxa"/>
            <w:shd w:val="clear" w:color="auto" w:fill="auto"/>
          </w:tcPr>
          <w:p w14:paraId="4A4D1EE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13</w:t>
            </w:r>
          </w:p>
        </w:tc>
        <w:tc>
          <w:tcPr>
            <w:tcW w:w="1070" w:type="dxa"/>
            <w:shd w:val="clear" w:color="auto" w:fill="auto"/>
          </w:tcPr>
          <w:p w14:paraId="0BA8060D"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5.9</w:t>
            </w:r>
          </w:p>
        </w:tc>
        <w:tc>
          <w:tcPr>
            <w:tcW w:w="1165" w:type="dxa"/>
            <w:shd w:val="clear" w:color="auto" w:fill="auto"/>
          </w:tcPr>
          <w:p w14:paraId="47FCCAA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3.4-NR</w:t>
            </w:r>
          </w:p>
        </w:tc>
        <w:tc>
          <w:tcPr>
            <w:tcW w:w="1093" w:type="dxa"/>
            <w:shd w:val="clear" w:color="auto" w:fill="auto"/>
          </w:tcPr>
          <w:p w14:paraId="47F86AA0" w14:textId="13C4D0F6"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201F47C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13</w:t>
            </w:r>
          </w:p>
        </w:tc>
        <w:tc>
          <w:tcPr>
            <w:tcW w:w="1093" w:type="dxa"/>
            <w:shd w:val="clear" w:color="auto" w:fill="auto"/>
          </w:tcPr>
          <w:p w14:paraId="6B126ED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5.9</w:t>
            </w:r>
          </w:p>
        </w:tc>
        <w:tc>
          <w:tcPr>
            <w:tcW w:w="1192" w:type="dxa"/>
            <w:shd w:val="clear" w:color="auto" w:fill="auto"/>
          </w:tcPr>
          <w:p w14:paraId="3D33397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4.6-NR</w:t>
            </w:r>
          </w:p>
        </w:tc>
        <w:tc>
          <w:tcPr>
            <w:tcW w:w="1059" w:type="dxa"/>
            <w:shd w:val="clear" w:color="auto" w:fill="auto"/>
          </w:tcPr>
          <w:p w14:paraId="7130AB19" w14:textId="00913441"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6DDB89BB" w14:textId="77777777" w:rsidTr="00E828EE">
        <w:trPr>
          <w:trHeight w:val="113"/>
          <w:jc w:val="center"/>
        </w:trPr>
        <w:tc>
          <w:tcPr>
            <w:tcW w:w="2903" w:type="dxa"/>
            <w:shd w:val="clear" w:color="auto" w:fill="auto"/>
          </w:tcPr>
          <w:p w14:paraId="59103188"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Gender</w:t>
            </w:r>
          </w:p>
        </w:tc>
        <w:tc>
          <w:tcPr>
            <w:tcW w:w="456" w:type="dxa"/>
            <w:shd w:val="clear" w:color="auto" w:fill="auto"/>
          </w:tcPr>
          <w:p w14:paraId="5D4920D2" w14:textId="19FCF169"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597D0023" w14:textId="17C5FA60"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2B7B357A" w14:textId="2122F551"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30BF5F57" w14:textId="5529DFFE"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38B9542A" w14:textId="4282FC9F"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38DE94A4" w14:textId="36224870"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4DF9390F" w14:textId="5C41C102"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6D0EDA59" w14:textId="61965F23"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015AE89B" w14:textId="77777777" w:rsidTr="00E828EE">
        <w:trPr>
          <w:trHeight w:val="113"/>
          <w:jc w:val="center"/>
        </w:trPr>
        <w:tc>
          <w:tcPr>
            <w:tcW w:w="2903" w:type="dxa"/>
            <w:shd w:val="clear" w:color="auto" w:fill="auto"/>
          </w:tcPr>
          <w:p w14:paraId="1A3FBF73"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Female</w:t>
            </w:r>
          </w:p>
        </w:tc>
        <w:tc>
          <w:tcPr>
            <w:tcW w:w="456" w:type="dxa"/>
            <w:shd w:val="clear" w:color="auto" w:fill="auto"/>
          </w:tcPr>
          <w:p w14:paraId="1AA063A4"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20</w:t>
            </w:r>
          </w:p>
        </w:tc>
        <w:tc>
          <w:tcPr>
            <w:tcW w:w="1070" w:type="dxa"/>
            <w:shd w:val="clear" w:color="auto" w:fill="auto"/>
          </w:tcPr>
          <w:p w14:paraId="161B3B4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5.2</w:t>
            </w:r>
          </w:p>
        </w:tc>
        <w:tc>
          <w:tcPr>
            <w:tcW w:w="1165" w:type="dxa"/>
            <w:shd w:val="clear" w:color="auto" w:fill="auto"/>
          </w:tcPr>
          <w:p w14:paraId="2DBE158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2.6-9.1</w:t>
            </w:r>
          </w:p>
        </w:tc>
        <w:tc>
          <w:tcPr>
            <w:tcW w:w="1093" w:type="dxa"/>
            <w:shd w:val="clear" w:color="auto" w:fill="auto"/>
          </w:tcPr>
          <w:p w14:paraId="704D4DE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0.5</w:t>
            </w:r>
          </w:p>
        </w:tc>
        <w:tc>
          <w:tcPr>
            <w:tcW w:w="456" w:type="dxa"/>
            <w:shd w:val="clear" w:color="auto" w:fill="auto"/>
          </w:tcPr>
          <w:p w14:paraId="60B2CA5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20</w:t>
            </w:r>
          </w:p>
        </w:tc>
        <w:tc>
          <w:tcPr>
            <w:tcW w:w="1093" w:type="dxa"/>
            <w:shd w:val="clear" w:color="auto" w:fill="auto"/>
          </w:tcPr>
          <w:p w14:paraId="460A798D"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7.9</w:t>
            </w:r>
          </w:p>
        </w:tc>
        <w:tc>
          <w:tcPr>
            <w:tcW w:w="1192" w:type="dxa"/>
            <w:shd w:val="clear" w:color="auto" w:fill="auto"/>
          </w:tcPr>
          <w:p w14:paraId="1AE5E44D"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3.7-19.8</w:t>
            </w:r>
          </w:p>
        </w:tc>
        <w:tc>
          <w:tcPr>
            <w:tcW w:w="1059" w:type="dxa"/>
            <w:shd w:val="clear" w:color="auto" w:fill="auto"/>
          </w:tcPr>
          <w:p w14:paraId="00741BC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0.96</w:t>
            </w:r>
          </w:p>
        </w:tc>
      </w:tr>
      <w:tr w:rsidR="006175E3" w:rsidRPr="006175E3" w14:paraId="745CD6B0" w14:textId="77777777" w:rsidTr="00E828EE">
        <w:trPr>
          <w:trHeight w:val="113"/>
          <w:jc w:val="center"/>
        </w:trPr>
        <w:tc>
          <w:tcPr>
            <w:tcW w:w="2903" w:type="dxa"/>
            <w:shd w:val="clear" w:color="auto" w:fill="auto"/>
          </w:tcPr>
          <w:p w14:paraId="179A3C15"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Male</w:t>
            </w:r>
          </w:p>
        </w:tc>
        <w:tc>
          <w:tcPr>
            <w:tcW w:w="456" w:type="dxa"/>
            <w:shd w:val="clear" w:color="auto" w:fill="auto"/>
          </w:tcPr>
          <w:p w14:paraId="12FFB25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34</w:t>
            </w:r>
          </w:p>
        </w:tc>
        <w:tc>
          <w:tcPr>
            <w:tcW w:w="1070" w:type="dxa"/>
            <w:shd w:val="clear" w:color="auto" w:fill="auto"/>
          </w:tcPr>
          <w:p w14:paraId="766910A6"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6.9</w:t>
            </w:r>
          </w:p>
        </w:tc>
        <w:tc>
          <w:tcPr>
            <w:tcW w:w="1165" w:type="dxa"/>
            <w:shd w:val="clear" w:color="auto" w:fill="auto"/>
          </w:tcPr>
          <w:p w14:paraId="37B0A77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4.6-9.5</w:t>
            </w:r>
          </w:p>
        </w:tc>
        <w:tc>
          <w:tcPr>
            <w:tcW w:w="1093" w:type="dxa"/>
            <w:shd w:val="clear" w:color="auto" w:fill="auto"/>
          </w:tcPr>
          <w:p w14:paraId="0F15DC99" w14:textId="60CCB3C1"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54BC94ED"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34</w:t>
            </w:r>
          </w:p>
        </w:tc>
        <w:tc>
          <w:tcPr>
            <w:tcW w:w="1093" w:type="dxa"/>
            <w:shd w:val="clear" w:color="auto" w:fill="auto"/>
          </w:tcPr>
          <w:p w14:paraId="61AA1C8A"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9.0</w:t>
            </w:r>
          </w:p>
        </w:tc>
        <w:tc>
          <w:tcPr>
            <w:tcW w:w="1192" w:type="dxa"/>
            <w:shd w:val="clear" w:color="auto" w:fill="auto"/>
          </w:tcPr>
          <w:p w14:paraId="5615CF2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5.2-15.2</w:t>
            </w:r>
          </w:p>
        </w:tc>
        <w:tc>
          <w:tcPr>
            <w:tcW w:w="1059" w:type="dxa"/>
            <w:shd w:val="clear" w:color="auto" w:fill="auto"/>
          </w:tcPr>
          <w:p w14:paraId="1DB99A30" w14:textId="2818DE7D"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5D43B5E9" w14:textId="77777777" w:rsidTr="00E828EE">
        <w:trPr>
          <w:trHeight w:val="113"/>
          <w:jc w:val="center"/>
        </w:trPr>
        <w:tc>
          <w:tcPr>
            <w:tcW w:w="2903" w:type="dxa"/>
            <w:shd w:val="clear" w:color="auto" w:fill="auto"/>
          </w:tcPr>
          <w:p w14:paraId="26029111"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Predominant component</w:t>
            </w:r>
          </w:p>
        </w:tc>
        <w:tc>
          <w:tcPr>
            <w:tcW w:w="456" w:type="dxa"/>
            <w:shd w:val="clear" w:color="auto" w:fill="auto"/>
          </w:tcPr>
          <w:p w14:paraId="4B83F75E" w14:textId="1C502F24"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20B5A1D9" w14:textId="4B2D3239"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730ECD5B" w14:textId="1FEC8CC0"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19E91FDC" w14:textId="50E065A2"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1F7801E2" w14:textId="4BA7E76B"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59ECEF1A" w14:textId="0365DF79"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719D9488" w14:textId="763AD223"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45580850" w14:textId="499C76DC"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0904740D" w14:textId="77777777" w:rsidTr="00E828EE">
        <w:trPr>
          <w:trHeight w:val="113"/>
          <w:jc w:val="center"/>
        </w:trPr>
        <w:tc>
          <w:tcPr>
            <w:tcW w:w="2903" w:type="dxa"/>
            <w:shd w:val="clear" w:color="auto" w:fill="auto"/>
          </w:tcPr>
          <w:p w14:paraId="09A6851D"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ADC</w:t>
            </w:r>
          </w:p>
        </w:tc>
        <w:tc>
          <w:tcPr>
            <w:tcW w:w="456" w:type="dxa"/>
            <w:shd w:val="clear" w:color="auto" w:fill="auto"/>
          </w:tcPr>
          <w:p w14:paraId="544D585D"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11</w:t>
            </w:r>
          </w:p>
        </w:tc>
        <w:tc>
          <w:tcPr>
            <w:tcW w:w="1070" w:type="dxa"/>
            <w:shd w:val="clear" w:color="auto" w:fill="auto"/>
          </w:tcPr>
          <w:p w14:paraId="3643D5C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4.4</w:t>
            </w:r>
          </w:p>
        </w:tc>
        <w:tc>
          <w:tcPr>
            <w:tcW w:w="1165" w:type="dxa"/>
            <w:shd w:val="clear" w:color="auto" w:fill="auto"/>
          </w:tcPr>
          <w:p w14:paraId="636D260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2.6-NR</w:t>
            </w:r>
          </w:p>
        </w:tc>
        <w:tc>
          <w:tcPr>
            <w:tcW w:w="1093" w:type="dxa"/>
            <w:shd w:val="clear" w:color="auto" w:fill="auto"/>
          </w:tcPr>
          <w:p w14:paraId="6D57F816"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0.08</w:t>
            </w:r>
          </w:p>
        </w:tc>
        <w:tc>
          <w:tcPr>
            <w:tcW w:w="456" w:type="dxa"/>
            <w:shd w:val="clear" w:color="auto" w:fill="auto"/>
          </w:tcPr>
          <w:p w14:paraId="62D54A44"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11</w:t>
            </w:r>
          </w:p>
        </w:tc>
        <w:tc>
          <w:tcPr>
            <w:tcW w:w="1093" w:type="dxa"/>
            <w:shd w:val="clear" w:color="auto" w:fill="auto"/>
          </w:tcPr>
          <w:p w14:paraId="2B8F10A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4.4</w:t>
            </w:r>
          </w:p>
        </w:tc>
        <w:tc>
          <w:tcPr>
            <w:tcW w:w="1192" w:type="dxa"/>
            <w:shd w:val="clear" w:color="auto" w:fill="auto"/>
          </w:tcPr>
          <w:p w14:paraId="2A7EE3D6"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2.6-NR</w:t>
            </w:r>
          </w:p>
        </w:tc>
        <w:tc>
          <w:tcPr>
            <w:tcW w:w="1059" w:type="dxa"/>
            <w:shd w:val="clear" w:color="auto" w:fill="auto"/>
          </w:tcPr>
          <w:p w14:paraId="60F7444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0.14</w:t>
            </w:r>
          </w:p>
        </w:tc>
      </w:tr>
      <w:tr w:rsidR="006175E3" w:rsidRPr="006175E3" w14:paraId="56210385" w14:textId="77777777" w:rsidTr="00E828EE">
        <w:trPr>
          <w:trHeight w:val="113"/>
          <w:jc w:val="center"/>
        </w:trPr>
        <w:tc>
          <w:tcPr>
            <w:tcW w:w="2903" w:type="dxa"/>
            <w:shd w:val="clear" w:color="auto" w:fill="auto"/>
          </w:tcPr>
          <w:p w14:paraId="0AE4D90A"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EQUAL</w:t>
            </w:r>
          </w:p>
        </w:tc>
        <w:tc>
          <w:tcPr>
            <w:tcW w:w="456" w:type="dxa"/>
            <w:shd w:val="clear" w:color="auto" w:fill="auto"/>
          </w:tcPr>
          <w:p w14:paraId="0866FE9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6</w:t>
            </w:r>
          </w:p>
        </w:tc>
        <w:tc>
          <w:tcPr>
            <w:tcW w:w="1070" w:type="dxa"/>
            <w:shd w:val="clear" w:color="auto" w:fill="auto"/>
          </w:tcPr>
          <w:p w14:paraId="7241DC44"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9.5</w:t>
            </w:r>
          </w:p>
        </w:tc>
        <w:tc>
          <w:tcPr>
            <w:tcW w:w="1165" w:type="dxa"/>
            <w:shd w:val="clear" w:color="auto" w:fill="auto"/>
          </w:tcPr>
          <w:p w14:paraId="63AC0EB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4.4-NR</w:t>
            </w:r>
          </w:p>
        </w:tc>
        <w:tc>
          <w:tcPr>
            <w:tcW w:w="1093" w:type="dxa"/>
            <w:shd w:val="clear" w:color="auto" w:fill="auto"/>
          </w:tcPr>
          <w:p w14:paraId="5ABE7A8B" w14:textId="1288B05D"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5870196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6</w:t>
            </w:r>
          </w:p>
        </w:tc>
        <w:tc>
          <w:tcPr>
            <w:tcW w:w="1093" w:type="dxa"/>
            <w:shd w:val="clear" w:color="auto" w:fill="auto"/>
          </w:tcPr>
          <w:p w14:paraId="5F8CA997"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34.2</w:t>
            </w:r>
          </w:p>
        </w:tc>
        <w:tc>
          <w:tcPr>
            <w:tcW w:w="1192" w:type="dxa"/>
            <w:shd w:val="clear" w:color="auto" w:fill="auto"/>
          </w:tcPr>
          <w:p w14:paraId="3252DFC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12.4-NR</w:t>
            </w:r>
          </w:p>
        </w:tc>
        <w:tc>
          <w:tcPr>
            <w:tcW w:w="1059" w:type="dxa"/>
            <w:shd w:val="clear" w:color="auto" w:fill="auto"/>
          </w:tcPr>
          <w:p w14:paraId="305F6135" w14:textId="20E29C7B"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308306AD" w14:textId="77777777" w:rsidTr="00E828EE">
        <w:trPr>
          <w:trHeight w:val="227"/>
          <w:jc w:val="center"/>
        </w:trPr>
        <w:tc>
          <w:tcPr>
            <w:tcW w:w="2903" w:type="dxa"/>
            <w:shd w:val="clear" w:color="auto" w:fill="auto"/>
          </w:tcPr>
          <w:p w14:paraId="4B90FA47"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NE</w:t>
            </w:r>
          </w:p>
        </w:tc>
        <w:tc>
          <w:tcPr>
            <w:tcW w:w="456" w:type="dxa"/>
            <w:shd w:val="clear" w:color="auto" w:fill="auto"/>
          </w:tcPr>
          <w:p w14:paraId="13DE6464"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23</w:t>
            </w:r>
          </w:p>
        </w:tc>
        <w:tc>
          <w:tcPr>
            <w:tcW w:w="1070" w:type="dxa"/>
            <w:shd w:val="clear" w:color="auto" w:fill="auto"/>
          </w:tcPr>
          <w:p w14:paraId="55BE07B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5.6</w:t>
            </w:r>
          </w:p>
        </w:tc>
        <w:tc>
          <w:tcPr>
            <w:tcW w:w="1165" w:type="dxa"/>
            <w:shd w:val="clear" w:color="auto" w:fill="auto"/>
          </w:tcPr>
          <w:p w14:paraId="763A40C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4.3-7.2</w:t>
            </w:r>
          </w:p>
        </w:tc>
        <w:tc>
          <w:tcPr>
            <w:tcW w:w="1093" w:type="dxa"/>
            <w:shd w:val="clear" w:color="auto" w:fill="auto"/>
          </w:tcPr>
          <w:p w14:paraId="33D421EE" w14:textId="3099D31B"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6C26893D"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23</w:t>
            </w:r>
          </w:p>
        </w:tc>
        <w:tc>
          <w:tcPr>
            <w:tcW w:w="1093" w:type="dxa"/>
            <w:shd w:val="clear" w:color="auto" w:fill="auto"/>
          </w:tcPr>
          <w:p w14:paraId="1D6BEAF0"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7.2</w:t>
            </w:r>
          </w:p>
        </w:tc>
        <w:tc>
          <w:tcPr>
            <w:tcW w:w="1192" w:type="dxa"/>
            <w:shd w:val="clear" w:color="auto" w:fill="auto"/>
          </w:tcPr>
          <w:p w14:paraId="5020C3B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5.2-13.7</w:t>
            </w:r>
          </w:p>
        </w:tc>
        <w:tc>
          <w:tcPr>
            <w:tcW w:w="1059" w:type="dxa"/>
            <w:shd w:val="clear" w:color="auto" w:fill="auto"/>
          </w:tcPr>
          <w:p w14:paraId="14021F9A" w14:textId="18448409"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0E8D2F92" w14:textId="77777777" w:rsidTr="00E828EE">
        <w:trPr>
          <w:trHeight w:val="113"/>
          <w:jc w:val="center"/>
        </w:trPr>
        <w:tc>
          <w:tcPr>
            <w:tcW w:w="2903" w:type="dxa"/>
            <w:shd w:val="clear" w:color="auto" w:fill="auto"/>
          </w:tcPr>
          <w:p w14:paraId="2F5C372C"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Grading NE component</w:t>
            </w:r>
          </w:p>
        </w:tc>
        <w:tc>
          <w:tcPr>
            <w:tcW w:w="456" w:type="dxa"/>
            <w:shd w:val="clear" w:color="auto" w:fill="auto"/>
          </w:tcPr>
          <w:p w14:paraId="7FBD69BF" w14:textId="16EFA387" w:rsidR="00E01E3D" w:rsidRPr="006175E3" w:rsidRDefault="00E01E3D" w:rsidP="0089534C">
            <w:pPr>
              <w:pStyle w:val="a3"/>
              <w:adjustRightInd w:val="0"/>
              <w:snapToGrid w:val="0"/>
              <w:spacing w:line="360" w:lineRule="auto"/>
              <w:jc w:val="center"/>
              <w:rPr>
                <w:rFonts w:ascii="Book Antiqua" w:hAnsi="Book Antiqua"/>
                <w:i/>
                <w:color w:val="000000" w:themeColor="text1"/>
                <w:sz w:val="24"/>
                <w:szCs w:val="24"/>
              </w:rPr>
            </w:pPr>
          </w:p>
        </w:tc>
        <w:tc>
          <w:tcPr>
            <w:tcW w:w="1070" w:type="dxa"/>
            <w:shd w:val="clear" w:color="auto" w:fill="auto"/>
          </w:tcPr>
          <w:p w14:paraId="208ED1A1" w14:textId="02612CCA" w:rsidR="00E01E3D" w:rsidRPr="006175E3" w:rsidRDefault="00E01E3D" w:rsidP="0089534C">
            <w:pPr>
              <w:pStyle w:val="a3"/>
              <w:adjustRightInd w:val="0"/>
              <w:snapToGrid w:val="0"/>
              <w:spacing w:line="360" w:lineRule="auto"/>
              <w:jc w:val="center"/>
              <w:rPr>
                <w:rFonts w:ascii="Book Antiqua" w:hAnsi="Book Antiqua"/>
                <w:i/>
                <w:color w:val="000000" w:themeColor="text1"/>
                <w:sz w:val="24"/>
                <w:szCs w:val="24"/>
              </w:rPr>
            </w:pPr>
          </w:p>
        </w:tc>
        <w:tc>
          <w:tcPr>
            <w:tcW w:w="1165" w:type="dxa"/>
            <w:shd w:val="clear" w:color="auto" w:fill="auto"/>
          </w:tcPr>
          <w:p w14:paraId="220CD01A" w14:textId="65000471"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60983B47" w14:textId="4CB752B2"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4B26F7B9" w14:textId="2FEC59DF"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30FA4162" w14:textId="1940865F"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0BAB29E4" w14:textId="5B6FB37E"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4072C8C6" w14:textId="6745BF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02F9F738" w14:textId="77777777" w:rsidTr="00E828EE">
        <w:trPr>
          <w:trHeight w:val="113"/>
          <w:jc w:val="center"/>
        </w:trPr>
        <w:tc>
          <w:tcPr>
            <w:tcW w:w="2903" w:type="dxa"/>
            <w:shd w:val="clear" w:color="auto" w:fill="auto"/>
          </w:tcPr>
          <w:p w14:paraId="5966AD22"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G1</w:t>
            </w:r>
          </w:p>
        </w:tc>
        <w:tc>
          <w:tcPr>
            <w:tcW w:w="456" w:type="dxa"/>
            <w:shd w:val="clear" w:color="auto" w:fill="auto"/>
          </w:tcPr>
          <w:p w14:paraId="530CDAED" w14:textId="79CF1823"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w:t>
            </w:r>
          </w:p>
        </w:tc>
        <w:tc>
          <w:tcPr>
            <w:tcW w:w="1070" w:type="dxa"/>
            <w:shd w:val="clear" w:color="auto" w:fill="auto"/>
          </w:tcPr>
          <w:p w14:paraId="2F378D51" w14:textId="18DDE3BD"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01352064" w14:textId="1376883A"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6E284623" w14:textId="4554E63F"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1A179432" w14:textId="6511DC2C"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w:t>
            </w:r>
          </w:p>
        </w:tc>
        <w:tc>
          <w:tcPr>
            <w:tcW w:w="1093" w:type="dxa"/>
            <w:shd w:val="clear" w:color="auto" w:fill="auto"/>
          </w:tcPr>
          <w:p w14:paraId="159CFB56" w14:textId="7938634A"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4262DC6C" w14:textId="03460FE3"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65AEEE54" w14:textId="31DC30A3"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23026FAD" w14:textId="77777777" w:rsidTr="00E828EE">
        <w:trPr>
          <w:trHeight w:val="113"/>
          <w:jc w:val="center"/>
        </w:trPr>
        <w:tc>
          <w:tcPr>
            <w:tcW w:w="2903" w:type="dxa"/>
            <w:shd w:val="clear" w:color="auto" w:fill="auto"/>
          </w:tcPr>
          <w:p w14:paraId="4A8DC5A2"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G2</w:t>
            </w:r>
          </w:p>
        </w:tc>
        <w:tc>
          <w:tcPr>
            <w:tcW w:w="456" w:type="dxa"/>
            <w:shd w:val="clear" w:color="auto" w:fill="auto"/>
          </w:tcPr>
          <w:p w14:paraId="3BE3AABA"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w:t>
            </w:r>
          </w:p>
        </w:tc>
        <w:tc>
          <w:tcPr>
            <w:tcW w:w="1070" w:type="dxa"/>
            <w:shd w:val="clear" w:color="auto" w:fill="auto"/>
          </w:tcPr>
          <w:p w14:paraId="28196801"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6.9</w:t>
            </w:r>
          </w:p>
        </w:tc>
        <w:tc>
          <w:tcPr>
            <w:tcW w:w="1165" w:type="dxa"/>
            <w:shd w:val="clear" w:color="auto" w:fill="auto"/>
          </w:tcPr>
          <w:p w14:paraId="71B7BE4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5.2-NR</w:t>
            </w:r>
          </w:p>
        </w:tc>
        <w:tc>
          <w:tcPr>
            <w:tcW w:w="1093" w:type="dxa"/>
            <w:shd w:val="clear" w:color="auto" w:fill="auto"/>
          </w:tcPr>
          <w:p w14:paraId="310CD5A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0.65</w:t>
            </w:r>
          </w:p>
        </w:tc>
        <w:tc>
          <w:tcPr>
            <w:tcW w:w="456" w:type="dxa"/>
            <w:shd w:val="clear" w:color="auto" w:fill="auto"/>
          </w:tcPr>
          <w:p w14:paraId="546C884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w:t>
            </w:r>
          </w:p>
        </w:tc>
        <w:tc>
          <w:tcPr>
            <w:tcW w:w="1093" w:type="dxa"/>
            <w:shd w:val="clear" w:color="auto" w:fill="auto"/>
          </w:tcPr>
          <w:p w14:paraId="62B52997"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53.8</w:t>
            </w:r>
          </w:p>
        </w:tc>
        <w:tc>
          <w:tcPr>
            <w:tcW w:w="1192" w:type="dxa"/>
            <w:shd w:val="clear" w:color="auto" w:fill="auto"/>
          </w:tcPr>
          <w:p w14:paraId="5B09743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5.2-NR</w:t>
            </w:r>
          </w:p>
        </w:tc>
        <w:tc>
          <w:tcPr>
            <w:tcW w:w="1059" w:type="dxa"/>
            <w:shd w:val="clear" w:color="auto" w:fill="auto"/>
          </w:tcPr>
          <w:p w14:paraId="14BC9DE7"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0.34</w:t>
            </w:r>
          </w:p>
        </w:tc>
      </w:tr>
      <w:tr w:rsidR="006175E3" w:rsidRPr="006175E3" w14:paraId="3A257DAD" w14:textId="77777777" w:rsidTr="00E828EE">
        <w:trPr>
          <w:trHeight w:val="113"/>
          <w:jc w:val="center"/>
        </w:trPr>
        <w:tc>
          <w:tcPr>
            <w:tcW w:w="2903" w:type="dxa"/>
            <w:shd w:val="clear" w:color="auto" w:fill="auto"/>
          </w:tcPr>
          <w:p w14:paraId="2F8301A3"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G3</w:t>
            </w:r>
          </w:p>
        </w:tc>
        <w:tc>
          <w:tcPr>
            <w:tcW w:w="456" w:type="dxa"/>
            <w:shd w:val="clear" w:color="auto" w:fill="auto"/>
          </w:tcPr>
          <w:p w14:paraId="4FE2901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49</w:t>
            </w:r>
          </w:p>
        </w:tc>
        <w:tc>
          <w:tcPr>
            <w:tcW w:w="1070" w:type="dxa"/>
            <w:shd w:val="clear" w:color="auto" w:fill="auto"/>
          </w:tcPr>
          <w:p w14:paraId="41BFE12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5.6</w:t>
            </w:r>
          </w:p>
        </w:tc>
        <w:tc>
          <w:tcPr>
            <w:tcW w:w="1165" w:type="dxa"/>
            <w:shd w:val="clear" w:color="auto" w:fill="auto"/>
          </w:tcPr>
          <w:p w14:paraId="792DAAF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4.4-7.4</w:t>
            </w:r>
          </w:p>
        </w:tc>
        <w:tc>
          <w:tcPr>
            <w:tcW w:w="1093" w:type="dxa"/>
            <w:shd w:val="clear" w:color="auto" w:fill="auto"/>
          </w:tcPr>
          <w:p w14:paraId="680409F0" w14:textId="6742A765"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7DFE181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49</w:t>
            </w:r>
          </w:p>
        </w:tc>
        <w:tc>
          <w:tcPr>
            <w:tcW w:w="1093" w:type="dxa"/>
            <w:shd w:val="clear" w:color="auto" w:fill="auto"/>
          </w:tcPr>
          <w:p w14:paraId="17F0589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9.0</w:t>
            </w:r>
          </w:p>
        </w:tc>
        <w:tc>
          <w:tcPr>
            <w:tcW w:w="1192" w:type="dxa"/>
            <w:shd w:val="clear" w:color="auto" w:fill="auto"/>
          </w:tcPr>
          <w:p w14:paraId="7A83987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5.2-13.4</w:t>
            </w:r>
          </w:p>
        </w:tc>
        <w:tc>
          <w:tcPr>
            <w:tcW w:w="1059" w:type="dxa"/>
            <w:shd w:val="clear" w:color="auto" w:fill="auto"/>
          </w:tcPr>
          <w:p w14:paraId="257CA728" w14:textId="031CB7CB"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0B61623B" w14:textId="77777777" w:rsidTr="00E828EE">
        <w:trPr>
          <w:trHeight w:val="113"/>
          <w:jc w:val="center"/>
        </w:trPr>
        <w:tc>
          <w:tcPr>
            <w:tcW w:w="2903" w:type="dxa"/>
            <w:shd w:val="clear" w:color="auto" w:fill="auto"/>
          </w:tcPr>
          <w:p w14:paraId="77B7C8F7"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Ki-67 of NE component</w:t>
            </w:r>
          </w:p>
        </w:tc>
        <w:tc>
          <w:tcPr>
            <w:tcW w:w="456" w:type="dxa"/>
            <w:shd w:val="clear" w:color="auto" w:fill="auto"/>
          </w:tcPr>
          <w:p w14:paraId="60A5ABE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4EC1C19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7A2BDE6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7FFFB92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106F261A"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13155C96"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358D8F41"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12BD834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1710B3A9" w14:textId="77777777" w:rsidTr="00E828EE">
        <w:trPr>
          <w:trHeight w:val="113"/>
          <w:jc w:val="center"/>
        </w:trPr>
        <w:tc>
          <w:tcPr>
            <w:tcW w:w="2903" w:type="dxa"/>
            <w:shd w:val="clear" w:color="auto" w:fill="auto"/>
          </w:tcPr>
          <w:p w14:paraId="32023073" w14:textId="7CC6D14B"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&lt;</w:t>
            </w:r>
            <w:r w:rsidR="0089534C">
              <w:rPr>
                <w:rFonts w:ascii="Book Antiqua" w:hAnsi="Book Antiqua"/>
                <w:bCs/>
                <w:iCs/>
                <w:color w:val="000000" w:themeColor="text1"/>
                <w:sz w:val="24"/>
                <w:szCs w:val="24"/>
              </w:rPr>
              <w:t xml:space="preserve"> </w:t>
            </w:r>
            <w:r w:rsidRPr="0089534C">
              <w:rPr>
                <w:rFonts w:ascii="Book Antiqua" w:hAnsi="Book Antiqua"/>
                <w:bCs/>
                <w:iCs/>
                <w:color w:val="000000" w:themeColor="text1"/>
                <w:sz w:val="24"/>
                <w:szCs w:val="24"/>
              </w:rPr>
              <w:t>55%</w:t>
            </w:r>
          </w:p>
        </w:tc>
        <w:tc>
          <w:tcPr>
            <w:tcW w:w="456" w:type="dxa"/>
            <w:shd w:val="clear" w:color="auto" w:fill="auto"/>
          </w:tcPr>
          <w:p w14:paraId="19097C67"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14</w:t>
            </w:r>
          </w:p>
        </w:tc>
        <w:tc>
          <w:tcPr>
            <w:tcW w:w="1070" w:type="dxa"/>
            <w:shd w:val="clear" w:color="auto" w:fill="auto"/>
          </w:tcPr>
          <w:p w14:paraId="1BF63FF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7.0</w:t>
            </w:r>
          </w:p>
        </w:tc>
        <w:tc>
          <w:tcPr>
            <w:tcW w:w="1165" w:type="dxa"/>
            <w:shd w:val="clear" w:color="auto" w:fill="auto"/>
          </w:tcPr>
          <w:p w14:paraId="51013B60"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5.3-12.9</w:t>
            </w:r>
          </w:p>
        </w:tc>
        <w:tc>
          <w:tcPr>
            <w:tcW w:w="1093" w:type="dxa"/>
            <w:shd w:val="clear" w:color="auto" w:fill="auto"/>
          </w:tcPr>
          <w:p w14:paraId="374FBEB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0.78</w:t>
            </w:r>
          </w:p>
        </w:tc>
        <w:tc>
          <w:tcPr>
            <w:tcW w:w="456" w:type="dxa"/>
            <w:shd w:val="clear" w:color="auto" w:fill="auto"/>
          </w:tcPr>
          <w:p w14:paraId="09557C4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2F8E8ACA"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10.7</w:t>
            </w:r>
          </w:p>
        </w:tc>
        <w:tc>
          <w:tcPr>
            <w:tcW w:w="1192" w:type="dxa"/>
            <w:shd w:val="clear" w:color="auto" w:fill="auto"/>
          </w:tcPr>
          <w:p w14:paraId="0A6F21AE"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5.6-NR</w:t>
            </w:r>
          </w:p>
        </w:tc>
        <w:tc>
          <w:tcPr>
            <w:tcW w:w="1059" w:type="dxa"/>
            <w:shd w:val="clear" w:color="auto" w:fill="auto"/>
          </w:tcPr>
          <w:p w14:paraId="646BCFD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0.6</w:t>
            </w:r>
          </w:p>
        </w:tc>
      </w:tr>
      <w:tr w:rsidR="006175E3" w:rsidRPr="006175E3" w14:paraId="687BD836" w14:textId="77777777" w:rsidTr="00E828EE">
        <w:trPr>
          <w:trHeight w:val="113"/>
          <w:jc w:val="center"/>
        </w:trPr>
        <w:tc>
          <w:tcPr>
            <w:tcW w:w="2903" w:type="dxa"/>
            <w:shd w:val="clear" w:color="auto" w:fill="auto"/>
          </w:tcPr>
          <w:p w14:paraId="76C92459" w14:textId="72582DBF"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w:t>
            </w:r>
            <w:r w:rsidR="0089534C">
              <w:rPr>
                <w:rFonts w:ascii="Book Antiqua" w:hAnsi="Book Antiqua"/>
                <w:bCs/>
                <w:iCs/>
                <w:color w:val="000000" w:themeColor="text1"/>
                <w:sz w:val="24"/>
                <w:szCs w:val="24"/>
              </w:rPr>
              <w:t xml:space="preserve"> </w:t>
            </w:r>
            <w:r w:rsidRPr="0089534C">
              <w:rPr>
                <w:rFonts w:ascii="Book Antiqua" w:hAnsi="Book Antiqua"/>
                <w:bCs/>
                <w:iCs/>
                <w:color w:val="000000" w:themeColor="text1"/>
                <w:sz w:val="24"/>
                <w:szCs w:val="24"/>
              </w:rPr>
              <w:t>55%</w:t>
            </w:r>
          </w:p>
        </w:tc>
        <w:tc>
          <w:tcPr>
            <w:tcW w:w="456" w:type="dxa"/>
            <w:shd w:val="clear" w:color="auto" w:fill="auto"/>
          </w:tcPr>
          <w:p w14:paraId="1D844EE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32</w:t>
            </w:r>
          </w:p>
        </w:tc>
        <w:tc>
          <w:tcPr>
            <w:tcW w:w="1070" w:type="dxa"/>
            <w:shd w:val="clear" w:color="auto" w:fill="auto"/>
          </w:tcPr>
          <w:p w14:paraId="77D32B4F"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4.7</w:t>
            </w:r>
          </w:p>
        </w:tc>
        <w:tc>
          <w:tcPr>
            <w:tcW w:w="1165" w:type="dxa"/>
            <w:shd w:val="clear" w:color="auto" w:fill="auto"/>
          </w:tcPr>
          <w:p w14:paraId="7B317586"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3.9-8.0</w:t>
            </w:r>
          </w:p>
        </w:tc>
        <w:tc>
          <w:tcPr>
            <w:tcW w:w="1093" w:type="dxa"/>
            <w:shd w:val="clear" w:color="auto" w:fill="auto"/>
          </w:tcPr>
          <w:p w14:paraId="33769163"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66B4589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2FB823C0"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7.2</w:t>
            </w:r>
          </w:p>
        </w:tc>
        <w:tc>
          <w:tcPr>
            <w:tcW w:w="1192" w:type="dxa"/>
            <w:shd w:val="clear" w:color="auto" w:fill="auto"/>
          </w:tcPr>
          <w:p w14:paraId="464056BD"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5.15-13.4</w:t>
            </w:r>
          </w:p>
        </w:tc>
        <w:tc>
          <w:tcPr>
            <w:tcW w:w="1059" w:type="dxa"/>
            <w:shd w:val="clear" w:color="auto" w:fill="auto"/>
          </w:tcPr>
          <w:p w14:paraId="2D4C704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3F6A5FA0" w14:textId="77777777" w:rsidTr="00E828EE">
        <w:trPr>
          <w:trHeight w:val="113"/>
          <w:jc w:val="center"/>
        </w:trPr>
        <w:tc>
          <w:tcPr>
            <w:tcW w:w="2903" w:type="dxa"/>
            <w:shd w:val="clear" w:color="auto" w:fill="auto"/>
          </w:tcPr>
          <w:p w14:paraId="72DA18D1" w14:textId="77777777"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First line active treatment</w:t>
            </w:r>
          </w:p>
        </w:tc>
        <w:tc>
          <w:tcPr>
            <w:tcW w:w="456" w:type="dxa"/>
            <w:shd w:val="clear" w:color="auto" w:fill="auto"/>
          </w:tcPr>
          <w:p w14:paraId="33F6ED5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70" w:type="dxa"/>
            <w:shd w:val="clear" w:color="auto" w:fill="auto"/>
          </w:tcPr>
          <w:p w14:paraId="22FC9766"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65" w:type="dxa"/>
            <w:shd w:val="clear" w:color="auto" w:fill="auto"/>
          </w:tcPr>
          <w:p w14:paraId="4F48E7A4"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3AEB5246"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70C01D25"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152B0CD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192" w:type="dxa"/>
            <w:shd w:val="clear" w:color="auto" w:fill="auto"/>
          </w:tcPr>
          <w:p w14:paraId="2F98DD24"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59" w:type="dxa"/>
            <w:shd w:val="clear" w:color="auto" w:fill="auto"/>
          </w:tcPr>
          <w:p w14:paraId="16686EAB"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r w:rsidR="006175E3" w:rsidRPr="006175E3" w14:paraId="24F79A52" w14:textId="77777777" w:rsidTr="00E828EE">
        <w:trPr>
          <w:trHeight w:val="113"/>
          <w:jc w:val="center"/>
        </w:trPr>
        <w:tc>
          <w:tcPr>
            <w:tcW w:w="2903" w:type="dxa"/>
            <w:shd w:val="clear" w:color="auto" w:fill="auto"/>
          </w:tcPr>
          <w:p w14:paraId="6EE35E3B" w14:textId="16BE73BB"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lastRenderedPageBreak/>
              <w:t>N</w:t>
            </w:r>
            <w:r w:rsidR="0089534C">
              <w:rPr>
                <w:rFonts w:ascii="Book Antiqua" w:hAnsi="Book Antiqua"/>
                <w:bCs/>
                <w:iCs/>
                <w:color w:val="000000" w:themeColor="text1"/>
                <w:sz w:val="24"/>
                <w:szCs w:val="24"/>
              </w:rPr>
              <w:t>o</w:t>
            </w:r>
          </w:p>
        </w:tc>
        <w:tc>
          <w:tcPr>
            <w:tcW w:w="456" w:type="dxa"/>
            <w:shd w:val="clear" w:color="auto" w:fill="auto"/>
          </w:tcPr>
          <w:p w14:paraId="23A2E6DC"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13</w:t>
            </w:r>
          </w:p>
        </w:tc>
        <w:tc>
          <w:tcPr>
            <w:tcW w:w="1070" w:type="dxa"/>
            <w:shd w:val="clear" w:color="auto" w:fill="auto"/>
          </w:tcPr>
          <w:p w14:paraId="3B7F4F47"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2.2</w:t>
            </w:r>
          </w:p>
        </w:tc>
        <w:tc>
          <w:tcPr>
            <w:tcW w:w="1165" w:type="dxa"/>
            <w:shd w:val="clear" w:color="auto" w:fill="auto"/>
          </w:tcPr>
          <w:p w14:paraId="1E1129F7"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1.6</w:t>
            </w:r>
          </w:p>
        </w:tc>
        <w:tc>
          <w:tcPr>
            <w:tcW w:w="1093" w:type="dxa"/>
            <w:shd w:val="clear" w:color="auto" w:fill="auto"/>
          </w:tcPr>
          <w:p w14:paraId="1383B409" w14:textId="0F2B40EF"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&lt;</w:t>
            </w:r>
            <w:r w:rsidR="0089534C">
              <w:rPr>
                <w:rFonts w:ascii="Book Antiqua" w:hAnsi="Book Antiqua"/>
                <w:color w:val="000000" w:themeColor="text1"/>
                <w:sz w:val="24"/>
                <w:szCs w:val="24"/>
              </w:rPr>
              <w:t xml:space="preserve"> </w:t>
            </w:r>
            <w:r w:rsidRPr="006175E3">
              <w:rPr>
                <w:rFonts w:ascii="Book Antiqua" w:hAnsi="Book Antiqua"/>
                <w:color w:val="000000" w:themeColor="text1"/>
                <w:sz w:val="24"/>
                <w:szCs w:val="24"/>
              </w:rPr>
              <w:t>0.001</w:t>
            </w:r>
          </w:p>
        </w:tc>
        <w:tc>
          <w:tcPr>
            <w:tcW w:w="456" w:type="dxa"/>
            <w:shd w:val="clear" w:color="auto" w:fill="auto"/>
          </w:tcPr>
          <w:p w14:paraId="3E9E85CD"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627FDCB7"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3.7</w:t>
            </w:r>
          </w:p>
        </w:tc>
        <w:tc>
          <w:tcPr>
            <w:tcW w:w="1192" w:type="dxa"/>
            <w:shd w:val="clear" w:color="auto" w:fill="auto"/>
          </w:tcPr>
          <w:p w14:paraId="5E43511D"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2.0</w:t>
            </w:r>
          </w:p>
        </w:tc>
        <w:tc>
          <w:tcPr>
            <w:tcW w:w="1059" w:type="dxa"/>
            <w:shd w:val="clear" w:color="auto" w:fill="auto"/>
          </w:tcPr>
          <w:p w14:paraId="578BB04F" w14:textId="7FC3A203"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&lt;</w:t>
            </w:r>
            <w:r w:rsidR="0089534C">
              <w:rPr>
                <w:rFonts w:ascii="Book Antiqua" w:hAnsi="Book Antiqua"/>
                <w:color w:val="000000" w:themeColor="text1"/>
                <w:sz w:val="24"/>
                <w:szCs w:val="24"/>
              </w:rPr>
              <w:t xml:space="preserve"> </w:t>
            </w:r>
            <w:r w:rsidRPr="006175E3">
              <w:rPr>
                <w:rFonts w:ascii="Book Antiqua" w:hAnsi="Book Antiqua"/>
                <w:color w:val="000000" w:themeColor="text1"/>
                <w:sz w:val="24"/>
                <w:szCs w:val="24"/>
              </w:rPr>
              <w:t>0.001</w:t>
            </w:r>
          </w:p>
        </w:tc>
      </w:tr>
      <w:tr w:rsidR="006175E3" w:rsidRPr="006175E3" w14:paraId="4427AFD2" w14:textId="77777777" w:rsidTr="00E828EE">
        <w:trPr>
          <w:trHeight w:val="113"/>
          <w:jc w:val="center"/>
        </w:trPr>
        <w:tc>
          <w:tcPr>
            <w:tcW w:w="2903" w:type="dxa"/>
            <w:shd w:val="clear" w:color="auto" w:fill="auto"/>
          </w:tcPr>
          <w:p w14:paraId="49E80A8A" w14:textId="2B7FB7EC" w:rsidR="00E01E3D" w:rsidRPr="0089534C" w:rsidRDefault="00E01E3D" w:rsidP="0089534C">
            <w:pPr>
              <w:pStyle w:val="a3"/>
              <w:adjustRightInd w:val="0"/>
              <w:snapToGrid w:val="0"/>
              <w:spacing w:line="360" w:lineRule="auto"/>
              <w:jc w:val="both"/>
              <w:rPr>
                <w:rFonts w:ascii="Book Antiqua" w:hAnsi="Book Antiqua"/>
                <w:bCs/>
                <w:iCs/>
                <w:color w:val="000000" w:themeColor="text1"/>
                <w:sz w:val="24"/>
                <w:szCs w:val="24"/>
              </w:rPr>
            </w:pPr>
            <w:r w:rsidRPr="0089534C">
              <w:rPr>
                <w:rFonts w:ascii="Book Antiqua" w:hAnsi="Book Antiqua"/>
                <w:bCs/>
                <w:iCs/>
                <w:color w:val="000000" w:themeColor="text1"/>
                <w:sz w:val="24"/>
                <w:szCs w:val="24"/>
              </w:rPr>
              <w:t>Y</w:t>
            </w:r>
            <w:r w:rsidR="0089534C">
              <w:rPr>
                <w:rFonts w:ascii="Book Antiqua" w:hAnsi="Book Antiqua"/>
                <w:bCs/>
                <w:iCs/>
                <w:color w:val="000000" w:themeColor="text1"/>
                <w:sz w:val="24"/>
                <w:szCs w:val="24"/>
              </w:rPr>
              <w:t>es</w:t>
            </w:r>
          </w:p>
        </w:tc>
        <w:tc>
          <w:tcPr>
            <w:tcW w:w="456" w:type="dxa"/>
            <w:shd w:val="clear" w:color="auto" w:fill="auto"/>
          </w:tcPr>
          <w:p w14:paraId="65E9264C"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40</w:t>
            </w:r>
          </w:p>
        </w:tc>
        <w:tc>
          <w:tcPr>
            <w:tcW w:w="1070" w:type="dxa"/>
            <w:shd w:val="clear" w:color="auto" w:fill="auto"/>
          </w:tcPr>
          <w:p w14:paraId="3C6F2D77"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7.1</w:t>
            </w:r>
          </w:p>
        </w:tc>
        <w:tc>
          <w:tcPr>
            <w:tcW w:w="1165" w:type="dxa"/>
            <w:shd w:val="clear" w:color="auto" w:fill="auto"/>
          </w:tcPr>
          <w:p w14:paraId="103011BD"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5.2-9.8</w:t>
            </w:r>
          </w:p>
        </w:tc>
        <w:tc>
          <w:tcPr>
            <w:tcW w:w="1093" w:type="dxa"/>
            <w:shd w:val="clear" w:color="auto" w:fill="auto"/>
          </w:tcPr>
          <w:p w14:paraId="1F253B88"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456" w:type="dxa"/>
            <w:shd w:val="clear" w:color="auto" w:fill="auto"/>
          </w:tcPr>
          <w:p w14:paraId="726988E6"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c>
          <w:tcPr>
            <w:tcW w:w="1093" w:type="dxa"/>
            <w:shd w:val="clear" w:color="auto" w:fill="auto"/>
          </w:tcPr>
          <w:p w14:paraId="55B5DE1C"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13.4</w:t>
            </w:r>
          </w:p>
        </w:tc>
        <w:tc>
          <w:tcPr>
            <w:tcW w:w="1192" w:type="dxa"/>
            <w:shd w:val="clear" w:color="auto" w:fill="auto"/>
          </w:tcPr>
          <w:p w14:paraId="3D16AA12"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r w:rsidRPr="006175E3">
              <w:rPr>
                <w:rFonts w:ascii="Book Antiqua" w:hAnsi="Book Antiqua"/>
                <w:color w:val="000000" w:themeColor="text1"/>
                <w:sz w:val="24"/>
                <w:szCs w:val="24"/>
              </w:rPr>
              <w:t>9.0-16.3</w:t>
            </w:r>
          </w:p>
        </w:tc>
        <w:tc>
          <w:tcPr>
            <w:tcW w:w="1059" w:type="dxa"/>
            <w:shd w:val="clear" w:color="auto" w:fill="auto"/>
          </w:tcPr>
          <w:p w14:paraId="29873C79" w14:textId="77777777" w:rsidR="00E01E3D" w:rsidRPr="006175E3" w:rsidRDefault="00E01E3D" w:rsidP="0089534C">
            <w:pPr>
              <w:pStyle w:val="a3"/>
              <w:adjustRightInd w:val="0"/>
              <w:snapToGrid w:val="0"/>
              <w:spacing w:line="360" w:lineRule="auto"/>
              <w:jc w:val="center"/>
              <w:rPr>
                <w:rFonts w:ascii="Book Antiqua" w:hAnsi="Book Antiqua"/>
                <w:color w:val="000000" w:themeColor="text1"/>
                <w:sz w:val="24"/>
                <w:szCs w:val="24"/>
              </w:rPr>
            </w:pPr>
          </w:p>
        </w:tc>
      </w:tr>
    </w:tbl>
    <w:bookmarkEnd w:id="204"/>
    <w:bookmarkEnd w:id="205"/>
    <w:p w14:paraId="6E8A41E2" w14:textId="2F16ACEC" w:rsidR="00E01E3D" w:rsidRPr="006175E3" w:rsidRDefault="0089534C" w:rsidP="0091782A">
      <w:pPr>
        <w:tabs>
          <w:tab w:val="left" w:pos="1980"/>
        </w:tabs>
        <w:adjustRightInd w:val="0"/>
        <w:snapToGrid w:val="0"/>
        <w:spacing w:after="0" w:line="360" w:lineRule="auto"/>
        <w:jc w:val="both"/>
        <w:rPr>
          <w:rFonts w:ascii="Book Antiqua" w:hAnsi="Book Antiqua"/>
          <w:color w:val="000000" w:themeColor="text1"/>
          <w:sz w:val="24"/>
          <w:szCs w:val="24"/>
        </w:rPr>
      </w:pPr>
      <w:r w:rsidRPr="0089534C">
        <w:rPr>
          <w:rFonts w:ascii="Book Antiqua" w:hAnsi="Book Antiqua"/>
          <w:color w:val="000000" w:themeColor="text1"/>
          <w:sz w:val="24"/>
          <w:szCs w:val="24"/>
        </w:rPr>
        <w:t>Note</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A</w:t>
      </w:r>
      <w:r w:rsidRPr="0089534C">
        <w:rPr>
          <w:rFonts w:ascii="Book Antiqua" w:hAnsi="Book Antiqua"/>
          <w:color w:val="000000" w:themeColor="text1"/>
          <w:sz w:val="24"/>
          <w:szCs w:val="24"/>
        </w:rPr>
        <w:t>dvanced mixed neuroendocrine non-neuroendocrine neoplasm</w:t>
      </w:r>
      <w:r>
        <w:rPr>
          <w:rFonts w:ascii="Book Antiqua" w:hAnsi="Book Antiqua"/>
          <w:color w:val="000000" w:themeColor="text1"/>
          <w:sz w:val="24"/>
          <w:szCs w:val="24"/>
        </w:rPr>
        <w:t>s</w:t>
      </w:r>
      <w:r w:rsidRPr="0089534C">
        <w:rPr>
          <w:rFonts w:ascii="Book Antiqua" w:hAnsi="Book Antiqua"/>
          <w:color w:val="000000" w:themeColor="text1"/>
          <w:sz w:val="24"/>
          <w:szCs w:val="24"/>
        </w:rPr>
        <w:t xml:space="preserve"> include both patients who presented with advanced disease at diagnosis and those who developed advanced recurrent disease after initial curative treatment.</w:t>
      </w:r>
      <w:r>
        <w:rPr>
          <w:rFonts w:ascii="Book Antiqua" w:hAnsi="Book Antiqua"/>
          <w:color w:val="000000" w:themeColor="text1"/>
          <w:sz w:val="24"/>
          <w:szCs w:val="24"/>
        </w:rPr>
        <w:t xml:space="preserve"> </w:t>
      </w:r>
      <w:r w:rsidRPr="0089534C">
        <w:rPr>
          <w:rFonts w:ascii="Book Antiqua" w:hAnsi="Book Antiqua"/>
          <w:color w:val="000000" w:themeColor="text1"/>
          <w:sz w:val="24"/>
          <w:szCs w:val="24"/>
        </w:rPr>
        <w:t>CT</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C</w:t>
      </w:r>
      <w:r w:rsidRPr="0089534C">
        <w:rPr>
          <w:rFonts w:ascii="Book Antiqua" w:hAnsi="Book Antiqua"/>
          <w:color w:val="000000" w:themeColor="text1"/>
          <w:sz w:val="24"/>
          <w:szCs w:val="24"/>
        </w:rPr>
        <w:t>hemotherapy</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RT</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R</w:t>
      </w:r>
      <w:r w:rsidRPr="0089534C">
        <w:rPr>
          <w:rFonts w:ascii="Book Antiqua" w:hAnsi="Book Antiqua"/>
          <w:color w:val="000000" w:themeColor="text1"/>
          <w:sz w:val="24"/>
          <w:szCs w:val="24"/>
        </w:rPr>
        <w:t>adiotherapy</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BSC</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B</w:t>
      </w:r>
      <w:r w:rsidRPr="0089534C">
        <w:rPr>
          <w:rFonts w:ascii="Book Antiqua" w:hAnsi="Book Antiqua"/>
          <w:color w:val="000000" w:themeColor="text1"/>
          <w:sz w:val="24"/>
          <w:szCs w:val="24"/>
        </w:rPr>
        <w:t>est supportive care</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neoadj</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N</w:t>
      </w:r>
      <w:r w:rsidRPr="0089534C">
        <w:rPr>
          <w:rFonts w:ascii="Book Antiqua" w:hAnsi="Book Antiqua"/>
          <w:color w:val="000000" w:themeColor="text1"/>
          <w:sz w:val="24"/>
          <w:szCs w:val="24"/>
        </w:rPr>
        <w:t>eoadjuvant</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adj</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A</w:t>
      </w:r>
      <w:r w:rsidRPr="0089534C">
        <w:rPr>
          <w:rFonts w:ascii="Book Antiqua" w:hAnsi="Book Antiqua"/>
          <w:color w:val="000000" w:themeColor="text1"/>
          <w:sz w:val="24"/>
          <w:szCs w:val="24"/>
        </w:rPr>
        <w:t>djuvant</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periop</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P</w:t>
      </w:r>
      <w:r w:rsidRPr="0089534C">
        <w:rPr>
          <w:rFonts w:ascii="Book Antiqua" w:hAnsi="Book Antiqua"/>
          <w:color w:val="000000" w:themeColor="text1"/>
          <w:sz w:val="24"/>
          <w:szCs w:val="24"/>
        </w:rPr>
        <w:t>erioperative</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fluop</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F</w:t>
      </w:r>
      <w:r w:rsidRPr="0089534C">
        <w:rPr>
          <w:rFonts w:ascii="Book Antiqua" w:hAnsi="Book Antiqua"/>
          <w:color w:val="000000" w:themeColor="text1"/>
          <w:sz w:val="24"/>
          <w:szCs w:val="24"/>
        </w:rPr>
        <w:t>luopyrimidine</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etop</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E</w:t>
      </w:r>
      <w:r w:rsidRPr="0089534C">
        <w:rPr>
          <w:rFonts w:ascii="Book Antiqua" w:hAnsi="Book Antiqua"/>
          <w:color w:val="000000" w:themeColor="text1"/>
          <w:sz w:val="24"/>
          <w:szCs w:val="24"/>
        </w:rPr>
        <w:t>toposide</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plat</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P</w:t>
      </w:r>
      <w:r w:rsidRPr="0089534C">
        <w:rPr>
          <w:rFonts w:ascii="Book Antiqua" w:hAnsi="Book Antiqua"/>
          <w:color w:val="000000" w:themeColor="text1"/>
          <w:sz w:val="24"/>
          <w:szCs w:val="24"/>
        </w:rPr>
        <w:t>latinum</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epi</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E</w:t>
      </w:r>
      <w:r w:rsidRPr="0089534C">
        <w:rPr>
          <w:rFonts w:ascii="Book Antiqua" w:hAnsi="Book Antiqua"/>
          <w:color w:val="000000" w:themeColor="text1"/>
          <w:sz w:val="24"/>
          <w:szCs w:val="24"/>
        </w:rPr>
        <w:t>pirubicin</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iri</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I</w:t>
      </w:r>
      <w:r w:rsidRPr="0089534C">
        <w:rPr>
          <w:rFonts w:ascii="Book Antiqua" w:hAnsi="Book Antiqua"/>
          <w:color w:val="000000" w:themeColor="text1"/>
          <w:sz w:val="24"/>
          <w:szCs w:val="24"/>
        </w:rPr>
        <w:t>rinotecan</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gem</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G</w:t>
      </w:r>
      <w:r w:rsidRPr="0089534C">
        <w:rPr>
          <w:rFonts w:ascii="Book Antiqua" w:hAnsi="Book Antiqua"/>
          <w:color w:val="000000" w:themeColor="text1"/>
          <w:sz w:val="24"/>
          <w:szCs w:val="24"/>
        </w:rPr>
        <w:t>emcitabine</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mAB</w:t>
      </w:r>
      <w:r>
        <w:rPr>
          <w:rFonts w:ascii="Book Antiqua" w:hAnsi="Book Antiqua"/>
          <w:color w:val="000000" w:themeColor="text1"/>
          <w:sz w:val="24"/>
          <w:szCs w:val="24"/>
        </w:rPr>
        <w:t>: M</w:t>
      </w:r>
      <w:r w:rsidRPr="0089534C">
        <w:rPr>
          <w:rFonts w:ascii="Book Antiqua" w:hAnsi="Book Antiqua"/>
          <w:color w:val="000000" w:themeColor="text1"/>
          <w:sz w:val="24"/>
          <w:szCs w:val="24"/>
        </w:rPr>
        <w:t>onoclonal antibody</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NA</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Pr>
          <w:rFonts w:ascii="Book Antiqua" w:hAnsi="Book Antiqua"/>
          <w:color w:val="000000" w:themeColor="text1"/>
          <w:sz w:val="24"/>
          <w:szCs w:val="24"/>
        </w:rPr>
        <w:t>N</w:t>
      </w:r>
      <w:r w:rsidRPr="0089534C">
        <w:rPr>
          <w:rFonts w:ascii="Book Antiqua" w:hAnsi="Book Antiqua"/>
          <w:color w:val="000000" w:themeColor="text1"/>
          <w:sz w:val="24"/>
          <w:szCs w:val="24"/>
        </w:rPr>
        <w:t>ot available</w:t>
      </w:r>
      <w:r>
        <w:rPr>
          <w:rFonts w:ascii="Book Antiqua" w:hAnsi="Book Antiqua"/>
          <w:color w:val="000000" w:themeColor="text1"/>
          <w:sz w:val="24"/>
          <w:szCs w:val="24"/>
        </w:rPr>
        <w:t>;</w:t>
      </w:r>
      <w:r w:rsidRPr="0089534C">
        <w:rPr>
          <w:rFonts w:ascii="Book Antiqua" w:hAnsi="Book Antiqua"/>
          <w:color w:val="000000" w:themeColor="text1"/>
          <w:sz w:val="24"/>
          <w:szCs w:val="24"/>
        </w:rPr>
        <w:t xml:space="preserve"> </w:t>
      </w:r>
      <w:r w:rsidR="00E01E3D"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686912" behindDoc="0" locked="0" layoutInCell="1" allowOverlap="1" wp14:anchorId="6C274FC0" wp14:editId="3B2B6972">
                <wp:simplePos x="0" y="0"/>
                <wp:positionH relativeFrom="column">
                  <wp:posOffset>-463550</wp:posOffset>
                </wp:positionH>
                <wp:positionV relativeFrom="paragraph">
                  <wp:posOffset>5761355</wp:posOffset>
                </wp:positionV>
                <wp:extent cx="6686550" cy="12223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6550" cy="1222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A9185" w14:textId="703973BC" w:rsidR="00677C2E" w:rsidRPr="004029FC" w:rsidRDefault="00677C2E" w:rsidP="00E01E3D">
                            <w:pPr>
                              <w:pStyle w:val="a3"/>
                              <w:spacing w:line="360" w:lineRule="auto"/>
                              <w:jc w:val="both"/>
                              <w:rPr>
                                <w:rFonts w:ascii="Book Antiqua" w:hAnsi="Book Antiqua" w:cs="Arial"/>
                                <w:sz w:val="16"/>
                                <w:szCs w:val="18"/>
                              </w:rPr>
                            </w:pPr>
                            <w:r w:rsidRPr="004029FC">
                              <w:rPr>
                                <w:rFonts w:ascii="Book Antiqua" w:hAnsi="Book Antiqua" w:cs="Arial"/>
                                <w:sz w:val="16"/>
                                <w:szCs w:val="18"/>
                              </w:rPr>
                              <w:t>N = number of patients, PFS = progression free survival, OS = overall</w:t>
                            </w:r>
                            <w:r w:rsidR="00EF4305">
                              <w:rPr>
                                <w:rFonts w:ascii="Book Antiqua" w:hAnsi="Book Antiqua" w:cs="Arial"/>
                                <w:sz w:val="16"/>
                                <w:szCs w:val="18"/>
                              </w:rPr>
                              <w:t xml:space="preserve"> </w:t>
                            </w:r>
                            <w:r w:rsidRPr="004029FC">
                              <w:rPr>
                                <w:rFonts w:ascii="Book Antiqua" w:hAnsi="Book Antiqua" w:cs="Arial"/>
                                <w:sz w:val="16"/>
                                <w:szCs w:val="18"/>
                              </w:rPr>
                              <w:t xml:space="preserve">survival, mo = month(s), 95%-CI = 95% Confidence Interval, p = p-value calculated by applying the Log-rank test for equality of survivors function, NR = not reached, Lower GI = lower gastrointestinal tract (colon, rectum, small bowel, ileo-caecal junction, anus), Upper GI = upper gastrointestinal tract (oesophagus, stomach, oesophago-gastric junction), PB = pancreatico-biliary tract, PS = performance status, ECOG = Eastern Cooperative Oncology Group, ADC = adenocarcinoma, EQUAL = equal proportions of the two histologies, NE = neuroendocrine component. </w:t>
                            </w:r>
                            <w:r>
                              <w:rPr>
                                <w:rFonts w:ascii="Book Antiqua" w:hAnsi="Book Antiqua" w:cs="Arial"/>
                                <w:sz w:val="16"/>
                                <w:szCs w:val="18"/>
                              </w:rPr>
                              <w:t>First line active treatment i</w:t>
                            </w:r>
                            <w:r w:rsidRPr="004029FC">
                              <w:rPr>
                                <w:rFonts w:ascii="Book Antiqua" w:hAnsi="Book Antiqua" w:cs="Arial"/>
                                <w:sz w:val="16"/>
                                <w:szCs w:val="18"/>
                              </w:rPr>
                              <w:t>ncludes palliative surgery alone, palliative surgery combined with chemotherapy, chemotherapy alone, chemo-radiotherapy.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74FC0" id="_x0000_t202" coordsize="21600,21600" o:spt="202" path="m,l,21600r21600,l21600,xe">
                <v:stroke joinstyle="miter"/>
                <v:path gradientshapeok="t" o:connecttype="rect"/>
              </v:shapetype>
              <v:shape id="Text Box 12" o:spid="_x0000_s1026" type="#_x0000_t202" style="position:absolute;left:0;text-align:left;margin-left:-36.5pt;margin-top:453.65pt;width:526.5pt;height:9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" filled="f" stroked="f" strokeweight=".5pt">
                <v:textbox>
                  <w:txbxContent>
                    <w:p w14:paraId="79DA9185" w14:textId="703973BC" w:rsidR="00677C2E" w:rsidRPr="004029FC" w:rsidRDefault="00677C2E" w:rsidP="00E01E3D">
                      <w:pPr>
                        <w:pStyle w:val="a3"/>
                        <w:spacing w:line="360" w:lineRule="auto"/>
                        <w:jc w:val="both"/>
                        <w:rPr>
                          <w:rFonts w:ascii="Book Antiqua" w:hAnsi="Book Antiqua" w:cs="Arial"/>
                          <w:sz w:val="16"/>
                          <w:szCs w:val="18"/>
                        </w:rPr>
                      </w:pPr>
                      <w:r w:rsidRPr="004029FC">
                        <w:rPr>
                          <w:rFonts w:ascii="Book Antiqua" w:hAnsi="Book Antiqua" w:cs="Arial"/>
                          <w:sz w:val="16"/>
                          <w:szCs w:val="18"/>
                        </w:rPr>
                        <w:t>N = number of patients, PFS = progression free survival, OS = overall</w:t>
                      </w:r>
                      <w:r w:rsidR="00EF4305">
                        <w:rPr>
                          <w:rFonts w:ascii="Book Antiqua" w:hAnsi="Book Antiqua" w:cs="Arial"/>
                          <w:sz w:val="16"/>
                          <w:szCs w:val="18"/>
                        </w:rPr>
                        <w:t xml:space="preserve"> </w:t>
                      </w:r>
                      <w:r w:rsidRPr="004029FC">
                        <w:rPr>
                          <w:rFonts w:ascii="Book Antiqua" w:hAnsi="Book Antiqua" w:cs="Arial"/>
                          <w:sz w:val="16"/>
                          <w:szCs w:val="18"/>
                        </w:rPr>
                        <w:t xml:space="preserve">survival, mo = month(s), 95%-CI = 95% Confidence Interval, p = p-value calculated by applying the Log-rank test for equality of survivors function, NR = not reached, Lower GI = lower gastrointestinal tract (colon, rectum, small bowel, ileo-caecal junction, anus), Upper GI = upper gastrointestinal tract (oesophagus, stomach, oesophago-gastric junction), PB = pancreatico-biliary tract, PS = performance status, ECOG = Eastern Cooperative Oncology Group, ADC = adenocarcinoma, EQUAL = equal proportions of the two histologies, NE = neuroendocrine component. </w:t>
                      </w:r>
                      <w:r>
                        <w:rPr>
                          <w:rFonts w:ascii="Book Antiqua" w:hAnsi="Book Antiqua" w:cs="Arial"/>
                          <w:sz w:val="16"/>
                          <w:szCs w:val="18"/>
                        </w:rPr>
                        <w:t>First line active treatment i</w:t>
                      </w:r>
                      <w:r w:rsidRPr="004029FC">
                        <w:rPr>
                          <w:rFonts w:ascii="Book Antiqua" w:hAnsi="Book Antiqua" w:cs="Arial"/>
                          <w:sz w:val="16"/>
                          <w:szCs w:val="18"/>
                        </w:rPr>
                        <w:t>ncludes palliative surgery alone, palliative surgery combined with chemotherapy, chemotherapy alone, chemo-radiotherapy.</w:t>
                      </w:r>
                    </w:p>
                  </w:txbxContent>
                </v:textbox>
              </v:shape>
            </w:pict>
          </mc:Fallback>
        </mc:AlternateContent>
      </w:r>
    </w:p>
    <w:p w14:paraId="77CC4860" w14:textId="2FFA943F" w:rsidR="0040686B" w:rsidRDefault="003270C9">
      <w:pPr>
        <w:spacing w:after="160"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r w:rsidR="0040686B">
        <w:rPr>
          <w:rFonts w:ascii="Book Antiqua" w:hAnsi="Book Antiqua"/>
          <w:color w:val="000000" w:themeColor="text1"/>
          <w:sz w:val="24"/>
          <w:szCs w:val="24"/>
        </w:rPr>
        <w:lastRenderedPageBreak/>
        <w:br w:type="page"/>
      </w:r>
    </w:p>
    <w:p w14:paraId="3B15F2B4" w14:textId="77777777" w:rsidR="003270C9" w:rsidRDefault="003270C9">
      <w:pPr>
        <w:spacing w:after="160" w:line="259" w:lineRule="auto"/>
        <w:rPr>
          <w:rFonts w:ascii="Book Antiqua" w:hAnsi="Book Antiqua"/>
          <w:color w:val="000000" w:themeColor="text1"/>
          <w:sz w:val="24"/>
          <w:szCs w:val="24"/>
        </w:rPr>
      </w:pPr>
    </w:p>
    <w:p w14:paraId="43D2BB74" w14:textId="47813131" w:rsidR="00E01E3D" w:rsidRDefault="003270C9" w:rsidP="0091782A">
      <w:pPr>
        <w:tabs>
          <w:tab w:val="left" w:pos="5470"/>
        </w:tabs>
        <w:adjustRightInd w:val="0"/>
        <w:snapToGrid w:val="0"/>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lang w:val="en-US" w:eastAsia="zh-CN"/>
        </w:rPr>
        <w:drawing>
          <wp:inline distT="0" distB="0" distL="0" distR="0" wp14:anchorId="5FE7EDB1" wp14:editId="5544B283">
            <wp:extent cx="5731510" cy="418084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DE862672-3DED-480B-8BC9-6BD1406A811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180840"/>
                    </a:xfrm>
                    <a:prstGeom prst="rect">
                      <a:avLst/>
                    </a:prstGeom>
                  </pic:spPr>
                </pic:pic>
              </a:graphicData>
            </a:graphic>
          </wp:inline>
        </w:drawing>
      </w:r>
    </w:p>
    <w:p w14:paraId="42490A54" w14:textId="1658F612" w:rsidR="003270C9" w:rsidRPr="00141983" w:rsidRDefault="00141983" w:rsidP="0091782A">
      <w:pPr>
        <w:tabs>
          <w:tab w:val="left" w:pos="5470"/>
        </w:tabs>
        <w:adjustRightInd w:val="0"/>
        <w:snapToGrid w:val="0"/>
        <w:spacing w:after="0" w:line="360" w:lineRule="auto"/>
        <w:jc w:val="both"/>
        <w:rPr>
          <w:rFonts w:ascii="Book Antiqua" w:hAnsi="Book Antiqua"/>
          <w:b/>
          <w:bCs/>
          <w:color w:val="000000" w:themeColor="text1"/>
          <w:sz w:val="24"/>
          <w:szCs w:val="24"/>
        </w:rPr>
      </w:pPr>
      <w:r w:rsidRPr="00141983">
        <w:rPr>
          <w:rFonts w:ascii="Book Antiqua" w:hAnsi="Book Antiqua"/>
          <w:b/>
          <w:bCs/>
          <w:color w:val="000000" w:themeColor="text1"/>
          <w:sz w:val="24"/>
          <w:szCs w:val="24"/>
        </w:rPr>
        <w:t>Figure 1 Treatment modalities of patients with a diagnosis of mixed neuroendocrine non-neuroendocrine neoplasm according to disease stage.</w:t>
      </w:r>
    </w:p>
    <w:p w14:paraId="45F2F906" w14:textId="15483DF0" w:rsidR="003D11D5" w:rsidRPr="006175E3" w:rsidRDefault="003D11D5" w:rsidP="0091782A">
      <w:pPr>
        <w:tabs>
          <w:tab w:val="left" w:pos="5470"/>
        </w:tabs>
        <w:adjustRightInd w:val="0"/>
        <w:snapToGrid w:val="0"/>
        <w:spacing w:after="0" w:line="360" w:lineRule="auto"/>
        <w:jc w:val="both"/>
        <w:rPr>
          <w:rFonts w:ascii="Book Antiqua" w:hAnsi="Book Antiqua"/>
          <w:color w:val="000000" w:themeColor="text1"/>
          <w:sz w:val="24"/>
          <w:szCs w:val="24"/>
        </w:rPr>
      </w:pPr>
    </w:p>
    <w:p w14:paraId="23EE4487" w14:textId="77777777"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bookmarkStart w:id="206" w:name="OLE_LINK130"/>
      <w:bookmarkStart w:id="207" w:name="OLE_LINK131"/>
      <w:bookmarkStart w:id="208" w:name="OLE_LINK128"/>
      <w:bookmarkStart w:id="209" w:name="OLE_LINK129"/>
    </w:p>
    <w:p w14:paraId="06C7A79E" w14:textId="7FDD1B54"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bookmarkStart w:id="210" w:name="OLE_LINK126"/>
      <w:bookmarkStart w:id="211" w:name="OLE_LINK127"/>
      <w:r w:rsidRPr="006175E3">
        <w:rPr>
          <w:rFonts w:ascii="Book Antiqua" w:hAnsi="Book Antiqua"/>
          <w:noProof/>
          <w:color w:val="000000" w:themeColor="text1"/>
          <w:sz w:val="24"/>
          <w:szCs w:val="24"/>
          <w:lang w:val="en-US" w:eastAsia="zh-CN"/>
        </w:rPr>
        <w:lastRenderedPageBreak/>
        <mc:AlternateContent>
          <mc:Choice Requires="wps">
            <w:drawing>
              <wp:anchor distT="0" distB="0" distL="114300" distR="114300" simplePos="0" relativeHeight="251728896" behindDoc="0" locked="0" layoutInCell="1" allowOverlap="1" wp14:anchorId="607632C6" wp14:editId="3354F2B4">
                <wp:simplePos x="0" y="0"/>
                <wp:positionH relativeFrom="column">
                  <wp:posOffset>2667000</wp:posOffset>
                </wp:positionH>
                <wp:positionV relativeFrom="paragraph">
                  <wp:posOffset>3221990</wp:posOffset>
                </wp:positionV>
                <wp:extent cx="695960" cy="38862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695960" cy="388620"/>
                        </a:xfrm>
                        <a:prstGeom prst="rect">
                          <a:avLst/>
                        </a:prstGeom>
                        <a:noFill/>
                        <a:ln w="6350">
                          <a:noFill/>
                        </a:ln>
                      </wps:spPr>
                      <wps:txbx>
                        <w:txbxContent>
                          <w:p w14:paraId="74816207"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229A93B7" w14:textId="77777777" w:rsidR="00677C2E" w:rsidRPr="00CB63F4" w:rsidRDefault="00677C2E" w:rsidP="00E01E3D">
                            <w:pPr>
                              <w:rPr>
                                <w:rFonts w:ascii="Book Antiqua" w:hAnsi="Book Antiqua"/>
                                <w:b/>
                                <w:sz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632C6" id="Text Box 99" o:spid="_x0000_s1027" type="#_x0000_t202" style="position:absolute;left:0;text-align:left;margin-left:210pt;margin-top:253.7pt;width:54.8pt;height:3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" filled="f" stroked="f" strokeweight=".5pt">
                <v:textbox>
                  <w:txbxContent>
                    <w:p w14:paraId="74816207"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229A93B7" w14:textId="77777777" w:rsidR="00677C2E" w:rsidRPr="00CB63F4" w:rsidRDefault="00677C2E" w:rsidP="00E01E3D">
                      <w:pPr>
                        <w:rPr>
                          <w:rFonts w:ascii="Book Antiqua" w:hAnsi="Book Antiqua"/>
                          <w:b/>
                          <w:sz w:val="14"/>
                          <w:lang w:val="en-US"/>
                        </w:rPr>
                      </w:pP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24800" behindDoc="0" locked="0" layoutInCell="1" allowOverlap="1" wp14:anchorId="1C44CE5D" wp14:editId="33ED57FA">
                <wp:simplePos x="0" y="0"/>
                <wp:positionH relativeFrom="column">
                  <wp:posOffset>2668905</wp:posOffset>
                </wp:positionH>
                <wp:positionV relativeFrom="paragraph">
                  <wp:posOffset>2979420</wp:posOffset>
                </wp:positionV>
                <wp:extent cx="797560" cy="245110"/>
                <wp:effectExtent l="0" t="0" r="0" b="2540"/>
                <wp:wrapNone/>
                <wp:docPr id="98" name="Text Box 98"/>
                <wp:cNvGraphicFramePr/>
                <a:graphic xmlns:a="http://schemas.openxmlformats.org/drawingml/2006/main">
                  <a:graphicData uri="http://schemas.microsoft.com/office/word/2010/wordprocessingShape">
                    <wps:wsp>
                      <wps:cNvSpPr txBox="1"/>
                      <wps:spPr>
                        <a:xfrm>
                          <a:off x="0" y="0"/>
                          <a:ext cx="797560" cy="245110"/>
                        </a:xfrm>
                        <a:prstGeom prst="rect">
                          <a:avLst/>
                        </a:prstGeom>
                        <a:noFill/>
                        <a:ln w="6350">
                          <a:noFill/>
                        </a:ln>
                      </wps:spPr>
                      <wps:txbx>
                        <w:txbxContent>
                          <w:p w14:paraId="68034B7B"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4CE5D" id="Text Box 98" o:spid="_x0000_s1028" type="#_x0000_t202" style="position:absolute;left:0;text-align:left;margin-left:210.15pt;margin-top:234.6pt;width:62.8pt;height:1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" filled="f" stroked="f" strokeweight=".5pt">
                <v:textbox>
                  <w:txbxContent>
                    <w:p w14:paraId="68034B7B"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21728" behindDoc="0" locked="0" layoutInCell="1" allowOverlap="1" wp14:anchorId="1984A055" wp14:editId="33C1FC00">
                <wp:simplePos x="0" y="0"/>
                <wp:positionH relativeFrom="column">
                  <wp:posOffset>-649605</wp:posOffset>
                </wp:positionH>
                <wp:positionV relativeFrom="paragraph">
                  <wp:posOffset>3208655</wp:posOffset>
                </wp:positionV>
                <wp:extent cx="708660" cy="40259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708660" cy="402590"/>
                        </a:xfrm>
                        <a:prstGeom prst="rect">
                          <a:avLst/>
                        </a:prstGeom>
                        <a:noFill/>
                        <a:ln w="6350">
                          <a:noFill/>
                        </a:ln>
                      </wps:spPr>
                      <wps:txbx>
                        <w:txbxContent>
                          <w:p w14:paraId="28C3EA1C"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7EF90CF5" w14:textId="77777777" w:rsidR="00677C2E" w:rsidRPr="00CB63F4" w:rsidRDefault="00677C2E" w:rsidP="00E01E3D">
                            <w:pPr>
                              <w:rPr>
                                <w:rFonts w:ascii="Book Antiqua" w:hAnsi="Book Antiqua"/>
                                <w:b/>
                                <w:sz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4A055" id="Text Box 97" o:spid="_x0000_s1029" type="#_x0000_t202" style="position:absolute;left:0;text-align:left;margin-left:-51.15pt;margin-top:252.65pt;width:55.8pt;height:3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" filled="f" stroked="f" strokeweight=".5pt">
                <v:textbox>
                  <w:txbxContent>
                    <w:p w14:paraId="28C3EA1C"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7EF90CF5" w14:textId="77777777" w:rsidR="00677C2E" w:rsidRPr="00CB63F4" w:rsidRDefault="00677C2E" w:rsidP="00E01E3D">
                      <w:pPr>
                        <w:rPr>
                          <w:rFonts w:ascii="Book Antiqua" w:hAnsi="Book Antiqua"/>
                          <w:b/>
                          <w:sz w:val="14"/>
                          <w:lang w:val="en-US"/>
                        </w:rPr>
                      </w:pP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17632" behindDoc="0" locked="0" layoutInCell="1" allowOverlap="1" wp14:anchorId="0DFA5C12" wp14:editId="646C8F4A">
                <wp:simplePos x="0" y="0"/>
                <wp:positionH relativeFrom="column">
                  <wp:posOffset>-656590</wp:posOffset>
                </wp:positionH>
                <wp:positionV relativeFrom="paragraph">
                  <wp:posOffset>2962910</wp:posOffset>
                </wp:positionV>
                <wp:extent cx="619760" cy="245110"/>
                <wp:effectExtent l="0" t="0" r="0" b="2540"/>
                <wp:wrapNone/>
                <wp:docPr id="96" name="Text Box 96"/>
                <wp:cNvGraphicFramePr/>
                <a:graphic xmlns:a="http://schemas.openxmlformats.org/drawingml/2006/main">
                  <a:graphicData uri="http://schemas.microsoft.com/office/word/2010/wordprocessingShape">
                    <wps:wsp>
                      <wps:cNvSpPr txBox="1"/>
                      <wps:spPr>
                        <a:xfrm>
                          <a:off x="0" y="0"/>
                          <a:ext cx="619760" cy="245110"/>
                        </a:xfrm>
                        <a:prstGeom prst="rect">
                          <a:avLst/>
                        </a:prstGeom>
                        <a:noFill/>
                        <a:ln w="6350">
                          <a:noFill/>
                        </a:ln>
                      </wps:spPr>
                      <wps:txbx>
                        <w:txbxContent>
                          <w:p w14:paraId="621BF9C2"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A5C12" id="Text Box 96" o:spid="_x0000_s1030" type="#_x0000_t202" style="position:absolute;left:0;text-align:left;margin-left:-51.7pt;margin-top:233.3pt;width:48.8pt;height:1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" filled="f" stroked="f" strokeweight=".5pt">
                <v:textbox>
                  <w:txbxContent>
                    <w:p w14:paraId="621BF9C2"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12512" behindDoc="0" locked="0" layoutInCell="1" allowOverlap="1" wp14:anchorId="2B1422F7" wp14:editId="72168155">
                <wp:simplePos x="0" y="0"/>
                <wp:positionH relativeFrom="column">
                  <wp:posOffset>3282315</wp:posOffset>
                </wp:positionH>
                <wp:positionV relativeFrom="paragraph">
                  <wp:posOffset>3221990</wp:posOffset>
                </wp:positionV>
                <wp:extent cx="2572385" cy="245110"/>
                <wp:effectExtent l="0" t="0" r="18415" b="21590"/>
                <wp:wrapNone/>
                <wp:docPr id="89" name="Text Box 89"/>
                <wp:cNvGraphicFramePr/>
                <a:graphic xmlns:a="http://schemas.openxmlformats.org/drawingml/2006/main">
                  <a:graphicData uri="http://schemas.microsoft.com/office/word/2010/wordprocessingShape">
                    <wps:wsp>
                      <wps:cNvSpPr txBox="1"/>
                      <wps:spPr>
                        <a:xfrm>
                          <a:off x="0" y="0"/>
                          <a:ext cx="2572385" cy="245110"/>
                        </a:xfrm>
                        <a:prstGeom prst="rect">
                          <a:avLst/>
                        </a:prstGeom>
                        <a:solidFill>
                          <a:schemeClr val="lt1"/>
                        </a:solidFill>
                        <a:ln w="6350">
                          <a:solidFill>
                            <a:prstClr val="black"/>
                          </a:solidFill>
                        </a:ln>
                      </wps:spPr>
                      <wps:txbx>
                        <w:txbxContent>
                          <w:p w14:paraId="2B602CFC" w14:textId="3BD96EDE" w:rsidR="00677C2E" w:rsidRPr="00AC058B" w:rsidRDefault="00677C2E" w:rsidP="00E01E3D">
                            <w:pPr>
                              <w:rPr>
                                <w:rFonts w:ascii="Book Antiqua" w:hAnsi="Book Antiqua" w:cs="Arial"/>
                                <w:sz w:val="20"/>
                                <w:lang w:val="en-US"/>
                              </w:rPr>
                            </w:pPr>
                            <w:r w:rsidRPr="00AC058B">
                              <w:rPr>
                                <w:rFonts w:ascii="Book Antiqua" w:hAnsi="Book Antiqua" w:cs="Arial"/>
                                <w:sz w:val="20"/>
                                <w:lang w:val="en-US"/>
                              </w:rPr>
                              <w:t>34</w:t>
                            </w:r>
                            <w:r w:rsidR="00EF4305">
                              <w:rPr>
                                <w:rFonts w:ascii="Book Antiqua" w:hAnsi="Book Antiqua" w:cs="Arial"/>
                                <w:sz w:val="20"/>
                                <w:lang w:val="en-US"/>
                              </w:rPr>
                              <w:t xml:space="preserve">     </w:t>
                            </w:r>
                            <w:r>
                              <w:rPr>
                                <w:rFonts w:ascii="Book Antiqua" w:hAnsi="Book Antiqua" w:cs="Arial"/>
                                <w:sz w:val="20"/>
                                <w:lang w:val="en-US"/>
                              </w:rPr>
                              <w:t>27</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22F7" id="Text Box 89" o:spid="_x0000_s1031" type="#_x0000_t202" style="position:absolute;left:0;text-align:left;margin-left:258.45pt;margin-top:253.7pt;width:202.55pt;height:1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" fillcolor="white [3201]" strokeweight=".5pt">
                <v:textbox>
                  <w:txbxContent>
                    <w:p w14:paraId="2B602CFC" w14:textId="3BD96EDE" w:rsidR="00677C2E" w:rsidRPr="00AC058B" w:rsidRDefault="00677C2E" w:rsidP="00E01E3D">
                      <w:pPr>
                        <w:rPr>
                          <w:rFonts w:ascii="Book Antiqua" w:hAnsi="Book Antiqua" w:cs="Arial"/>
                          <w:sz w:val="20"/>
                          <w:lang w:val="en-US"/>
                        </w:rPr>
                      </w:pPr>
                      <w:r w:rsidRPr="00AC058B">
                        <w:rPr>
                          <w:rFonts w:ascii="Book Antiqua" w:hAnsi="Book Antiqua" w:cs="Arial"/>
                          <w:sz w:val="20"/>
                          <w:lang w:val="en-US"/>
                        </w:rPr>
                        <w:t>34</w:t>
                      </w:r>
                      <w:r w:rsidR="00EF4305">
                        <w:rPr>
                          <w:rFonts w:ascii="Book Antiqua" w:hAnsi="Book Antiqua" w:cs="Arial"/>
                          <w:sz w:val="20"/>
                          <w:lang w:val="en-US"/>
                        </w:rPr>
                        <w:t xml:space="preserve">     </w:t>
                      </w:r>
                      <w:r>
                        <w:rPr>
                          <w:rFonts w:ascii="Book Antiqua" w:hAnsi="Book Antiqua" w:cs="Arial"/>
                          <w:sz w:val="20"/>
                          <w:lang w:val="en-US"/>
                        </w:rPr>
                        <w:t>27</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12</w:t>
                      </w: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14560" behindDoc="0" locked="0" layoutInCell="1" allowOverlap="1" wp14:anchorId="6DFCEFFB" wp14:editId="70651D00">
                <wp:simplePos x="0" y="0"/>
                <wp:positionH relativeFrom="column">
                  <wp:posOffset>3282315</wp:posOffset>
                </wp:positionH>
                <wp:positionV relativeFrom="paragraph">
                  <wp:posOffset>2976880</wp:posOffset>
                </wp:positionV>
                <wp:extent cx="2572385" cy="245110"/>
                <wp:effectExtent l="0" t="0" r="18415" b="21590"/>
                <wp:wrapNone/>
                <wp:docPr id="90" name="Text Box 90"/>
                <wp:cNvGraphicFramePr/>
                <a:graphic xmlns:a="http://schemas.openxmlformats.org/drawingml/2006/main">
                  <a:graphicData uri="http://schemas.microsoft.com/office/word/2010/wordprocessingShape">
                    <wps:wsp>
                      <wps:cNvSpPr txBox="1"/>
                      <wps:spPr>
                        <a:xfrm>
                          <a:off x="0" y="0"/>
                          <a:ext cx="2572385" cy="245110"/>
                        </a:xfrm>
                        <a:prstGeom prst="rect">
                          <a:avLst/>
                        </a:prstGeom>
                        <a:solidFill>
                          <a:schemeClr val="lt1"/>
                        </a:solidFill>
                        <a:ln w="6350">
                          <a:solidFill>
                            <a:prstClr val="black"/>
                          </a:solidFill>
                        </a:ln>
                      </wps:spPr>
                      <wps:txbx>
                        <w:txbxContent>
                          <w:p w14:paraId="5DF45460" w14:textId="681638C6"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 xml:space="preserve"> 22</w:t>
                            </w:r>
                            <w:r w:rsidR="00EF4305">
                              <w:rPr>
                                <w:rFonts w:ascii="Book Antiqua" w:hAnsi="Book Antiqua" w:cs="Arial"/>
                                <w:sz w:val="20"/>
                                <w:lang w:val="en-US"/>
                              </w:rPr>
                              <w:t xml:space="preserve">     </w:t>
                            </w:r>
                            <w:r>
                              <w:rPr>
                                <w:rFonts w:ascii="Book Antiqua" w:hAnsi="Book Antiqua" w:cs="Arial"/>
                                <w:sz w:val="20"/>
                                <w:lang w:val="en-US"/>
                              </w:rPr>
                              <w:t>22</w:t>
                            </w:r>
                          </w:p>
                          <w:p w14:paraId="0155CBBC"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CEFFB" id="Text Box 90" o:spid="_x0000_s1032" type="#_x0000_t202" style="position:absolute;left:0;text-align:left;margin-left:258.45pt;margin-top:234.4pt;width:202.55pt;height:1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" fillcolor="white [3201]" strokeweight=".5pt">
                <v:textbox>
                  <w:txbxContent>
                    <w:p w14:paraId="5DF45460" w14:textId="681638C6"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 xml:space="preserve"> 22</w:t>
                      </w:r>
                      <w:r w:rsidR="00EF4305">
                        <w:rPr>
                          <w:rFonts w:ascii="Book Antiqua" w:hAnsi="Book Antiqua" w:cs="Arial"/>
                          <w:sz w:val="20"/>
                          <w:lang w:val="en-US"/>
                        </w:rPr>
                        <w:t xml:space="preserve">     </w:t>
                      </w:r>
                      <w:r>
                        <w:rPr>
                          <w:rFonts w:ascii="Book Antiqua" w:hAnsi="Book Antiqua" w:cs="Arial"/>
                          <w:sz w:val="20"/>
                          <w:lang w:val="en-US"/>
                        </w:rPr>
                        <w:t>22</w:t>
                      </w:r>
                    </w:p>
                    <w:p w14:paraId="0155CBBC" w14:textId="77777777" w:rsidR="00677C2E" w:rsidRPr="00AC058B" w:rsidRDefault="00677C2E" w:rsidP="00E01E3D">
                      <w:pPr>
                        <w:rPr>
                          <w:rFonts w:ascii="Book Antiqua" w:hAnsi="Book Antiqua" w:cs="Arial"/>
                          <w:sz w:val="20"/>
                          <w:lang w:val="en-US"/>
                        </w:rPr>
                      </w:pP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7568" behindDoc="0" locked="0" layoutInCell="1" allowOverlap="1" wp14:anchorId="2B442707" wp14:editId="12054CEF">
                <wp:simplePos x="0" y="0"/>
                <wp:positionH relativeFrom="column">
                  <wp:posOffset>-13335</wp:posOffset>
                </wp:positionH>
                <wp:positionV relativeFrom="paragraph">
                  <wp:posOffset>2966085</wp:posOffset>
                </wp:positionV>
                <wp:extent cx="2572385" cy="245110"/>
                <wp:effectExtent l="0" t="0" r="18415" b="21590"/>
                <wp:wrapNone/>
                <wp:docPr id="88" name="Text Box 88"/>
                <wp:cNvGraphicFramePr/>
                <a:graphic xmlns:a="http://schemas.openxmlformats.org/drawingml/2006/main">
                  <a:graphicData uri="http://schemas.microsoft.com/office/word/2010/wordprocessingShape">
                    <wps:wsp>
                      <wps:cNvSpPr txBox="1"/>
                      <wps:spPr>
                        <a:xfrm>
                          <a:off x="0" y="0"/>
                          <a:ext cx="2572385" cy="245110"/>
                        </a:xfrm>
                        <a:prstGeom prst="rect">
                          <a:avLst/>
                        </a:prstGeom>
                        <a:solidFill>
                          <a:schemeClr val="lt1"/>
                        </a:solidFill>
                        <a:ln w="6350">
                          <a:solidFill>
                            <a:prstClr val="black"/>
                          </a:solidFill>
                        </a:ln>
                      </wps:spPr>
                      <wps:txbx>
                        <w:txbxContent>
                          <w:p w14:paraId="0A77FE41" w14:textId="11FC48B3"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22</w:t>
                            </w:r>
                            <w:r w:rsidR="00EF4305">
                              <w:rPr>
                                <w:rFonts w:ascii="Book Antiqua" w:hAnsi="Book Antiqua" w:cs="Arial"/>
                                <w:sz w:val="20"/>
                                <w:lang w:val="en-US"/>
                              </w:rPr>
                              <w:t xml:space="preserve">     </w:t>
                            </w:r>
                            <w:r>
                              <w:rPr>
                                <w:rFonts w:ascii="Book Antiqua" w:hAnsi="Book Antiqua" w:cs="Arial"/>
                                <w:sz w:val="20"/>
                                <w:lang w:val="en-US"/>
                              </w:rPr>
                              <w:t xml:space="preserve"> 24</w:t>
                            </w:r>
                            <w:r w:rsidR="00EF4305">
                              <w:rPr>
                                <w:rFonts w:ascii="Book Antiqua" w:hAnsi="Book Antiqua" w:cs="Arial"/>
                                <w:sz w:val="20"/>
                                <w:lang w:val="en-US"/>
                              </w:rPr>
                              <w:t xml:space="preserve">    </w:t>
                            </w:r>
                            <w:r>
                              <w:rPr>
                                <w:rFonts w:ascii="Book Antiqua" w:hAnsi="Book Antiqua" w:cs="Arial"/>
                                <w:sz w:val="20"/>
                                <w:lang w:val="en-US"/>
                              </w:rPr>
                              <w:t xml:space="preserve"> 25</w:t>
                            </w:r>
                            <w:r w:rsidR="00EF4305">
                              <w:rPr>
                                <w:rFonts w:ascii="Book Antiqua" w:hAnsi="Book Antiqua" w:cs="Arial"/>
                                <w:sz w:val="20"/>
                                <w:lang w:val="en-US"/>
                              </w:rPr>
                              <w:t xml:space="preserve">     </w:t>
                            </w:r>
                            <w:r>
                              <w:rPr>
                                <w:rFonts w:ascii="Book Antiqua" w:hAnsi="Book Antiqua" w:cs="Arial"/>
                                <w:sz w:val="20"/>
                                <w:lang w:val="en-US"/>
                              </w:rPr>
                              <w:t xml:space="preserve"> 25</w:t>
                            </w:r>
                          </w:p>
                          <w:p w14:paraId="3861B2BE"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42707" id="Text Box 88" o:spid="_x0000_s1033" type="#_x0000_t202" style="position:absolute;left:0;text-align:left;margin-left:-1.05pt;margin-top:233.55pt;width:202.55pt;height:19.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" fillcolor="white [3201]" strokeweight=".5pt">
                <v:textbox>
                  <w:txbxContent>
                    <w:p w14:paraId="0A77FE41" w14:textId="11FC48B3"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15</w:t>
                      </w:r>
                      <w:r w:rsidR="00EF4305">
                        <w:rPr>
                          <w:rFonts w:ascii="Book Antiqua" w:hAnsi="Book Antiqua" w:cs="Arial"/>
                          <w:sz w:val="20"/>
                          <w:lang w:val="en-US"/>
                        </w:rPr>
                        <w:t xml:space="preserve">     </w:t>
                      </w:r>
                      <w:r>
                        <w:rPr>
                          <w:rFonts w:ascii="Book Antiqua" w:hAnsi="Book Antiqua" w:cs="Arial"/>
                          <w:sz w:val="20"/>
                          <w:lang w:val="en-US"/>
                        </w:rPr>
                        <w:t>22</w:t>
                      </w:r>
                      <w:r w:rsidR="00EF4305">
                        <w:rPr>
                          <w:rFonts w:ascii="Book Antiqua" w:hAnsi="Book Antiqua" w:cs="Arial"/>
                          <w:sz w:val="20"/>
                          <w:lang w:val="en-US"/>
                        </w:rPr>
                        <w:t xml:space="preserve">     </w:t>
                      </w:r>
                      <w:r>
                        <w:rPr>
                          <w:rFonts w:ascii="Book Antiqua" w:hAnsi="Book Antiqua" w:cs="Arial"/>
                          <w:sz w:val="20"/>
                          <w:lang w:val="en-US"/>
                        </w:rPr>
                        <w:t xml:space="preserve"> 24</w:t>
                      </w:r>
                      <w:r w:rsidR="00EF4305">
                        <w:rPr>
                          <w:rFonts w:ascii="Book Antiqua" w:hAnsi="Book Antiqua" w:cs="Arial"/>
                          <w:sz w:val="20"/>
                          <w:lang w:val="en-US"/>
                        </w:rPr>
                        <w:t xml:space="preserve">    </w:t>
                      </w:r>
                      <w:r>
                        <w:rPr>
                          <w:rFonts w:ascii="Book Antiqua" w:hAnsi="Book Antiqua" w:cs="Arial"/>
                          <w:sz w:val="20"/>
                          <w:lang w:val="en-US"/>
                        </w:rPr>
                        <w:t xml:space="preserve"> 25</w:t>
                      </w:r>
                      <w:r w:rsidR="00EF4305">
                        <w:rPr>
                          <w:rFonts w:ascii="Book Antiqua" w:hAnsi="Book Antiqua" w:cs="Arial"/>
                          <w:sz w:val="20"/>
                          <w:lang w:val="en-US"/>
                        </w:rPr>
                        <w:t xml:space="preserve">     </w:t>
                      </w:r>
                      <w:r>
                        <w:rPr>
                          <w:rFonts w:ascii="Book Antiqua" w:hAnsi="Book Antiqua" w:cs="Arial"/>
                          <w:sz w:val="20"/>
                          <w:lang w:val="en-US"/>
                        </w:rPr>
                        <w:t xml:space="preserve"> 25</w:t>
                      </w:r>
                    </w:p>
                    <w:p w14:paraId="3861B2BE" w14:textId="77777777" w:rsidR="00677C2E" w:rsidRPr="00AC058B" w:rsidRDefault="00677C2E" w:rsidP="00E01E3D">
                      <w:pPr>
                        <w:rPr>
                          <w:rFonts w:ascii="Book Antiqua" w:hAnsi="Book Antiqua" w:cs="Arial"/>
                          <w:sz w:val="20"/>
                          <w:lang w:val="en-US"/>
                        </w:rPr>
                      </w:pP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8480" behindDoc="0" locked="0" layoutInCell="1" allowOverlap="1" wp14:anchorId="5C8C2878" wp14:editId="0540816C">
                <wp:simplePos x="0" y="0"/>
                <wp:positionH relativeFrom="column">
                  <wp:posOffset>-13005</wp:posOffset>
                </wp:positionH>
                <wp:positionV relativeFrom="paragraph">
                  <wp:posOffset>3211983</wp:posOffset>
                </wp:positionV>
                <wp:extent cx="2572385" cy="259080"/>
                <wp:effectExtent l="0" t="0" r="18415" b="26670"/>
                <wp:wrapNone/>
                <wp:docPr id="63" name="Text Box 63"/>
                <wp:cNvGraphicFramePr/>
                <a:graphic xmlns:a="http://schemas.openxmlformats.org/drawingml/2006/main">
                  <a:graphicData uri="http://schemas.microsoft.com/office/word/2010/wordprocessingShape">
                    <wps:wsp>
                      <wps:cNvSpPr txBox="1"/>
                      <wps:spPr>
                        <a:xfrm>
                          <a:off x="0" y="0"/>
                          <a:ext cx="2572385" cy="259080"/>
                        </a:xfrm>
                        <a:prstGeom prst="rect">
                          <a:avLst/>
                        </a:prstGeom>
                        <a:solidFill>
                          <a:schemeClr val="lt1"/>
                        </a:solidFill>
                        <a:ln w="6350">
                          <a:solidFill>
                            <a:prstClr val="black"/>
                          </a:solidFill>
                        </a:ln>
                      </wps:spPr>
                      <wps:txbx>
                        <w:txbxContent>
                          <w:p w14:paraId="4FEE4B46" w14:textId="48331A91" w:rsidR="00677C2E" w:rsidRDefault="00677C2E" w:rsidP="00E01E3D">
                            <w:pPr>
                              <w:rPr>
                                <w:rFonts w:ascii="Book Antiqua" w:hAnsi="Book Antiqua" w:cs="Arial"/>
                                <w:sz w:val="20"/>
                                <w:lang w:val="en-US"/>
                              </w:rPr>
                            </w:pPr>
                            <w:r w:rsidRPr="00AC058B">
                              <w:rPr>
                                <w:rFonts w:ascii="Book Antiqua" w:hAnsi="Book Antiqua" w:cs="Arial"/>
                                <w:sz w:val="20"/>
                                <w:lang w:val="en-US"/>
                              </w:rPr>
                              <w:t>34</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12</w:t>
                            </w:r>
                            <w:r w:rsidR="00EF4305">
                              <w:rPr>
                                <w:rFonts w:ascii="Book Antiqua" w:hAnsi="Book Antiqua" w:cs="Arial"/>
                                <w:sz w:val="20"/>
                                <w:lang w:val="en-US"/>
                              </w:rPr>
                              <w:t xml:space="preserve">     </w:t>
                            </w:r>
                            <w:r>
                              <w:rPr>
                                <w:rFonts w:ascii="Book Antiqua" w:hAnsi="Book Antiqua" w:cs="Arial"/>
                                <w:sz w:val="20"/>
                                <w:lang w:val="en-US"/>
                              </w:rPr>
                              <w:t xml:space="preserve"> 10</w:t>
                            </w:r>
                            <w:r w:rsidR="00EF4305">
                              <w:rPr>
                                <w:rFonts w:ascii="Book Antiqua" w:hAnsi="Book Antiqua" w:cs="Arial"/>
                                <w:sz w:val="20"/>
                                <w:lang w:val="en-US"/>
                              </w:rPr>
                              <w:t xml:space="preserve">     </w:t>
                            </w:r>
                            <w:r>
                              <w:rPr>
                                <w:rFonts w:ascii="Book Antiqua" w:hAnsi="Book Antiqua" w:cs="Arial"/>
                                <w:sz w:val="20"/>
                                <w:lang w:val="en-US"/>
                              </w:rPr>
                              <w:t>9</w:t>
                            </w:r>
                            <w:r w:rsidR="00EF4305">
                              <w:rPr>
                                <w:rFonts w:ascii="Book Antiqua" w:hAnsi="Book Antiqua" w:cs="Arial"/>
                                <w:sz w:val="20"/>
                                <w:lang w:val="en-US"/>
                              </w:rPr>
                              <w:t xml:space="preserve">      </w:t>
                            </w:r>
                            <w:r>
                              <w:rPr>
                                <w:rFonts w:ascii="Book Antiqua" w:hAnsi="Book Antiqua" w:cs="Arial"/>
                                <w:sz w:val="20"/>
                                <w:lang w:val="en-US"/>
                              </w:rPr>
                              <w:t>9</w:t>
                            </w:r>
                          </w:p>
                          <w:p w14:paraId="03CA9B4B"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2878" id="Text Box 63" o:spid="_x0000_s1034" type="#_x0000_t202" style="position:absolute;left:0;text-align:left;margin-left:-1pt;margin-top:252.9pt;width:202.5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" fillcolor="white [3201]" strokeweight=".5pt">
                <v:textbox>
                  <w:txbxContent>
                    <w:p w14:paraId="4FEE4B46" w14:textId="48331A91" w:rsidR="00677C2E" w:rsidRDefault="00677C2E" w:rsidP="00E01E3D">
                      <w:pPr>
                        <w:rPr>
                          <w:rFonts w:ascii="Book Antiqua" w:hAnsi="Book Antiqua" w:cs="Arial"/>
                          <w:sz w:val="20"/>
                          <w:lang w:val="en-US"/>
                        </w:rPr>
                      </w:pPr>
                      <w:r w:rsidRPr="00AC058B">
                        <w:rPr>
                          <w:rFonts w:ascii="Book Antiqua" w:hAnsi="Book Antiqua" w:cs="Arial"/>
                          <w:sz w:val="20"/>
                          <w:lang w:val="en-US"/>
                        </w:rPr>
                        <w:t>34</w:t>
                      </w:r>
                      <w:r w:rsidR="00EF4305">
                        <w:rPr>
                          <w:rFonts w:ascii="Book Antiqua" w:hAnsi="Book Antiqua" w:cs="Arial"/>
                          <w:sz w:val="20"/>
                          <w:lang w:val="en-US"/>
                        </w:rPr>
                        <w:t xml:space="preserve">     </w:t>
                      </w:r>
                      <w:r>
                        <w:rPr>
                          <w:rFonts w:ascii="Book Antiqua" w:hAnsi="Book Antiqua" w:cs="Arial"/>
                          <w:sz w:val="20"/>
                          <w:lang w:val="en-US"/>
                        </w:rPr>
                        <w:t>19</w:t>
                      </w:r>
                      <w:r w:rsidR="00EF4305">
                        <w:rPr>
                          <w:rFonts w:ascii="Book Antiqua" w:hAnsi="Book Antiqua" w:cs="Arial"/>
                          <w:sz w:val="20"/>
                          <w:lang w:val="en-US"/>
                        </w:rPr>
                        <w:t xml:space="preserve">     </w:t>
                      </w:r>
                      <w:r>
                        <w:rPr>
                          <w:rFonts w:ascii="Book Antiqua" w:hAnsi="Book Antiqua" w:cs="Arial"/>
                          <w:sz w:val="20"/>
                          <w:lang w:val="en-US"/>
                        </w:rPr>
                        <w:t>12</w:t>
                      </w:r>
                      <w:r w:rsidR="00EF4305">
                        <w:rPr>
                          <w:rFonts w:ascii="Book Antiqua" w:hAnsi="Book Antiqua" w:cs="Arial"/>
                          <w:sz w:val="20"/>
                          <w:lang w:val="en-US"/>
                        </w:rPr>
                        <w:t xml:space="preserve">     </w:t>
                      </w:r>
                      <w:r>
                        <w:rPr>
                          <w:rFonts w:ascii="Book Antiqua" w:hAnsi="Book Antiqua" w:cs="Arial"/>
                          <w:sz w:val="20"/>
                          <w:lang w:val="en-US"/>
                        </w:rPr>
                        <w:t xml:space="preserve"> 10</w:t>
                      </w:r>
                      <w:r w:rsidR="00EF4305">
                        <w:rPr>
                          <w:rFonts w:ascii="Book Antiqua" w:hAnsi="Book Antiqua" w:cs="Arial"/>
                          <w:sz w:val="20"/>
                          <w:lang w:val="en-US"/>
                        </w:rPr>
                        <w:t xml:space="preserve">     </w:t>
                      </w:r>
                      <w:r>
                        <w:rPr>
                          <w:rFonts w:ascii="Book Antiqua" w:hAnsi="Book Antiqua" w:cs="Arial"/>
                          <w:sz w:val="20"/>
                          <w:lang w:val="en-US"/>
                        </w:rPr>
                        <w:t>9</w:t>
                      </w:r>
                      <w:r w:rsidR="00EF4305">
                        <w:rPr>
                          <w:rFonts w:ascii="Book Antiqua" w:hAnsi="Book Antiqua" w:cs="Arial"/>
                          <w:sz w:val="20"/>
                          <w:lang w:val="en-US"/>
                        </w:rPr>
                        <w:t xml:space="preserve">      </w:t>
                      </w:r>
                      <w:r>
                        <w:rPr>
                          <w:rFonts w:ascii="Book Antiqua" w:hAnsi="Book Antiqua" w:cs="Arial"/>
                          <w:sz w:val="20"/>
                          <w:lang w:val="en-US"/>
                        </w:rPr>
                        <w:t>9</w:t>
                      </w:r>
                    </w:p>
                    <w:p w14:paraId="03CA9B4B" w14:textId="77777777" w:rsidR="00677C2E" w:rsidRPr="00AC058B" w:rsidRDefault="00677C2E" w:rsidP="00E01E3D">
                      <w:pPr>
                        <w:rPr>
                          <w:rFonts w:ascii="Book Antiqua" w:hAnsi="Book Antiqua" w:cs="Arial"/>
                          <w:sz w:val="20"/>
                          <w:lang w:val="en-US"/>
                        </w:rPr>
                      </w:pP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670528" behindDoc="0" locked="0" layoutInCell="1" allowOverlap="1" wp14:anchorId="5689A9A1" wp14:editId="3930449A">
                <wp:simplePos x="0" y="0"/>
                <wp:positionH relativeFrom="column">
                  <wp:posOffset>3315639</wp:posOffset>
                </wp:positionH>
                <wp:positionV relativeFrom="paragraph">
                  <wp:posOffset>-94463</wp:posOffset>
                </wp:positionV>
                <wp:extent cx="2524836" cy="247015"/>
                <wp:effectExtent l="0" t="0" r="8890" b="635"/>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836"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0CFD9" w14:textId="77777777" w:rsidR="00677C2E" w:rsidRPr="00D54A2E" w:rsidRDefault="00677C2E" w:rsidP="00E01E3D">
                            <w:pPr>
                              <w:jc w:val="center"/>
                              <w:rPr>
                                <w:rFonts w:ascii="Arial" w:hAnsi="Arial" w:cs="Arial"/>
                                <w:b/>
                              </w:rPr>
                            </w:pPr>
                            <w:r>
                              <w:rPr>
                                <w:rFonts w:ascii="Arial" w:hAnsi="Arial" w:cs="Arial"/>
                                <w:b/>
                              </w:rPr>
                              <w:t>OS in Loc MiNEN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9A9A1" id="Text Box 14" o:spid="_x0000_s1035" type="#_x0000_t202" style="position:absolute;left:0;text-align:left;margin-left:261.05pt;margin-top:-7.45pt;width:198.8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AOhgIAABg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" stroked="f">
                <v:textbox>
                  <w:txbxContent>
                    <w:p w14:paraId="1260CFD9" w14:textId="77777777" w:rsidR="00677C2E" w:rsidRPr="00D54A2E" w:rsidRDefault="00677C2E" w:rsidP="00E01E3D">
                      <w:pPr>
                        <w:jc w:val="center"/>
                        <w:rPr>
                          <w:rFonts w:ascii="Arial" w:hAnsi="Arial" w:cs="Arial"/>
                          <w:b/>
                        </w:rPr>
                      </w:pPr>
                      <w:r>
                        <w:rPr>
                          <w:rFonts w:ascii="Arial" w:hAnsi="Arial" w:cs="Arial"/>
                          <w:b/>
                        </w:rPr>
                        <w:t>OS in Loc MiNEN</w:t>
                      </w: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671552" behindDoc="0" locked="0" layoutInCell="1" allowOverlap="1" wp14:anchorId="1D355CF7" wp14:editId="6E7E4A87">
                <wp:simplePos x="0" y="0"/>
                <wp:positionH relativeFrom="column">
                  <wp:posOffset>3762121</wp:posOffset>
                </wp:positionH>
                <wp:positionV relativeFrom="paragraph">
                  <wp:posOffset>388316</wp:posOffset>
                </wp:positionV>
                <wp:extent cx="2440305" cy="247015"/>
                <wp:effectExtent l="0" t="0" r="0" b="635"/>
                <wp:wrapNone/>
                <wp:docPr id="6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3BC8F" w14:textId="39C66293" w:rsidR="00677C2E" w:rsidRPr="00E93DEF" w:rsidRDefault="00677C2E" w:rsidP="00E01E3D">
                            <w:pPr>
                              <w:rPr>
                                <w:rFonts w:ascii="Arial" w:hAnsi="Arial" w:cs="Arial"/>
                                <w:b/>
                                <w:sz w:val="18"/>
                              </w:rPr>
                            </w:pPr>
                            <w:r w:rsidRPr="00E93DEF">
                              <w:rPr>
                                <w:rFonts w:ascii="Arial" w:hAnsi="Arial" w:cs="Arial"/>
                                <w:b/>
                                <w:sz w:val="18"/>
                              </w:rPr>
                              <w:t>med OS: 28.6 mo (</w:t>
                            </w:r>
                            <w:r>
                              <w:rPr>
                                <w:rFonts w:ascii="Arial" w:hAnsi="Arial" w:cs="Arial"/>
                                <w:b/>
                                <w:sz w:val="18"/>
                              </w:rPr>
                              <w:t>95%CI:</w:t>
                            </w:r>
                            <w:r w:rsidRPr="00E93DEF">
                              <w:rPr>
                                <w:rFonts w:ascii="Arial" w:hAnsi="Arial" w:cs="Arial"/>
                                <w:b/>
                                <w:sz w:val="18"/>
                              </w:rPr>
                              <w:t xml:space="preserve"> 18.30</w:t>
                            </w:r>
                            <w:r>
                              <w:rPr>
                                <w:rFonts w:ascii="Arial" w:hAnsi="Arial" w:cs="Arial"/>
                                <w:b/>
                                <w:sz w:val="18"/>
                              </w:rPr>
                              <w:t>-</w:t>
                            </w:r>
                            <w:r w:rsidRPr="00E93DEF">
                              <w:rPr>
                                <w:rFonts w:ascii="Arial" w:hAnsi="Arial" w:cs="Arial"/>
                                <w:b/>
                                <w:sz w:val="18"/>
                              </w:rPr>
                              <w:t>41.10)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5CF7" id="Text Box 18" o:spid="_x0000_s1036" type="#_x0000_t202" style="position:absolute;left:0;text-align:left;margin-left:296.25pt;margin-top:30.6pt;width:192.1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PGug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" filled="f" stroked="f">
                <v:textbox>
                  <w:txbxContent>
                    <w:p w14:paraId="2253BC8F" w14:textId="39C66293" w:rsidR="00677C2E" w:rsidRPr="00E93DEF" w:rsidRDefault="00677C2E" w:rsidP="00E01E3D">
                      <w:pPr>
                        <w:rPr>
                          <w:rFonts w:ascii="Arial" w:hAnsi="Arial" w:cs="Arial"/>
                          <w:b/>
                          <w:sz w:val="18"/>
                        </w:rPr>
                      </w:pPr>
                      <w:r w:rsidRPr="00E93DEF">
                        <w:rPr>
                          <w:rFonts w:ascii="Arial" w:hAnsi="Arial" w:cs="Arial"/>
                          <w:b/>
                          <w:sz w:val="18"/>
                        </w:rPr>
                        <w:t>med OS: 28.6 mo (</w:t>
                      </w:r>
                      <w:r>
                        <w:rPr>
                          <w:rFonts w:ascii="Arial" w:hAnsi="Arial" w:cs="Arial"/>
                          <w:b/>
                          <w:sz w:val="18"/>
                        </w:rPr>
                        <w:t>95%CI:</w:t>
                      </w:r>
                      <w:r w:rsidRPr="00E93DEF">
                        <w:rPr>
                          <w:rFonts w:ascii="Arial" w:hAnsi="Arial" w:cs="Arial"/>
                          <w:b/>
                          <w:sz w:val="18"/>
                        </w:rPr>
                        <w:t xml:space="preserve"> 18.30</w:t>
                      </w:r>
                      <w:r>
                        <w:rPr>
                          <w:rFonts w:ascii="Arial" w:hAnsi="Arial" w:cs="Arial"/>
                          <w:b/>
                          <w:sz w:val="18"/>
                        </w:rPr>
                        <w:t>-</w:t>
                      </w:r>
                      <w:r w:rsidRPr="00E93DEF">
                        <w:rPr>
                          <w:rFonts w:ascii="Arial" w:hAnsi="Arial" w:cs="Arial"/>
                          <w:b/>
                          <w:sz w:val="18"/>
                        </w:rPr>
                        <w:t>41.10)</w:t>
                      </w: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6432" behindDoc="0" locked="0" layoutInCell="1" allowOverlap="1" wp14:anchorId="2219CD30" wp14:editId="0D34DCC8">
                <wp:simplePos x="0" y="0"/>
                <wp:positionH relativeFrom="margin">
                  <wp:align>left</wp:align>
                </wp:positionH>
                <wp:positionV relativeFrom="paragraph">
                  <wp:posOffset>-92431</wp:posOffset>
                </wp:positionV>
                <wp:extent cx="2503805" cy="247015"/>
                <wp:effectExtent l="0" t="0" r="0" b="635"/>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85BFC" w14:textId="77777777" w:rsidR="00677C2E" w:rsidRPr="00D54A2E" w:rsidRDefault="00677C2E" w:rsidP="00E01E3D">
                            <w:pPr>
                              <w:jc w:val="center"/>
                              <w:rPr>
                                <w:rFonts w:ascii="Arial" w:hAnsi="Arial" w:cs="Arial"/>
                                <w:b/>
                              </w:rPr>
                            </w:pPr>
                            <w:r>
                              <w:rPr>
                                <w:rFonts w:ascii="Arial" w:hAnsi="Arial" w:cs="Arial"/>
                                <w:b/>
                              </w:rPr>
                              <w:t>RFS in Loc MiNEN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9CD30" id="_x0000_s1037" type="#_x0000_t202" style="position:absolute;left:0;text-align:left;margin-left:0;margin-top:-7.3pt;width:197.15pt;height:19.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c5hg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" stroked="f">
                <v:textbox>
                  <w:txbxContent>
                    <w:p w14:paraId="0AA85BFC" w14:textId="77777777" w:rsidR="00677C2E" w:rsidRPr="00D54A2E" w:rsidRDefault="00677C2E" w:rsidP="00E01E3D">
                      <w:pPr>
                        <w:jc w:val="center"/>
                        <w:rPr>
                          <w:rFonts w:ascii="Arial" w:hAnsi="Arial" w:cs="Arial"/>
                          <w:b/>
                        </w:rPr>
                      </w:pPr>
                      <w:r>
                        <w:rPr>
                          <w:rFonts w:ascii="Arial" w:hAnsi="Arial" w:cs="Arial"/>
                          <w:b/>
                        </w:rPr>
                        <w:t>RFS in Loc MiNEN</w:t>
                      </w:r>
                    </w:p>
                  </w:txbxContent>
                </v:textbox>
                <w10:wrap anchorx="margin"/>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7456" behindDoc="0" locked="0" layoutInCell="1" allowOverlap="1" wp14:anchorId="65B55BB7" wp14:editId="6303512E">
                <wp:simplePos x="0" y="0"/>
                <wp:positionH relativeFrom="column">
                  <wp:posOffset>275946</wp:posOffset>
                </wp:positionH>
                <wp:positionV relativeFrom="paragraph">
                  <wp:posOffset>395960</wp:posOffset>
                </wp:positionV>
                <wp:extent cx="2439035" cy="247015"/>
                <wp:effectExtent l="0" t="0" r="0" b="635"/>
                <wp:wrapNone/>
                <wp:docPr id="6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7C57C" w14:textId="14CEF080" w:rsidR="00677C2E" w:rsidRPr="00E93DEF" w:rsidRDefault="00677C2E" w:rsidP="00E01E3D">
                            <w:pPr>
                              <w:rPr>
                                <w:rFonts w:ascii="Arial" w:hAnsi="Arial" w:cs="Arial"/>
                                <w:b/>
                                <w:sz w:val="18"/>
                              </w:rPr>
                            </w:pPr>
                            <w:r w:rsidRPr="00E93DEF">
                              <w:rPr>
                                <w:rFonts w:ascii="Arial" w:hAnsi="Arial" w:cs="Arial"/>
                                <w:b/>
                                <w:sz w:val="18"/>
                              </w:rPr>
                              <w:t>med RFS: 14.0 mo (</w:t>
                            </w:r>
                            <w:r>
                              <w:rPr>
                                <w:rFonts w:ascii="Arial" w:hAnsi="Arial" w:cs="Arial"/>
                                <w:b/>
                                <w:sz w:val="18"/>
                              </w:rPr>
                              <w:t>95%CI:</w:t>
                            </w:r>
                            <w:r w:rsidRPr="00E93DEF">
                              <w:rPr>
                                <w:rFonts w:ascii="Arial" w:hAnsi="Arial" w:cs="Arial"/>
                                <w:b/>
                                <w:sz w:val="18"/>
                              </w:rPr>
                              <w:t xml:space="preserve"> 9.21</w:t>
                            </w:r>
                            <w:r>
                              <w:rPr>
                                <w:rFonts w:ascii="Arial" w:hAnsi="Arial" w:cs="Arial"/>
                                <w:b/>
                                <w:sz w:val="18"/>
                              </w:rPr>
                              <w:t>-</w:t>
                            </w:r>
                            <w:r w:rsidRPr="00E93DEF">
                              <w:rPr>
                                <w:rFonts w:ascii="Arial" w:hAnsi="Arial" w:cs="Arial"/>
                                <w:b/>
                                <w:sz w:val="18"/>
                              </w:rPr>
                              <w:t>24.36)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5BB7" id="Text Box 15" o:spid="_x0000_s1038" type="#_x0000_t202" style="position:absolute;left:0;text-align:left;margin-left:21.75pt;margin-top:31.2pt;width:192.0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9vAIAAMM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" filled="f" stroked="f">
                <v:textbox>
                  <w:txbxContent>
                    <w:p w14:paraId="5F67C57C" w14:textId="14CEF080" w:rsidR="00677C2E" w:rsidRPr="00E93DEF" w:rsidRDefault="00677C2E" w:rsidP="00E01E3D">
                      <w:pPr>
                        <w:rPr>
                          <w:rFonts w:ascii="Arial" w:hAnsi="Arial" w:cs="Arial"/>
                          <w:b/>
                          <w:sz w:val="18"/>
                        </w:rPr>
                      </w:pPr>
                      <w:r w:rsidRPr="00E93DEF">
                        <w:rPr>
                          <w:rFonts w:ascii="Arial" w:hAnsi="Arial" w:cs="Arial"/>
                          <w:b/>
                          <w:sz w:val="18"/>
                        </w:rPr>
                        <w:t>med RFS: 14.0 mo (</w:t>
                      </w:r>
                      <w:r>
                        <w:rPr>
                          <w:rFonts w:ascii="Arial" w:hAnsi="Arial" w:cs="Arial"/>
                          <w:b/>
                          <w:sz w:val="18"/>
                        </w:rPr>
                        <w:t>95%CI:</w:t>
                      </w:r>
                      <w:r w:rsidRPr="00E93DEF">
                        <w:rPr>
                          <w:rFonts w:ascii="Arial" w:hAnsi="Arial" w:cs="Arial"/>
                          <w:b/>
                          <w:sz w:val="18"/>
                        </w:rPr>
                        <w:t xml:space="preserve"> 9.21</w:t>
                      </w:r>
                      <w:r>
                        <w:rPr>
                          <w:rFonts w:ascii="Arial" w:hAnsi="Arial" w:cs="Arial"/>
                          <w:b/>
                          <w:sz w:val="18"/>
                        </w:rPr>
                        <w:t>-</w:t>
                      </w:r>
                      <w:r w:rsidRPr="00E93DEF">
                        <w:rPr>
                          <w:rFonts w:ascii="Arial" w:hAnsi="Arial" w:cs="Arial"/>
                          <w:b/>
                          <w:sz w:val="18"/>
                        </w:rPr>
                        <w:t>24.36)</w:t>
                      </w:r>
                    </w:p>
                  </w:txbxContent>
                </v:textbox>
              </v:shape>
            </w:pict>
          </mc:Fallback>
        </mc:AlternateContent>
      </w:r>
      <w:r w:rsidRPr="006175E3">
        <w:rPr>
          <w:rFonts w:ascii="Book Antiqua" w:hAnsi="Book Antiqua"/>
          <w:noProof/>
          <w:color w:val="000000" w:themeColor="text1"/>
          <w:sz w:val="24"/>
          <w:szCs w:val="24"/>
          <w:lang w:val="en-US" w:eastAsia="zh-CN"/>
        </w:rPr>
        <w:drawing>
          <wp:anchor distT="0" distB="0" distL="114300" distR="114300" simplePos="0" relativeHeight="251669504" behindDoc="0" locked="0" layoutInCell="1" allowOverlap="1" wp14:anchorId="06652746" wp14:editId="114E3F1C">
            <wp:simplePos x="0" y="0"/>
            <wp:positionH relativeFrom="column">
              <wp:posOffset>2995494</wp:posOffset>
            </wp:positionH>
            <wp:positionV relativeFrom="paragraph">
              <wp:posOffset>-396429</wp:posOffset>
            </wp:positionV>
            <wp:extent cx="2856865" cy="2966085"/>
            <wp:effectExtent l="0" t="0" r="635" b="5715"/>
            <wp:wrapSquare wrapText="bothSides"/>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865" cy="296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5E3">
        <w:rPr>
          <w:rFonts w:ascii="Book Antiqua" w:hAnsi="Book Antiqua"/>
          <w:noProof/>
          <w:color w:val="000000" w:themeColor="text1"/>
          <w:sz w:val="24"/>
          <w:szCs w:val="24"/>
          <w:lang w:val="en-US" w:eastAsia="zh-CN"/>
        </w:rPr>
        <w:drawing>
          <wp:anchor distT="0" distB="0" distL="114300" distR="114300" simplePos="0" relativeHeight="251665408" behindDoc="0" locked="0" layoutInCell="1" allowOverlap="1" wp14:anchorId="2F9C68D6" wp14:editId="01D7D025">
            <wp:simplePos x="0" y="0"/>
            <wp:positionH relativeFrom="column">
              <wp:posOffset>-307075</wp:posOffset>
            </wp:positionH>
            <wp:positionV relativeFrom="paragraph">
              <wp:posOffset>-406106</wp:posOffset>
            </wp:positionV>
            <wp:extent cx="2846705" cy="2955290"/>
            <wp:effectExtent l="0" t="0" r="0" b="0"/>
            <wp:wrapSquare wrapText="bothSides"/>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6705" cy="295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61132" w14:textId="03EA187A"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307E78DE" w14:textId="1073BDAF"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7EEF9DFB" w14:textId="2FB860F4"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682816" behindDoc="0" locked="0" layoutInCell="1" allowOverlap="1" wp14:anchorId="789E0BBE" wp14:editId="4C272883">
                <wp:simplePos x="0" y="0"/>
                <wp:positionH relativeFrom="margin">
                  <wp:align>left</wp:align>
                </wp:positionH>
                <wp:positionV relativeFrom="paragraph">
                  <wp:posOffset>157734</wp:posOffset>
                </wp:positionV>
                <wp:extent cx="2497540" cy="247015"/>
                <wp:effectExtent l="0" t="0" r="0" b="635"/>
                <wp:wrapNone/>
                <wp:docPr id="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54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71DC0" w14:textId="77777777" w:rsidR="00677C2E" w:rsidRPr="00D54A2E" w:rsidRDefault="00677C2E" w:rsidP="00E01E3D">
                            <w:pPr>
                              <w:jc w:val="center"/>
                              <w:rPr>
                                <w:rFonts w:ascii="Arial" w:hAnsi="Arial" w:cs="Arial"/>
                                <w:b/>
                              </w:rPr>
                            </w:pPr>
                            <w:r>
                              <w:rPr>
                                <w:rFonts w:ascii="Arial" w:hAnsi="Arial" w:cs="Arial"/>
                                <w:b/>
                              </w:rPr>
                              <w:t>PFS in Adv MiNEN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E0BBE" id="Text Box 11" o:spid="_x0000_s1039" type="#_x0000_t202" style="position:absolute;left:0;text-align:left;margin-left:0;margin-top:12.4pt;width:196.65pt;height:19.4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" stroked="f">
                <v:textbox>
                  <w:txbxContent>
                    <w:p w14:paraId="5A671DC0" w14:textId="77777777" w:rsidR="00677C2E" w:rsidRPr="00D54A2E" w:rsidRDefault="00677C2E" w:rsidP="00E01E3D">
                      <w:pPr>
                        <w:jc w:val="center"/>
                        <w:rPr>
                          <w:rFonts w:ascii="Arial" w:hAnsi="Arial" w:cs="Arial"/>
                          <w:b/>
                        </w:rPr>
                      </w:pPr>
                      <w:r>
                        <w:rPr>
                          <w:rFonts w:ascii="Arial" w:hAnsi="Arial" w:cs="Arial"/>
                          <w:b/>
                        </w:rPr>
                        <w:t>PFS in Adv MiNEN</w:t>
                      </w:r>
                    </w:p>
                  </w:txbxContent>
                </v:textbox>
                <w10:wrap anchorx="margin"/>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3232" behindDoc="0" locked="0" layoutInCell="1" allowOverlap="1" wp14:anchorId="1362E10D" wp14:editId="4F41E99A">
                <wp:simplePos x="0" y="0"/>
                <wp:positionH relativeFrom="column">
                  <wp:posOffset>3391815</wp:posOffset>
                </wp:positionH>
                <wp:positionV relativeFrom="paragraph">
                  <wp:posOffset>175387</wp:posOffset>
                </wp:positionV>
                <wp:extent cx="2497540" cy="247015"/>
                <wp:effectExtent l="0" t="0" r="0" b="635"/>
                <wp:wrapNone/>
                <wp:docPr id="9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54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E30BA" w14:textId="77777777" w:rsidR="00677C2E" w:rsidRPr="00D54A2E" w:rsidRDefault="00677C2E" w:rsidP="00E01E3D">
                            <w:pPr>
                              <w:jc w:val="center"/>
                              <w:rPr>
                                <w:rFonts w:ascii="Arial" w:hAnsi="Arial" w:cs="Arial"/>
                                <w:b/>
                              </w:rPr>
                            </w:pPr>
                            <w:r>
                              <w:rPr>
                                <w:rFonts w:ascii="Arial" w:hAnsi="Arial" w:cs="Arial"/>
                                <w:b/>
                              </w:rPr>
                              <w:t>OS in Adv MiNEN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E10D" id="_x0000_s1040" type="#_x0000_t202" style="position:absolute;left:0;text-align:left;margin-left:267.05pt;margin-top:13.8pt;width:196.65pt;height:1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" stroked="f">
                <v:textbox>
                  <w:txbxContent>
                    <w:p w14:paraId="33BE30BA" w14:textId="77777777" w:rsidR="00677C2E" w:rsidRPr="00D54A2E" w:rsidRDefault="00677C2E" w:rsidP="00E01E3D">
                      <w:pPr>
                        <w:jc w:val="center"/>
                        <w:rPr>
                          <w:rFonts w:ascii="Arial" w:hAnsi="Arial" w:cs="Arial"/>
                          <w:b/>
                        </w:rPr>
                      </w:pPr>
                      <w:r>
                        <w:rPr>
                          <w:rFonts w:ascii="Arial" w:hAnsi="Arial" w:cs="Arial"/>
                          <w:b/>
                        </w:rPr>
                        <w:t>OS in Adv MiNEN</w:t>
                      </w:r>
                    </w:p>
                  </w:txbxContent>
                </v:textbox>
              </v:shape>
            </w:pict>
          </mc:Fallback>
        </mc:AlternateContent>
      </w:r>
      <w:r w:rsidRPr="006175E3">
        <w:rPr>
          <w:rFonts w:ascii="Book Antiqua" w:hAnsi="Book Antiqua"/>
          <w:noProof/>
          <w:color w:val="000000" w:themeColor="text1"/>
          <w:sz w:val="24"/>
          <w:szCs w:val="24"/>
          <w:lang w:val="en-US" w:eastAsia="zh-CN"/>
        </w:rPr>
        <w:drawing>
          <wp:anchor distT="0" distB="0" distL="114300" distR="114300" simplePos="0" relativeHeight="251659264" behindDoc="0" locked="0" layoutInCell="1" allowOverlap="1" wp14:anchorId="36039398" wp14:editId="6220DD92">
            <wp:simplePos x="0" y="0"/>
            <wp:positionH relativeFrom="column">
              <wp:posOffset>3053080</wp:posOffset>
            </wp:positionH>
            <wp:positionV relativeFrom="paragraph">
              <wp:posOffset>268131</wp:posOffset>
            </wp:positionV>
            <wp:extent cx="2889250" cy="2973070"/>
            <wp:effectExtent l="0" t="0" r="6350" b="0"/>
            <wp:wrapSquare wrapText="bothSides"/>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250" cy="297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5E3">
        <w:rPr>
          <w:rFonts w:ascii="Book Antiqua" w:hAnsi="Book Antiqua"/>
          <w:noProof/>
          <w:color w:val="000000" w:themeColor="text1"/>
          <w:sz w:val="24"/>
          <w:szCs w:val="24"/>
          <w:lang w:val="en-US" w:eastAsia="zh-CN"/>
        </w:rPr>
        <w:drawing>
          <wp:anchor distT="0" distB="0" distL="114300" distR="114300" simplePos="0" relativeHeight="251672576" behindDoc="0" locked="0" layoutInCell="1" allowOverlap="1" wp14:anchorId="3532FEC5" wp14:editId="720D07AF">
            <wp:simplePos x="0" y="0"/>
            <wp:positionH relativeFrom="column">
              <wp:posOffset>-321471</wp:posOffset>
            </wp:positionH>
            <wp:positionV relativeFrom="paragraph">
              <wp:posOffset>267970</wp:posOffset>
            </wp:positionV>
            <wp:extent cx="2852420" cy="2961640"/>
            <wp:effectExtent l="0" t="0" r="5080" b="0"/>
            <wp:wrapSquare wrapText="bothSides"/>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2420" cy="296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CB55F" w14:textId="5EBAC49E"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37088" behindDoc="0" locked="0" layoutInCell="1" allowOverlap="1" wp14:anchorId="7C4B52B3" wp14:editId="63F356DD">
                <wp:simplePos x="0" y="0"/>
                <wp:positionH relativeFrom="column">
                  <wp:posOffset>3635172</wp:posOffset>
                </wp:positionH>
                <wp:positionV relativeFrom="paragraph">
                  <wp:posOffset>321614</wp:posOffset>
                </wp:positionV>
                <wp:extent cx="2242820" cy="524510"/>
                <wp:effectExtent l="0" t="0" r="0" b="8890"/>
                <wp:wrapNone/>
                <wp:docPr id="8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CE8E" w14:textId="61193B7F" w:rsidR="00677C2E" w:rsidRPr="00E93DEF" w:rsidRDefault="00677C2E" w:rsidP="00E01E3D">
                            <w:pPr>
                              <w:rPr>
                                <w:rFonts w:ascii="Arial" w:hAnsi="Arial" w:cs="Arial"/>
                                <w:b/>
                                <w:sz w:val="18"/>
                              </w:rPr>
                            </w:pPr>
                            <w:r w:rsidRPr="00E93DEF">
                              <w:rPr>
                                <w:rFonts w:ascii="Arial" w:hAnsi="Arial" w:cs="Arial"/>
                                <w:b/>
                                <w:sz w:val="18"/>
                              </w:rPr>
                              <w:t>med OS: 9.02 mo (</w:t>
                            </w:r>
                            <w:r>
                              <w:rPr>
                                <w:rFonts w:ascii="Arial" w:hAnsi="Arial" w:cs="Arial"/>
                                <w:b/>
                                <w:sz w:val="18"/>
                              </w:rPr>
                              <w:t>95%CI:</w:t>
                            </w:r>
                            <w:r w:rsidRPr="00E93DEF">
                              <w:rPr>
                                <w:rFonts w:ascii="Arial" w:hAnsi="Arial" w:cs="Arial"/>
                                <w:b/>
                                <w:sz w:val="18"/>
                              </w:rPr>
                              <w:t xml:space="preserve"> 5.21</w:t>
                            </w:r>
                            <w:r>
                              <w:rPr>
                                <w:rFonts w:ascii="Arial" w:hAnsi="Arial" w:cs="Arial"/>
                                <w:b/>
                                <w:sz w:val="18"/>
                              </w:rPr>
                              <w:t>-</w:t>
                            </w:r>
                            <w:r w:rsidRPr="00E93DEF">
                              <w:rPr>
                                <w:rFonts w:ascii="Arial" w:hAnsi="Arial" w:cs="Arial"/>
                                <w:b/>
                                <w:sz w:val="18"/>
                              </w:rPr>
                              <w:t>13.41)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52B3" id="Text Box 20" o:spid="_x0000_s1041" type="#_x0000_t202" style="position:absolute;left:0;text-align:left;margin-left:286.25pt;margin-top:25.3pt;width:176.6pt;height:4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2DAvA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" filled="f" stroked="f">
                <v:textbox>
                  <w:txbxContent>
                    <w:p w14:paraId="05C6CE8E" w14:textId="61193B7F" w:rsidR="00677C2E" w:rsidRPr="00E93DEF" w:rsidRDefault="00677C2E" w:rsidP="00E01E3D">
                      <w:pPr>
                        <w:rPr>
                          <w:rFonts w:ascii="Arial" w:hAnsi="Arial" w:cs="Arial"/>
                          <w:b/>
                          <w:sz w:val="18"/>
                        </w:rPr>
                      </w:pPr>
                      <w:r w:rsidRPr="00E93DEF">
                        <w:rPr>
                          <w:rFonts w:ascii="Arial" w:hAnsi="Arial" w:cs="Arial"/>
                          <w:b/>
                          <w:sz w:val="18"/>
                        </w:rPr>
                        <w:t>med OS: 9.02 mo (</w:t>
                      </w:r>
                      <w:r>
                        <w:rPr>
                          <w:rFonts w:ascii="Arial" w:hAnsi="Arial" w:cs="Arial"/>
                          <w:b/>
                          <w:sz w:val="18"/>
                        </w:rPr>
                        <w:t>95%CI:</w:t>
                      </w:r>
                      <w:r w:rsidRPr="00E93DEF">
                        <w:rPr>
                          <w:rFonts w:ascii="Arial" w:hAnsi="Arial" w:cs="Arial"/>
                          <w:b/>
                          <w:sz w:val="18"/>
                        </w:rPr>
                        <w:t xml:space="preserve"> 5.21</w:t>
                      </w:r>
                      <w:r>
                        <w:rPr>
                          <w:rFonts w:ascii="Arial" w:hAnsi="Arial" w:cs="Arial"/>
                          <w:b/>
                          <w:sz w:val="18"/>
                        </w:rPr>
                        <w:t>-</w:t>
                      </w:r>
                      <w:r w:rsidRPr="00E93DEF">
                        <w:rPr>
                          <w:rFonts w:ascii="Arial" w:hAnsi="Arial" w:cs="Arial"/>
                          <w:b/>
                          <w:sz w:val="18"/>
                        </w:rPr>
                        <w:t>13.41)</w:t>
                      </w:r>
                    </w:p>
                  </w:txbxContent>
                </v:textbox>
              </v:shape>
            </w:pict>
          </mc:Fallback>
        </mc:AlternateContent>
      </w:r>
    </w:p>
    <w:p w14:paraId="3616DBD9" w14:textId="3E15C355"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19680" behindDoc="0" locked="0" layoutInCell="1" allowOverlap="1" wp14:anchorId="66271876" wp14:editId="0004B576">
                <wp:simplePos x="0" y="0"/>
                <wp:positionH relativeFrom="column">
                  <wp:posOffset>265659</wp:posOffset>
                </wp:positionH>
                <wp:positionV relativeFrom="paragraph">
                  <wp:posOffset>15240</wp:posOffset>
                </wp:positionV>
                <wp:extent cx="2397760" cy="261620"/>
                <wp:effectExtent l="0" t="0" r="0" b="5080"/>
                <wp:wrapNone/>
                <wp:docPr id="7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AA246" w14:textId="15D2DE3E" w:rsidR="00677C2E" w:rsidRPr="00E93DEF" w:rsidRDefault="00677C2E" w:rsidP="00E01E3D">
                            <w:pPr>
                              <w:rPr>
                                <w:rFonts w:ascii="Arial" w:hAnsi="Arial" w:cs="Arial"/>
                                <w:b/>
                                <w:sz w:val="18"/>
                              </w:rPr>
                            </w:pPr>
                            <w:r w:rsidRPr="00E93DEF">
                              <w:rPr>
                                <w:rFonts w:ascii="Arial" w:hAnsi="Arial" w:cs="Arial"/>
                                <w:b/>
                                <w:sz w:val="18"/>
                              </w:rPr>
                              <w:t>med PFS: 5.64 mo (</w:t>
                            </w:r>
                            <w:r>
                              <w:rPr>
                                <w:rFonts w:ascii="Arial" w:hAnsi="Arial" w:cs="Arial"/>
                                <w:b/>
                                <w:sz w:val="18"/>
                              </w:rPr>
                              <w:t>95%CI:</w:t>
                            </w:r>
                            <w:r w:rsidRPr="00E93DEF">
                              <w:rPr>
                                <w:rFonts w:ascii="Arial" w:hAnsi="Arial" w:cs="Arial"/>
                                <w:b/>
                                <w:sz w:val="18"/>
                              </w:rPr>
                              <w:t xml:space="preserve"> 4.43</w:t>
                            </w:r>
                            <w:r>
                              <w:rPr>
                                <w:rFonts w:ascii="Arial" w:hAnsi="Arial" w:cs="Arial"/>
                                <w:b/>
                                <w:sz w:val="18"/>
                              </w:rPr>
                              <w:t>-</w:t>
                            </w:r>
                            <w:r w:rsidRPr="00E93DEF">
                              <w:rPr>
                                <w:rFonts w:ascii="Arial" w:hAnsi="Arial" w:cs="Arial"/>
                                <w:b/>
                                <w:sz w:val="18"/>
                              </w:rPr>
                              <w:t>7.41)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71876" id="Text Box 19" o:spid="_x0000_s1042" type="#_x0000_t202" style="position:absolute;left:0;text-align:left;margin-left:20.9pt;margin-top:1.2pt;width:188.8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kNvQIAAMM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" filled="f" stroked="f">
                <v:textbox>
                  <w:txbxContent>
                    <w:p w14:paraId="388AA246" w14:textId="15D2DE3E" w:rsidR="00677C2E" w:rsidRPr="00E93DEF" w:rsidRDefault="00677C2E" w:rsidP="00E01E3D">
                      <w:pPr>
                        <w:rPr>
                          <w:rFonts w:ascii="Arial" w:hAnsi="Arial" w:cs="Arial"/>
                          <w:b/>
                          <w:sz w:val="18"/>
                        </w:rPr>
                      </w:pPr>
                      <w:r w:rsidRPr="00E93DEF">
                        <w:rPr>
                          <w:rFonts w:ascii="Arial" w:hAnsi="Arial" w:cs="Arial"/>
                          <w:b/>
                          <w:sz w:val="18"/>
                        </w:rPr>
                        <w:t>med PFS: 5.64 mo (</w:t>
                      </w:r>
                      <w:r>
                        <w:rPr>
                          <w:rFonts w:ascii="Arial" w:hAnsi="Arial" w:cs="Arial"/>
                          <w:b/>
                          <w:sz w:val="18"/>
                        </w:rPr>
                        <w:t>95%CI:</w:t>
                      </w:r>
                      <w:r w:rsidRPr="00E93DEF">
                        <w:rPr>
                          <w:rFonts w:ascii="Arial" w:hAnsi="Arial" w:cs="Arial"/>
                          <w:b/>
                          <w:sz w:val="18"/>
                        </w:rPr>
                        <w:t xml:space="preserve"> 4.43</w:t>
                      </w:r>
                      <w:r>
                        <w:rPr>
                          <w:rFonts w:ascii="Arial" w:hAnsi="Arial" w:cs="Arial"/>
                          <w:b/>
                          <w:sz w:val="18"/>
                        </w:rPr>
                        <w:t>-</w:t>
                      </w:r>
                      <w:r w:rsidRPr="00E93DEF">
                        <w:rPr>
                          <w:rFonts w:ascii="Arial" w:hAnsi="Arial" w:cs="Arial"/>
                          <w:b/>
                          <w:sz w:val="18"/>
                        </w:rPr>
                        <w:t>7.41)</w:t>
                      </w:r>
                    </w:p>
                  </w:txbxContent>
                </v:textbox>
              </v:shape>
            </w:pict>
          </mc:Fallback>
        </mc:AlternateContent>
      </w:r>
    </w:p>
    <w:p w14:paraId="25FCE19C" w14:textId="77777777"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7167E5FA" w14:textId="77777777"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39EE8C86" w14:textId="77777777"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0F91CF51" w14:textId="77777777"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67CB19B6" w14:textId="77777777"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75A6394D" w14:textId="6A6D58BF"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04F1252E" w14:textId="0B3A8BF1"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8592" behindDoc="0" locked="0" layoutInCell="1" allowOverlap="1" wp14:anchorId="00A93DDA" wp14:editId="274743C9">
                <wp:simplePos x="0" y="0"/>
                <wp:positionH relativeFrom="margin">
                  <wp:posOffset>-28575</wp:posOffset>
                </wp:positionH>
                <wp:positionV relativeFrom="paragraph">
                  <wp:posOffset>334010</wp:posOffset>
                </wp:positionV>
                <wp:extent cx="2572385" cy="238760"/>
                <wp:effectExtent l="0" t="0" r="18415" b="27940"/>
                <wp:wrapNone/>
                <wp:docPr id="93" name="Text Box 93"/>
                <wp:cNvGraphicFramePr/>
                <a:graphic xmlns:a="http://schemas.openxmlformats.org/drawingml/2006/main">
                  <a:graphicData uri="http://schemas.microsoft.com/office/word/2010/wordprocessingShape">
                    <wps:wsp>
                      <wps:cNvSpPr txBox="1"/>
                      <wps:spPr>
                        <a:xfrm>
                          <a:off x="0" y="0"/>
                          <a:ext cx="2572385" cy="238760"/>
                        </a:xfrm>
                        <a:prstGeom prst="rect">
                          <a:avLst/>
                        </a:prstGeom>
                        <a:solidFill>
                          <a:schemeClr val="lt1"/>
                        </a:solidFill>
                        <a:ln w="6350">
                          <a:solidFill>
                            <a:prstClr val="black"/>
                          </a:solidFill>
                        </a:ln>
                      </wps:spPr>
                      <wps:txbx>
                        <w:txbxContent>
                          <w:p w14:paraId="3C68DB7A" w14:textId="18298174"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43</w:t>
                            </w:r>
                            <w:r w:rsidR="00EF4305">
                              <w:rPr>
                                <w:rFonts w:ascii="Book Antiqua" w:hAnsi="Book Antiqua" w:cs="Arial"/>
                                <w:sz w:val="20"/>
                                <w:lang w:val="en-US"/>
                              </w:rPr>
                              <w:t xml:space="preserve">      </w:t>
                            </w:r>
                            <w:r>
                              <w:rPr>
                                <w:rFonts w:ascii="Book Antiqua" w:hAnsi="Book Antiqua" w:cs="Arial"/>
                                <w:sz w:val="20"/>
                                <w:lang w:val="en-US"/>
                              </w:rPr>
                              <w:t xml:space="preserve"> 47</w:t>
                            </w:r>
                            <w:r w:rsidR="00EF4305">
                              <w:rPr>
                                <w:rFonts w:ascii="Book Antiqua" w:hAnsi="Book Antiqua" w:cs="Arial"/>
                                <w:sz w:val="20"/>
                                <w:lang w:val="en-US"/>
                              </w:rPr>
                              <w:t xml:space="preserve">       </w:t>
                            </w:r>
                            <w:r>
                              <w:rPr>
                                <w:rFonts w:ascii="Book Antiqua" w:hAnsi="Book Antiqua" w:cs="Arial"/>
                                <w:sz w:val="20"/>
                                <w:lang w:val="en-US"/>
                              </w:rPr>
                              <w:t>47</w:t>
                            </w:r>
                            <w:r w:rsidR="00EF4305">
                              <w:rPr>
                                <w:rFonts w:ascii="Book Antiqua" w:hAnsi="Book Antiqua" w:cs="Arial"/>
                                <w:sz w:val="20"/>
                                <w:lang w:val="en-US"/>
                              </w:rPr>
                              <w:t xml:space="preserve">        </w:t>
                            </w:r>
                            <w:r>
                              <w:rPr>
                                <w:rFonts w:ascii="Book Antiqua" w:hAnsi="Book Antiqua" w:cs="Arial"/>
                                <w:sz w:val="20"/>
                                <w:lang w:val="en-US"/>
                              </w:rPr>
                              <w:t xml:space="preserve">48 </w:t>
                            </w:r>
                          </w:p>
                          <w:p w14:paraId="1DB8A21A"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93DDA" id="Text Box 93" o:spid="_x0000_s1043" type="#_x0000_t202" style="position:absolute;left:0;text-align:left;margin-left:-2.25pt;margin-top:26.3pt;width:202.55pt;height:18.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" fillcolor="white [3201]" strokeweight=".5pt">
                <v:textbox>
                  <w:txbxContent>
                    <w:p w14:paraId="3C68DB7A" w14:textId="18298174"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43</w:t>
                      </w:r>
                      <w:r w:rsidR="00EF4305">
                        <w:rPr>
                          <w:rFonts w:ascii="Book Antiqua" w:hAnsi="Book Antiqua" w:cs="Arial"/>
                          <w:sz w:val="20"/>
                          <w:lang w:val="en-US"/>
                        </w:rPr>
                        <w:t xml:space="preserve">      </w:t>
                      </w:r>
                      <w:r>
                        <w:rPr>
                          <w:rFonts w:ascii="Book Antiqua" w:hAnsi="Book Antiqua" w:cs="Arial"/>
                          <w:sz w:val="20"/>
                          <w:lang w:val="en-US"/>
                        </w:rPr>
                        <w:t xml:space="preserve"> 47</w:t>
                      </w:r>
                      <w:r w:rsidR="00EF4305">
                        <w:rPr>
                          <w:rFonts w:ascii="Book Antiqua" w:hAnsi="Book Antiqua" w:cs="Arial"/>
                          <w:sz w:val="20"/>
                          <w:lang w:val="en-US"/>
                        </w:rPr>
                        <w:t xml:space="preserve">       </w:t>
                      </w:r>
                      <w:r>
                        <w:rPr>
                          <w:rFonts w:ascii="Book Antiqua" w:hAnsi="Book Antiqua" w:cs="Arial"/>
                          <w:sz w:val="20"/>
                          <w:lang w:val="en-US"/>
                        </w:rPr>
                        <w:t>47</w:t>
                      </w:r>
                      <w:r w:rsidR="00EF4305">
                        <w:rPr>
                          <w:rFonts w:ascii="Book Antiqua" w:hAnsi="Book Antiqua" w:cs="Arial"/>
                          <w:sz w:val="20"/>
                          <w:lang w:val="en-US"/>
                        </w:rPr>
                        <w:t xml:space="preserve">        </w:t>
                      </w:r>
                      <w:r>
                        <w:rPr>
                          <w:rFonts w:ascii="Book Antiqua" w:hAnsi="Book Antiqua" w:cs="Arial"/>
                          <w:sz w:val="20"/>
                          <w:lang w:val="en-US"/>
                        </w:rPr>
                        <w:t xml:space="preserve">48 </w:t>
                      </w:r>
                    </w:p>
                    <w:p w14:paraId="1DB8A21A" w14:textId="77777777" w:rsidR="00677C2E" w:rsidRPr="00AC058B" w:rsidRDefault="00677C2E" w:rsidP="00E01E3D">
                      <w:pPr>
                        <w:rPr>
                          <w:rFonts w:ascii="Book Antiqua" w:hAnsi="Book Antiqua" w:cs="Arial"/>
                          <w:sz w:val="20"/>
                          <w:lang w:val="en-US"/>
                        </w:rPr>
                      </w:pPr>
                    </w:p>
                  </w:txbxContent>
                </v:textbox>
                <w10:wrap anchorx="margin"/>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61664" behindDoc="0" locked="0" layoutInCell="1" allowOverlap="1" wp14:anchorId="4F02529E" wp14:editId="6017422A">
                <wp:simplePos x="0" y="0"/>
                <wp:positionH relativeFrom="column">
                  <wp:posOffset>-655980</wp:posOffset>
                </wp:positionH>
                <wp:positionV relativeFrom="paragraph">
                  <wp:posOffset>327838</wp:posOffset>
                </wp:positionV>
                <wp:extent cx="619760" cy="24511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619760" cy="245110"/>
                        </a:xfrm>
                        <a:prstGeom prst="rect">
                          <a:avLst/>
                        </a:prstGeom>
                        <a:noFill/>
                        <a:ln w="6350">
                          <a:noFill/>
                        </a:ln>
                      </wps:spPr>
                      <wps:txbx>
                        <w:txbxContent>
                          <w:p w14:paraId="0C8DC27A"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2529E" id="Text Box 22" o:spid="_x0000_s1044" type="#_x0000_t202" style="position:absolute;left:0;text-align:left;margin-left:-51.65pt;margin-top:25.8pt;width:48.8pt;height:19.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" filled="f" stroked="f" strokeweight=".5pt">
                <v:textbox>
                  <w:txbxContent>
                    <w:p w14:paraId="0C8DC27A"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9616" behindDoc="0" locked="0" layoutInCell="1" allowOverlap="1" wp14:anchorId="41E8D9A1" wp14:editId="51E04E54">
                <wp:simplePos x="0" y="0"/>
                <wp:positionH relativeFrom="column">
                  <wp:posOffset>-3320745</wp:posOffset>
                </wp:positionH>
                <wp:positionV relativeFrom="paragraph">
                  <wp:posOffset>331470</wp:posOffset>
                </wp:positionV>
                <wp:extent cx="619760" cy="245110"/>
                <wp:effectExtent l="0" t="0" r="0" b="2540"/>
                <wp:wrapNone/>
                <wp:docPr id="100" name="Text Box 100"/>
                <wp:cNvGraphicFramePr/>
                <a:graphic xmlns:a="http://schemas.openxmlformats.org/drawingml/2006/main">
                  <a:graphicData uri="http://schemas.microsoft.com/office/word/2010/wordprocessingShape">
                    <wps:wsp>
                      <wps:cNvSpPr txBox="1"/>
                      <wps:spPr>
                        <a:xfrm>
                          <a:off x="0" y="0"/>
                          <a:ext cx="619760" cy="245110"/>
                        </a:xfrm>
                        <a:prstGeom prst="rect">
                          <a:avLst/>
                        </a:prstGeom>
                        <a:noFill/>
                        <a:ln w="6350">
                          <a:noFill/>
                        </a:ln>
                      </wps:spPr>
                      <wps:txbx>
                        <w:txbxContent>
                          <w:p w14:paraId="044FB38C"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8D9A1" id="Text Box 100" o:spid="_x0000_s1045" type="#_x0000_t202" style="position:absolute;left:0;text-align:left;margin-left:-261.5pt;margin-top:26.1pt;width:48.8pt;height:19.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" filled="f" stroked="f" strokeweight=".5pt">
                <v:textbox>
                  <w:txbxContent>
                    <w:p w14:paraId="044FB38C"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v:textbox>
              </v:shape>
            </w:pict>
          </mc:Fallback>
        </mc:AlternateContent>
      </w:r>
    </w:p>
    <w:p w14:paraId="322BFFE6" w14:textId="41D6EC49"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05344" behindDoc="0" locked="0" layoutInCell="1" allowOverlap="1" wp14:anchorId="2F37F1E7" wp14:editId="1047F2ED">
                <wp:simplePos x="0" y="0"/>
                <wp:positionH relativeFrom="column">
                  <wp:posOffset>-670890</wp:posOffset>
                </wp:positionH>
                <wp:positionV relativeFrom="paragraph">
                  <wp:posOffset>254000</wp:posOffset>
                </wp:positionV>
                <wp:extent cx="708660" cy="40259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708660" cy="402590"/>
                        </a:xfrm>
                        <a:prstGeom prst="rect">
                          <a:avLst/>
                        </a:prstGeom>
                        <a:noFill/>
                        <a:ln w="6350">
                          <a:noFill/>
                        </a:ln>
                      </wps:spPr>
                      <wps:txbx>
                        <w:txbxContent>
                          <w:p w14:paraId="6DA89341"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F1E7" id="Text Box 101" o:spid="_x0000_s1046" type="#_x0000_t202" style="position:absolute;left:0;text-align:left;margin-left:-52.85pt;margin-top:20pt;width:55.8pt;height:3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" filled="f" stroked="f" strokeweight=".5pt">
                <v:textbox>
                  <w:txbxContent>
                    <w:p w14:paraId="6DA89341"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698176" behindDoc="0" locked="0" layoutInCell="1" allowOverlap="1" wp14:anchorId="333F36EE" wp14:editId="1B2B1138">
                <wp:simplePos x="0" y="0"/>
                <wp:positionH relativeFrom="column">
                  <wp:posOffset>-32385</wp:posOffset>
                </wp:positionH>
                <wp:positionV relativeFrom="paragraph">
                  <wp:posOffset>251460</wp:posOffset>
                </wp:positionV>
                <wp:extent cx="2572385" cy="259080"/>
                <wp:effectExtent l="0" t="0" r="18415" b="26670"/>
                <wp:wrapNone/>
                <wp:docPr id="92" name="Text Box 92"/>
                <wp:cNvGraphicFramePr/>
                <a:graphic xmlns:a="http://schemas.openxmlformats.org/drawingml/2006/main">
                  <a:graphicData uri="http://schemas.microsoft.com/office/word/2010/wordprocessingShape">
                    <wps:wsp>
                      <wps:cNvSpPr txBox="1"/>
                      <wps:spPr>
                        <a:xfrm>
                          <a:off x="0" y="0"/>
                          <a:ext cx="2572385" cy="259080"/>
                        </a:xfrm>
                        <a:prstGeom prst="rect">
                          <a:avLst/>
                        </a:prstGeom>
                        <a:solidFill>
                          <a:schemeClr val="lt1"/>
                        </a:solidFill>
                        <a:ln w="6350">
                          <a:solidFill>
                            <a:prstClr val="black"/>
                          </a:solidFill>
                        </a:ln>
                      </wps:spPr>
                      <wps:txbx>
                        <w:txbxContent>
                          <w:p w14:paraId="09574607" w14:textId="32400C4D" w:rsidR="00677C2E" w:rsidRDefault="00677C2E" w:rsidP="00E01E3D">
                            <w:pPr>
                              <w:rPr>
                                <w:rFonts w:ascii="Book Antiqua" w:hAnsi="Book Antiqua" w:cs="Arial"/>
                                <w:sz w:val="20"/>
                                <w:lang w:val="en-US"/>
                              </w:rPr>
                            </w:pPr>
                            <w:r>
                              <w:rPr>
                                <w:rFonts w:ascii="Book Antiqua" w:hAnsi="Book Antiqua" w:cs="Arial"/>
                                <w:sz w:val="20"/>
                                <w:lang w:val="en-US"/>
                              </w:rPr>
                              <w:t>5</w:t>
                            </w:r>
                            <w:r w:rsidRPr="00AC058B">
                              <w:rPr>
                                <w:rFonts w:ascii="Book Antiqua" w:hAnsi="Book Antiqua" w:cs="Arial"/>
                                <w:sz w:val="20"/>
                                <w:lang w:val="en-US"/>
                              </w:rPr>
                              <w:t>4</w:t>
                            </w:r>
                            <w:r w:rsidR="00EF4305">
                              <w:rPr>
                                <w:rFonts w:ascii="Book Antiqua" w:hAnsi="Book Antiqua" w:cs="Arial"/>
                                <w:sz w:val="20"/>
                                <w:lang w:val="en-US"/>
                              </w:rPr>
                              <w:t xml:space="preserve">      </w:t>
                            </w:r>
                            <w:r>
                              <w:rPr>
                                <w:rFonts w:ascii="Book Antiqua" w:hAnsi="Book Antiqua" w:cs="Arial"/>
                                <w:sz w:val="20"/>
                                <w:lang w:val="en-US"/>
                              </w:rPr>
                              <w:t>11</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6</w:t>
                            </w:r>
                          </w:p>
                          <w:p w14:paraId="7426434C"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36EE" id="Text Box 92" o:spid="_x0000_s1047" type="#_x0000_t202" style="position:absolute;left:0;text-align:left;margin-left:-2.55pt;margin-top:19.8pt;width:202.55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" fillcolor="white [3201]" strokeweight=".5pt">
                <v:textbox>
                  <w:txbxContent>
                    <w:p w14:paraId="09574607" w14:textId="32400C4D" w:rsidR="00677C2E" w:rsidRDefault="00677C2E" w:rsidP="00E01E3D">
                      <w:pPr>
                        <w:rPr>
                          <w:rFonts w:ascii="Book Antiqua" w:hAnsi="Book Antiqua" w:cs="Arial"/>
                          <w:sz w:val="20"/>
                          <w:lang w:val="en-US"/>
                        </w:rPr>
                      </w:pPr>
                      <w:r>
                        <w:rPr>
                          <w:rFonts w:ascii="Book Antiqua" w:hAnsi="Book Antiqua" w:cs="Arial"/>
                          <w:sz w:val="20"/>
                          <w:lang w:val="en-US"/>
                        </w:rPr>
                        <w:t>5</w:t>
                      </w:r>
                      <w:r w:rsidRPr="00AC058B">
                        <w:rPr>
                          <w:rFonts w:ascii="Book Antiqua" w:hAnsi="Book Antiqua" w:cs="Arial"/>
                          <w:sz w:val="20"/>
                          <w:lang w:val="en-US"/>
                        </w:rPr>
                        <w:t>4</w:t>
                      </w:r>
                      <w:r w:rsidR="00EF4305">
                        <w:rPr>
                          <w:rFonts w:ascii="Book Antiqua" w:hAnsi="Book Antiqua" w:cs="Arial"/>
                          <w:sz w:val="20"/>
                          <w:lang w:val="en-US"/>
                        </w:rPr>
                        <w:t xml:space="preserve">      </w:t>
                      </w:r>
                      <w:r>
                        <w:rPr>
                          <w:rFonts w:ascii="Book Antiqua" w:hAnsi="Book Antiqua" w:cs="Arial"/>
                          <w:sz w:val="20"/>
                          <w:lang w:val="en-US"/>
                        </w:rPr>
                        <w:t>11</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7</w:t>
                      </w:r>
                      <w:r w:rsidR="00EF4305">
                        <w:rPr>
                          <w:rFonts w:ascii="Book Antiqua" w:hAnsi="Book Antiqua" w:cs="Arial"/>
                          <w:sz w:val="20"/>
                          <w:lang w:val="en-US"/>
                        </w:rPr>
                        <w:t xml:space="preserve">         </w:t>
                      </w:r>
                      <w:r>
                        <w:rPr>
                          <w:rFonts w:ascii="Book Antiqua" w:hAnsi="Book Antiqua" w:cs="Arial"/>
                          <w:sz w:val="20"/>
                          <w:lang w:val="en-US"/>
                        </w:rPr>
                        <w:t>6</w:t>
                      </w:r>
                    </w:p>
                    <w:p w14:paraId="7426434C" w14:textId="77777777" w:rsidR="00677C2E" w:rsidRPr="00AC058B" w:rsidRDefault="00677C2E" w:rsidP="00E01E3D">
                      <w:pPr>
                        <w:rPr>
                          <w:rFonts w:ascii="Book Antiqua" w:hAnsi="Book Antiqua" w:cs="Arial"/>
                          <w:sz w:val="20"/>
                          <w:lang w:val="en-US"/>
                        </w:rPr>
                      </w:pP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10464" behindDoc="0" locked="0" layoutInCell="1" allowOverlap="1" wp14:anchorId="5E405321" wp14:editId="64C20542">
                <wp:simplePos x="0" y="0"/>
                <wp:positionH relativeFrom="column">
                  <wp:posOffset>2752725</wp:posOffset>
                </wp:positionH>
                <wp:positionV relativeFrom="paragraph">
                  <wp:posOffset>249555</wp:posOffset>
                </wp:positionV>
                <wp:extent cx="708660" cy="40259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708660" cy="402590"/>
                        </a:xfrm>
                        <a:prstGeom prst="rect">
                          <a:avLst/>
                        </a:prstGeom>
                        <a:noFill/>
                        <a:ln w="6350">
                          <a:noFill/>
                        </a:ln>
                      </wps:spPr>
                      <wps:txbx>
                        <w:txbxContent>
                          <w:p w14:paraId="7CA0D8E5"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41ADC31A" w14:textId="77777777" w:rsidR="00677C2E" w:rsidRPr="00CB63F4" w:rsidRDefault="00677C2E" w:rsidP="00E01E3D">
                            <w:pPr>
                              <w:rPr>
                                <w:rFonts w:ascii="Book Antiqua" w:hAnsi="Book Antiqua"/>
                                <w:b/>
                                <w:sz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05321" id="Text Box 103" o:spid="_x0000_s1048" type="#_x0000_t202" style="position:absolute;left:0;text-align:left;margin-left:216.75pt;margin-top:19.65pt;width:55.8pt;height:3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" filled="f" stroked="f" strokeweight=".5pt">
                <v:textbox>
                  <w:txbxContent>
                    <w:p w14:paraId="7CA0D8E5" w14:textId="77777777" w:rsidR="00677C2E" w:rsidRPr="0043264C" w:rsidRDefault="00677C2E" w:rsidP="00E01E3D">
                      <w:pPr>
                        <w:rPr>
                          <w:rFonts w:ascii="Book Antiqua" w:hAnsi="Book Antiqua"/>
                          <w:b/>
                          <w:sz w:val="16"/>
                          <w:lang w:val="en-US"/>
                        </w:rPr>
                      </w:pPr>
                      <w:r>
                        <w:rPr>
                          <w:rFonts w:ascii="Book Antiqua" w:hAnsi="Book Antiqua"/>
                          <w:b/>
                          <w:sz w:val="16"/>
                          <w:lang w:val="en-US"/>
                        </w:rPr>
                        <w:t>Patients at risk</w:t>
                      </w:r>
                    </w:p>
                    <w:p w14:paraId="41ADC31A" w14:textId="77777777" w:rsidR="00677C2E" w:rsidRPr="00CB63F4" w:rsidRDefault="00677C2E" w:rsidP="00E01E3D">
                      <w:pPr>
                        <w:rPr>
                          <w:rFonts w:ascii="Book Antiqua" w:hAnsi="Book Antiqua"/>
                          <w:b/>
                          <w:sz w:val="14"/>
                          <w:lang w:val="en-US"/>
                        </w:rPr>
                      </w:pP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07392" behindDoc="0" locked="0" layoutInCell="1" allowOverlap="1" wp14:anchorId="0250A0E1" wp14:editId="6A387A6E">
                <wp:simplePos x="0" y="0"/>
                <wp:positionH relativeFrom="column">
                  <wp:posOffset>2752848</wp:posOffset>
                </wp:positionH>
                <wp:positionV relativeFrom="paragraph">
                  <wp:posOffset>4331</wp:posOffset>
                </wp:positionV>
                <wp:extent cx="619760" cy="245110"/>
                <wp:effectExtent l="0" t="0" r="0" b="2540"/>
                <wp:wrapNone/>
                <wp:docPr id="102" name="Text Box 102"/>
                <wp:cNvGraphicFramePr/>
                <a:graphic xmlns:a="http://schemas.openxmlformats.org/drawingml/2006/main">
                  <a:graphicData uri="http://schemas.microsoft.com/office/word/2010/wordprocessingShape">
                    <wps:wsp>
                      <wps:cNvSpPr txBox="1"/>
                      <wps:spPr>
                        <a:xfrm>
                          <a:off x="0" y="0"/>
                          <a:ext cx="619760" cy="245110"/>
                        </a:xfrm>
                        <a:prstGeom prst="rect">
                          <a:avLst/>
                        </a:prstGeom>
                        <a:noFill/>
                        <a:ln w="6350">
                          <a:noFill/>
                        </a:ln>
                      </wps:spPr>
                      <wps:txbx>
                        <w:txbxContent>
                          <w:p w14:paraId="413A5F3B"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0A0E1" id="Text Box 102" o:spid="_x0000_s1049" type="#_x0000_t202" style="position:absolute;left:0;text-align:left;margin-left:216.75pt;margin-top:.35pt;width:48.8pt;height:1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" filled="f" stroked="f" strokeweight=".5pt">
                <v:textbox>
                  <w:txbxContent>
                    <w:p w14:paraId="413A5F3B" w14:textId="77777777" w:rsidR="00677C2E" w:rsidRPr="00CB63F4" w:rsidRDefault="00677C2E" w:rsidP="00E01E3D">
                      <w:pPr>
                        <w:rPr>
                          <w:rFonts w:ascii="Book Antiqua" w:hAnsi="Book Antiqua"/>
                          <w:b/>
                          <w:sz w:val="16"/>
                          <w:lang w:val="en-US"/>
                        </w:rPr>
                      </w:pPr>
                      <w:r w:rsidRPr="00CB63F4">
                        <w:rPr>
                          <w:rFonts w:ascii="Book Antiqua" w:hAnsi="Book Antiqua"/>
                          <w:b/>
                          <w:sz w:val="16"/>
                          <w:lang w:val="en-US"/>
                        </w:rPr>
                        <w:t>Events</w:t>
                      </w: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00224" behindDoc="0" locked="0" layoutInCell="1" allowOverlap="1" wp14:anchorId="13BDABA0" wp14:editId="6E6DE58D">
                <wp:simplePos x="0" y="0"/>
                <wp:positionH relativeFrom="column">
                  <wp:posOffset>3350525</wp:posOffset>
                </wp:positionH>
                <wp:positionV relativeFrom="paragraph">
                  <wp:posOffset>244428</wp:posOffset>
                </wp:positionV>
                <wp:extent cx="2920365" cy="259080"/>
                <wp:effectExtent l="0" t="0" r="13335" b="26670"/>
                <wp:wrapNone/>
                <wp:docPr id="94" name="Text Box 94"/>
                <wp:cNvGraphicFramePr/>
                <a:graphic xmlns:a="http://schemas.openxmlformats.org/drawingml/2006/main">
                  <a:graphicData uri="http://schemas.microsoft.com/office/word/2010/wordprocessingShape">
                    <wps:wsp>
                      <wps:cNvSpPr txBox="1"/>
                      <wps:spPr>
                        <a:xfrm>
                          <a:off x="0" y="0"/>
                          <a:ext cx="2920365" cy="259080"/>
                        </a:xfrm>
                        <a:prstGeom prst="rect">
                          <a:avLst/>
                        </a:prstGeom>
                        <a:solidFill>
                          <a:schemeClr val="lt1"/>
                        </a:solidFill>
                        <a:ln w="6350">
                          <a:solidFill>
                            <a:prstClr val="black"/>
                          </a:solidFill>
                        </a:ln>
                      </wps:spPr>
                      <wps:txbx>
                        <w:txbxContent>
                          <w:p w14:paraId="58E3025C" w14:textId="64C8A3F2" w:rsidR="00677C2E" w:rsidRPr="00AC058B" w:rsidRDefault="00677C2E" w:rsidP="00E01E3D">
                            <w:pPr>
                              <w:rPr>
                                <w:rFonts w:ascii="Book Antiqua" w:hAnsi="Book Antiqua" w:cs="Arial"/>
                                <w:sz w:val="20"/>
                                <w:lang w:val="en-US"/>
                              </w:rPr>
                            </w:pPr>
                            <w:r>
                              <w:rPr>
                                <w:rFonts w:ascii="Book Antiqua" w:hAnsi="Book Antiqua" w:cs="Arial"/>
                                <w:sz w:val="20"/>
                                <w:lang w:val="en-US"/>
                              </w:rPr>
                              <w:t>5</w:t>
                            </w:r>
                            <w:r w:rsidRPr="00AC058B">
                              <w:rPr>
                                <w:rFonts w:ascii="Book Antiqua" w:hAnsi="Book Antiqua" w:cs="Arial"/>
                                <w:sz w:val="20"/>
                                <w:lang w:val="en-US"/>
                              </w:rPr>
                              <w:t>4</w:t>
                            </w:r>
                            <w:r w:rsidR="00EF4305">
                              <w:rPr>
                                <w:rFonts w:ascii="Book Antiqua" w:hAnsi="Book Antiqua" w:cs="Arial"/>
                                <w:sz w:val="20"/>
                                <w:lang w:val="en-US"/>
                              </w:rPr>
                              <w:t xml:space="preserve">   </w:t>
                            </w:r>
                            <w:r>
                              <w:rPr>
                                <w:rFonts w:ascii="Book Antiqua" w:hAnsi="Book Antiqua" w:cs="Arial"/>
                                <w:sz w:val="20"/>
                                <w:lang w:val="en-US"/>
                              </w:rPr>
                              <w:t>33</w:t>
                            </w:r>
                            <w:r w:rsidR="00EF4305">
                              <w:rPr>
                                <w:rFonts w:ascii="Book Antiqua" w:hAnsi="Book Antiqua" w:cs="Arial"/>
                                <w:sz w:val="20"/>
                                <w:lang w:val="en-US"/>
                              </w:rPr>
                              <w:t xml:space="preserve">   </w:t>
                            </w:r>
                            <w:r>
                              <w:rPr>
                                <w:rFonts w:ascii="Book Antiqua" w:hAnsi="Book Antiqua" w:cs="Arial"/>
                                <w:sz w:val="20"/>
                                <w:lang w:val="en-US"/>
                              </w:rPr>
                              <w:t xml:space="preserve"> 20</w:t>
                            </w:r>
                            <w:r w:rsidR="00EF4305">
                              <w:rPr>
                                <w:rFonts w:ascii="Book Antiqua" w:hAnsi="Book Antiqua" w:cs="Arial"/>
                                <w:sz w:val="20"/>
                                <w:lang w:val="en-US"/>
                              </w:rPr>
                              <w:t xml:space="preserve">   </w:t>
                            </w:r>
                            <w:r>
                              <w:rPr>
                                <w:rFonts w:ascii="Book Antiqua" w:hAnsi="Book Antiqua" w:cs="Arial"/>
                                <w:sz w:val="20"/>
                                <w:lang w:val="en-US"/>
                              </w:rPr>
                              <w:t xml:space="preserve"> 16</w:t>
                            </w:r>
                            <w:r w:rsidR="00EF4305">
                              <w:rPr>
                                <w:rFonts w:ascii="Book Antiqua" w:hAnsi="Book Antiqua" w:cs="Arial"/>
                                <w:sz w:val="20"/>
                                <w:lang w:val="en-US"/>
                              </w:rPr>
                              <w:t xml:space="preserve">   </w:t>
                            </w:r>
                            <w:r>
                              <w:rPr>
                                <w:rFonts w:ascii="Book Antiqua" w:hAnsi="Book Antiqua" w:cs="Arial"/>
                                <w:sz w:val="20"/>
                                <w:lang w:val="en-US"/>
                              </w:rPr>
                              <w:t xml:space="preserve"> 13</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ABA0" id="Text Box 94" o:spid="_x0000_s1050" type="#_x0000_t202" style="position:absolute;left:0;text-align:left;margin-left:263.8pt;margin-top:19.25pt;width:229.95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" fillcolor="white [3201]" strokeweight=".5pt">
                <v:textbox>
                  <w:txbxContent>
                    <w:p w14:paraId="58E3025C" w14:textId="64C8A3F2" w:rsidR="00677C2E" w:rsidRPr="00AC058B" w:rsidRDefault="00677C2E" w:rsidP="00E01E3D">
                      <w:pPr>
                        <w:rPr>
                          <w:rFonts w:ascii="Book Antiqua" w:hAnsi="Book Antiqua" w:cs="Arial"/>
                          <w:sz w:val="20"/>
                          <w:lang w:val="en-US"/>
                        </w:rPr>
                      </w:pPr>
                      <w:r>
                        <w:rPr>
                          <w:rFonts w:ascii="Book Antiqua" w:hAnsi="Book Antiqua" w:cs="Arial"/>
                          <w:sz w:val="20"/>
                          <w:lang w:val="en-US"/>
                        </w:rPr>
                        <w:t>5</w:t>
                      </w:r>
                      <w:r w:rsidRPr="00AC058B">
                        <w:rPr>
                          <w:rFonts w:ascii="Book Antiqua" w:hAnsi="Book Antiqua" w:cs="Arial"/>
                          <w:sz w:val="20"/>
                          <w:lang w:val="en-US"/>
                        </w:rPr>
                        <w:t>4</w:t>
                      </w:r>
                      <w:r w:rsidR="00EF4305">
                        <w:rPr>
                          <w:rFonts w:ascii="Book Antiqua" w:hAnsi="Book Antiqua" w:cs="Arial"/>
                          <w:sz w:val="20"/>
                          <w:lang w:val="en-US"/>
                        </w:rPr>
                        <w:t xml:space="preserve">   </w:t>
                      </w:r>
                      <w:r>
                        <w:rPr>
                          <w:rFonts w:ascii="Book Antiqua" w:hAnsi="Book Antiqua" w:cs="Arial"/>
                          <w:sz w:val="20"/>
                          <w:lang w:val="en-US"/>
                        </w:rPr>
                        <w:t>33</w:t>
                      </w:r>
                      <w:r w:rsidR="00EF4305">
                        <w:rPr>
                          <w:rFonts w:ascii="Book Antiqua" w:hAnsi="Book Antiqua" w:cs="Arial"/>
                          <w:sz w:val="20"/>
                          <w:lang w:val="en-US"/>
                        </w:rPr>
                        <w:t xml:space="preserve">   </w:t>
                      </w:r>
                      <w:r>
                        <w:rPr>
                          <w:rFonts w:ascii="Book Antiqua" w:hAnsi="Book Antiqua" w:cs="Arial"/>
                          <w:sz w:val="20"/>
                          <w:lang w:val="en-US"/>
                        </w:rPr>
                        <w:t xml:space="preserve"> 20</w:t>
                      </w:r>
                      <w:r w:rsidR="00EF4305">
                        <w:rPr>
                          <w:rFonts w:ascii="Book Antiqua" w:hAnsi="Book Antiqua" w:cs="Arial"/>
                          <w:sz w:val="20"/>
                          <w:lang w:val="en-US"/>
                        </w:rPr>
                        <w:t xml:space="preserve">   </w:t>
                      </w:r>
                      <w:r>
                        <w:rPr>
                          <w:rFonts w:ascii="Book Antiqua" w:hAnsi="Book Antiqua" w:cs="Arial"/>
                          <w:sz w:val="20"/>
                          <w:lang w:val="en-US"/>
                        </w:rPr>
                        <w:t xml:space="preserve"> 16</w:t>
                      </w:r>
                      <w:r w:rsidR="00EF4305">
                        <w:rPr>
                          <w:rFonts w:ascii="Book Antiqua" w:hAnsi="Book Antiqua" w:cs="Arial"/>
                          <w:sz w:val="20"/>
                          <w:lang w:val="en-US"/>
                        </w:rPr>
                        <w:t xml:space="preserve">   </w:t>
                      </w:r>
                      <w:r>
                        <w:rPr>
                          <w:rFonts w:ascii="Book Antiqua" w:hAnsi="Book Antiqua" w:cs="Arial"/>
                          <w:sz w:val="20"/>
                          <w:lang w:val="en-US"/>
                        </w:rPr>
                        <w:t xml:space="preserve"> 13</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 xml:space="preserve"> 12</w:t>
                      </w:r>
                      <w:r w:rsidR="00EF4305">
                        <w:rPr>
                          <w:rFonts w:ascii="Book Antiqua" w:hAnsi="Book Antiqua" w:cs="Arial"/>
                          <w:sz w:val="20"/>
                          <w:lang w:val="en-US"/>
                        </w:rPr>
                        <w:t xml:space="preserve">     </w:t>
                      </w:r>
                      <w:r>
                        <w:rPr>
                          <w:rFonts w:ascii="Book Antiqua" w:hAnsi="Book Antiqua" w:cs="Arial"/>
                          <w:sz w:val="20"/>
                          <w:lang w:val="en-US"/>
                        </w:rPr>
                        <w:t xml:space="preserve"> 11</w:t>
                      </w:r>
                    </w:p>
                  </w:txbxContent>
                </v:textbox>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02272" behindDoc="0" locked="0" layoutInCell="1" allowOverlap="1" wp14:anchorId="090C368E" wp14:editId="3495A174">
                <wp:simplePos x="0" y="0"/>
                <wp:positionH relativeFrom="column">
                  <wp:posOffset>3350525</wp:posOffset>
                </wp:positionH>
                <wp:positionV relativeFrom="paragraph">
                  <wp:posOffset>5592</wp:posOffset>
                </wp:positionV>
                <wp:extent cx="2920621" cy="238760"/>
                <wp:effectExtent l="0" t="0" r="13335" b="27940"/>
                <wp:wrapNone/>
                <wp:docPr id="95" name="Text Box 95"/>
                <wp:cNvGraphicFramePr/>
                <a:graphic xmlns:a="http://schemas.openxmlformats.org/drawingml/2006/main">
                  <a:graphicData uri="http://schemas.microsoft.com/office/word/2010/wordprocessingShape">
                    <wps:wsp>
                      <wps:cNvSpPr txBox="1"/>
                      <wps:spPr>
                        <a:xfrm>
                          <a:off x="0" y="0"/>
                          <a:ext cx="2920621" cy="238760"/>
                        </a:xfrm>
                        <a:prstGeom prst="rect">
                          <a:avLst/>
                        </a:prstGeom>
                        <a:solidFill>
                          <a:schemeClr val="lt1"/>
                        </a:solidFill>
                        <a:ln w="6350">
                          <a:solidFill>
                            <a:prstClr val="black"/>
                          </a:solidFill>
                        </a:ln>
                      </wps:spPr>
                      <wps:txbx>
                        <w:txbxContent>
                          <w:p w14:paraId="4C7DF90A" w14:textId="506A85B4"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21</w:t>
                            </w:r>
                            <w:r w:rsidR="00EF4305">
                              <w:rPr>
                                <w:rFonts w:ascii="Book Antiqua" w:hAnsi="Book Antiqua" w:cs="Arial"/>
                                <w:sz w:val="20"/>
                                <w:lang w:val="en-US"/>
                              </w:rPr>
                              <w:t xml:space="preserve">   </w:t>
                            </w:r>
                            <w:r>
                              <w:rPr>
                                <w:rFonts w:ascii="Book Antiqua" w:hAnsi="Book Antiqua" w:cs="Arial"/>
                                <w:sz w:val="20"/>
                                <w:lang w:val="en-US"/>
                              </w:rPr>
                              <w:t xml:space="preserve"> 34</w:t>
                            </w:r>
                            <w:r w:rsidR="00EF4305">
                              <w:rPr>
                                <w:rFonts w:ascii="Book Antiqua" w:hAnsi="Book Antiqua" w:cs="Arial"/>
                                <w:sz w:val="20"/>
                                <w:lang w:val="en-US"/>
                              </w:rPr>
                              <w:t xml:space="preserve">   </w:t>
                            </w:r>
                            <w:r>
                              <w:rPr>
                                <w:rFonts w:ascii="Book Antiqua" w:hAnsi="Book Antiqua" w:cs="Arial"/>
                                <w:sz w:val="20"/>
                                <w:lang w:val="en-US"/>
                              </w:rPr>
                              <w:t xml:space="preserve"> 38</w:t>
                            </w:r>
                            <w:r w:rsidR="00EF4305">
                              <w:rPr>
                                <w:rFonts w:ascii="Book Antiqua" w:hAnsi="Book Antiqua" w:cs="Arial"/>
                                <w:sz w:val="20"/>
                                <w:lang w:val="en-US"/>
                              </w:rPr>
                              <w:t xml:space="preserve">   </w:t>
                            </w:r>
                            <w:r>
                              <w:rPr>
                                <w:rFonts w:ascii="Book Antiqua" w:hAnsi="Book Antiqua" w:cs="Arial"/>
                                <w:sz w:val="20"/>
                                <w:lang w:val="en-US"/>
                              </w:rPr>
                              <w:t xml:space="preserve"> 41</w:t>
                            </w:r>
                            <w:r w:rsidR="00EF4305">
                              <w:rPr>
                                <w:rFonts w:ascii="Book Antiqua" w:hAnsi="Book Antiqua" w:cs="Arial"/>
                                <w:sz w:val="20"/>
                                <w:lang w:val="en-US"/>
                              </w:rPr>
                              <w:t xml:space="preserve">   </w:t>
                            </w:r>
                            <w:r>
                              <w:rPr>
                                <w:rFonts w:ascii="Book Antiqua" w:hAnsi="Book Antiqua" w:cs="Arial"/>
                                <w:sz w:val="20"/>
                                <w:lang w:val="en-US"/>
                              </w:rPr>
                              <w:t xml:space="preserve"> 42</w:t>
                            </w:r>
                            <w:r w:rsidR="00EF4305">
                              <w:rPr>
                                <w:rFonts w:ascii="Book Antiqua" w:hAnsi="Book Antiqua" w:cs="Arial"/>
                                <w:sz w:val="20"/>
                                <w:lang w:val="en-US"/>
                              </w:rPr>
                              <w:t xml:space="preserve">   </w:t>
                            </w:r>
                            <w:r>
                              <w:rPr>
                                <w:rFonts w:ascii="Book Antiqua" w:hAnsi="Book Antiqua" w:cs="Arial"/>
                                <w:sz w:val="20"/>
                                <w:lang w:val="en-US"/>
                              </w:rPr>
                              <w:t xml:space="preserve"> 42</w:t>
                            </w:r>
                            <w:r w:rsidR="00EF4305">
                              <w:rPr>
                                <w:rFonts w:ascii="Book Antiqua" w:hAnsi="Book Antiqua" w:cs="Arial"/>
                                <w:sz w:val="20"/>
                                <w:lang w:val="en-US"/>
                              </w:rPr>
                              <w:t xml:space="preserve">     </w:t>
                            </w:r>
                            <w:r>
                              <w:rPr>
                                <w:rFonts w:ascii="Book Antiqua" w:hAnsi="Book Antiqua" w:cs="Arial"/>
                                <w:sz w:val="20"/>
                                <w:lang w:val="en-US"/>
                              </w:rPr>
                              <w:t xml:space="preserve"> 43</w:t>
                            </w:r>
                          </w:p>
                          <w:p w14:paraId="17C7E04F" w14:textId="77777777" w:rsidR="00677C2E" w:rsidRPr="00AC058B" w:rsidRDefault="00677C2E" w:rsidP="00E01E3D">
                            <w:pPr>
                              <w:rPr>
                                <w:rFonts w:ascii="Book Antiqua" w:hAnsi="Book Antiqua"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368E" id="Text Box 95" o:spid="_x0000_s1051" type="#_x0000_t202" style="position:absolute;left:0;text-align:left;margin-left:263.8pt;margin-top:.45pt;width:229.95pt;height:1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" fillcolor="white [3201]" strokeweight=".5pt">
                <v:textbox>
                  <w:txbxContent>
                    <w:p w14:paraId="4C7DF90A" w14:textId="506A85B4" w:rsidR="00677C2E" w:rsidRDefault="00677C2E" w:rsidP="00E01E3D">
                      <w:pPr>
                        <w:rPr>
                          <w:rFonts w:ascii="Book Antiqua" w:hAnsi="Book Antiqua" w:cs="Arial"/>
                          <w:sz w:val="20"/>
                          <w:lang w:val="en-US"/>
                        </w:rPr>
                      </w:pPr>
                      <w:r>
                        <w:rPr>
                          <w:rFonts w:ascii="Book Antiqua" w:hAnsi="Book Antiqua" w:cs="Arial"/>
                          <w:sz w:val="20"/>
                          <w:lang w:val="en-US"/>
                        </w:rPr>
                        <w:t>0</w:t>
                      </w:r>
                      <w:r w:rsidR="00EF4305">
                        <w:rPr>
                          <w:rFonts w:ascii="Book Antiqua" w:hAnsi="Book Antiqua" w:cs="Arial"/>
                          <w:sz w:val="20"/>
                          <w:lang w:val="en-US"/>
                        </w:rPr>
                        <w:t xml:space="preserve">    </w:t>
                      </w:r>
                      <w:r>
                        <w:rPr>
                          <w:rFonts w:ascii="Book Antiqua" w:hAnsi="Book Antiqua" w:cs="Arial"/>
                          <w:sz w:val="20"/>
                          <w:lang w:val="en-US"/>
                        </w:rPr>
                        <w:t>21</w:t>
                      </w:r>
                      <w:r w:rsidR="00EF4305">
                        <w:rPr>
                          <w:rFonts w:ascii="Book Antiqua" w:hAnsi="Book Antiqua" w:cs="Arial"/>
                          <w:sz w:val="20"/>
                          <w:lang w:val="en-US"/>
                        </w:rPr>
                        <w:t xml:space="preserve">   </w:t>
                      </w:r>
                      <w:r>
                        <w:rPr>
                          <w:rFonts w:ascii="Book Antiqua" w:hAnsi="Book Antiqua" w:cs="Arial"/>
                          <w:sz w:val="20"/>
                          <w:lang w:val="en-US"/>
                        </w:rPr>
                        <w:t xml:space="preserve"> 34</w:t>
                      </w:r>
                      <w:r w:rsidR="00EF4305">
                        <w:rPr>
                          <w:rFonts w:ascii="Book Antiqua" w:hAnsi="Book Antiqua" w:cs="Arial"/>
                          <w:sz w:val="20"/>
                          <w:lang w:val="en-US"/>
                        </w:rPr>
                        <w:t xml:space="preserve">   </w:t>
                      </w:r>
                      <w:r>
                        <w:rPr>
                          <w:rFonts w:ascii="Book Antiqua" w:hAnsi="Book Antiqua" w:cs="Arial"/>
                          <w:sz w:val="20"/>
                          <w:lang w:val="en-US"/>
                        </w:rPr>
                        <w:t xml:space="preserve"> 38</w:t>
                      </w:r>
                      <w:r w:rsidR="00EF4305">
                        <w:rPr>
                          <w:rFonts w:ascii="Book Antiqua" w:hAnsi="Book Antiqua" w:cs="Arial"/>
                          <w:sz w:val="20"/>
                          <w:lang w:val="en-US"/>
                        </w:rPr>
                        <w:t xml:space="preserve">   </w:t>
                      </w:r>
                      <w:r>
                        <w:rPr>
                          <w:rFonts w:ascii="Book Antiqua" w:hAnsi="Book Antiqua" w:cs="Arial"/>
                          <w:sz w:val="20"/>
                          <w:lang w:val="en-US"/>
                        </w:rPr>
                        <w:t xml:space="preserve"> 41</w:t>
                      </w:r>
                      <w:r w:rsidR="00EF4305">
                        <w:rPr>
                          <w:rFonts w:ascii="Book Antiqua" w:hAnsi="Book Antiqua" w:cs="Arial"/>
                          <w:sz w:val="20"/>
                          <w:lang w:val="en-US"/>
                        </w:rPr>
                        <w:t xml:space="preserve">   </w:t>
                      </w:r>
                      <w:r>
                        <w:rPr>
                          <w:rFonts w:ascii="Book Antiqua" w:hAnsi="Book Antiqua" w:cs="Arial"/>
                          <w:sz w:val="20"/>
                          <w:lang w:val="en-US"/>
                        </w:rPr>
                        <w:t xml:space="preserve"> 42</w:t>
                      </w:r>
                      <w:r w:rsidR="00EF4305">
                        <w:rPr>
                          <w:rFonts w:ascii="Book Antiqua" w:hAnsi="Book Antiqua" w:cs="Arial"/>
                          <w:sz w:val="20"/>
                          <w:lang w:val="en-US"/>
                        </w:rPr>
                        <w:t xml:space="preserve">   </w:t>
                      </w:r>
                      <w:r>
                        <w:rPr>
                          <w:rFonts w:ascii="Book Antiqua" w:hAnsi="Book Antiqua" w:cs="Arial"/>
                          <w:sz w:val="20"/>
                          <w:lang w:val="en-US"/>
                        </w:rPr>
                        <w:t xml:space="preserve"> 42</w:t>
                      </w:r>
                      <w:r w:rsidR="00EF4305">
                        <w:rPr>
                          <w:rFonts w:ascii="Book Antiqua" w:hAnsi="Book Antiqua" w:cs="Arial"/>
                          <w:sz w:val="20"/>
                          <w:lang w:val="en-US"/>
                        </w:rPr>
                        <w:t xml:space="preserve">     </w:t>
                      </w:r>
                      <w:r>
                        <w:rPr>
                          <w:rFonts w:ascii="Book Antiqua" w:hAnsi="Book Antiqua" w:cs="Arial"/>
                          <w:sz w:val="20"/>
                          <w:lang w:val="en-US"/>
                        </w:rPr>
                        <w:t xml:space="preserve"> 43</w:t>
                      </w:r>
                    </w:p>
                    <w:p w14:paraId="17C7E04F" w14:textId="77777777" w:rsidR="00677C2E" w:rsidRPr="00AC058B" w:rsidRDefault="00677C2E" w:rsidP="00E01E3D">
                      <w:pPr>
                        <w:rPr>
                          <w:rFonts w:ascii="Book Antiqua" w:hAnsi="Book Antiqua" w:cs="Arial"/>
                          <w:sz w:val="20"/>
                          <w:lang w:val="en-US"/>
                        </w:rPr>
                      </w:pPr>
                    </w:p>
                  </w:txbxContent>
                </v:textbox>
              </v:shape>
            </w:pict>
          </mc:Fallback>
        </mc:AlternateContent>
      </w:r>
    </w:p>
    <w:p w14:paraId="5D04D825" w14:textId="77777777"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bookmarkEnd w:id="206"/>
    <w:bookmarkEnd w:id="207"/>
    <w:p w14:paraId="1DE4E91F" w14:textId="125E1C0A" w:rsidR="00E01E3D" w:rsidRPr="006175E3" w:rsidRDefault="00A80C87"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A80C87">
        <w:rPr>
          <w:rFonts w:ascii="Book Antiqua" w:hAnsi="Book Antiqua"/>
          <w:b/>
          <w:bCs/>
          <w:color w:val="000000" w:themeColor="text1"/>
          <w:sz w:val="24"/>
          <w:szCs w:val="24"/>
        </w:rPr>
        <w:t>Figure 2 Kaplan-Meier curves for recurrence-free survival and overall survival in the localised stage subgroup, and for progression free survival and overall survival in the advanced stage subgroup.</w:t>
      </w:r>
      <w:r>
        <w:rPr>
          <w:rFonts w:ascii="Book Antiqua" w:hAnsi="Book Antiqua"/>
          <w:color w:val="000000" w:themeColor="text1"/>
          <w:sz w:val="24"/>
          <w:szCs w:val="24"/>
        </w:rPr>
        <w:t xml:space="preserve"> </w:t>
      </w:r>
      <w:r w:rsidR="00EB043F" w:rsidRPr="00A80C87">
        <w:rPr>
          <w:rFonts w:ascii="Book Antiqua" w:hAnsi="Book Antiqua"/>
          <w:color w:val="000000" w:themeColor="text1"/>
          <w:sz w:val="24"/>
          <w:szCs w:val="24"/>
        </w:rPr>
        <w:t>The confidence interval gets wider with time mainly due to smaller sample sizes. The wider confidence intervals indicate more uncertainty.</w:t>
      </w:r>
      <w:r w:rsidR="00EB043F">
        <w:rPr>
          <w:rFonts w:ascii="Book Antiqua" w:hAnsi="Book Antiqua"/>
          <w:color w:val="000000" w:themeColor="text1"/>
          <w:sz w:val="24"/>
          <w:szCs w:val="24"/>
        </w:rPr>
        <w:t xml:space="preserve"> </w:t>
      </w:r>
      <w:r w:rsidRPr="00A80C87">
        <w:rPr>
          <w:rFonts w:ascii="Book Antiqua" w:hAnsi="Book Antiqua"/>
          <w:color w:val="000000" w:themeColor="text1"/>
          <w:sz w:val="24"/>
          <w:szCs w:val="24"/>
        </w:rPr>
        <w:t>MiNEN</w:t>
      </w:r>
      <w:r>
        <w:rPr>
          <w:rFonts w:ascii="Book Antiqua" w:hAnsi="Book Antiqua"/>
          <w:color w:val="000000" w:themeColor="text1"/>
          <w:sz w:val="24"/>
          <w:szCs w:val="24"/>
        </w:rPr>
        <w:t>:</w:t>
      </w:r>
      <w:r w:rsidRPr="00A80C87">
        <w:rPr>
          <w:rFonts w:ascii="Book Antiqua" w:hAnsi="Book Antiqua"/>
          <w:color w:val="000000" w:themeColor="text1"/>
          <w:sz w:val="24"/>
          <w:szCs w:val="24"/>
        </w:rPr>
        <w:t xml:space="preserve"> </w:t>
      </w:r>
      <w:r>
        <w:rPr>
          <w:rFonts w:ascii="Book Antiqua" w:hAnsi="Book Antiqua"/>
          <w:color w:val="000000" w:themeColor="text1"/>
          <w:sz w:val="24"/>
          <w:szCs w:val="24"/>
        </w:rPr>
        <w:t>M</w:t>
      </w:r>
      <w:r w:rsidRPr="00A80C87">
        <w:rPr>
          <w:rFonts w:ascii="Book Antiqua" w:hAnsi="Book Antiqua"/>
          <w:color w:val="000000" w:themeColor="text1"/>
          <w:sz w:val="24"/>
          <w:szCs w:val="24"/>
        </w:rPr>
        <w:t>ixed neuroendocrine non-neuroendocrine neoplasm</w:t>
      </w:r>
      <w:r w:rsidR="00EB043F">
        <w:rPr>
          <w:rFonts w:ascii="Book Antiqua" w:hAnsi="Book Antiqua"/>
          <w:color w:val="000000" w:themeColor="text1"/>
          <w:sz w:val="24"/>
          <w:szCs w:val="24"/>
        </w:rPr>
        <w:t>;</w:t>
      </w:r>
      <w:r w:rsidRPr="00A80C87">
        <w:rPr>
          <w:rFonts w:ascii="Book Antiqua" w:hAnsi="Book Antiqua"/>
          <w:color w:val="000000" w:themeColor="text1"/>
          <w:sz w:val="24"/>
          <w:szCs w:val="24"/>
        </w:rPr>
        <w:t xml:space="preserve"> med</w:t>
      </w:r>
      <w:r w:rsidR="00EB043F">
        <w:rPr>
          <w:rFonts w:ascii="Book Antiqua" w:hAnsi="Book Antiqua"/>
          <w:color w:val="000000" w:themeColor="text1"/>
          <w:sz w:val="24"/>
          <w:szCs w:val="24"/>
        </w:rPr>
        <w:t>:</w:t>
      </w:r>
      <w:r w:rsidRPr="00A80C87">
        <w:rPr>
          <w:rFonts w:ascii="Book Antiqua" w:hAnsi="Book Antiqua"/>
          <w:color w:val="000000" w:themeColor="text1"/>
          <w:sz w:val="24"/>
          <w:szCs w:val="24"/>
        </w:rPr>
        <w:t xml:space="preserve"> </w:t>
      </w:r>
      <w:r w:rsidR="00EB043F">
        <w:rPr>
          <w:rFonts w:ascii="Book Antiqua" w:hAnsi="Book Antiqua"/>
          <w:color w:val="000000" w:themeColor="text1"/>
          <w:sz w:val="24"/>
          <w:szCs w:val="24"/>
        </w:rPr>
        <w:t>M</w:t>
      </w:r>
      <w:r w:rsidRPr="00A80C87">
        <w:rPr>
          <w:rFonts w:ascii="Book Antiqua" w:hAnsi="Book Antiqua"/>
          <w:color w:val="000000" w:themeColor="text1"/>
          <w:sz w:val="24"/>
          <w:szCs w:val="24"/>
        </w:rPr>
        <w:t>edian</w:t>
      </w:r>
      <w:r w:rsidR="00EB043F">
        <w:rPr>
          <w:rFonts w:ascii="Book Antiqua" w:hAnsi="Book Antiqua"/>
          <w:color w:val="000000" w:themeColor="text1"/>
          <w:sz w:val="24"/>
          <w:szCs w:val="24"/>
        </w:rPr>
        <w:t>;</w:t>
      </w:r>
      <w:r w:rsidRPr="00A80C87">
        <w:rPr>
          <w:rFonts w:ascii="Book Antiqua" w:hAnsi="Book Antiqua"/>
          <w:color w:val="000000" w:themeColor="text1"/>
          <w:sz w:val="24"/>
          <w:szCs w:val="24"/>
        </w:rPr>
        <w:t xml:space="preserve"> 95%CI</w:t>
      </w:r>
      <w:r w:rsidR="00EB043F">
        <w:rPr>
          <w:rFonts w:ascii="Book Antiqua" w:hAnsi="Book Antiqua"/>
          <w:color w:val="000000" w:themeColor="text1"/>
          <w:sz w:val="24"/>
          <w:szCs w:val="24"/>
        </w:rPr>
        <w:t>:</w:t>
      </w:r>
      <w:r w:rsidRPr="00A80C87">
        <w:rPr>
          <w:rFonts w:ascii="Book Antiqua" w:hAnsi="Book Antiqua"/>
          <w:color w:val="000000" w:themeColor="text1"/>
          <w:sz w:val="24"/>
          <w:szCs w:val="24"/>
        </w:rPr>
        <w:t xml:space="preserve"> 95% </w:t>
      </w:r>
      <w:r w:rsidR="00EB043F">
        <w:rPr>
          <w:rFonts w:ascii="Book Antiqua" w:hAnsi="Book Antiqua"/>
          <w:color w:val="000000" w:themeColor="text1"/>
          <w:sz w:val="24"/>
          <w:szCs w:val="24"/>
        </w:rPr>
        <w:t>c</w:t>
      </w:r>
      <w:r w:rsidRPr="00A80C87">
        <w:rPr>
          <w:rFonts w:ascii="Book Antiqua" w:hAnsi="Book Antiqua"/>
          <w:color w:val="000000" w:themeColor="text1"/>
          <w:sz w:val="24"/>
          <w:szCs w:val="24"/>
        </w:rPr>
        <w:t xml:space="preserve">onfidence </w:t>
      </w:r>
      <w:r w:rsidR="00EB043F">
        <w:rPr>
          <w:rFonts w:ascii="Book Antiqua" w:hAnsi="Book Antiqua"/>
          <w:color w:val="000000" w:themeColor="text1"/>
          <w:sz w:val="24"/>
          <w:szCs w:val="24"/>
        </w:rPr>
        <w:t>i</w:t>
      </w:r>
      <w:r w:rsidRPr="00A80C87">
        <w:rPr>
          <w:rFonts w:ascii="Book Antiqua" w:hAnsi="Book Antiqua"/>
          <w:color w:val="000000" w:themeColor="text1"/>
          <w:sz w:val="24"/>
          <w:szCs w:val="24"/>
        </w:rPr>
        <w:t>nterval</w:t>
      </w:r>
      <w:r w:rsidR="00EB043F">
        <w:rPr>
          <w:rFonts w:ascii="Book Antiqua" w:hAnsi="Book Antiqua"/>
          <w:color w:val="000000" w:themeColor="text1"/>
          <w:sz w:val="24"/>
          <w:szCs w:val="24"/>
        </w:rPr>
        <w:t xml:space="preserve">. </w:t>
      </w:r>
    </w:p>
    <w:bookmarkEnd w:id="208"/>
    <w:bookmarkEnd w:id="209"/>
    <w:bookmarkEnd w:id="210"/>
    <w:bookmarkEnd w:id="211"/>
    <w:p w14:paraId="5B7A0CE2" w14:textId="5F6BDDCB"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p>
    <w:p w14:paraId="744D1D87" w14:textId="77777777"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bookmarkStart w:id="212" w:name="OLE_LINK134"/>
      <w:bookmarkStart w:id="213" w:name="OLE_LINK135"/>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1184" behindDoc="0" locked="0" layoutInCell="1" allowOverlap="1" wp14:anchorId="1C26183B" wp14:editId="7C7C5C4F">
                <wp:simplePos x="0" y="0"/>
                <wp:positionH relativeFrom="column">
                  <wp:posOffset>2602230</wp:posOffset>
                </wp:positionH>
                <wp:positionV relativeFrom="paragraph">
                  <wp:posOffset>193514</wp:posOffset>
                </wp:positionV>
                <wp:extent cx="3322955" cy="431800"/>
                <wp:effectExtent l="0" t="0" r="10795" b="25400"/>
                <wp:wrapNone/>
                <wp:docPr id="20" name="Rectangle 4"/>
                <wp:cNvGraphicFramePr/>
                <a:graphic xmlns:a="http://schemas.openxmlformats.org/drawingml/2006/main">
                  <a:graphicData uri="http://schemas.microsoft.com/office/word/2010/wordprocessingShape">
                    <wps:wsp>
                      <wps:cNvSpPr/>
                      <wps:spPr>
                        <a:xfrm>
                          <a:off x="0" y="0"/>
                          <a:ext cx="3322955" cy="431800"/>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2BC9840" w14:textId="77777777"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Curative surgery should be offered, whenever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6183B" id="Rectangle 4" o:spid="_x0000_s1052" style="position:absolute;left:0;text-align:left;margin-left:204.9pt;margin-top:15.25pt;width:261.65pt;height:34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" filled="f" strokecolor="black [3213]" strokeweight="1pt">
                <v:stroke endarrow="block"/>
                <v:textbox>
                  <w:txbxContent>
                    <w:p w14:paraId="62BC9840" w14:textId="77777777"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Curative surgery should be offered, whenever possible</w:t>
                      </w:r>
                    </w:p>
                  </w:txbxContent>
                </v:textbox>
              </v:rect>
            </w:pict>
          </mc:Fallback>
        </mc:AlternateContent>
      </w:r>
    </w:p>
    <w:p w14:paraId="4D72C5AB" w14:textId="77777777"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5520" behindDoc="0" locked="0" layoutInCell="1" allowOverlap="1" wp14:anchorId="49EE2A7A" wp14:editId="50E053D3">
                <wp:simplePos x="0" y="0"/>
                <wp:positionH relativeFrom="column">
                  <wp:posOffset>4219414</wp:posOffset>
                </wp:positionH>
                <wp:positionV relativeFrom="paragraph">
                  <wp:posOffset>302260</wp:posOffset>
                </wp:positionV>
                <wp:extent cx="3810" cy="215900"/>
                <wp:effectExtent l="76200" t="0" r="72390" b="50800"/>
                <wp:wrapNone/>
                <wp:docPr id="44" name="Straight Arrow Connector 24"/>
                <wp:cNvGraphicFramePr/>
                <a:graphic xmlns:a="http://schemas.openxmlformats.org/drawingml/2006/main">
                  <a:graphicData uri="http://schemas.microsoft.com/office/word/2010/wordprocessingShape">
                    <wps:wsp>
                      <wps:cNvCnPr/>
                      <wps:spPr>
                        <a:xfrm flipH="1">
                          <a:off x="0" y="0"/>
                          <a:ext cx="3810" cy="2159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109E5F" id="Straight Arrow Connector 24" o:spid="_x0000_s1026" type="#_x0000_t32" style="position:absolute;left:0;text-align:left;margin-left:332.25pt;margin-top:23.8pt;width:.3pt;height:17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" strokecolor="black [3213]" strokeweight="1pt">
                <v:stroke endarrow="block" joinstyle="miter"/>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6544" behindDoc="0" locked="0" layoutInCell="1" allowOverlap="1" wp14:anchorId="48FCA6C2" wp14:editId="1F9649E7">
                <wp:simplePos x="0" y="0"/>
                <wp:positionH relativeFrom="column">
                  <wp:posOffset>2240915</wp:posOffset>
                </wp:positionH>
                <wp:positionV relativeFrom="paragraph">
                  <wp:posOffset>2534285</wp:posOffset>
                </wp:positionV>
                <wp:extent cx="380365" cy="0"/>
                <wp:effectExtent l="0" t="76200" r="19685" b="95250"/>
                <wp:wrapNone/>
                <wp:docPr id="46" name="Straight Arrow Connector 26"/>
                <wp:cNvGraphicFramePr/>
                <a:graphic xmlns:a="http://schemas.openxmlformats.org/drawingml/2006/main">
                  <a:graphicData uri="http://schemas.microsoft.com/office/word/2010/wordprocessingShape">
                    <wps:wsp>
                      <wps:cNvCnPr/>
                      <wps:spPr>
                        <a:xfrm>
                          <a:off x="0" y="0"/>
                          <a:ext cx="38036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598BE0" id="Straight Arrow Connector 26" o:spid="_x0000_s1026" type="#_x0000_t32" style="position:absolute;left:0;text-align:left;margin-left:176.45pt;margin-top:199.55pt;width:29.9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" strokecolor="black [3213]" strokeweight="1pt">
                <v:stroke endarrow="block" joinstyle="miter"/>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4496" behindDoc="0" locked="0" layoutInCell="1" allowOverlap="1" wp14:anchorId="639DEC32" wp14:editId="3C7B2CBB">
                <wp:simplePos x="0" y="0"/>
                <wp:positionH relativeFrom="column">
                  <wp:posOffset>2240915</wp:posOffset>
                </wp:positionH>
                <wp:positionV relativeFrom="paragraph">
                  <wp:posOffset>86360</wp:posOffset>
                </wp:positionV>
                <wp:extent cx="359410" cy="0"/>
                <wp:effectExtent l="0" t="76200" r="21590" b="95250"/>
                <wp:wrapNone/>
                <wp:docPr id="42" name="Straight Arrow Connector 22"/>
                <wp:cNvGraphicFramePr/>
                <a:graphic xmlns:a="http://schemas.openxmlformats.org/drawingml/2006/main">
                  <a:graphicData uri="http://schemas.microsoft.com/office/word/2010/wordprocessingShape">
                    <wps:wsp>
                      <wps:cNvCnPr/>
                      <wps:spPr>
                        <a:xfrm>
                          <a:off x="0" y="0"/>
                          <a:ext cx="35941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3792A" id="Straight Arrow Connector 22" o:spid="_x0000_s1026" type="#_x0000_t32" style="position:absolute;left:0;text-align:left;margin-left:176.45pt;margin-top:6.8pt;width:28.3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" strokecolor="black [3213]" strokeweight="1pt">
                <v:stroke endarrow="block" joinstyle="miter"/>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3472" behindDoc="0" locked="0" layoutInCell="1" allowOverlap="1" wp14:anchorId="5C6FD15B" wp14:editId="48BF7E94">
                <wp:simplePos x="0" y="0"/>
                <wp:positionH relativeFrom="column">
                  <wp:posOffset>1668780</wp:posOffset>
                </wp:positionH>
                <wp:positionV relativeFrom="paragraph">
                  <wp:posOffset>2030095</wp:posOffset>
                </wp:positionV>
                <wp:extent cx="0" cy="287655"/>
                <wp:effectExtent l="76200" t="0" r="57150" b="55245"/>
                <wp:wrapNone/>
                <wp:docPr id="40" name="Straight Arrow Connector 20"/>
                <wp:cNvGraphicFramePr/>
                <a:graphic xmlns:a="http://schemas.openxmlformats.org/drawingml/2006/main">
                  <a:graphicData uri="http://schemas.microsoft.com/office/word/2010/wordprocessingShape">
                    <wps:wsp>
                      <wps:cNvCnPr/>
                      <wps:spPr>
                        <a:xfrm>
                          <a:off x="0" y="0"/>
                          <a:ext cx="0" cy="28765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C37656" id="Straight Arrow Connector 20" o:spid="_x0000_s1026" type="#_x0000_t32" style="position:absolute;left:0;text-align:left;margin-left:131.4pt;margin-top:159.85pt;width:0;height:22.6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" strokecolor="black [3213]" strokeweight="1pt">
                <v:stroke endarrow="block" joinstyle="miter"/>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2448" behindDoc="0" locked="0" layoutInCell="1" allowOverlap="1" wp14:anchorId="7567CA88" wp14:editId="29D1AA49">
                <wp:simplePos x="0" y="0"/>
                <wp:positionH relativeFrom="column">
                  <wp:posOffset>1668780</wp:posOffset>
                </wp:positionH>
                <wp:positionV relativeFrom="paragraph">
                  <wp:posOffset>302260</wp:posOffset>
                </wp:positionV>
                <wp:extent cx="0" cy="1007745"/>
                <wp:effectExtent l="76200" t="38100" r="57150" b="20955"/>
                <wp:wrapNone/>
                <wp:docPr id="38" name="Straight Arrow Connector 18"/>
                <wp:cNvGraphicFramePr/>
                <a:graphic xmlns:a="http://schemas.openxmlformats.org/drawingml/2006/main">
                  <a:graphicData uri="http://schemas.microsoft.com/office/word/2010/wordprocessingShape">
                    <wps:wsp>
                      <wps:cNvCnPr/>
                      <wps:spPr>
                        <a:xfrm flipV="1">
                          <a:off x="0" y="0"/>
                          <a:ext cx="0" cy="100774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1A8475" id="Straight Arrow Connector 18" o:spid="_x0000_s1026" type="#_x0000_t32" style="position:absolute;left:0;text-align:left;margin-left:131.4pt;margin-top:23.8pt;width:0;height:79.3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" strokecolor="black [3213]" strokeweight="1pt">
                <v:stroke endarrow="block" joinstyle="miter"/>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1424" behindDoc="0" locked="0" layoutInCell="1" allowOverlap="1" wp14:anchorId="6B7E7521" wp14:editId="6D605F2F">
                <wp:simplePos x="0" y="0"/>
                <wp:positionH relativeFrom="column">
                  <wp:posOffset>8255</wp:posOffset>
                </wp:positionH>
                <wp:positionV relativeFrom="paragraph">
                  <wp:posOffset>1022350</wp:posOffset>
                </wp:positionV>
                <wp:extent cx="0" cy="287655"/>
                <wp:effectExtent l="76200" t="0" r="57150" b="55245"/>
                <wp:wrapNone/>
                <wp:docPr id="36" name="Straight Arrow Connector 16"/>
                <wp:cNvGraphicFramePr/>
                <a:graphic xmlns:a="http://schemas.openxmlformats.org/drawingml/2006/main">
                  <a:graphicData uri="http://schemas.microsoft.com/office/word/2010/wordprocessingShape">
                    <wps:wsp>
                      <wps:cNvCnPr/>
                      <wps:spPr>
                        <a:xfrm>
                          <a:off x="0" y="0"/>
                          <a:ext cx="0" cy="28765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6F6F9B" id="Straight Arrow Connector 16" o:spid="_x0000_s1026" type="#_x0000_t32" style="position:absolute;left:0;text-align:left;margin-left:.65pt;margin-top:80.5pt;width:0;height:22.6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" strokecolor="black [3213]" strokeweight="1pt">
                <v:stroke endarrow="block" joinstyle="miter"/>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50400" behindDoc="0" locked="0" layoutInCell="1" allowOverlap="1" wp14:anchorId="25307301" wp14:editId="4EB8BA9D">
                <wp:simplePos x="0" y="0"/>
                <wp:positionH relativeFrom="column">
                  <wp:posOffset>728345</wp:posOffset>
                </wp:positionH>
                <wp:positionV relativeFrom="paragraph">
                  <wp:posOffset>1670050</wp:posOffset>
                </wp:positionV>
                <wp:extent cx="368300" cy="0"/>
                <wp:effectExtent l="0" t="76200" r="12700" b="95250"/>
                <wp:wrapNone/>
                <wp:docPr id="34" name="Straight Arrow Connector 14"/>
                <wp:cNvGraphicFramePr/>
                <a:graphic xmlns:a="http://schemas.openxmlformats.org/drawingml/2006/main">
                  <a:graphicData uri="http://schemas.microsoft.com/office/word/2010/wordprocessingShape">
                    <wps:wsp>
                      <wps:cNvCnPr/>
                      <wps:spPr>
                        <a:xfrm>
                          <a:off x="0" y="0"/>
                          <a:ext cx="36830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98C4F6" id="Straight Arrow Connector 14" o:spid="_x0000_s1026" type="#_x0000_t32" style="position:absolute;left:0;text-align:left;margin-left:57.35pt;margin-top:131.5pt;width:29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" strokecolor="black [3213]" strokeweight="1pt">
                <v:stroke endarrow="block" joinstyle="miter"/>
              </v:shape>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9376" behindDoc="0" locked="0" layoutInCell="1" allowOverlap="1" wp14:anchorId="1FDBFD4B" wp14:editId="5590DB12">
                <wp:simplePos x="0" y="0"/>
                <wp:positionH relativeFrom="column">
                  <wp:posOffset>1097280</wp:posOffset>
                </wp:positionH>
                <wp:positionV relativeFrom="paragraph">
                  <wp:posOffset>2318385</wp:posOffset>
                </wp:positionV>
                <wp:extent cx="1143635" cy="431800"/>
                <wp:effectExtent l="0" t="0" r="18415" b="25400"/>
                <wp:wrapNone/>
                <wp:docPr id="32" name="Rectangle 12"/>
                <wp:cNvGraphicFramePr/>
                <a:graphic xmlns:a="http://schemas.openxmlformats.org/drawingml/2006/main">
                  <a:graphicData uri="http://schemas.microsoft.com/office/word/2010/wordprocessingShape">
                    <wps:wsp>
                      <wps:cNvSpPr/>
                      <wps:spPr>
                        <a:xfrm>
                          <a:off x="0" y="0"/>
                          <a:ext cx="1143635" cy="431800"/>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43CA703" w14:textId="75D891B9"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N</w:t>
                            </w:r>
                            <w:r w:rsidR="007169F3">
                              <w:rPr>
                                <w:rFonts w:ascii="Book Antiqua" w:hAnsi="Book Antiqua" w:cstheme="minorBidi"/>
                                <w:b/>
                                <w:bCs/>
                                <w:color w:val="000000" w:themeColor="text1"/>
                                <w:kern w:val="24"/>
                                <w:sz w:val="16"/>
                                <w:szCs w:val="1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BFD4B" id="Rectangle 12" o:spid="_x0000_s1053" style="position:absolute;left:0;text-align:left;margin-left:86.4pt;margin-top:182.55pt;width:90.05pt;height:3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" filled="f" strokecolor="black [3213]" strokeweight="1pt">
                <v:stroke endarrow="block"/>
                <v:textbox>
                  <w:txbxContent>
                    <w:p w14:paraId="743CA703" w14:textId="75D891B9"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N</w:t>
                      </w:r>
                      <w:r w:rsidR="007169F3">
                        <w:rPr>
                          <w:rFonts w:ascii="Book Antiqua" w:hAnsi="Book Antiqua" w:cstheme="minorBidi"/>
                          <w:b/>
                          <w:bCs/>
                          <w:color w:val="000000" w:themeColor="text1"/>
                          <w:kern w:val="24"/>
                          <w:sz w:val="16"/>
                          <w:szCs w:val="16"/>
                        </w:rPr>
                        <w:t>o</w:t>
                      </w:r>
                    </w:p>
                  </w:txbxContent>
                </v:textbox>
              </v:rect>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8352" behindDoc="0" locked="0" layoutInCell="1" allowOverlap="1" wp14:anchorId="31311D8D" wp14:editId="44478629">
                <wp:simplePos x="0" y="0"/>
                <wp:positionH relativeFrom="column">
                  <wp:posOffset>1097280</wp:posOffset>
                </wp:positionH>
                <wp:positionV relativeFrom="paragraph">
                  <wp:posOffset>-129540</wp:posOffset>
                </wp:positionV>
                <wp:extent cx="1143635" cy="431800"/>
                <wp:effectExtent l="0" t="0" r="18415" b="25400"/>
                <wp:wrapNone/>
                <wp:docPr id="27" name="Rectangle 10"/>
                <wp:cNvGraphicFramePr/>
                <a:graphic xmlns:a="http://schemas.openxmlformats.org/drawingml/2006/main">
                  <a:graphicData uri="http://schemas.microsoft.com/office/word/2010/wordprocessingShape">
                    <wps:wsp>
                      <wps:cNvSpPr/>
                      <wps:spPr>
                        <a:xfrm>
                          <a:off x="0" y="0"/>
                          <a:ext cx="1143635" cy="431800"/>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075C653" w14:textId="3F91048D"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Y</w:t>
                            </w:r>
                            <w:r w:rsidR="007169F3">
                              <w:rPr>
                                <w:rFonts w:ascii="Book Antiqua" w:hAnsi="Book Antiqua" w:cstheme="minorBidi"/>
                                <w:b/>
                                <w:bCs/>
                                <w:color w:val="000000" w:themeColor="text1"/>
                                <w:kern w:val="24"/>
                                <w:sz w:val="16"/>
                                <w:szCs w:val="16"/>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11D8D" id="Rectangle 10" o:spid="_x0000_s1054" style="position:absolute;left:0;text-align:left;margin-left:86.4pt;margin-top:-10.2pt;width:90.05pt;height:3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" filled="f" strokecolor="black [3213]" strokeweight="1pt">
                <v:stroke endarrow="block"/>
                <v:textbox>
                  <w:txbxContent>
                    <w:p w14:paraId="1075C653" w14:textId="3F91048D"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Y</w:t>
                      </w:r>
                      <w:r w:rsidR="007169F3">
                        <w:rPr>
                          <w:rFonts w:ascii="Book Antiqua" w:hAnsi="Book Antiqua" w:cstheme="minorBidi"/>
                          <w:b/>
                          <w:bCs/>
                          <w:color w:val="000000" w:themeColor="text1"/>
                          <w:kern w:val="24"/>
                          <w:sz w:val="16"/>
                          <w:szCs w:val="16"/>
                        </w:rPr>
                        <w:t>es</w:t>
                      </w:r>
                    </w:p>
                  </w:txbxContent>
                </v:textbox>
              </v:rect>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7328" behindDoc="0" locked="0" layoutInCell="1" allowOverlap="1" wp14:anchorId="06F2A7DE" wp14:editId="261EA260">
                <wp:simplePos x="0" y="0"/>
                <wp:positionH relativeFrom="column">
                  <wp:posOffset>1097280</wp:posOffset>
                </wp:positionH>
                <wp:positionV relativeFrom="paragraph">
                  <wp:posOffset>1310005</wp:posOffset>
                </wp:positionV>
                <wp:extent cx="1143635" cy="719455"/>
                <wp:effectExtent l="0" t="0" r="18415" b="23495"/>
                <wp:wrapNone/>
                <wp:docPr id="25" name="Rectangle 9"/>
                <wp:cNvGraphicFramePr/>
                <a:graphic xmlns:a="http://schemas.openxmlformats.org/drawingml/2006/main">
                  <a:graphicData uri="http://schemas.microsoft.com/office/word/2010/wordprocessingShape">
                    <wps:wsp>
                      <wps:cNvSpPr/>
                      <wps:spPr>
                        <a:xfrm>
                          <a:off x="0" y="0"/>
                          <a:ext cx="1143635" cy="719455"/>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B5DD9C9" w14:textId="77777777"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Can MiNEN be treated curatively?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2A7DE" id="Rectangle 9" o:spid="_x0000_s1055" style="position:absolute;left:0;text-align:left;margin-left:86.4pt;margin-top:103.15pt;width:90.05pt;height:56.6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" filled="f" strokecolor="black [3213]" strokeweight="1pt">
                <v:stroke endarrow="block"/>
                <v:textbox>
                  <w:txbxContent>
                    <w:p w14:paraId="4B5DD9C9" w14:textId="77777777"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Can MiNEN be treated curatively?</w:t>
                      </w:r>
                    </w:p>
                  </w:txbxContent>
                </v:textbox>
              </v:rect>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6304" behindDoc="0" locked="0" layoutInCell="1" allowOverlap="1" wp14:anchorId="00481598" wp14:editId="68711E17">
                <wp:simplePos x="0" y="0"/>
                <wp:positionH relativeFrom="column">
                  <wp:posOffset>-711200</wp:posOffset>
                </wp:positionH>
                <wp:positionV relativeFrom="paragraph">
                  <wp:posOffset>1310005</wp:posOffset>
                </wp:positionV>
                <wp:extent cx="1439545" cy="719455"/>
                <wp:effectExtent l="0" t="0" r="27305" b="23495"/>
                <wp:wrapNone/>
                <wp:docPr id="24" name="Rectangle 8"/>
                <wp:cNvGraphicFramePr/>
                <a:graphic xmlns:a="http://schemas.openxmlformats.org/drawingml/2006/main">
                  <a:graphicData uri="http://schemas.microsoft.com/office/word/2010/wordprocessingShape">
                    <wps:wsp>
                      <wps:cNvSpPr/>
                      <wps:spPr>
                        <a:xfrm>
                          <a:off x="0" y="0"/>
                          <a:ext cx="1439545" cy="719455"/>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72AE658" w14:textId="77777777"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Pathological review by expert pathologist should be sought to ascertain compliance with 2017 WHO diagnostic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81598" id="Rectangle 8" o:spid="_x0000_s1056" style="position:absolute;left:0;text-align:left;margin-left:-56pt;margin-top:103.15pt;width:113.35pt;height:56.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" filled="f" strokecolor="black [3213]" strokeweight="1pt">
                <v:stroke endarrow="block"/>
                <v:textbox>
                  <w:txbxContent>
                    <w:p w14:paraId="372AE658" w14:textId="77777777"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Pathological review by expert pathologist should be sought to ascertain compliance with 2017 WHO diagnostic criteria</w:t>
                      </w:r>
                    </w:p>
                  </w:txbxContent>
                </v:textbox>
              </v:rect>
            </w:pict>
          </mc:Fallback>
        </mc:AlternateContent>
      </w: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5280" behindDoc="0" locked="0" layoutInCell="1" allowOverlap="1" wp14:anchorId="569C4933" wp14:editId="44B10085">
                <wp:simplePos x="0" y="0"/>
                <wp:positionH relativeFrom="column">
                  <wp:posOffset>-711200</wp:posOffset>
                </wp:positionH>
                <wp:positionV relativeFrom="paragraph">
                  <wp:posOffset>589915</wp:posOffset>
                </wp:positionV>
                <wp:extent cx="1439545" cy="431800"/>
                <wp:effectExtent l="0" t="0" r="27305" b="25400"/>
                <wp:wrapNone/>
                <wp:docPr id="23" name="Rectangle 7"/>
                <wp:cNvGraphicFramePr/>
                <a:graphic xmlns:a="http://schemas.openxmlformats.org/drawingml/2006/main">
                  <a:graphicData uri="http://schemas.microsoft.com/office/word/2010/wordprocessingShape">
                    <wps:wsp>
                      <wps:cNvSpPr/>
                      <wps:spPr>
                        <a:xfrm>
                          <a:off x="0" y="0"/>
                          <a:ext cx="1439545" cy="431800"/>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80C0B04" w14:textId="77777777"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21"/>
                                <w:szCs w:val="21"/>
                              </w:rPr>
                              <w:t>Suspicion of MiNEN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C4933" id="Rectangle 7" o:spid="_x0000_s1057" style="position:absolute;left:0;text-align:left;margin-left:-56pt;margin-top:46.45pt;width:113.35pt;height:34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" filled="f" strokecolor="black [3213]" strokeweight="1pt">
                <v:stroke endarrow="block"/>
                <v:textbox>
                  <w:txbxContent>
                    <w:p w14:paraId="680C0B04" w14:textId="77777777"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21"/>
                          <w:szCs w:val="21"/>
                        </w:rPr>
                        <w:t>Suspicion of MiNEN</w:t>
                      </w:r>
                    </w:p>
                  </w:txbxContent>
                </v:textbox>
              </v:rect>
            </w:pict>
          </mc:Fallback>
        </mc:AlternateContent>
      </w:r>
    </w:p>
    <w:p w14:paraId="47161440" w14:textId="77777777"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744256" behindDoc="0" locked="0" layoutInCell="1" allowOverlap="1" wp14:anchorId="556DC3BC" wp14:editId="6EFADFD5">
                <wp:simplePos x="0" y="0"/>
                <wp:positionH relativeFrom="column">
                  <wp:posOffset>2599899</wp:posOffset>
                </wp:positionH>
                <wp:positionV relativeFrom="paragraph">
                  <wp:posOffset>195381</wp:posOffset>
                </wp:positionV>
                <wp:extent cx="3302758" cy="1223645"/>
                <wp:effectExtent l="0" t="0" r="12065" b="14605"/>
                <wp:wrapNone/>
                <wp:docPr id="21" name="Rectangle 5"/>
                <wp:cNvGraphicFramePr/>
                <a:graphic xmlns:a="http://schemas.openxmlformats.org/drawingml/2006/main">
                  <a:graphicData uri="http://schemas.microsoft.com/office/word/2010/wordprocessingShape">
                    <wps:wsp>
                      <wps:cNvSpPr/>
                      <wps:spPr>
                        <a:xfrm>
                          <a:off x="0" y="0"/>
                          <a:ext cx="3302758" cy="1223645"/>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A528564" w14:textId="77777777"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Neoadjuvant and/or adjuvant chemotherapy and/or radiotherapy can be considered</w:t>
                            </w:r>
                          </w:p>
                          <w:p w14:paraId="0AD41E41" w14:textId="77777777" w:rsidR="00677C2E" w:rsidRDefault="00677C2E" w:rsidP="00E01E3D">
                            <w:pPr>
                              <w:pStyle w:val="af2"/>
                              <w:spacing w:before="0" w:beforeAutospacing="0" w:after="0" w:afterAutospacing="0"/>
                              <w:jc w:val="both"/>
                            </w:pPr>
                            <w:r>
                              <w:rPr>
                                <w:rFonts w:ascii="Book Antiqua" w:hAnsi="Book Antiqua" w:cstheme="minorBidi"/>
                                <w:color w:val="000000" w:themeColor="text1"/>
                                <w:kern w:val="24"/>
                                <w:sz w:val="16"/>
                                <w:szCs w:val="16"/>
                              </w:rPr>
                              <w:t>(1) In the absence of solid evidence supporting the use of perioperative approaches for pure GEP-NECs, protocols as per standard of care of potentially curable adenocarcinomas from the same site of origin should be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6DC3BC" id="Rectangle 5" o:spid="_x0000_s1058" style="position:absolute;left:0;text-align:left;margin-left:204.7pt;margin-top:15.4pt;width:260.05pt;height:96.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" filled="f" strokecolor="black [3213]" strokeweight="1pt">
                <v:stroke endarrow="block"/>
                <v:textbox>
                  <w:txbxContent>
                    <w:p w14:paraId="3A528564" w14:textId="77777777" w:rsidR="00677C2E" w:rsidRDefault="00677C2E" w:rsidP="00E01E3D">
                      <w:pPr>
                        <w:pStyle w:val="af2"/>
                        <w:spacing w:before="0" w:beforeAutospacing="0" w:after="0" w:afterAutospacing="0"/>
                        <w:jc w:val="center"/>
                      </w:pPr>
                      <w:r>
                        <w:rPr>
                          <w:rFonts w:ascii="Book Antiqua" w:hAnsi="Book Antiqua" w:cstheme="minorBidi"/>
                          <w:b/>
                          <w:bCs/>
                          <w:color w:val="000000" w:themeColor="text1"/>
                          <w:kern w:val="24"/>
                          <w:sz w:val="16"/>
                          <w:szCs w:val="16"/>
                        </w:rPr>
                        <w:t>Neoadjuvant and/or adjuvant chemotherapy and/or radiotherapy can be considered</w:t>
                      </w:r>
                    </w:p>
                    <w:p w14:paraId="0AD41E41" w14:textId="77777777" w:rsidR="00677C2E" w:rsidRDefault="00677C2E" w:rsidP="00E01E3D">
                      <w:pPr>
                        <w:pStyle w:val="af2"/>
                        <w:spacing w:before="0" w:beforeAutospacing="0" w:after="0" w:afterAutospacing="0"/>
                        <w:jc w:val="both"/>
                      </w:pPr>
                      <w:r>
                        <w:rPr>
                          <w:rFonts w:ascii="Book Antiqua" w:hAnsi="Book Antiqua" w:cstheme="minorBidi"/>
                          <w:color w:val="000000" w:themeColor="text1"/>
                          <w:kern w:val="24"/>
                          <w:sz w:val="16"/>
                          <w:szCs w:val="16"/>
                        </w:rPr>
                        <w:t>(1) In the absence of solid evidence supporting the use of perioperative approaches for pure GEP-NECs, protocols as per standard of care of potentially curable adenocarcinomas from the same site of origin should be considered.</w:t>
                      </w:r>
                    </w:p>
                  </w:txbxContent>
                </v:textbox>
              </v:rect>
            </w:pict>
          </mc:Fallback>
        </mc:AlternateContent>
      </w:r>
    </w:p>
    <w:p w14:paraId="3513C101" w14:textId="498748DB" w:rsidR="00E01E3D" w:rsidRPr="006175E3" w:rsidRDefault="00E01E3D" w:rsidP="0091782A">
      <w:pPr>
        <w:tabs>
          <w:tab w:val="left" w:pos="1350"/>
        </w:tabs>
        <w:adjustRightInd w:val="0"/>
        <w:snapToGrid w:val="0"/>
        <w:spacing w:after="0" w:line="360" w:lineRule="auto"/>
        <w:jc w:val="both"/>
        <w:rPr>
          <w:rFonts w:ascii="Book Antiqua" w:hAnsi="Book Antiqua"/>
          <w:color w:val="000000" w:themeColor="text1"/>
          <w:sz w:val="24"/>
          <w:szCs w:val="24"/>
        </w:rPr>
      </w:pPr>
      <w:r w:rsidRPr="006175E3">
        <w:rPr>
          <w:rFonts w:ascii="Book Antiqua" w:hAnsi="Book Antiqua"/>
          <w:noProof/>
          <w:color w:val="000000" w:themeColor="text1"/>
          <w:sz w:val="24"/>
          <w:szCs w:val="24"/>
          <w:lang w:val="en-US" w:eastAsia="zh-CN"/>
        </w:rPr>
        <mc:AlternateContent>
          <mc:Choice Requires="wps">
            <w:drawing>
              <wp:anchor distT="0" distB="0" distL="114300" distR="114300" simplePos="0" relativeHeight="251662336" behindDoc="0" locked="0" layoutInCell="1" allowOverlap="1" wp14:anchorId="3BC46B72" wp14:editId="6602C323">
                <wp:simplePos x="0" y="0"/>
                <wp:positionH relativeFrom="column">
                  <wp:posOffset>2647666</wp:posOffset>
                </wp:positionH>
                <wp:positionV relativeFrom="paragraph">
                  <wp:posOffset>1687318</wp:posOffset>
                </wp:positionV>
                <wp:extent cx="3227695" cy="3637128"/>
                <wp:effectExtent l="0" t="0" r="11430" b="20955"/>
                <wp:wrapNone/>
                <wp:docPr id="56" name="Rectangle 6"/>
                <wp:cNvGraphicFramePr/>
                <a:graphic xmlns:a="http://schemas.openxmlformats.org/drawingml/2006/main">
                  <a:graphicData uri="http://schemas.microsoft.com/office/word/2010/wordprocessingShape">
                    <wps:wsp>
                      <wps:cNvSpPr/>
                      <wps:spPr>
                        <a:xfrm>
                          <a:off x="0" y="0"/>
                          <a:ext cx="3227695" cy="3637128"/>
                        </a:xfrm>
                        <a:prstGeom prst="rect">
                          <a:avLst/>
                        </a:pr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10F7912" w14:textId="77777777" w:rsidR="00677C2E" w:rsidRDefault="00677C2E" w:rsidP="00E01E3D">
                            <w:pPr>
                              <w:pStyle w:val="af2"/>
                              <w:spacing w:before="0" w:beforeAutospacing="0" w:after="0" w:afterAutospacing="0"/>
                              <w:jc w:val="center"/>
                              <w:rPr>
                                <w:rFonts w:ascii="Book Antiqua" w:hAnsi="Book Antiqua" w:cstheme="minorBidi"/>
                                <w:b/>
                                <w:bCs/>
                                <w:color w:val="000000" w:themeColor="text1"/>
                                <w:kern w:val="24"/>
                                <w:sz w:val="16"/>
                                <w:szCs w:val="16"/>
                              </w:rPr>
                            </w:pPr>
                            <w:r>
                              <w:rPr>
                                <w:rFonts w:ascii="Book Antiqua" w:hAnsi="Book Antiqua" w:cstheme="minorBidi"/>
                                <w:b/>
                                <w:bCs/>
                                <w:color w:val="000000" w:themeColor="text1"/>
                                <w:kern w:val="24"/>
                                <w:sz w:val="16"/>
                                <w:szCs w:val="16"/>
                              </w:rPr>
                              <w:t>Chemotherapy should be offered, whenever possible</w:t>
                            </w:r>
                          </w:p>
                          <w:p w14:paraId="49A44715" w14:textId="77777777" w:rsidR="00677C2E" w:rsidRDefault="00677C2E" w:rsidP="00E01E3D">
                            <w:pPr>
                              <w:pStyle w:val="af2"/>
                              <w:spacing w:before="0" w:beforeAutospacing="0" w:after="0" w:afterAutospacing="0"/>
                              <w:jc w:val="center"/>
                            </w:pPr>
                          </w:p>
                          <w:p w14:paraId="3E47DC87" w14:textId="77777777" w:rsidR="00677C2E" w:rsidRPr="00AE155E" w:rsidRDefault="00677C2E" w:rsidP="00E01E3D">
                            <w:pPr>
                              <w:pStyle w:val="af3"/>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The choice of the regimen should be based on the predominant and/or most aggressive component in tissue samples.</w:t>
                            </w:r>
                          </w:p>
                          <w:p w14:paraId="65E3FB8F" w14:textId="77777777" w:rsidR="00677C2E" w:rsidRPr="00AE155E" w:rsidRDefault="00677C2E" w:rsidP="00E01E3D">
                            <w:pPr>
                              <w:pStyle w:val="af3"/>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When both histologies are similarly aggressive and represented in tissue samples (or the predominant histology is not known), the choice of the regimen should preferably follow the standard of care for pure GEP-NECs, as the neuroendocrine component is more likely to drive the metastatic process.</w:t>
                            </w:r>
                          </w:p>
                          <w:p w14:paraId="763698F4" w14:textId="77777777" w:rsidR="00677C2E" w:rsidRPr="00AE155E" w:rsidRDefault="00677C2E" w:rsidP="00E01E3D">
                            <w:pPr>
                              <w:pStyle w:val="af3"/>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In the event of patients who develop advanced recurrent disease after initial curative treatment, a second biopsy is strongly recommended and should guide the choice of the regimen. Alternatively, biochemical markers may aid in clinical decision making.</w:t>
                            </w:r>
                          </w:p>
                          <w:p w14:paraId="2796BA15" w14:textId="77777777" w:rsidR="00677C2E" w:rsidRPr="00AE155E" w:rsidRDefault="00677C2E" w:rsidP="00E01E3D">
                            <w:pPr>
                              <w:pStyle w:val="af3"/>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In the event of patients who develop advanced recurrent disease after initial curative treatment, for whom neither a second biopsy nor biochemical markers are available/informative, the choice of the regimen should be based on the most aggressive component in original surgical samples; when both histologies are equally aggressive, the choice of the regimen should preferably follow the standard of care for pure GEP-NECs, as the neuroendocrine component is more likely to drive the metastatic process.</w:t>
                            </w:r>
                          </w:p>
                          <w:p w14:paraId="5C6D91C4" w14:textId="77777777" w:rsidR="00677C2E" w:rsidRPr="00AE155E" w:rsidRDefault="00677C2E" w:rsidP="00E01E3D">
                            <w:pPr>
                              <w:pStyle w:val="af3"/>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Participation in clinical trials is strongly encouraged.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BC46B72" id="Rectangle 6" o:spid="_x0000_s1059" style="position:absolute;left:0;text-align:left;margin-left:208.5pt;margin-top:132.85pt;width:254.15pt;height:2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" filled="f" strokecolor="black [3213]" strokeweight="1pt">
                <v:stroke endarrow="block"/>
                <v:textbox>
                  <w:txbxContent>
                    <w:p w14:paraId="010F7912" w14:textId="77777777" w:rsidR="00677C2E" w:rsidRDefault="00677C2E" w:rsidP="00E01E3D">
                      <w:pPr>
                        <w:pStyle w:val="af2"/>
                        <w:spacing w:before="0" w:beforeAutospacing="0" w:after="0" w:afterAutospacing="0"/>
                        <w:jc w:val="center"/>
                        <w:rPr>
                          <w:rFonts w:ascii="Book Antiqua" w:hAnsi="Book Antiqua" w:cstheme="minorBidi"/>
                          <w:b/>
                          <w:bCs/>
                          <w:color w:val="000000" w:themeColor="text1"/>
                          <w:kern w:val="24"/>
                          <w:sz w:val="16"/>
                          <w:szCs w:val="16"/>
                        </w:rPr>
                      </w:pPr>
                      <w:r>
                        <w:rPr>
                          <w:rFonts w:ascii="Book Antiqua" w:hAnsi="Book Antiqua" w:cstheme="minorBidi"/>
                          <w:b/>
                          <w:bCs/>
                          <w:color w:val="000000" w:themeColor="text1"/>
                          <w:kern w:val="24"/>
                          <w:sz w:val="16"/>
                          <w:szCs w:val="16"/>
                        </w:rPr>
                        <w:t>Chemotherapy should be offered, whenever possible</w:t>
                      </w:r>
                    </w:p>
                    <w:p w14:paraId="49A44715" w14:textId="77777777" w:rsidR="00677C2E" w:rsidRDefault="00677C2E" w:rsidP="00E01E3D">
                      <w:pPr>
                        <w:pStyle w:val="af2"/>
                        <w:spacing w:before="0" w:beforeAutospacing="0" w:after="0" w:afterAutospacing="0"/>
                        <w:jc w:val="center"/>
                      </w:pPr>
                    </w:p>
                    <w:p w14:paraId="3E47DC87" w14:textId="77777777" w:rsidR="00677C2E" w:rsidRPr="00AE155E" w:rsidRDefault="00677C2E" w:rsidP="00E01E3D">
                      <w:pPr>
                        <w:pStyle w:val="af3"/>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The choice of the regimen should be based on the predominant and/or most aggressive component in tissue samples.</w:t>
                      </w:r>
                    </w:p>
                    <w:p w14:paraId="65E3FB8F" w14:textId="77777777" w:rsidR="00677C2E" w:rsidRPr="00AE155E" w:rsidRDefault="00677C2E" w:rsidP="00E01E3D">
                      <w:pPr>
                        <w:pStyle w:val="af3"/>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When both histologies are similarly aggressive and represented in tissue samples (or the predominant histology is not known), the choice of the regimen should preferably follow the standard of care for pure GEP-NECs, as the neuroendocrine component is more likely to drive the metastatic process.</w:t>
                      </w:r>
                    </w:p>
                    <w:p w14:paraId="763698F4" w14:textId="77777777" w:rsidR="00677C2E" w:rsidRPr="00AE155E" w:rsidRDefault="00677C2E" w:rsidP="00E01E3D">
                      <w:pPr>
                        <w:pStyle w:val="af3"/>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In the event of patients who develop advanced recurrent disease after initial curative treatment, a second biopsy is strongly recommended and should guide the choice of the regimen. Alternatively, biochemical markers may aid in clinical decision making.</w:t>
                      </w:r>
                    </w:p>
                    <w:p w14:paraId="2796BA15" w14:textId="77777777" w:rsidR="00677C2E" w:rsidRPr="00AE155E" w:rsidRDefault="00677C2E" w:rsidP="00E01E3D">
                      <w:pPr>
                        <w:pStyle w:val="af3"/>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In the event of patients who develop advanced recurrent disease after initial curative treatment, for whom neither a second biopsy nor biochemical markers are available/informative, the choice of the regimen should be based on the most aggressive component in original surgical samples; when both histologies are equally aggressive, the choice of the regimen should preferably follow the standard of care for pure GEP-NECs, as the neuroendocrine component is more likely to drive the metastatic process.</w:t>
                      </w:r>
                    </w:p>
                    <w:p w14:paraId="5C6D91C4" w14:textId="77777777" w:rsidR="00677C2E" w:rsidRPr="00AE155E" w:rsidRDefault="00677C2E" w:rsidP="00E01E3D">
                      <w:pPr>
                        <w:pStyle w:val="af3"/>
                        <w:numPr>
                          <w:ilvl w:val="0"/>
                          <w:numId w:val="8"/>
                        </w:numPr>
                        <w:jc w:val="both"/>
                        <w:rPr>
                          <w:rFonts w:eastAsia="Times New Roman"/>
                          <w:sz w:val="16"/>
                        </w:rPr>
                      </w:pPr>
                      <w:r w:rsidRPr="00AE155E">
                        <w:rPr>
                          <w:rFonts w:ascii="Book Antiqua" w:hAnsi="Book Antiqua" w:cstheme="minorBidi"/>
                          <w:color w:val="000000" w:themeColor="text1"/>
                          <w:kern w:val="24"/>
                          <w:sz w:val="16"/>
                          <w:szCs w:val="16"/>
                        </w:rPr>
                        <w:t>Participation in clinical trials is strongly encouraged.</w:t>
                      </w:r>
                    </w:p>
                  </w:txbxContent>
                </v:textbox>
              </v:rect>
            </w:pict>
          </mc:Fallback>
        </mc:AlternateContent>
      </w:r>
    </w:p>
    <w:bookmarkEnd w:id="94"/>
    <w:bookmarkEnd w:id="95"/>
    <w:p w14:paraId="3C0BCECE" w14:textId="77777777" w:rsidR="00E01E3D" w:rsidRPr="006175E3" w:rsidRDefault="00E01E3D" w:rsidP="0091782A">
      <w:pPr>
        <w:pStyle w:val="EndNoteBibliography"/>
        <w:adjustRightInd w:val="0"/>
        <w:snapToGrid w:val="0"/>
        <w:spacing w:after="0" w:line="360" w:lineRule="auto"/>
        <w:rPr>
          <w:rFonts w:ascii="Book Antiqua" w:hAnsi="Book Antiqua"/>
          <w:noProof/>
          <w:color w:val="000000" w:themeColor="text1"/>
          <w:sz w:val="24"/>
          <w:szCs w:val="24"/>
        </w:rPr>
      </w:pPr>
    </w:p>
    <w:bookmarkEnd w:id="212"/>
    <w:bookmarkEnd w:id="213"/>
    <w:p w14:paraId="35531F07" w14:textId="3AD0A44C" w:rsidR="00DA4DCC" w:rsidRDefault="005716EE" w:rsidP="0091782A">
      <w:pPr>
        <w:pStyle w:val="a3"/>
        <w:adjustRightInd w:val="0"/>
        <w:snapToGrid w:val="0"/>
        <w:spacing w:line="360" w:lineRule="auto"/>
        <w:jc w:val="both"/>
        <w:rPr>
          <w:rFonts w:ascii="Book Antiqua" w:hAnsi="Book Antiqua"/>
          <w:color w:val="000000" w:themeColor="text1"/>
          <w:sz w:val="24"/>
          <w:szCs w:val="24"/>
          <w:lang w:val="en-US"/>
        </w:rPr>
      </w:pPr>
      <w:r w:rsidRPr="006175E3">
        <w:rPr>
          <w:rFonts w:ascii="Book Antiqua" w:hAnsi="Book Antiqua"/>
          <w:color w:val="000000" w:themeColor="text1"/>
          <w:sz w:val="24"/>
          <w:szCs w:val="24"/>
          <w:lang w:val="en-US"/>
        </w:rPr>
        <w:fldChar w:fldCharType="end"/>
      </w:r>
      <w:bookmarkEnd w:id="15"/>
      <w:bookmarkEnd w:id="16"/>
      <w:bookmarkEnd w:id="86"/>
      <w:bookmarkEnd w:id="87"/>
      <w:bookmarkEnd w:id="90"/>
      <w:bookmarkEnd w:id="91"/>
    </w:p>
    <w:p w14:paraId="4A1884CB" w14:textId="7F66E0A9"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28C5A942" w14:textId="41FB182D"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58DB4FF6" w14:textId="7097737F"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7D36B4E3" w14:textId="36C65C15"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72C74F98" w14:textId="63455C5F"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76F5A6EA" w14:textId="49114942"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37343255" w14:textId="687BBA0C"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6D9D5006" w14:textId="4713E513"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6147DD25" w14:textId="1CFBCD14"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02F73CAE" w14:textId="61DF8C77"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581CA658" w14:textId="5E266B23"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02E91082" w14:textId="422B0931"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080C7EF7" w14:textId="626F6BE5"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678B29CC" w14:textId="60CF6FBE"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10FEB6CD" w14:textId="5E66DF75"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2B976DBD" w14:textId="6B59A427" w:rsidR="007169F3" w:rsidRDefault="007169F3" w:rsidP="0091782A">
      <w:pPr>
        <w:pStyle w:val="a3"/>
        <w:adjustRightInd w:val="0"/>
        <w:snapToGrid w:val="0"/>
        <w:spacing w:line="360" w:lineRule="auto"/>
        <w:jc w:val="both"/>
        <w:rPr>
          <w:rFonts w:ascii="Book Antiqua" w:hAnsi="Book Antiqua"/>
          <w:color w:val="000000" w:themeColor="text1"/>
          <w:sz w:val="24"/>
          <w:szCs w:val="24"/>
          <w:lang w:val="en-US"/>
        </w:rPr>
      </w:pPr>
    </w:p>
    <w:p w14:paraId="1CED2CE5" w14:textId="499DA67F" w:rsidR="007169F3" w:rsidRPr="004F2A33" w:rsidRDefault="007169F3" w:rsidP="004F2A33">
      <w:pPr>
        <w:pStyle w:val="a3"/>
        <w:adjustRightInd w:val="0"/>
        <w:snapToGrid w:val="0"/>
        <w:spacing w:line="360" w:lineRule="auto"/>
        <w:jc w:val="both"/>
        <w:rPr>
          <w:rFonts w:ascii="Book Antiqua" w:hAnsi="Book Antiqua"/>
          <w:bCs/>
          <w:sz w:val="24"/>
          <w:szCs w:val="24"/>
          <w:lang w:val="en-US"/>
        </w:rPr>
      </w:pPr>
      <w:r w:rsidRPr="007169F3">
        <w:rPr>
          <w:rFonts w:ascii="Book Antiqua" w:hAnsi="Book Antiqua"/>
          <w:b/>
          <w:sz w:val="24"/>
          <w:szCs w:val="24"/>
          <w:lang w:val="en-US"/>
        </w:rPr>
        <w:t xml:space="preserve">Figure 3 Algorithm of suggestions for clinical management of patients with a diagnosis of mixed neuroendocrine non-neuroendocrine neoplasm. </w:t>
      </w:r>
      <w:bookmarkEnd w:id="92"/>
      <w:bookmarkEnd w:id="93"/>
      <w:r w:rsidRPr="007169F3">
        <w:rPr>
          <w:rFonts w:ascii="Book Antiqua" w:hAnsi="Book Antiqua"/>
          <w:bCs/>
          <w:sz w:val="24"/>
          <w:szCs w:val="24"/>
          <w:lang w:val="en-US"/>
        </w:rPr>
        <w:t>NEC: Neuroendocrine carcinoma; GEP: Gastro-entero-pancreatic tract; WHO: World Health Organisation.</w:t>
      </w:r>
      <w:r w:rsidR="004F2A33" w:rsidRPr="004F2A33">
        <w:rPr>
          <w:rFonts w:ascii="Book Antiqua" w:hAnsi="Book Antiqua"/>
          <w:color w:val="000000" w:themeColor="text1"/>
          <w:sz w:val="24"/>
          <w:szCs w:val="24"/>
          <w:lang w:val="en-US"/>
        </w:rPr>
        <w:t xml:space="preserve">  </w:t>
      </w:r>
    </w:p>
    <w:sectPr w:rsidR="007169F3" w:rsidRPr="004F2A33" w:rsidSect="0051644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33982" w14:textId="77777777" w:rsidR="00342197" w:rsidRDefault="00342197" w:rsidP="000F09B2">
      <w:pPr>
        <w:spacing w:after="0" w:line="240" w:lineRule="auto"/>
      </w:pPr>
      <w:r>
        <w:separator/>
      </w:r>
    </w:p>
  </w:endnote>
  <w:endnote w:type="continuationSeparator" w:id="0">
    <w:p w14:paraId="6FCDABDF" w14:textId="77777777" w:rsidR="00342197" w:rsidRDefault="00342197" w:rsidP="000F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panose1 w:val="02010509060101010101"/>
    <w:charset w:val="86"/>
    <w:family w:val="modern"/>
    <w:pitch w:val="fixed"/>
    <w:sig w:usb0="00000001" w:usb1="080E0000" w:usb2="00000010" w:usb3="00000000" w:csb0="0004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590468"/>
      <w:docPartObj>
        <w:docPartGallery w:val="Page Numbers (Bottom of Page)"/>
        <w:docPartUnique/>
      </w:docPartObj>
    </w:sdtPr>
    <w:sdtEndPr>
      <w:rPr>
        <w:noProof/>
      </w:rPr>
    </w:sdtEndPr>
    <w:sdtContent>
      <w:p w14:paraId="68015445" w14:textId="55AE9AEE" w:rsidR="00677C2E" w:rsidRDefault="00677C2E">
        <w:pPr>
          <w:pStyle w:val="a7"/>
          <w:jc w:val="right"/>
        </w:pPr>
        <w:r>
          <w:fldChar w:fldCharType="begin"/>
        </w:r>
        <w:r>
          <w:instrText xml:space="preserve"> PAGE   \* MERGEFORMAT </w:instrText>
        </w:r>
        <w:r>
          <w:fldChar w:fldCharType="separate"/>
        </w:r>
        <w:r w:rsidR="00C920B2">
          <w:rPr>
            <w:noProof/>
          </w:rPr>
          <w:t>37</w:t>
        </w:r>
        <w:r>
          <w:rPr>
            <w:noProof/>
          </w:rPr>
          <w:fldChar w:fldCharType="end"/>
        </w:r>
      </w:p>
    </w:sdtContent>
  </w:sdt>
  <w:p w14:paraId="160ABA01" w14:textId="77777777" w:rsidR="00677C2E" w:rsidRDefault="00677C2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3E853" w14:textId="77777777" w:rsidR="00342197" w:rsidRDefault="00342197" w:rsidP="000F09B2">
      <w:pPr>
        <w:spacing w:after="0" w:line="240" w:lineRule="auto"/>
      </w:pPr>
      <w:r>
        <w:separator/>
      </w:r>
    </w:p>
  </w:footnote>
  <w:footnote w:type="continuationSeparator" w:id="0">
    <w:p w14:paraId="7D6B4245" w14:textId="77777777" w:rsidR="00342197" w:rsidRDefault="00342197" w:rsidP="000F0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EED"/>
    <w:multiLevelType w:val="multilevel"/>
    <w:tmpl w:val="0A76AF28"/>
    <w:lvl w:ilvl="0">
      <w:start w:val="1"/>
      <w:numFmt w:val="decimal"/>
      <w:lvlText w:val="(%1)"/>
      <w:lvlJc w:val="left"/>
      <w:pPr>
        <w:tabs>
          <w:tab w:val="num" w:pos="720"/>
        </w:tabs>
        <w:ind w:left="720" w:hanging="360"/>
      </w:pPr>
      <w:rPr>
        <w:rFonts w:ascii="Book Antiqua" w:eastAsia="Calibri" w:hAnsi="Book Antiqua"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915245"/>
    <w:multiLevelType w:val="hybridMultilevel"/>
    <w:tmpl w:val="C902D6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A09B6"/>
    <w:multiLevelType w:val="hybridMultilevel"/>
    <w:tmpl w:val="98A20B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F0E14"/>
    <w:multiLevelType w:val="hybridMultilevel"/>
    <w:tmpl w:val="7A5A70C0"/>
    <w:lvl w:ilvl="0" w:tplc="C004E52C">
      <w:start w:val="1"/>
      <w:numFmt w:val="decimal"/>
      <w:lvlText w:val="(%1)"/>
      <w:lvlJc w:val="left"/>
      <w:pPr>
        <w:ind w:left="360" w:hanging="360"/>
      </w:pPr>
      <w:rPr>
        <w:rFonts w:ascii="Book Antiqua" w:eastAsia="Calibri" w:hAnsi="Book Antiqua" w:cstheme="minorBidi"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624178"/>
    <w:multiLevelType w:val="multilevel"/>
    <w:tmpl w:val="9126D958"/>
    <w:lvl w:ilvl="0">
      <w:start w:val="1"/>
      <w:numFmt w:val="decimal"/>
      <w:lvlText w:val="(%1)"/>
      <w:lvlJc w:val="left"/>
      <w:pPr>
        <w:tabs>
          <w:tab w:val="num" w:pos="720"/>
        </w:tabs>
        <w:ind w:left="720" w:hanging="360"/>
      </w:pPr>
      <w:rPr>
        <w:rFonts w:ascii="Book Antiqua" w:eastAsia="Calibri" w:hAnsi="Book Antiqua"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453FCF"/>
    <w:multiLevelType w:val="hybridMultilevel"/>
    <w:tmpl w:val="E16A40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94FBD"/>
    <w:multiLevelType w:val="hybridMultilevel"/>
    <w:tmpl w:val="94CE1B46"/>
    <w:lvl w:ilvl="0" w:tplc="BFA84AA2">
      <w:start w:val="1"/>
      <w:numFmt w:val="decimal"/>
      <w:lvlText w:val="(%1)"/>
      <w:lvlJc w:val="left"/>
      <w:pPr>
        <w:tabs>
          <w:tab w:val="num" w:pos="720"/>
        </w:tabs>
        <w:ind w:left="720" w:hanging="360"/>
      </w:pPr>
      <w:rPr>
        <w:rFonts w:ascii="Book Antiqua" w:hAnsi="Book Antiqua" w:cstheme="minorBidi" w:hint="default"/>
      </w:rPr>
    </w:lvl>
    <w:lvl w:ilvl="1" w:tplc="476A3E20" w:tentative="1">
      <w:start w:val="1"/>
      <w:numFmt w:val="decimal"/>
      <w:lvlText w:val="(%2)"/>
      <w:lvlJc w:val="left"/>
      <w:pPr>
        <w:tabs>
          <w:tab w:val="num" w:pos="1440"/>
        </w:tabs>
        <w:ind w:left="1440" w:hanging="360"/>
      </w:pPr>
    </w:lvl>
    <w:lvl w:ilvl="2" w:tplc="DC100B04" w:tentative="1">
      <w:start w:val="1"/>
      <w:numFmt w:val="decimal"/>
      <w:lvlText w:val="(%3)"/>
      <w:lvlJc w:val="left"/>
      <w:pPr>
        <w:tabs>
          <w:tab w:val="num" w:pos="2160"/>
        </w:tabs>
        <w:ind w:left="2160" w:hanging="360"/>
      </w:pPr>
    </w:lvl>
    <w:lvl w:ilvl="3" w:tplc="D1F09F60" w:tentative="1">
      <w:start w:val="1"/>
      <w:numFmt w:val="decimal"/>
      <w:lvlText w:val="(%4)"/>
      <w:lvlJc w:val="left"/>
      <w:pPr>
        <w:tabs>
          <w:tab w:val="num" w:pos="2880"/>
        </w:tabs>
        <w:ind w:left="2880" w:hanging="360"/>
      </w:pPr>
    </w:lvl>
    <w:lvl w:ilvl="4" w:tplc="BCDCFE98" w:tentative="1">
      <w:start w:val="1"/>
      <w:numFmt w:val="decimal"/>
      <w:lvlText w:val="(%5)"/>
      <w:lvlJc w:val="left"/>
      <w:pPr>
        <w:tabs>
          <w:tab w:val="num" w:pos="3600"/>
        </w:tabs>
        <w:ind w:left="3600" w:hanging="360"/>
      </w:pPr>
    </w:lvl>
    <w:lvl w:ilvl="5" w:tplc="A8043BE8" w:tentative="1">
      <w:start w:val="1"/>
      <w:numFmt w:val="decimal"/>
      <w:lvlText w:val="(%6)"/>
      <w:lvlJc w:val="left"/>
      <w:pPr>
        <w:tabs>
          <w:tab w:val="num" w:pos="4320"/>
        </w:tabs>
        <w:ind w:left="4320" w:hanging="360"/>
      </w:pPr>
    </w:lvl>
    <w:lvl w:ilvl="6" w:tplc="8FE4BA78" w:tentative="1">
      <w:start w:val="1"/>
      <w:numFmt w:val="decimal"/>
      <w:lvlText w:val="(%7)"/>
      <w:lvlJc w:val="left"/>
      <w:pPr>
        <w:tabs>
          <w:tab w:val="num" w:pos="5040"/>
        </w:tabs>
        <w:ind w:left="5040" w:hanging="360"/>
      </w:pPr>
    </w:lvl>
    <w:lvl w:ilvl="7" w:tplc="36C82006" w:tentative="1">
      <w:start w:val="1"/>
      <w:numFmt w:val="decimal"/>
      <w:lvlText w:val="(%8)"/>
      <w:lvlJc w:val="left"/>
      <w:pPr>
        <w:tabs>
          <w:tab w:val="num" w:pos="5760"/>
        </w:tabs>
        <w:ind w:left="5760" w:hanging="360"/>
      </w:pPr>
    </w:lvl>
    <w:lvl w:ilvl="8" w:tplc="E0EC70EA" w:tentative="1">
      <w:start w:val="1"/>
      <w:numFmt w:val="decimal"/>
      <w:lvlText w:val="(%9)"/>
      <w:lvlJc w:val="left"/>
      <w:pPr>
        <w:tabs>
          <w:tab w:val="num" w:pos="6480"/>
        </w:tabs>
        <w:ind w:left="6480" w:hanging="360"/>
      </w:pPr>
    </w:lvl>
  </w:abstractNum>
  <w:abstractNum w:abstractNumId="7" w15:restartNumberingAfterBreak="0">
    <w:nsid w:val="78774C44"/>
    <w:multiLevelType w:val="hybridMultilevel"/>
    <w:tmpl w:val="545CCE50"/>
    <w:lvl w:ilvl="0" w:tplc="8E1C74B8">
      <w:start w:val="1"/>
      <w:numFmt w:val="decimal"/>
      <w:lvlText w:val="(%1)"/>
      <w:lvlJc w:val="left"/>
      <w:pPr>
        <w:tabs>
          <w:tab w:val="num" w:pos="360"/>
        </w:tabs>
        <w:ind w:left="360" w:hanging="360"/>
      </w:pPr>
      <w:rPr>
        <w:color w:val="auto"/>
      </w:rPr>
    </w:lvl>
    <w:lvl w:ilvl="1" w:tplc="E94C946E" w:tentative="1">
      <w:start w:val="1"/>
      <w:numFmt w:val="decimal"/>
      <w:lvlText w:val="(%2)"/>
      <w:lvlJc w:val="left"/>
      <w:pPr>
        <w:tabs>
          <w:tab w:val="num" w:pos="1080"/>
        </w:tabs>
        <w:ind w:left="1080" w:hanging="360"/>
      </w:pPr>
    </w:lvl>
    <w:lvl w:ilvl="2" w:tplc="CC5802B6" w:tentative="1">
      <w:start w:val="1"/>
      <w:numFmt w:val="decimal"/>
      <w:lvlText w:val="(%3)"/>
      <w:lvlJc w:val="left"/>
      <w:pPr>
        <w:tabs>
          <w:tab w:val="num" w:pos="1800"/>
        </w:tabs>
        <w:ind w:left="1800" w:hanging="360"/>
      </w:pPr>
    </w:lvl>
    <w:lvl w:ilvl="3" w:tplc="4F48FAFE" w:tentative="1">
      <w:start w:val="1"/>
      <w:numFmt w:val="decimal"/>
      <w:lvlText w:val="(%4)"/>
      <w:lvlJc w:val="left"/>
      <w:pPr>
        <w:tabs>
          <w:tab w:val="num" w:pos="2520"/>
        </w:tabs>
        <w:ind w:left="2520" w:hanging="360"/>
      </w:pPr>
    </w:lvl>
    <w:lvl w:ilvl="4" w:tplc="78BC5C4A" w:tentative="1">
      <w:start w:val="1"/>
      <w:numFmt w:val="decimal"/>
      <w:lvlText w:val="(%5)"/>
      <w:lvlJc w:val="left"/>
      <w:pPr>
        <w:tabs>
          <w:tab w:val="num" w:pos="3240"/>
        </w:tabs>
        <w:ind w:left="3240" w:hanging="360"/>
      </w:pPr>
    </w:lvl>
    <w:lvl w:ilvl="5" w:tplc="1C845C1C" w:tentative="1">
      <w:start w:val="1"/>
      <w:numFmt w:val="decimal"/>
      <w:lvlText w:val="(%6)"/>
      <w:lvlJc w:val="left"/>
      <w:pPr>
        <w:tabs>
          <w:tab w:val="num" w:pos="3960"/>
        </w:tabs>
        <w:ind w:left="3960" w:hanging="360"/>
      </w:pPr>
    </w:lvl>
    <w:lvl w:ilvl="6" w:tplc="1BBC48AA" w:tentative="1">
      <w:start w:val="1"/>
      <w:numFmt w:val="decimal"/>
      <w:lvlText w:val="(%7)"/>
      <w:lvlJc w:val="left"/>
      <w:pPr>
        <w:tabs>
          <w:tab w:val="num" w:pos="4680"/>
        </w:tabs>
        <w:ind w:left="4680" w:hanging="360"/>
      </w:pPr>
    </w:lvl>
    <w:lvl w:ilvl="7" w:tplc="141A9896" w:tentative="1">
      <w:start w:val="1"/>
      <w:numFmt w:val="decimal"/>
      <w:lvlText w:val="(%8)"/>
      <w:lvlJc w:val="left"/>
      <w:pPr>
        <w:tabs>
          <w:tab w:val="num" w:pos="5400"/>
        </w:tabs>
        <w:ind w:left="5400" w:hanging="360"/>
      </w:pPr>
    </w:lvl>
    <w:lvl w:ilvl="8" w:tplc="4CB087E8" w:tentative="1">
      <w:start w:val="1"/>
      <w:numFmt w:val="decimal"/>
      <w:lvlText w:val="(%9)"/>
      <w:lvlJc w:val="left"/>
      <w:pPr>
        <w:tabs>
          <w:tab w:val="num" w:pos="6120"/>
        </w:tabs>
        <w:ind w:left="6120" w:hanging="360"/>
      </w:pPr>
    </w:lvl>
  </w:abstractNum>
  <w:num w:numId="1">
    <w:abstractNumId w:val="1"/>
  </w:num>
  <w:num w:numId="2">
    <w:abstractNumId w:val="2"/>
  </w:num>
  <w:num w:numId="3">
    <w:abstractNumId w:val="5"/>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dzw5es0ee5vaex2z1pt2e8xvfaavw2sdw2&quot;&gt;MANEC manuscript library&lt;record-ids&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2&lt;/item&gt;&lt;item&gt;23&lt;/item&gt;&lt;item&gt;24&lt;/item&gt;&lt;item&gt;25&lt;/item&gt;&lt;item&gt;26&lt;/item&gt;&lt;item&gt;27&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39677C"/>
    <w:rsid w:val="0000084B"/>
    <w:rsid w:val="00000C4A"/>
    <w:rsid w:val="00002F7C"/>
    <w:rsid w:val="00006138"/>
    <w:rsid w:val="000065BD"/>
    <w:rsid w:val="00010D2A"/>
    <w:rsid w:val="00012D05"/>
    <w:rsid w:val="00012DE1"/>
    <w:rsid w:val="00014C13"/>
    <w:rsid w:val="00016EE5"/>
    <w:rsid w:val="00024F9E"/>
    <w:rsid w:val="00025F03"/>
    <w:rsid w:val="00034258"/>
    <w:rsid w:val="00035958"/>
    <w:rsid w:val="0004304F"/>
    <w:rsid w:val="0004496E"/>
    <w:rsid w:val="00052585"/>
    <w:rsid w:val="00054399"/>
    <w:rsid w:val="000547CB"/>
    <w:rsid w:val="00057167"/>
    <w:rsid w:val="000606BD"/>
    <w:rsid w:val="00060FBB"/>
    <w:rsid w:val="00065C4A"/>
    <w:rsid w:val="00066E8A"/>
    <w:rsid w:val="00080251"/>
    <w:rsid w:val="00082CD8"/>
    <w:rsid w:val="00084DFF"/>
    <w:rsid w:val="0009010A"/>
    <w:rsid w:val="00090338"/>
    <w:rsid w:val="000923F8"/>
    <w:rsid w:val="00094C40"/>
    <w:rsid w:val="00094F71"/>
    <w:rsid w:val="000A5CFF"/>
    <w:rsid w:val="000A691E"/>
    <w:rsid w:val="000B2191"/>
    <w:rsid w:val="000B28FF"/>
    <w:rsid w:val="000B2AB7"/>
    <w:rsid w:val="000C41E5"/>
    <w:rsid w:val="000C76BF"/>
    <w:rsid w:val="000D7B6F"/>
    <w:rsid w:val="000E297D"/>
    <w:rsid w:val="000E7AED"/>
    <w:rsid w:val="000F09B2"/>
    <w:rsid w:val="000F4314"/>
    <w:rsid w:val="000F65D4"/>
    <w:rsid w:val="000F6E7A"/>
    <w:rsid w:val="00101844"/>
    <w:rsid w:val="00102524"/>
    <w:rsid w:val="001043D2"/>
    <w:rsid w:val="00105D5F"/>
    <w:rsid w:val="00106E4C"/>
    <w:rsid w:val="0010763D"/>
    <w:rsid w:val="00110DAE"/>
    <w:rsid w:val="001145E8"/>
    <w:rsid w:val="001205A7"/>
    <w:rsid w:val="0012106A"/>
    <w:rsid w:val="001214DD"/>
    <w:rsid w:val="00126500"/>
    <w:rsid w:val="0012662B"/>
    <w:rsid w:val="001313CE"/>
    <w:rsid w:val="00132EFC"/>
    <w:rsid w:val="0013361A"/>
    <w:rsid w:val="00140741"/>
    <w:rsid w:val="00141983"/>
    <w:rsid w:val="00142A84"/>
    <w:rsid w:val="00144A88"/>
    <w:rsid w:val="00144ADB"/>
    <w:rsid w:val="00152330"/>
    <w:rsid w:val="00155B09"/>
    <w:rsid w:val="001575C2"/>
    <w:rsid w:val="0016290F"/>
    <w:rsid w:val="001646E6"/>
    <w:rsid w:val="001672FB"/>
    <w:rsid w:val="00167935"/>
    <w:rsid w:val="0017036D"/>
    <w:rsid w:val="00172199"/>
    <w:rsid w:val="001739F9"/>
    <w:rsid w:val="00174265"/>
    <w:rsid w:val="00174864"/>
    <w:rsid w:val="00175424"/>
    <w:rsid w:val="001841C4"/>
    <w:rsid w:val="00185180"/>
    <w:rsid w:val="001915BD"/>
    <w:rsid w:val="00193F46"/>
    <w:rsid w:val="0019513D"/>
    <w:rsid w:val="001972C7"/>
    <w:rsid w:val="00197C11"/>
    <w:rsid w:val="001A04AE"/>
    <w:rsid w:val="001A339E"/>
    <w:rsid w:val="001A6F19"/>
    <w:rsid w:val="001B3455"/>
    <w:rsid w:val="001B44FD"/>
    <w:rsid w:val="001B4AA2"/>
    <w:rsid w:val="001C3C3C"/>
    <w:rsid w:val="001C6676"/>
    <w:rsid w:val="001C720D"/>
    <w:rsid w:val="001D1406"/>
    <w:rsid w:val="001D18FB"/>
    <w:rsid w:val="001D1952"/>
    <w:rsid w:val="001D33B5"/>
    <w:rsid w:val="001D4433"/>
    <w:rsid w:val="001E77E4"/>
    <w:rsid w:val="001F303A"/>
    <w:rsid w:val="001F3658"/>
    <w:rsid w:val="001F38A1"/>
    <w:rsid w:val="001F4902"/>
    <w:rsid w:val="00201924"/>
    <w:rsid w:val="00201ECF"/>
    <w:rsid w:val="00213644"/>
    <w:rsid w:val="00214A46"/>
    <w:rsid w:val="00215A25"/>
    <w:rsid w:val="00216486"/>
    <w:rsid w:val="00220C07"/>
    <w:rsid w:val="00221958"/>
    <w:rsid w:val="00221D08"/>
    <w:rsid w:val="00222074"/>
    <w:rsid w:val="00223B35"/>
    <w:rsid w:val="00226606"/>
    <w:rsid w:val="00231697"/>
    <w:rsid w:val="00231E5F"/>
    <w:rsid w:val="002326D6"/>
    <w:rsid w:val="00237113"/>
    <w:rsid w:val="00253B40"/>
    <w:rsid w:val="00253C0F"/>
    <w:rsid w:val="00254FC2"/>
    <w:rsid w:val="00261897"/>
    <w:rsid w:val="00261CFC"/>
    <w:rsid w:val="00270E9E"/>
    <w:rsid w:val="00273D4B"/>
    <w:rsid w:val="00274551"/>
    <w:rsid w:val="0027505E"/>
    <w:rsid w:val="00275E06"/>
    <w:rsid w:val="00276614"/>
    <w:rsid w:val="00280030"/>
    <w:rsid w:val="002800AB"/>
    <w:rsid w:val="0028336E"/>
    <w:rsid w:val="00285577"/>
    <w:rsid w:val="00291D1E"/>
    <w:rsid w:val="00294B37"/>
    <w:rsid w:val="002A0397"/>
    <w:rsid w:val="002A4953"/>
    <w:rsid w:val="002B0067"/>
    <w:rsid w:val="002B3859"/>
    <w:rsid w:val="002B554F"/>
    <w:rsid w:val="002C1CA2"/>
    <w:rsid w:val="002C6371"/>
    <w:rsid w:val="002C6C21"/>
    <w:rsid w:val="002C7F81"/>
    <w:rsid w:val="002D0A07"/>
    <w:rsid w:val="002D23D9"/>
    <w:rsid w:val="002D3328"/>
    <w:rsid w:val="002D3659"/>
    <w:rsid w:val="002D3B5C"/>
    <w:rsid w:val="002D60FA"/>
    <w:rsid w:val="002D6EEE"/>
    <w:rsid w:val="002E3490"/>
    <w:rsid w:val="002E3517"/>
    <w:rsid w:val="002F0F70"/>
    <w:rsid w:val="002F5C41"/>
    <w:rsid w:val="002F5E59"/>
    <w:rsid w:val="002F7258"/>
    <w:rsid w:val="00310056"/>
    <w:rsid w:val="00311C06"/>
    <w:rsid w:val="00314759"/>
    <w:rsid w:val="00314E5F"/>
    <w:rsid w:val="0031575E"/>
    <w:rsid w:val="0031617E"/>
    <w:rsid w:val="00316890"/>
    <w:rsid w:val="0032421E"/>
    <w:rsid w:val="003264F9"/>
    <w:rsid w:val="00326FA3"/>
    <w:rsid w:val="003270C9"/>
    <w:rsid w:val="00331582"/>
    <w:rsid w:val="003373CD"/>
    <w:rsid w:val="00342197"/>
    <w:rsid w:val="00342B7D"/>
    <w:rsid w:val="0034480A"/>
    <w:rsid w:val="00350753"/>
    <w:rsid w:val="00352769"/>
    <w:rsid w:val="003556AB"/>
    <w:rsid w:val="00357ADD"/>
    <w:rsid w:val="00365645"/>
    <w:rsid w:val="0036600D"/>
    <w:rsid w:val="00367314"/>
    <w:rsid w:val="003710B7"/>
    <w:rsid w:val="00371447"/>
    <w:rsid w:val="00372701"/>
    <w:rsid w:val="003808B6"/>
    <w:rsid w:val="00384001"/>
    <w:rsid w:val="00386ACF"/>
    <w:rsid w:val="00387F93"/>
    <w:rsid w:val="003926FD"/>
    <w:rsid w:val="003951F5"/>
    <w:rsid w:val="0039559B"/>
    <w:rsid w:val="003958AE"/>
    <w:rsid w:val="0039677C"/>
    <w:rsid w:val="003A774E"/>
    <w:rsid w:val="003B776D"/>
    <w:rsid w:val="003B7A07"/>
    <w:rsid w:val="003C076C"/>
    <w:rsid w:val="003C461A"/>
    <w:rsid w:val="003C5E1B"/>
    <w:rsid w:val="003C786D"/>
    <w:rsid w:val="003D11D5"/>
    <w:rsid w:val="003D7670"/>
    <w:rsid w:val="003D79EF"/>
    <w:rsid w:val="003E0CB5"/>
    <w:rsid w:val="003E54AE"/>
    <w:rsid w:val="003F17B1"/>
    <w:rsid w:val="00401B3F"/>
    <w:rsid w:val="004024E3"/>
    <w:rsid w:val="004029FC"/>
    <w:rsid w:val="00404000"/>
    <w:rsid w:val="0040686B"/>
    <w:rsid w:val="00420346"/>
    <w:rsid w:val="00420C90"/>
    <w:rsid w:val="00423C70"/>
    <w:rsid w:val="00426D31"/>
    <w:rsid w:val="00430390"/>
    <w:rsid w:val="00433CE1"/>
    <w:rsid w:val="00435531"/>
    <w:rsid w:val="004375B8"/>
    <w:rsid w:val="00441E57"/>
    <w:rsid w:val="004506DC"/>
    <w:rsid w:val="0045161E"/>
    <w:rsid w:val="00455E5E"/>
    <w:rsid w:val="00466CE4"/>
    <w:rsid w:val="0046763D"/>
    <w:rsid w:val="004759F7"/>
    <w:rsid w:val="00476591"/>
    <w:rsid w:val="00483644"/>
    <w:rsid w:val="00484836"/>
    <w:rsid w:val="00484BA3"/>
    <w:rsid w:val="004862AD"/>
    <w:rsid w:val="00487A84"/>
    <w:rsid w:val="00490888"/>
    <w:rsid w:val="004934E0"/>
    <w:rsid w:val="00495CA6"/>
    <w:rsid w:val="004A7B33"/>
    <w:rsid w:val="004A7FDB"/>
    <w:rsid w:val="004B0641"/>
    <w:rsid w:val="004B0EA9"/>
    <w:rsid w:val="004B4AD8"/>
    <w:rsid w:val="004B4DE2"/>
    <w:rsid w:val="004B7735"/>
    <w:rsid w:val="004C0EEE"/>
    <w:rsid w:val="004C12FC"/>
    <w:rsid w:val="004C1B3F"/>
    <w:rsid w:val="004C2AEA"/>
    <w:rsid w:val="004C3D04"/>
    <w:rsid w:val="004C4578"/>
    <w:rsid w:val="004C6A9C"/>
    <w:rsid w:val="004D32ED"/>
    <w:rsid w:val="004D3AA4"/>
    <w:rsid w:val="004D498C"/>
    <w:rsid w:val="004E377D"/>
    <w:rsid w:val="004E5A37"/>
    <w:rsid w:val="004E6D7D"/>
    <w:rsid w:val="004F2A33"/>
    <w:rsid w:val="004F3706"/>
    <w:rsid w:val="004F4F24"/>
    <w:rsid w:val="004F649E"/>
    <w:rsid w:val="005012C7"/>
    <w:rsid w:val="00503505"/>
    <w:rsid w:val="00504B02"/>
    <w:rsid w:val="005063FF"/>
    <w:rsid w:val="0050664E"/>
    <w:rsid w:val="005145D0"/>
    <w:rsid w:val="00516449"/>
    <w:rsid w:val="00525E77"/>
    <w:rsid w:val="005320EE"/>
    <w:rsid w:val="0053243F"/>
    <w:rsid w:val="00532E47"/>
    <w:rsid w:val="0054180E"/>
    <w:rsid w:val="005426ED"/>
    <w:rsid w:val="00547EE0"/>
    <w:rsid w:val="0055137A"/>
    <w:rsid w:val="00556002"/>
    <w:rsid w:val="00563C2F"/>
    <w:rsid w:val="005716EE"/>
    <w:rsid w:val="005732B1"/>
    <w:rsid w:val="0057387D"/>
    <w:rsid w:val="005748DE"/>
    <w:rsid w:val="0057785E"/>
    <w:rsid w:val="00581D2F"/>
    <w:rsid w:val="00582359"/>
    <w:rsid w:val="005831D6"/>
    <w:rsid w:val="005849D5"/>
    <w:rsid w:val="00591188"/>
    <w:rsid w:val="00591A43"/>
    <w:rsid w:val="00595710"/>
    <w:rsid w:val="005A1EF9"/>
    <w:rsid w:val="005A30EA"/>
    <w:rsid w:val="005A517F"/>
    <w:rsid w:val="005A6294"/>
    <w:rsid w:val="005A6538"/>
    <w:rsid w:val="005A745E"/>
    <w:rsid w:val="005B279C"/>
    <w:rsid w:val="005C3B72"/>
    <w:rsid w:val="005D2E2F"/>
    <w:rsid w:val="005D505B"/>
    <w:rsid w:val="005E03BE"/>
    <w:rsid w:val="005E7F88"/>
    <w:rsid w:val="005F0025"/>
    <w:rsid w:val="005F5E1B"/>
    <w:rsid w:val="006010FF"/>
    <w:rsid w:val="00603BBF"/>
    <w:rsid w:val="00606A95"/>
    <w:rsid w:val="00606D74"/>
    <w:rsid w:val="0060749F"/>
    <w:rsid w:val="006079C8"/>
    <w:rsid w:val="006136A6"/>
    <w:rsid w:val="0061599C"/>
    <w:rsid w:val="006175E3"/>
    <w:rsid w:val="00620D10"/>
    <w:rsid w:val="00622F78"/>
    <w:rsid w:val="0062405C"/>
    <w:rsid w:val="0062461A"/>
    <w:rsid w:val="00624EAB"/>
    <w:rsid w:val="00633A82"/>
    <w:rsid w:val="00636E7C"/>
    <w:rsid w:val="006407BD"/>
    <w:rsid w:val="006417FF"/>
    <w:rsid w:val="006435C9"/>
    <w:rsid w:val="006467E7"/>
    <w:rsid w:val="00650757"/>
    <w:rsid w:val="006555C5"/>
    <w:rsid w:val="00655A04"/>
    <w:rsid w:val="0067206A"/>
    <w:rsid w:val="006766B1"/>
    <w:rsid w:val="00676DC5"/>
    <w:rsid w:val="00677C2E"/>
    <w:rsid w:val="00677F8F"/>
    <w:rsid w:val="00682D89"/>
    <w:rsid w:val="00691C28"/>
    <w:rsid w:val="00692367"/>
    <w:rsid w:val="00694AED"/>
    <w:rsid w:val="006969AA"/>
    <w:rsid w:val="00697598"/>
    <w:rsid w:val="0069762D"/>
    <w:rsid w:val="006A1CD4"/>
    <w:rsid w:val="006A3103"/>
    <w:rsid w:val="006B7775"/>
    <w:rsid w:val="006C19E3"/>
    <w:rsid w:val="006C4C6D"/>
    <w:rsid w:val="006D638C"/>
    <w:rsid w:val="006D722D"/>
    <w:rsid w:val="006E52DB"/>
    <w:rsid w:val="006E6A71"/>
    <w:rsid w:val="006E6E8A"/>
    <w:rsid w:val="006F2167"/>
    <w:rsid w:val="006F2F83"/>
    <w:rsid w:val="006F4606"/>
    <w:rsid w:val="006F4D3C"/>
    <w:rsid w:val="00704954"/>
    <w:rsid w:val="00704BA0"/>
    <w:rsid w:val="00705F0E"/>
    <w:rsid w:val="00715A74"/>
    <w:rsid w:val="007169F3"/>
    <w:rsid w:val="0072259A"/>
    <w:rsid w:val="0072326C"/>
    <w:rsid w:val="0072551D"/>
    <w:rsid w:val="00733BF4"/>
    <w:rsid w:val="00735A07"/>
    <w:rsid w:val="007412ED"/>
    <w:rsid w:val="00745AA2"/>
    <w:rsid w:val="00747CFD"/>
    <w:rsid w:val="0075083B"/>
    <w:rsid w:val="0075420A"/>
    <w:rsid w:val="00756B9B"/>
    <w:rsid w:val="00763008"/>
    <w:rsid w:val="007639A7"/>
    <w:rsid w:val="00764B63"/>
    <w:rsid w:val="0076544E"/>
    <w:rsid w:val="00774C65"/>
    <w:rsid w:val="00775B38"/>
    <w:rsid w:val="00776D8B"/>
    <w:rsid w:val="00781003"/>
    <w:rsid w:val="007846AA"/>
    <w:rsid w:val="007853FE"/>
    <w:rsid w:val="0078768C"/>
    <w:rsid w:val="0079075A"/>
    <w:rsid w:val="0079353D"/>
    <w:rsid w:val="00793C9D"/>
    <w:rsid w:val="00794543"/>
    <w:rsid w:val="007A10CB"/>
    <w:rsid w:val="007A1974"/>
    <w:rsid w:val="007A5AB4"/>
    <w:rsid w:val="007B255C"/>
    <w:rsid w:val="007B6137"/>
    <w:rsid w:val="007C401C"/>
    <w:rsid w:val="007C7D39"/>
    <w:rsid w:val="007D46F1"/>
    <w:rsid w:val="007D6A3B"/>
    <w:rsid w:val="007E0C8A"/>
    <w:rsid w:val="007E4565"/>
    <w:rsid w:val="007F4A72"/>
    <w:rsid w:val="007F4B95"/>
    <w:rsid w:val="007F58B6"/>
    <w:rsid w:val="0080112B"/>
    <w:rsid w:val="00801C79"/>
    <w:rsid w:val="00802418"/>
    <w:rsid w:val="00810A76"/>
    <w:rsid w:val="00812EE4"/>
    <w:rsid w:val="00814F59"/>
    <w:rsid w:val="008233D5"/>
    <w:rsid w:val="0083044A"/>
    <w:rsid w:val="00831141"/>
    <w:rsid w:val="00832B85"/>
    <w:rsid w:val="00833EE4"/>
    <w:rsid w:val="0083423D"/>
    <w:rsid w:val="00837F66"/>
    <w:rsid w:val="0084027B"/>
    <w:rsid w:val="00840EA5"/>
    <w:rsid w:val="00845D7A"/>
    <w:rsid w:val="00851411"/>
    <w:rsid w:val="00852884"/>
    <w:rsid w:val="00855334"/>
    <w:rsid w:val="008578A8"/>
    <w:rsid w:val="00865433"/>
    <w:rsid w:val="0086616A"/>
    <w:rsid w:val="00867BA6"/>
    <w:rsid w:val="00870BBE"/>
    <w:rsid w:val="0087287B"/>
    <w:rsid w:val="00884595"/>
    <w:rsid w:val="00886305"/>
    <w:rsid w:val="008865A8"/>
    <w:rsid w:val="00894DE3"/>
    <w:rsid w:val="0089534C"/>
    <w:rsid w:val="008A766E"/>
    <w:rsid w:val="008B2390"/>
    <w:rsid w:val="008B37F6"/>
    <w:rsid w:val="008B3861"/>
    <w:rsid w:val="008B3F9C"/>
    <w:rsid w:val="008B5E03"/>
    <w:rsid w:val="008B6592"/>
    <w:rsid w:val="008B7266"/>
    <w:rsid w:val="008C4384"/>
    <w:rsid w:val="008C6752"/>
    <w:rsid w:val="008C6F76"/>
    <w:rsid w:val="008D03E2"/>
    <w:rsid w:val="008D13E1"/>
    <w:rsid w:val="008D28CF"/>
    <w:rsid w:val="008D4389"/>
    <w:rsid w:val="008E11C4"/>
    <w:rsid w:val="008E282D"/>
    <w:rsid w:val="008E48EC"/>
    <w:rsid w:val="008F0928"/>
    <w:rsid w:val="008F6490"/>
    <w:rsid w:val="008F6EE4"/>
    <w:rsid w:val="00901226"/>
    <w:rsid w:val="009066E7"/>
    <w:rsid w:val="00907412"/>
    <w:rsid w:val="00907E91"/>
    <w:rsid w:val="00911371"/>
    <w:rsid w:val="00912009"/>
    <w:rsid w:val="009166D9"/>
    <w:rsid w:val="0091782A"/>
    <w:rsid w:val="0092006B"/>
    <w:rsid w:val="00924904"/>
    <w:rsid w:val="009250E4"/>
    <w:rsid w:val="0092633B"/>
    <w:rsid w:val="0093017B"/>
    <w:rsid w:val="009326BE"/>
    <w:rsid w:val="00932F63"/>
    <w:rsid w:val="00937187"/>
    <w:rsid w:val="00950320"/>
    <w:rsid w:val="0095340B"/>
    <w:rsid w:val="0095369F"/>
    <w:rsid w:val="009563C2"/>
    <w:rsid w:val="00956A6F"/>
    <w:rsid w:val="00956F90"/>
    <w:rsid w:val="00961A28"/>
    <w:rsid w:val="00961BA4"/>
    <w:rsid w:val="00965265"/>
    <w:rsid w:val="009654F8"/>
    <w:rsid w:val="00972356"/>
    <w:rsid w:val="00975389"/>
    <w:rsid w:val="0098320E"/>
    <w:rsid w:val="009853B3"/>
    <w:rsid w:val="00986254"/>
    <w:rsid w:val="009901F1"/>
    <w:rsid w:val="009936C0"/>
    <w:rsid w:val="009950F0"/>
    <w:rsid w:val="00996ADE"/>
    <w:rsid w:val="009A403D"/>
    <w:rsid w:val="009A6B7D"/>
    <w:rsid w:val="009A7BDF"/>
    <w:rsid w:val="009B10E5"/>
    <w:rsid w:val="009B1FA8"/>
    <w:rsid w:val="009B42FA"/>
    <w:rsid w:val="009B5FCE"/>
    <w:rsid w:val="009B7A4F"/>
    <w:rsid w:val="009C16FC"/>
    <w:rsid w:val="009C2FC8"/>
    <w:rsid w:val="009C40C1"/>
    <w:rsid w:val="009C7EBC"/>
    <w:rsid w:val="009D2A34"/>
    <w:rsid w:val="009D35B0"/>
    <w:rsid w:val="009D4A65"/>
    <w:rsid w:val="009D60E8"/>
    <w:rsid w:val="009E09F5"/>
    <w:rsid w:val="009E3E99"/>
    <w:rsid w:val="009F5B35"/>
    <w:rsid w:val="00A001C9"/>
    <w:rsid w:val="00A01A15"/>
    <w:rsid w:val="00A02584"/>
    <w:rsid w:val="00A02920"/>
    <w:rsid w:val="00A036AD"/>
    <w:rsid w:val="00A04BAD"/>
    <w:rsid w:val="00A05588"/>
    <w:rsid w:val="00A05623"/>
    <w:rsid w:val="00A07153"/>
    <w:rsid w:val="00A10387"/>
    <w:rsid w:val="00A21198"/>
    <w:rsid w:val="00A32512"/>
    <w:rsid w:val="00A32A71"/>
    <w:rsid w:val="00A35D5C"/>
    <w:rsid w:val="00A35DBA"/>
    <w:rsid w:val="00A408E0"/>
    <w:rsid w:val="00A54E6F"/>
    <w:rsid w:val="00A56D55"/>
    <w:rsid w:val="00A6035C"/>
    <w:rsid w:val="00A60B4D"/>
    <w:rsid w:val="00A63377"/>
    <w:rsid w:val="00A64EBF"/>
    <w:rsid w:val="00A662CF"/>
    <w:rsid w:val="00A672B4"/>
    <w:rsid w:val="00A67F11"/>
    <w:rsid w:val="00A67FD5"/>
    <w:rsid w:val="00A70BC9"/>
    <w:rsid w:val="00A73243"/>
    <w:rsid w:val="00A76A37"/>
    <w:rsid w:val="00A76BDA"/>
    <w:rsid w:val="00A800BA"/>
    <w:rsid w:val="00A80662"/>
    <w:rsid w:val="00A80C87"/>
    <w:rsid w:val="00A813F2"/>
    <w:rsid w:val="00A81BE0"/>
    <w:rsid w:val="00A867E4"/>
    <w:rsid w:val="00A8687E"/>
    <w:rsid w:val="00A902A7"/>
    <w:rsid w:val="00A90B06"/>
    <w:rsid w:val="00A92D1B"/>
    <w:rsid w:val="00A96B45"/>
    <w:rsid w:val="00A96C7F"/>
    <w:rsid w:val="00AA26BB"/>
    <w:rsid w:val="00AA61C9"/>
    <w:rsid w:val="00AB4615"/>
    <w:rsid w:val="00AB60F7"/>
    <w:rsid w:val="00AB6AC4"/>
    <w:rsid w:val="00AC05F5"/>
    <w:rsid w:val="00AC1560"/>
    <w:rsid w:val="00AC20D1"/>
    <w:rsid w:val="00AC30BF"/>
    <w:rsid w:val="00AC7C37"/>
    <w:rsid w:val="00AC7EAF"/>
    <w:rsid w:val="00AD0C64"/>
    <w:rsid w:val="00AD0CE1"/>
    <w:rsid w:val="00AD0E94"/>
    <w:rsid w:val="00AD12CB"/>
    <w:rsid w:val="00AD345D"/>
    <w:rsid w:val="00AD50EF"/>
    <w:rsid w:val="00AE1561"/>
    <w:rsid w:val="00AE1B97"/>
    <w:rsid w:val="00AE4560"/>
    <w:rsid w:val="00AE62EB"/>
    <w:rsid w:val="00AE7187"/>
    <w:rsid w:val="00AF51B9"/>
    <w:rsid w:val="00AF5513"/>
    <w:rsid w:val="00B00304"/>
    <w:rsid w:val="00B0170C"/>
    <w:rsid w:val="00B050EC"/>
    <w:rsid w:val="00B05ACB"/>
    <w:rsid w:val="00B10082"/>
    <w:rsid w:val="00B1397E"/>
    <w:rsid w:val="00B1451A"/>
    <w:rsid w:val="00B1658C"/>
    <w:rsid w:val="00B175AB"/>
    <w:rsid w:val="00B225DC"/>
    <w:rsid w:val="00B25F2D"/>
    <w:rsid w:val="00B35748"/>
    <w:rsid w:val="00B366D6"/>
    <w:rsid w:val="00B44536"/>
    <w:rsid w:val="00B45E82"/>
    <w:rsid w:val="00B46321"/>
    <w:rsid w:val="00B508A8"/>
    <w:rsid w:val="00B55B06"/>
    <w:rsid w:val="00B56EB1"/>
    <w:rsid w:val="00B6006F"/>
    <w:rsid w:val="00B63539"/>
    <w:rsid w:val="00B72CE4"/>
    <w:rsid w:val="00B732E2"/>
    <w:rsid w:val="00B83944"/>
    <w:rsid w:val="00B83AA3"/>
    <w:rsid w:val="00B87335"/>
    <w:rsid w:val="00B919FE"/>
    <w:rsid w:val="00B93DDD"/>
    <w:rsid w:val="00B95D3B"/>
    <w:rsid w:val="00BA56FF"/>
    <w:rsid w:val="00BA71DF"/>
    <w:rsid w:val="00BB13DF"/>
    <w:rsid w:val="00BB4B7D"/>
    <w:rsid w:val="00BB6523"/>
    <w:rsid w:val="00BC50FB"/>
    <w:rsid w:val="00BD4383"/>
    <w:rsid w:val="00BE30DE"/>
    <w:rsid w:val="00BE4C05"/>
    <w:rsid w:val="00BE4F4F"/>
    <w:rsid w:val="00BE61FE"/>
    <w:rsid w:val="00BF13B3"/>
    <w:rsid w:val="00BF1FA9"/>
    <w:rsid w:val="00C01348"/>
    <w:rsid w:val="00C04B80"/>
    <w:rsid w:val="00C078C5"/>
    <w:rsid w:val="00C105F3"/>
    <w:rsid w:val="00C106DC"/>
    <w:rsid w:val="00C13780"/>
    <w:rsid w:val="00C146A5"/>
    <w:rsid w:val="00C215CB"/>
    <w:rsid w:val="00C21B20"/>
    <w:rsid w:val="00C30F8F"/>
    <w:rsid w:val="00C31C58"/>
    <w:rsid w:val="00C340BD"/>
    <w:rsid w:val="00C42BCB"/>
    <w:rsid w:val="00C47D72"/>
    <w:rsid w:val="00C50812"/>
    <w:rsid w:val="00C521B6"/>
    <w:rsid w:val="00C62CD3"/>
    <w:rsid w:val="00C6447B"/>
    <w:rsid w:val="00C65C8B"/>
    <w:rsid w:val="00C70092"/>
    <w:rsid w:val="00C76395"/>
    <w:rsid w:val="00C805F6"/>
    <w:rsid w:val="00C8215E"/>
    <w:rsid w:val="00C91182"/>
    <w:rsid w:val="00C91EDF"/>
    <w:rsid w:val="00C920B2"/>
    <w:rsid w:val="00C95C32"/>
    <w:rsid w:val="00C96ECF"/>
    <w:rsid w:val="00CA1F25"/>
    <w:rsid w:val="00CB1350"/>
    <w:rsid w:val="00CB33F8"/>
    <w:rsid w:val="00CB4778"/>
    <w:rsid w:val="00CB4931"/>
    <w:rsid w:val="00CB777E"/>
    <w:rsid w:val="00CC0FA5"/>
    <w:rsid w:val="00CC499C"/>
    <w:rsid w:val="00CD0464"/>
    <w:rsid w:val="00CD2B06"/>
    <w:rsid w:val="00CD6712"/>
    <w:rsid w:val="00CE114A"/>
    <w:rsid w:val="00CE1CDC"/>
    <w:rsid w:val="00CE313F"/>
    <w:rsid w:val="00CF08A1"/>
    <w:rsid w:val="00CF2127"/>
    <w:rsid w:val="00CF3051"/>
    <w:rsid w:val="00CF5036"/>
    <w:rsid w:val="00D009DF"/>
    <w:rsid w:val="00D01861"/>
    <w:rsid w:val="00D02E4F"/>
    <w:rsid w:val="00D050BD"/>
    <w:rsid w:val="00D06985"/>
    <w:rsid w:val="00D0796F"/>
    <w:rsid w:val="00D11BA2"/>
    <w:rsid w:val="00D13DA3"/>
    <w:rsid w:val="00D14C2C"/>
    <w:rsid w:val="00D1531C"/>
    <w:rsid w:val="00D2654A"/>
    <w:rsid w:val="00D27D05"/>
    <w:rsid w:val="00D30905"/>
    <w:rsid w:val="00D31C07"/>
    <w:rsid w:val="00D32AC2"/>
    <w:rsid w:val="00D3330F"/>
    <w:rsid w:val="00D33EC6"/>
    <w:rsid w:val="00D34810"/>
    <w:rsid w:val="00D34CAD"/>
    <w:rsid w:val="00D351D3"/>
    <w:rsid w:val="00D458E4"/>
    <w:rsid w:val="00D46007"/>
    <w:rsid w:val="00D60307"/>
    <w:rsid w:val="00D627E4"/>
    <w:rsid w:val="00D657A3"/>
    <w:rsid w:val="00D660B5"/>
    <w:rsid w:val="00D77F72"/>
    <w:rsid w:val="00D8447D"/>
    <w:rsid w:val="00D90EBB"/>
    <w:rsid w:val="00D947CA"/>
    <w:rsid w:val="00D95B65"/>
    <w:rsid w:val="00DA01E7"/>
    <w:rsid w:val="00DA0F39"/>
    <w:rsid w:val="00DA4DCC"/>
    <w:rsid w:val="00DA5F7B"/>
    <w:rsid w:val="00DA621D"/>
    <w:rsid w:val="00DA643C"/>
    <w:rsid w:val="00DA6C4B"/>
    <w:rsid w:val="00DB3A1A"/>
    <w:rsid w:val="00DB48F6"/>
    <w:rsid w:val="00DB5F8A"/>
    <w:rsid w:val="00DC128A"/>
    <w:rsid w:val="00DC1D0F"/>
    <w:rsid w:val="00DC2924"/>
    <w:rsid w:val="00DC3BE1"/>
    <w:rsid w:val="00DC4375"/>
    <w:rsid w:val="00DC4780"/>
    <w:rsid w:val="00DD568B"/>
    <w:rsid w:val="00DD5E2F"/>
    <w:rsid w:val="00DD648D"/>
    <w:rsid w:val="00DD7A9B"/>
    <w:rsid w:val="00DE1AA9"/>
    <w:rsid w:val="00DE32A0"/>
    <w:rsid w:val="00DE362C"/>
    <w:rsid w:val="00DE5F4F"/>
    <w:rsid w:val="00DE6927"/>
    <w:rsid w:val="00DF0AF8"/>
    <w:rsid w:val="00DF5D5F"/>
    <w:rsid w:val="00E008D0"/>
    <w:rsid w:val="00E01E3D"/>
    <w:rsid w:val="00E02FAA"/>
    <w:rsid w:val="00E0301A"/>
    <w:rsid w:val="00E04D4C"/>
    <w:rsid w:val="00E12D1E"/>
    <w:rsid w:val="00E13470"/>
    <w:rsid w:val="00E23576"/>
    <w:rsid w:val="00E269A6"/>
    <w:rsid w:val="00E32A7C"/>
    <w:rsid w:val="00E331CB"/>
    <w:rsid w:val="00E33B75"/>
    <w:rsid w:val="00E33C83"/>
    <w:rsid w:val="00E4135B"/>
    <w:rsid w:val="00E43037"/>
    <w:rsid w:val="00E56EAE"/>
    <w:rsid w:val="00E60009"/>
    <w:rsid w:val="00E60BEA"/>
    <w:rsid w:val="00E619EA"/>
    <w:rsid w:val="00E63E69"/>
    <w:rsid w:val="00E71DE8"/>
    <w:rsid w:val="00E73548"/>
    <w:rsid w:val="00E742C2"/>
    <w:rsid w:val="00E827D6"/>
    <w:rsid w:val="00E828EE"/>
    <w:rsid w:val="00E83651"/>
    <w:rsid w:val="00E86D8B"/>
    <w:rsid w:val="00E90909"/>
    <w:rsid w:val="00E90B64"/>
    <w:rsid w:val="00EA017D"/>
    <w:rsid w:val="00EA243A"/>
    <w:rsid w:val="00EB043F"/>
    <w:rsid w:val="00EB07F4"/>
    <w:rsid w:val="00EB1260"/>
    <w:rsid w:val="00EB47B3"/>
    <w:rsid w:val="00EC03F0"/>
    <w:rsid w:val="00EC7C03"/>
    <w:rsid w:val="00ED7737"/>
    <w:rsid w:val="00EE03E7"/>
    <w:rsid w:val="00EE05A5"/>
    <w:rsid w:val="00EE2C52"/>
    <w:rsid w:val="00EE48BE"/>
    <w:rsid w:val="00EE5BD6"/>
    <w:rsid w:val="00EE7E05"/>
    <w:rsid w:val="00EF1C16"/>
    <w:rsid w:val="00EF2269"/>
    <w:rsid w:val="00EF4305"/>
    <w:rsid w:val="00EF7298"/>
    <w:rsid w:val="00F01D07"/>
    <w:rsid w:val="00F13734"/>
    <w:rsid w:val="00F13A75"/>
    <w:rsid w:val="00F17476"/>
    <w:rsid w:val="00F22AF4"/>
    <w:rsid w:val="00F23894"/>
    <w:rsid w:val="00F250B3"/>
    <w:rsid w:val="00F261B0"/>
    <w:rsid w:val="00F266B4"/>
    <w:rsid w:val="00F32322"/>
    <w:rsid w:val="00F34EDB"/>
    <w:rsid w:val="00F35289"/>
    <w:rsid w:val="00F40605"/>
    <w:rsid w:val="00F44F84"/>
    <w:rsid w:val="00F47B64"/>
    <w:rsid w:val="00F50B40"/>
    <w:rsid w:val="00F5171D"/>
    <w:rsid w:val="00F51A03"/>
    <w:rsid w:val="00F54C1F"/>
    <w:rsid w:val="00F56054"/>
    <w:rsid w:val="00F633B0"/>
    <w:rsid w:val="00F63F56"/>
    <w:rsid w:val="00F6758D"/>
    <w:rsid w:val="00F723A0"/>
    <w:rsid w:val="00F72527"/>
    <w:rsid w:val="00F74262"/>
    <w:rsid w:val="00F7624F"/>
    <w:rsid w:val="00F765FC"/>
    <w:rsid w:val="00F81F20"/>
    <w:rsid w:val="00F820E5"/>
    <w:rsid w:val="00F90AD3"/>
    <w:rsid w:val="00F94396"/>
    <w:rsid w:val="00F946EA"/>
    <w:rsid w:val="00F95ED1"/>
    <w:rsid w:val="00F9796F"/>
    <w:rsid w:val="00FA0AC5"/>
    <w:rsid w:val="00FA3005"/>
    <w:rsid w:val="00FA6D24"/>
    <w:rsid w:val="00FB1DFF"/>
    <w:rsid w:val="00FB2882"/>
    <w:rsid w:val="00FC5AFA"/>
    <w:rsid w:val="00FD0ACD"/>
    <w:rsid w:val="00FD0B7F"/>
    <w:rsid w:val="00FD1E45"/>
    <w:rsid w:val="00FD6B10"/>
    <w:rsid w:val="00FE236A"/>
    <w:rsid w:val="00FE4DA9"/>
    <w:rsid w:val="00FE60BA"/>
    <w:rsid w:val="00FE6E8A"/>
    <w:rsid w:val="00FF0BFA"/>
    <w:rsid w:val="00FF1811"/>
    <w:rsid w:val="00FF5676"/>
    <w:rsid w:val="00FF78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4765D"/>
  <w15:docId w15:val="{27D4699B-531C-4F52-93A5-9B7C07DC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1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77C"/>
    <w:pPr>
      <w:spacing w:after="0" w:line="240" w:lineRule="auto"/>
    </w:pPr>
  </w:style>
  <w:style w:type="paragraph" w:styleId="a4">
    <w:name w:val="Revision"/>
    <w:hidden/>
    <w:uiPriority w:val="99"/>
    <w:semiHidden/>
    <w:rsid w:val="000F09B2"/>
    <w:pPr>
      <w:spacing w:after="0" w:line="240" w:lineRule="auto"/>
    </w:pPr>
  </w:style>
  <w:style w:type="paragraph" w:styleId="a5">
    <w:name w:val="header"/>
    <w:basedOn w:val="a"/>
    <w:link w:val="a6"/>
    <w:uiPriority w:val="99"/>
    <w:unhideWhenUsed/>
    <w:rsid w:val="000F09B2"/>
    <w:pPr>
      <w:tabs>
        <w:tab w:val="center" w:pos="4513"/>
        <w:tab w:val="right" w:pos="9026"/>
      </w:tabs>
      <w:spacing w:after="0" w:line="240" w:lineRule="auto"/>
    </w:pPr>
  </w:style>
  <w:style w:type="character" w:customStyle="1" w:styleId="a6">
    <w:name w:val="页眉 字符"/>
    <w:basedOn w:val="a0"/>
    <w:link w:val="a5"/>
    <w:uiPriority w:val="99"/>
    <w:rsid w:val="000F09B2"/>
  </w:style>
  <w:style w:type="paragraph" w:styleId="a7">
    <w:name w:val="footer"/>
    <w:basedOn w:val="a"/>
    <w:link w:val="a8"/>
    <w:uiPriority w:val="99"/>
    <w:unhideWhenUsed/>
    <w:rsid w:val="000F09B2"/>
    <w:pPr>
      <w:tabs>
        <w:tab w:val="center" w:pos="4513"/>
        <w:tab w:val="right" w:pos="9026"/>
      </w:tabs>
      <w:spacing w:after="0" w:line="240" w:lineRule="auto"/>
    </w:pPr>
  </w:style>
  <w:style w:type="character" w:customStyle="1" w:styleId="a8">
    <w:name w:val="页脚 字符"/>
    <w:basedOn w:val="a0"/>
    <w:link w:val="a7"/>
    <w:uiPriority w:val="99"/>
    <w:rsid w:val="000F09B2"/>
  </w:style>
  <w:style w:type="character" w:styleId="a9">
    <w:name w:val="Hyperlink"/>
    <w:basedOn w:val="a0"/>
    <w:uiPriority w:val="99"/>
    <w:unhideWhenUsed/>
    <w:rsid w:val="00DD7A9B"/>
    <w:rPr>
      <w:color w:val="0563C1" w:themeColor="hyperlink"/>
      <w:u w:val="single"/>
    </w:rPr>
  </w:style>
  <w:style w:type="table" w:styleId="aa">
    <w:name w:val="Table Grid"/>
    <w:basedOn w:val="a1"/>
    <w:uiPriority w:val="59"/>
    <w:rsid w:val="00516449"/>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75C2"/>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1575C2"/>
    <w:rPr>
      <w:rFonts w:ascii="Segoe UI" w:eastAsia="Calibri" w:hAnsi="Segoe UI" w:cs="Segoe UI"/>
      <w:sz w:val="18"/>
      <w:szCs w:val="18"/>
    </w:rPr>
  </w:style>
  <w:style w:type="character" w:styleId="ad">
    <w:name w:val="annotation reference"/>
    <w:basedOn w:val="a0"/>
    <w:uiPriority w:val="99"/>
    <w:semiHidden/>
    <w:unhideWhenUsed/>
    <w:rsid w:val="00591188"/>
    <w:rPr>
      <w:sz w:val="18"/>
      <w:szCs w:val="18"/>
    </w:rPr>
  </w:style>
  <w:style w:type="paragraph" w:styleId="ae">
    <w:name w:val="annotation text"/>
    <w:basedOn w:val="a"/>
    <w:link w:val="af"/>
    <w:uiPriority w:val="99"/>
    <w:semiHidden/>
    <w:unhideWhenUsed/>
    <w:rsid w:val="00591188"/>
    <w:pPr>
      <w:spacing w:line="240" w:lineRule="auto"/>
    </w:pPr>
    <w:rPr>
      <w:sz w:val="24"/>
      <w:szCs w:val="24"/>
    </w:rPr>
  </w:style>
  <w:style w:type="character" w:customStyle="1" w:styleId="af">
    <w:name w:val="批注文字 字符"/>
    <w:basedOn w:val="a0"/>
    <w:link w:val="ae"/>
    <w:uiPriority w:val="99"/>
    <w:semiHidden/>
    <w:rsid w:val="00591188"/>
    <w:rPr>
      <w:rFonts w:ascii="Calibri" w:eastAsia="Calibri" w:hAnsi="Calibri" w:cs="Times New Roman"/>
      <w:sz w:val="24"/>
      <w:szCs w:val="24"/>
    </w:rPr>
  </w:style>
  <w:style w:type="paragraph" w:styleId="af0">
    <w:name w:val="annotation subject"/>
    <w:basedOn w:val="ae"/>
    <w:next w:val="ae"/>
    <w:link w:val="af1"/>
    <w:uiPriority w:val="99"/>
    <w:semiHidden/>
    <w:unhideWhenUsed/>
    <w:rsid w:val="00591188"/>
    <w:rPr>
      <w:b/>
      <w:bCs/>
      <w:sz w:val="20"/>
      <w:szCs w:val="20"/>
    </w:rPr>
  </w:style>
  <w:style w:type="character" w:customStyle="1" w:styleId="af1">
    <w:name w:val="批注主题 字符"/>
    <w:basedOn w:val="af"/>
    <w:link w:val="af0"/>
    <w:uiPriority w:val="99"/>
    <w:semiHidden/>
    <w:rsid w:val="00591188"/>
    <w:rPr>
      <w:rFonts w:ascii="Calibri" w:eastAsia="Calibri" w:hAnsi="Calibri" w:cs="Times New Roman"/>
      <w:b/>
      <w:bCs/>
      <w:sz w:val="20"/>
      <w:szCs w:val="20"/>
    </w:rPr>
  </w:style>
  <w:style w:type="paragraph" w:customStyle="1" w:styleId="EndNoteBibliographyTitle">
    <w:name w:val="EndNote Bibliography Title"/>
    <w:basedOn w:val="a"/>
    <w:rsid w:val="005716EE"/>
    <w:pPr>
      <w:spacing w:after="0"/>
      <w:jc w:val="center"/>
    </w:pPr>
    <w:rPr>
      <w:lang w:val="en-US"/>
    </w:rPr>
  </w:style>
  <w:style w:type="paragraph" w:customStyle="1" w:styleId="EndNoteBibliography">
    <w:name w:val="EndNote Bibliography"/>
    <w:basedOn w:val="a"/>
    <w:rsid w:val="005716EE"/>
    <w:pPr>
      <w:spacing w:line="240" w:lineRule="auto"/>
      <w:jc w:val="both"/>
    </w:pPr>
    <w:rPr>
      <w:lang w:val="en-US"/>
    </w:rPr>
  </w:style>
  <w:style w:type="paragraph" w:customStyle="1" w:styleId="m-7324331284044520756gmail-msonospacing">
    <w:name w:val="m_-7324331284044520756gmail-msonospacing"/>
    <w:basedOn w:val="a"/>
    <w:rsid w:val="008E282D"/>
    <w:pPr>
      <w:spacing w:before="100" w:beforeAutospacing="1" w:after="100" w:afterAutospacing="1" w:line="240" w:lineRule="auto"/>
    </w:pPr>
    <w:rPr>
      <w:rFonts w:ascii="Times New Roman" w:eastAsiaTheme="minorHAnsi" w:hAnsi="Times New Roman"/>
      <w:sz w:val="24"/>
      <w:szCs w:val="24"/>
      <w:lang w:val="it-IT" w:eastAsia="it-IT"/>
    </w:rPr>
  </w:style>
  <w:style w:type="character" w:customStyle="1" w:styleId="apple-converted-space">
    <w:name w:val="apple-converted-space"/>
    <w:basedOn w:val="a0"/>
    <w:rsid w:val="008E282D"/>
  </w:style>
  <w:style w:type="paragraph" w:styleId="af2">
    <w:name w:val="Normal (Web)"/>
    <w:basedOn w:val="a"/>
    <w:uiPriority w:val="99"/>
    <w:semiHidden/>
    <w:unhideWhenUsed/>
    <w:rsid w:val="00563C2F"/>
    <w:pPr>
      <w:spacing w:before="100" w:beforeAutospacing="1" w:after="100" w:afterAutospacing="1" w:line="240" w:lineRule="auto"/>
    </w:pPr>
    <w:rPr>
      <w:rFonts w:ascii="Times New Roman" w:eastAsiaTheme="minorEastAsia" w:hAnsi="Times New Roman"/>
      <w:sz w:val="24"/>
      <w:szCs w:val="24"/>
      <w:lang w:eastAsia="en-GB"/>
    </w:rPr>
  </w:style>
  <w:style w:type="paragraph" w:styleId="af3">
    <w:name w:val="List Paragraph"/>
    <w:basedOn w:val="a"/>
    <w:uiPriority w:val="34"/>
    <w:qFormat/>
    <w:rsid w:val="00E01E3D"/>
    <w:pPr>
      <w:spacing w:after="0" w:line="240" w:lineRule="auto"/>
      <w:ind w:left="720"/>
      <w:contextualSpacing/>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52751">
      <w:bodyDiv w:val="1"/>
      <w:marLeft w:val="0"/>
      <w:marRight w:val="0"/>
      <w:marTop w:val="0"/>
      <w:marBottom w:val="0"/>
      <w:divBdr>
        <w:top w:val="none" w:sz="0" w:space="0" w:color="auto"/>
        <w:left w:val="none" w:sz="0" w:space="0" w:color="auto"/>
        <w:bottom w:val="none" w:sz="0" w:space="0" w:color="auto"/>
        <w:right w:val="none" w:sz="0" w:space="0" w:color="auto"/>
      </w:divBdr>
    </w:div>
    <w:div w:id="490682098">
      <w:bodyDiv w:val="1"/>
      <w:marLeft w:val="0"/>
      <w:marRight w:val="0"/>
      <w:marTop w:val="0"/>
      <w:marBottom w:val="0"/>
      <w:divBdr>
        <w:top w:val="none" w:sz="0" w:space="0" w:color="auto"/>
        <w:left w:val="none" w:sz="0" w:space="0" w:color="auto"/>
        <w:bottom w:val="none" w:sz="0" w:space="0" w:color="auto"/>
        <w:right w:val="none" w:sz="0" w:space="0" w:color="auto"/>
      </w:divBdr>
    </w:div>
    <w:div w:id="883299078">
      <w:bodyDiv w:val="1"/>
      <w:marLeft w:val="0"/>
      <w:marRight w:val="0"/>
      <w:marTop w:val="0"/>
      <w:marBottom w:val="0"/>
      <w:divBdr>
        <w:top w:val="none" w:sz="0" w:space="0" w:color="auto"/>
        <w:left w:val="none" w:sz="0" w:space="0" w:color="auto"/>
        <w:bottom w:val="none" w:sz="0" w:space="0" w:color="auto"/>
        <w:right w:val="none" w:sz="0" w:space="0" w:color="auto"/>
      </w:divBdr>
    </w:div>
    <w:div w:id="1019041447">
      <w:bodyDiv w:val="1"/>
      <w:marLeft w:val="0"/>
      <w:marRight w:val="0"/>
      <w:marTop w:val="0"/>
      <w:marBottom w:val="0"/>
      <w:divBdr>
        <w:top w:val="none" w:sz="0" w:space="0" w:color="auto"/>
        <w:left w:val="none" w:sz="0" w:space="0" w:color="auto"/>
        <w:bottom w:val="none" w:sz="0" w:space="0" w:color="auto"/>
        <w:right w:val="none" w:sz="0" w:space="0" w:color="auto"/>
      </w:divBdr>
    </w:div>
    <w:div w:id="1287540739">
      <w:bodyDiv w:val="1"/>
      <w:marLeft w:val="0"/>
      <w:marRight w:val="0"/>
      <w:marTop w:val="0"/>
      <w:marBottom w:val="0"/>
      <w:divBdr>
        <w:top w:val="none" w:sz="0" w:space="0" w:color="auto"/>
        <w:left w:val="none" w:sz="0" w:space="0" w:color="auto"/>
        <w:bottom w:val="none" w:sz="0" w:space="0" w:color="auto"/>
        <w:right w:val="none" w:sz="0" w:space="0" w:color="auto"/>
      </w:divBdr>
    </w:div>
    <w:div w:id="1303386319">
      <w:bodyDiv w:val="1"/>
      <w:marLeft w:val="0"/>
      <w:marRight w:val="0"/>
      <w:marTop w:val="0"/>
      <w:marBottom w:val="0"/>
      <w:divBdr>
        <w:top w:val="none" w:sz="0" w:space="0" w:color="auto"/>
        <w:left w:val="none" w:sz="0" w:space="0" w:color="auto"/>
        <w:bottom w:val="none" w:sz="0" w:space="0" w:color="auto"/>
        <w:right w:val="none" w:sz="0" w:space="0" w:color="auto"/>
      </w:divBdr>
    </w:div>
    <w:div w:id="1503012723">
      <w:bodyDiv w:val="1"/>
      <w:marLeft w:val="0"/>
      <w:marRight w:val="0"/>
      <w:marTop w:val="0"/>
      <w:marBottom w:val="0"/>
      <w:divBdr>
        <w:top w:val="none" w:sz="0" w:space="0" w:color="auto"/>
        <w:left w:val="none" w:sz="0" w:space="0" w:color="auto"/>
        <w:bottom w:val="none" w:sz="0" w:space="0" w:color="auto"/>
        <w:right w:val="none" w:sz="0" w:space="0" w:color="auto"/>
      </w:divBdr>
    </w:div>
    <w:div w:id="1647707053">
      <w:bodyDiv w:val="1"/>
      <w:marLeft w:val="0"/>
      <w:marRight w:val="0"/>
      <w:marTop w:val="0"/>
      <w:marBottom w:val="0"/>
      <w:divBdr>
        <w:top w:val="none" w:sz="0" w:space="0" w:color="auto"/>
        <w:left w:val="none" w:sz="0" w:space="0" w:color="auto"/>
        <w:bottom w:val="none" w:sz="0" w:space="0" w:color="auto"/>
        <w:right w:val="none" w:sz="0" w:space="0" w:color="auto"/>
      </w:divBdr>
    </w:div>
    <w:div w:id="1794908552">
      <w:bodyDiv w:val="1"/>
      <w:marLeft w:val="0"/>
      <w:marRight w:val="0"/>
      <w:marTop w:val="0"/>
      <w:marBottom w:val="0"/>
      <w:divBdr>
        <w:top w:val="none" w:sz="0" w:space="0" w:color="auto"/>
        <w:left w:val="none" w:sz="0" w:space="0" w:color="auto"/>
        <w:bottom w:val="none" w:sz="0" w:space="0" w:color="auto"/>
        <w:right w:val="none" w:sz="0" w:space="0" w:color="auto"/>
      </w:divBdr>
    </w:div>
    <w:div w:id="19926360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893118">
          <w:marLeft w:val="0"/>
          <w:marRight w:val="0"/>
          <w:marTop w:val="0"/>
          <w:marBottom w:val="0"/>
          <w:divBdr>
            <w:top w:val="none" w:sz="0" w:space="0" w:color="auto"/>
            <w:left w:val="none" w:sz="0" w:space="0" w:color="auto"/>
            <w:bottom w:val="none" w:sz="0" w:space="0" w:color="auto"/>
            <w:right w:val="none" w:sz="0" w:space="0" w:color="auto"/>
          </w:divBdr>
          <w:divsChild>
            <w:div w:id="1277560740">
              <w:marLeft w:val="0"/>
              <w:marRight w:val="0"/>
              <w:marTop w:val="0"/>
              <w:marBottom w:val="0"/>
              <w:divBdr>
                <w:top w:val="none" w:sz="0" w:space="0" w:color="auto"/>
                <w:left w:val="none" w:sz="0" w:space="0" w:color="auto"/>
                <w:bottom w:val="none" w:sz="0" w:space="0" w:color="auto"/>
                <w:right w:val="none" w:sz="0" w:space="0" w:color="auto"/>
              </w:divBdr>
            </w:div>
            <w:div w:id="741148229">
              <w:marLeft w:val="0"/>
              <w:marRight w:val="0"/>
              <w:marTop w:val="0"/>
              <w:marBottom w:val="0"/>
              <w:divBdr>
                <w:top w:val="none" w:sz="0" w:space="0" w:color="auto"/>
                <w:left w:val="none" w:sz="0" w:space="0" w:color="auto"/>
                <w:bottom w:val="none" w:sz="0" w:space="0" w:color="auto"/>
                <w:right w:val="none" w:sz="0" w:space="0" w:color="auto"/>
              </w:divBdr>
            </w:div>
          </w:divsChild>
        </w:div>
        <w:div w:id="99842388">
          <w:marLeft w:val="0"/>
          <w:marRight w:val="0"/>
          <w:marTop w:val="0"/>
          <w:marBottom w:val="0"/>
          <w:divBdr>
            <w:top w:val="none" w:sz="0" w:space="0" w:color="auto"/>
            <w:left w:val="none" w:sz="0" w:space="0" w:color="auto"/>
            <w:bottom w:val="none" w:sz="0" w:space="0" w:color="auto"/>
            <w:right w:val="none" w:sz="0" w:space="0" w:color="auto"/>
          </w:divBdr>
          <w:divsChild>
            <w:div w:id="579874432">
              <w:marLeft w:val="0"/>
              <w:marRight w:val="0"/>
              <w:marTop w:val="0"/>
              <w:marBottom w:val="0"/>
              <w:divBdr>
                <w:top w:val="none" w:sz="0" w:space="0" w:color="auto"/>
                <w:left w:val="none" w:sz="0" w:space="0" w:color="auto"/>
                <w:bottom w:val="none" w:sz="0" w:space="0" w:color="auto"/>
                <w:right w:val="none" w:sz="0" w:space="0" w:color="auto"/>
              </w:divBdr>
              <w:divsChild>
                <w:div w:id="14781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4724">
          <w:marLeft w:val="0"/>
          <w:marRight w:val="0"/>
          <w:marTop w:val="0"/>
          <w:marBottom w:val="0"/>
          <w:divBdr>
            <w:top w:val="none" w:sz="0" w:space="0" w:color="auto"/>
            <w:left w:val="none" w:sz="0" w:space="0" w:color="auto"/>
            <w:bottom w:val="none" w:sz="0" w:space="0" w:color="auto"/>
            <w:right w:val="none" w:sz="0" w:space="0" w:color="auto"/>
          </w:divBdr>
        </w:div>
      </w:divsChild>
    </w:div>
    <w:div w:id="20288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1D28-6485-4594-917B-7948D9E1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11231</Words>
  <Characters>64022</Characters>
  <Application>Microsoft Office Word</Application>
  <DocSecurity>0</DocSecurity>
  <Lines>533</Lines>
  <Paragraphs>150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CRUK MI University Of Manchester</Company>
  <LinksUpToDate>false</LinksUpToDate>
  <CharactersWithSpaces>75103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Frizziero</dc:creator>
  <cp:lastModifiedBy>HP</cp:lastModifiedBy>
  <cp:revision>2</cp:revision>
  <cp:lastPrinted>2019-05-01T19:30:00Z</cp:lastPrinted>
  <dcterms:created xsi:type="dcterms:W3CDTF">2019-09-10T19:09:00Z</dcterms:created>
  <dcterms:modified xsi:type="dcterms:W3CDTF">2019-09-10T19:09:00Z</dcterms:modified>
</cp:coreProperties>
</file>