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63043" w14:textId="77777777" w:rsidR="00E1697D" w:rsidRPr="0008181B" w:rsidRDefault="00E1697D" w:rsidP="0008181B">
      <w:pPr>
        <w:spacing w:line="360" w:lineRule="auto"/>
        <w:ind w:rightChars="65" w:right="156"/>
        <w:jc w:val="both"/>
        <w:rPr>
          <w:rFonts w:ascii="Book Antiqua" w:eastAsia="Book Antiqua" w:hAnsi="Book Antiqua"/>
          <w:i/>
        </w:rPr>
      </w:pPr>
      <w:bookmarkStart w:id="0" w:name="_Hlk6581159"/>
      <w:bookmarkStart w:id="1" w:name="OLE_LINK61"/>
      <w:bookmarkStart w:id="2" w:name="OLE_LINK62"/>
      <w:bookmarkStart w:id="3" w:name="OLE_LINK125"/>
      <w:bookmarkStart w:id="4" w:name="OLE_LINK44"/>
      <w:bookmarkStart w:id="5" w:name="OLE_LINK45"/>
      <w:bookmarkStart w:id="6" w:name="OLE_LINK83"/>
      <w:bookmarkStart w:id="7" w:name="OLE_LINK84"/>
      <w:bookmarkStart w:id="8" w:name="OLE_LINK1"/>
      <w:r w:rsidRPr="0008181B">
        <w:rPr>
          <w:rFonts w:ascii="Book Antiqua" w:eastAsia="Book Antiqua" w:hAnsi="Book Antiqua"/>
          <w:b/>
        </w:rPr>
        <w:t xml:space="preserve">Name of Journal: </w:t>
      </w:r>
      <w:r w:rsidRPr="0008181B">
        <w:rPr>
          <w:rFonts w:ascii="Book Antiqua" w:eastAsia="Book Antiqua" w:hAnsi="Book Antiqua"/>
          <w:i/>
        </w:rPr>
        <w:t>World Journal of Clinical Cases</w:t>
      </w:r>
    </w:p>
    <w:p w14:paraId="67E61BE8" w14:textId="77777777" w:rsidR="00E1697D" w:rsidRPr="0008181B" w:rsidRDefault="00E1697D" w:rsidP="0008181B">
      <w:pPr>
        <w:spacing w:line="360" w:lineRule="auto"/>
        <w:ind w:rightChars="65" w:right="156"/>
        <w:jc w:val="both"/>
        <w:rPr>
          <w:rFonts w:ascii="Book Antiqua" w:hAnsi="Book Antiqua"/>
        </w:rPr>
      </w:pPr>
      <w:bookmarkStart w:id="9" w:name="_Hlk15550774"/>
      <w:r w:rsidRPr="0008181B">
        <w:rPr>
          <w:rFonts w:ascii="Book Antiqua" w:eastAsia="Book Antiqua" w:hAnsi="Book Antiqua"/>
          <w:b/>
        </w:rPr>
        <w:t xml:space="preserve">Manuscript NO: </w:t>
      </w:r>
      <w:r w:rsidRPr="0008181B">
        <w:rPr>
          <w:rFonts w:ascii="Book Antiqua" w:hAnsi="Book Antiqua"/>
        </w:rPr>
        <w:t>49978</w:t>
      </w:r>
    </w:p>
    <w:bookmarkEnd w:id="9"/>
    <w:p w14:paraId="01C97B83" w14:textId="77777777" w:rsidR="00E1697D" w:rsidRPr="0008181B" w:rsidRDefault="00E1697D" w:rsidP="0008181B">
      <w:pPr>
        <w:spacing w:line="360" w:lineRule="auto"/>
        <w:ind w:rightChars="65" w:right="156"/>
        <w:jc w:val="both"/>
        <w:rPr>
          <w:rFonts w:ascii="Book Antiqua" w:hAnsi="Book Antiqua"/>
        </w:rPr>
      </w:pPr>
      <w:r w:rsidRPr="0008181B">
        <w:rPr>
          <w:rFonts w:ascii="Book Antiqua" w:eastAsia="Book Antiqua" w:hAnsi="Book Antiqua"/>
          <w:b/>
        </w:rPr>
        <w:t xml:space="preserve">Manuscript Type: </w:t>
      </w:r>
      <w:bookmarkStart w:id="10" w:name="_Hlk15550824"/>
      <w:r w:rsidRPr="0008181B">
        <w:rPr>
          <w:rFonts w:ascii="Book Antiqua" w:eastAsia="Book Antiqua" w:hAnsi="Book Antiqua"/>
        </w:rPr>
        <w:t>CASE REPORT</w:t>
      </w:r>
      <w:bookmarkEnd w:id="0"/>
      <w:bookmarkEnd w:id="10"/>
    </w:p>
    <w:p w14:paraId="75949ADD" w14:textId="77777777" w:rsidR="00E1697D" w:rsidRPr="0008181B" w:rsidRDefault="00E1697D" w:rsidP="0008181B">
      <w:pPr>
        <w:spacing w:line="360" w:lineRule="auto"/>
        <w:jc w:val="both"/>
        <w:rPr>
          <w:rFonts w:ascii="Book Antiqua" w:hAnsi="Book Antiqua" w:cs="Arial"/>
          <w:b/>
        </w:rPr>
      </w:pPr>
    </w:p>
    <w:p w14:paraId="3AABA609" w14:textId="192849D6" w:rsidR="003F3644" w:rsidRPr="0008181B" w:rsidRDefault="00B96FF4" w:rsidP="0008181B">
      <w:pPr>
        <w:spacing w:line="360" w:lineRule="auto"/>
        <w:jc w:val="both"/>
        <w:rPr>
          <w:rFonts w:ascii="Book Antiqua" w:hAnsi="Book Antiqua" w:cs="Arial"/>
          <w:b/>
        </w:rPr>
      </w:pPr>
      <w:bookmarkStart w:id="11" w:name="OLE_LINK40"/>
      <w:r w:rsidRPr="0008181B">
        <w:rPr>
          <w:rFonts w:ascii="Book Antiqua" w:hAnsi="Book Antiqua" w:cs="Arial"/>
          <w:b/>
        </w:rPr>
        <w:t>Peritoneal cancer after bilateral mastectomy, hysterectomy</w:t>
      </w:r>
      <w:r w:rsidR="00D91810">
        <w:rPr>
          <w:rFonts w:ascii="Book Antiqua" w:hAnsi="Book Antiqua" w:cs="Arial"/>
          <w:b/>
        </w:rPr>
        <w:t>,</w:t>
      </w:r>
      <w:r w:rsidRPr="0008181B">
        <w:rPr>
          <w:rFonts w:ascii="Book Antiqua" w:hAnsi="Book Antiqua" w:cs="Arial"/>
          <w:b/>
        </w:rPr>
        <w:t xml:space="preserve"> and bilateral </w:t>
      </w:r>
      <w:proofErr w:type="spellStart"/>
      <w:r w:rsidRPr="0008181B">
        <w:rPr>
          <w:rFonts w:ascii="Book Antiqua" w:hAnsi="Book Antiqua" w:cs="Arial"/>
          <w:b/>
        </w:rPr>
        <w:t>salpingo</w:t>
      </w:r>
      <w:proofErr w:type="spellEnd"/>
      <w:r w:rsidR="00855FF4">
        <w:rPr>
          <w:rFonts w:ascii="Book Antiqua" w:hAnsi="Book Antiqua" w:cs="Arial" w:hint="eastAsia"/>
          <w:b/>
        </w:rPr>
        <w:t>-</w:t>
      </w:r>
      <w:r w:rsidRPr="0008181B">
        <w:rPr>
          <w:rFonts w:ascii="Book Antiqua" w:hAnsi="Book Antiqua" w:cs="Arial"/>
          <w:b/>
        </w:rPr>
        <w:t xml:space="preserve">oophorectomy with </w:t>
      </w:r>
      <w:r w:rsidR="00D91810">
        <w:rPr>
          <w:rFonts w:ascii="Book Antiqua" w:hAnsi="Book Antiqua" w:cs="Arial"/>
          <w:b/>
        </w:rPr>
        <w:t xml:space="preserve">a </w:t>
      </w:r>
      <w:r w:rsidRPr="0008181B">
        <w:rPr>
          <w:rFonts w:ascii="Book Antiqua" w:hAnsi="Book Antiqua" w:cs="Arial"/>
          <w:b/>
        </w:rPr>
        <w:t xml:space="preserve">poor prognosis: </w:t>
      </w:r>
      <w:r w:rsidR="00E756D1" w:rsidRPr="0008181B">
        <w:rPr>
          <w:rFonts w:ascii="Book Antiqua" w:hAnsi="Book Antiqua" w:cs="Arial"/>
          <w:b/>
        </w:rPr>
        <w:t xml:space="preserve">A </w:t>
      </w:r>
      <w:r w:rsidRPr="0008181B">
        <w:rPr>
          <w:rFonts w:ascii="Book Antiqua" w:hAnsi="Book Antiqua" w:cs="Arial"/>
          <w:b/>
        </w:rPr>
        <w:t xml:space="preserve">case report and </w:t>
      </w:r>
      <w:r w:rsidR="00E756D1" w:rsidRPr="0008181B">
        <w:rPr>
          <w:rFonts w:ascii="Book Antiqua" w:hAnsi="Book Antiqua" w:cs="Arial"/>
          <w:b/>
        </w:rPr>
        <w:t xml:space="preserve">review of </w:t>
      </w:r>
      <w:r w:rsidR="00D91810">
        <w:rPr>
          <w:rFonts w:ascii="Book Antiqua" w:hAnsi="Book Antiqua" w:cs="Arial"/>
          <w:b/>
        </w:rPr>
        <w:t xml:space="preserve">the </w:t>
      </w:r>
      <w:r w:rsidRPr="0008181B">
        <w:rPr>
          <w:rFonts w:ascii="Book Antiqua" w:hAnsi="Book Antiqua" w:cs="Arial"/>
          <w:b/>
        </w:rPr>
        <w:t>literature</w:t>
      </w:r>
    </w:p>
    <w:bookmarkEnd w:id="1"/>
    <w:bookmarkEnd w:id="2"/>
    <w:bookmarkEnd w:id="3"/>
    <w:bookmarkEnd w:id="11"/>
    <w:p w14:paraId="660D757E" w14:textId="25D2578E" w:rsidR="003F3644" w:rsidRPr="0008181B" w:rsidRDefault="003F3644" w:rsidP="0008181B">
      <w:pPr>
        <w:spacing w:line="360" w:lineRule="auto"/>
        <w:jc w:val="both"/>
        <w:rPr>
          <w:rFonts w:ascii="Book Antiqua" w:hAnsi="Book Antiqua" w:cs="Times New Roman"/>
        </w:rPr>
      </w:pPr>
    </w:p>
    <w:p w14:paraId="11759B29" w14:textId="03F28831" w:rsidR="00E1697D" w:rsidRPr="000361A1" w:rsidRDefault="00E756D1" w:rsidP="0008181B">
      <w:pPr>
        <w:spacing w:line="360" w:lineRule="auto"/>
        <w:jc w:val="both"/>
        <w:rPr>
          <w:rFonts w:ascii="Book Antiqua" w:hAnsi="Book Antiqua" w:cs="Arial"/>
          <w:bCs/>
        </w:rPr>
      </w:pPr>
      <w:r w:rsidRPr="000361A1">
        <w:rPr>
          <w:rFonts w:ascii="Book Antiqua" w:hAnsi="Book Antiqua" w:cs="Arial"/>
          <w:bCs/>
        </w:rPr>
        <w:t xml:space="preserve">Ma YN </w:t>
      </w:r>
      <w:r w:rsidRPr="000361A1">
        <w:rPr>
          <w:rFonts w:ascii="Book Antiqua" w:hAnsi="Book Antiqua" w:cs="Arial"/>
          <w:bCs/>
          <w:i/>
          <w:iCs/>
        </w:rPr>
        <w:t>et al</w:t>
      </w:r>
      <w:r w:rsidRPr="000361A1">
        <w:rPr>
          <w:rFonts w:ascii="Book Antiqua" w:hAnsi="Book Antiqua" w:cs="Arial"/>
          <w:bCs/>
        </w:rPr>
        <w:t xml:space="preserve">. </w:t>
      </w:r>
      <w:r w:rsidR="00E1697D" w:rsidRPr="000361A1">
        <w:rPr>
          <w:rFonts w:ascii="Book Antiqua" w:hAnsi="Book Antiqua" w:cs="Arial"/>
          <w:bCs/>
        </w:rPr>
        <w:t>Poor prognosis of peritoneal cancer</w:t>
      </w:r>
    </w:p>
    <w:p w14:paraId="35E14F8E" w14:textId="77777777" w:rsidR="00E1697D" w:rsidRPr="0008181B" w:rsidRDefault="00E1697D" w:rsidP="0008181B">
      <w:pPr>
        <w:spacing w:line="360" w:lineRule="auto"/>
        <w:jc w:val="both"/>
        <w:rPr>
          <w:rFonts w:ascii="Book Antiqua" w:hAnsi="Book Antiqua" w:cs="Times New Roman"/>
        </w:rPr>
      </w:pPr>
    </w:p>
    <w:p w14:paraId="2D6154E4" w14:textId="7CDB8897" w:rsidR="003F3644" w:rsidRPr="0008181B" w:rsidRDefault="00B96FF4" w:rsidP="0008181B">
      <w:pPr>
        <w:spacing w:line="360" w:lineRule="auto"/>
        <w:jc w:val="both"/>
        <w:rPr>
          <w:rStyle w:val="fontstyle01"/>
          <w:rFonts w:ascii="Book Antiqua" w:eastAsia="Microsoft YaHei UI Light" w:hAnsi="Book Antiqua" w:cs="Arial"/>
          <w:sz w:val="24"/>
          <w:szCs w:val="24"/>
        </w:rPr>
      </w:pPr>
      <w:bookmarkStart w:id="12" w:name="OLE_LINK41"/>
      <w:bookmarkStart w:id="13" w:name="OLE_LINK42"/>
      <w:bookmarkStart w:id="14" w:name="OLE_LINK16"/>
      <w:bookmarkStart w:id="15" w:name="OLE_LINK17"/>
      <w:bookmarkStart w:id="16" w:name="OLE_LINK20"/>
      <w:bookmarkStart w:id="17" w:name="OLE_LINK21"/>
      <w:bookmarkStart w:id="18" w:name="OLE_LINK15"/>
      <w:proofErr w:type="spellStart"/>
      <w:r w:rsidRPr="0008181B">
        <w:rPr>
          <w:rStyle w:val="fontstyle01"/>
          <w:rFonts w:ascii="Book Antiqua" w:eastAsia="Microsoft YaHei UI Light" w:hAnsi="Book Antiqua" w:cs="Arial"/>
          <w:sz w:val="24"/>
          <w:szCs w:val="24"/>
        </w:rPr>
        <w:t>Ya</w:t>
      </w:r>
      <w:proofErr w:type="spellEnd"/>
      <w:r w:rsidRPr="0008181B">
        <w:rPr>
          <w:rStyle w:val="fontstyle01"/>
          <w:rFonts w:ascii="Book Antiqua" w:eastAsia="Microsoft YaHei UI Light" w:hAnsi="Book Antiqua" w:cs="Arial"/>
          <w:sz w:val="24"/>
          <w:szCs w:val="24"/>
        </w:rPr>
        <w:t>-</w:t>
      </w:r>
      <w:r w:rsidR="00E756D1" w:rsidRPr="0008181B">
        <w:rPr>
          <w:rStyle w:val="fontstyle01"/>
          <w:rFonts w:ascii="Book Antiqua" w:eastAsia="Microsoft YaHei UI Light" w:hAnsi="Book Antiqua" w:cs="Arial"/>
          <w:sz w:val="24"/>
          <w:szCs w:val="24"/>
        </w:rPr>
        <w:t>Na</w:t>
      </w:r>
      <w:bookmarkEnd w:id="12"/>
      <w:bookmarkEnd w:id="13"/>
      <w:r w:rsidR="00E756D1" w:rsidRPr="0008181B">
        <w:rPr>
          <w:rStyle w:val="fontstyle01"/>
          <w:rFonts w:ascii="Book Antiqua" w:eastAsia="Microsoft YaHei UI Light" w:hAnsi="Book Antiqua" w:cs="Arial"/>
          <w:sz w:val="24"/>
          <w:szCs w:val="24"/>
        </w:rPr>
        <w:t xml:space="preserve"> </w:t>
      </w:r>
      <w:r w:rsidRPr="0008181B">
        <w:rPr>
          <w:rStyle w:val="fontstyle01"/>
          <w:rFonts w:ascii="Book Antiqua" w:eastAsia="Microsoft YaHei UI Light" w:hAnsi="Book Antiqua" w:cs="Arial"/>
          <w:sz w:val="24"/>
          <w:szCs w:val="24"/>
        </w:rPr>
        <w:t>Ma</w:t>
      </w:r>
      <w:bookmarkEnd w:id="14"/>
      <w:bookmarkEnd w:id="15"/>
      <w:r w:rsidRPr="0008181B">
        <w:rPr>
          <w:rStyle w:val="fontstyle01"/>
          <w:rFonts w:ascii="Book Antiqua" w:eastAsia="Microsoft YaHei UI Light" w:hAnsi="Book Antiqua" w:cs="Arial"/>
          <w:sz w:val="24"/>
          <w:szCs w:val="24"/>
        </w:rPr>
        <w:t>,</w:t>
      </w:r>
      <w:bookmarkStart w:id="19" w:name="OLE_LINK24"/>
      <w:bookmarkStart w:id="20" w:name="OLE_LINK25"/>
      <w:r w:rsidRPr="0008181B">
        <w:rPr>
          <w:rStyle w:val="fontstyle01"/>
          <w:rFonts w:ascii="Book Antiqua" w:eastAsia="Microsoft YaHei UI Light" w:hAnsi="Book Antiqua" w:cs="Arial"/>
          <w:sz w:val="24"/>
          <w:szCs w:val="24"/>
        </w:rPr>
        <w:t xml:space="preserve"> </w:t>
      </w:r>
      <w:bookmarkStart w:id="21" w:name="OLE_LINK43"/>
      <w:bookmarkStart w:id="22" w:name="OLE_LINK46"/>
      <w:r w:rsidRPr="0008181B">
        <w:rPr>
          <w:rStyle w:val="fontstyle01"/>
          <w:rFonts w:ascii="Book Antiqua" w:eastAsia="Microsoft YaHei UI Light" w:hAnsi="Book Antiqua" w:cs="Arial"/>
          <w:sz w:val="24"/>
          <w:szCs w:val="24"/>
        </w:rPr>
        <w:t>Hua-</w:t>
      </w:r>
      <w:r w:rsidR="00E756D1" w:rsidRPr="0008181B">
        <w:rPr>
          <w:rStyle w:val="fontstyle01"/>
          <w:rFonts w:ascii="Book Antiqua" w:eastAsia="Microsoft YaHei UI Light" w:hAnsi="Book Antiqua" w:cs="Arial"/>
          <w:sz w:val="24"/>
          <w:szCs w:val="24"/>
        </w:rPr>
        <w:t>Lei</w:t>
      </w:r>
      <w:bookmarkEnd w:id="21"/>
      <w:bookmarkEnd w:id="22"/>
      <w:r w:rsidR="00E756D1" w:rsidRPr="0008181B">
        <w:rPr>
          <w:rStyle w:val="fontstyle01"/>
          <w:rFonts w:ascii="Book Antiqua" w:eastAsia="Microsoft YaHei UI Light" w:hAnsi="Book Antiqua" w:cs="Arial"/>
          <w:sz w:val="24"/>
          <w:szCs w:val="24"/>
        </w:rPr>
        <w:t xml:space="preserve"> </w:t>
      </w:r>
      <w:r w:rsidRPr="0008181B">
        <w:rPr>
          <w:rStyle w:val="fontstyle01"/>
          <w:rFonts w:ascii="Book Antiqua" w:eastAsia="Microsoft YaHei UI Light" w:hAnsi="Book Antiqua" w:cs="Arial"/>
          <w:sz w:val="24"/>
          <w:szCs w:val="24"/>
        </w:rPr>
        <w:t>Bu</w:t>
      </w:r>
      <w:bookmarkEnd w:id="19"/>
      <w:bookmarkEnd w:id="20"/>
      <w:r w:rsidRPr="0008181B">
        <w:rPr>
          <w:rStyle w:val="fontstyle01"/>
          <w:rFonts w:ascii="Book Antiqua" w:eastAsia="Microsoft YaHei UI Light" w:hAnsi="Book Antiqua" w:cs="Arial"/>
          <w:sz w:val="24"/>
          <w:szCs w:val="24"/>
        </w:rPr>
        <w:t xml:space="preserve">, </w:t>
      </w:r>
      <w:bookmarkStart w:id="23" w:name="OLE_LINK49"/>
      <w:bookmarkStart w:id="24" w:name="OLE_LINK50"/>
      <w:bookmarkStart w:id="25" w:name="OLE_LINK34"/>
      <w:bookmarkStart w:id="26" w:name="OLE_LINK35"/>
      <w:r w:rsidRPr="0008181B">
        <w:rPr>
          <w:rStyle w:val="fontstyle01"/>
          <w:rFonts w:ascii="Book Antiqua" w:eastAsia="Microsoft YaHei UI Light" w:hAnsi="Book Antiqua" w:cs="Arial"/>
          <w:sz w:val="24"/>
          <w:szCs w:val="24"/>
        </w:rPr>
        <w:t>Cheng-</w:t>
      </w:r>
      <w:r w:rsidR="00E756D1" w:rsidRPr="0008181B">
        <w:rPr>
          <w:rStyle w:val="fontstyle01"/>
          <w:rFonts w:ascii="Book Antiqua" w:eastAsia="Microsoft YaHei UI Light" w:hAnsi="Book Antiqua" w:cs="Arial"/>
          <w:sz w:val="24"/>
          <w:szCs w:val="24"/>
        </w:rPr>
        <w:t>Juan</w:t>
      </w:r>
      <w:bookmarkEnd w:id="23"/>
      <w:bookmarkEnd w:id="24"/>
      <w:r w:rsidR="00E756D1" w:rsidRPr="0008181B">
        <w:rPr>
          <w:rStyle w:val="fontstyle01"/>
          <w:rFonts w:ascii="Book Antiqua" w:eastAsia="Microsoft YaHei UI Light" w:hAnsi="Book Antiqua" w:cs="Arial"/>
          <w:sz w:val="24"/>
          <w:szCs w:val="24"/>
        </w:rPr>
        <w:t xml:space="preserve"> </w:t>
      </w:r>
      <w:proofErr w:type="spellStart"/>
      <w:r w:rsidRPr="0008181B">
        <w:rPr>
          <w:rStyle w:val="fontstyle01"/>
          <w:rFonts w:ascii="Book Antiqua" w:eastAsia="Microsoft YaHei UI Light" w:hAnsi="Book Antiqua" w:cs="Arial"/>
          <w:sz w:val="24"/>
          <w:szCs w:val="24"/>
        </w:rPr>
        <w:t>Jin</w:t>
      </w:r>
      <w:bookmarkEnd w:id="25"/>
      <w:bookmarkEnd w:id="26"/>
      <w:proofErr w:type="spellEnd"/>
      <w:r w:rsidRPr="0008181B">
        <w:rPr>
          <w:rStyle w:val="fontstyle01"/>
          <w:rFonts w:ascii="Book Antiqua" w:eastAsia="Microsoft YaHei UI Light" w:hAnsi="Book Antiqua" w:cs="Arial"/>
          <w:sz w:val="24"/>
          <w:szCs w:val="24"/>
        </w:rPr>
        <w:t xml:space="preserve">, </w:t>
      </w:r>
      <w:bookmarkStart w:id="27" w:name="OLE_LINK97"/>
      <w:bookmarkStart w:id="28" w:name="OLE_LINK98"/>
      <w:r w:rsidRPr="0008181B">
        <w:rPr>
          <w:rStyle w:val="fontstyle01"/>
          <w:rFonts w:ascii="Book Antiqua" w:eastAsia="Microsoft YaHei UI Light" w:hAnsi="Book Antiqua" w:cs="Arial"/>
          <w:sz w:val="24"/>
          <w:szCs w:val="24"/>
        </w:rPr>
        <w:t>Xia Wang</w:t>
      </w:r>
      <w:bookmarkEnd w:id="27"/>
      <w:bookmarkEnd w:id="28"/>
      <w:r w:rsidRPr="0008181B">
        <w:rPr>
          <w:rStyle w:val="fontstyle01"/>
          <w:rFonts w:ascii="Book Antiqua" w:eastAsia="Microsoft YaHei UI Light" w:hAnsi="Book Antiqua" w:cs="Arial"/>
          <w:sz w:val="24"/>
          <w:szCs w:val="24"/>
        </w:rPr>
        <w:t xml:space="preserve">, </w:t>
      </w:r>
      <w:bookmarkStart w:id="29" w:name="OLE_LINK51"/>
      <w:bookmarkStart w:id="30" w:name="OLE_LINK121"/>
      <w:bookmarkStart w:id="31" w:name="OLE_LINK122"/>
      <w:r w:rsidRPr="0008181B">
        <w:rPr>
          <w:rStyle w:val="fontstyle01"/>
          <w:rFonts w:ascii="Book Antiqua" w:eastAsia="Microsoft YaHei UI Light" w:hAnsi="Book Antiqua" w:cs="Arial"/>
          <w:sz w:val="24"/>
          <w:szCs w:val="24"/>
        </w:rPr>
        <w:t>You-</w:t>
      </w:r>
      <w:proofErr w:type="spellStart"/>
      <w:r w:rsidR="00E756D1" w:rsidRPr="0008181B">
        <w:rPr>
          <w:rStyle w:val="fontstyle01"/>
          <w:rFonts w:ascii="Book Antiqua" w:eastAsia="Microsoft YaHei UI Light" w:hAnsi="Book Antiqua" w:cs="Arial"/>
          <w:sz w:val="24"/>
          <w:szCs w:val="24"/>
        </w:rPr>
        <w:t>Zhong</w:t>
      </w:r>
      <w:bookmarkEnd w:id="29"/>
      <w:proofErr w:type="spellEnd"/>
      <w:r w:rsidR="00E756D1" w:rsidRPr="0008181B">
        <w:rPr>
          <w:rStyle w:val="fontstyle01"/>
          <w:rFonts w:ascii="Book Antiqua" w:eastAsia="Microsoft YaHei UI Light" w:hAnsi="Book Antiqua" w:cs="Arial"/>
          <w:sz w:val="24"/>
          <w:szCs w:val="24"/>
        </w:rPr>
        <w:t xml:space="preserve"> </w:t>
      </w:r>
      <w:r w:rsidRPr="0008181B">
        <w:rPr>
          <w:rStyle w:val="fontstyle01"/>
          <w:rFonts w:ascii="Book Antiqua" w:eastAsia="Microsoft YaHei UI Light" w:hAnsi="Book Antiqua" w:cs="Arial"/>
          <w:sz w:val="24"/>
          <w:szCs w:val="24"/>
        </w:rPr>
        <w:t>Zhang</w:t>
      </w:r>
      <w:bookmarkEnd w:id="30"/>
      <w:bookmarkEnd w:id="31"/>
      <w:r w:rsidRPr="0008181B">
        <w:rPr>
          <w:rStyle w:val="fontstyle01"/>
          <w:rFonts w:ascii="Book Antiqua" w:eastAsia="Microsoft YaHei UI Light" w:hAnsi="Book Antiqua" w:cs="Arial"/>
          <w:sz w:val="24"/>
          <w:szCs w:val="24"/>
        </w:rPr>
        <w:t>,</w:t>
      </w:r>
      <w:bookmarkStart w:id="32" w:name="OLE_LINK123"/>
      <w:bookmarkStart w:id="33" w:name="OLE_LINK124"/>
      <w:r w:rsidRPr="0008181B">
        <w:rPr>
          <w:rStyle w:val="fontstyle01"/>
          <w:rFonts w:ascii="Book Antiqua" w:eastAsia="Microsoft YaHei UI Light" w:hAnsi="Book Antiqua" w:cs="Arial"/>
          <w:sz w:val="24"/>
          <w:szCs w:val="24"/>
        </w:rPr>
        <w:t xml:space="preserve"> </w:t>
      </w:r>
      <w:bookmarkStart w:id="34" w:name="OLE_LINK28"/>
      <w:bookmarkStart w:id="35" w:name="OLE_LINK29"/>
      <w:r w:rsidRPr="0008181B">
        <w:rPr>
          <w:rStyle w:val="fontstyle01"/>
          <w:rFonts w:ascii="Book Antiqua" w:eastAsia="Microsoft YaHei UI Light" w:hAnsi="Book Antiqua" w:cs="Arial"/>
          <w:sz w:val="24"/>
          <w:szCs w:val="24"/>
        </w:rPr>
        <w:t>Hui Zhang</w:t>
      </w:r>
      <w:bookmarkEnd w:id="32"/>
      <w:bookmarkEnd w:id="33"/>
      <w:bookmarkEnd w:id="34"/>
      <w:bookmarkEnd w:id="35"/>
    </w:p>
    <w:bookmarkEnd w:id="16"/>
    <w:bookmarkEnd w:id="17"/>
    <w:bookmarkEnd w:id="18"/>
    <w:p w14:paraId="0A027ACF" w14:textId="77777777" w:rsidR="003F3644" w:rsidRPr="0008181B" w:rsidRDefault="003F3644" w:rsidP="0008181B">
      <w:pPr>
        <w:spacing w:line="360" w:lineRule="auto"/>
        <w:jc w:val="both"/>
        <w:rPr>
          <w:rStyle w:val="fontstyle01"/>
          <w:rFonts w:ascii="Book Antiqua" w:eastAsia="Microsoft YaHei UI Light" w:hAnsi="Book Antiqua" w:cs="Arial"/>
          <w:sz w:val="24"/>
          <w:szCs w:val="24"/>
        </w:rPr>
      </w:pPr>
    </w:p>
    <w:p w14:paraId="1C2E11B9" w14:textId="1D84DD3A" w:rsidR="003F3644" w:rsidRPr="0008181B" w:rsidRDefault="00B96FF4" w:rsidP="0008181B">
      <w:pPr>
        <w:spacing w:line="360" w:lineRule="auto"/>
        <w:jc w:val="both"/>
        <w:rPr>
          <w:rStyle w:val="fontstyle01"/>
          <w:rFonts w:ascii="Book Antiqua" w:eastAsia="Microsoft YaHei UI Light" w:hAnsi="Book Antiqua" w:cs="Arial"/>
          <w:sz w:val="24"/>
          <w:szCs w:val="24"/>
        </w:rPr>
      </w:pPr>
      <w:bookmarkStart w:id="36" w:name="OLE_LINK22"/>
      <w:bookmarkStart w:id="37" w:name="OLE_LINK23"/>
      <w:proofErr w:type="spellStart"/>
      <w:r w:rsidRPr="0008181B">
        <w:rPr>
          <w:rStyle w:val="fontstyle01"/>
          <w:rFonts w:ascii="Book Antiqua" w:eastAsia="Microsoft YaHei UI Light" w:hAnsi="Book Antiqua" w:cs="Arial"/>
          <w:b/>
          <w:bCs/>
          <w:sz w:val="24"/>
          <w:szCs w:val="24"/>
        </w:rPr>
        <w:t>Ya</w:t>
      </w:r>
      <w:proofErr w:type="spellEnd"/>
      <w:r w:rsidRPr="0008181B">
        <w:rPr>
          <w:rStyle w:val="fontstyle01"/>
          <w:rFonts w:ascii="Book Antiqua" w:eastAsia="Microsoft YaHei UI Light" w:hAnsi="Book Antiqua" w:cs="Arial"/>
          <w:b/>
          <w:bCs/>
          <w:sz w:val="24"/>
          <w:szCs w:val="24"/>
        </w:rPr>
        <w:t>-</w:t>
      </w:r>
      <w:r w:rsidR="00E756D1" w:rsidRPr="0008181B">
        <w:rPr>
          <w:rStyle w:val="fontstyle01"/>
          <w:rFonts w:ascii="Book Antiqua" w:eastAsia="Microsoft YaHei UI Light" w:hAnsi="Book Antiqua" w:cs="Arial"/>
          <w:b/>
          <w:bCs/>
          <w:sz w:val="24"/>
          <w:szCs w:val="24"/>
        </w:rPr>
        <w:t xml:space="preserve">Na </w:t>
      </w:r>
      <w:r w:rsidRPr="0008181B">
        <w:rPr>
          <w:rStyle w:val="fontstyle01"/>
          <w:rFonts w:ascii="Book Antiqua" w:eastAsia="Microsoft YaHei UI Light" w:hAnsi="Book Antiqua" w:cs="Arial"/>
          <w:b/>
          <w:bCs/>
          <w:sz w:val="24"/>
          <w:szCs w:val="24"/>
        </w:rPr>
        <w:t xml:space="preserve">Ma, </w:t>
      </w:r>
      <w:bookmarkStart w:id="38" w:name="OLE_LINK93"/>
      <w:bookmarkStart w:id="39" w:name="OLE_LINK94"/>
      <w:r w:rsidRPr="0008181B">
        <w:rPr>
          <w:rStyle w:val="fontstyle01"/>
          <w:rFonts w:ascii="Book Antiqua" w:eastAsia="Microsoft YaHei UI Light" w:hAnsi="Book Antiqua" w:cs="Arial"/>
          <w:b/>
          <w:bCs/>
          <w:sz w:val="24"/>
          <w:szCs w:val="24"/>
        </w:rPr>
        <w:t>Hua-</w:t>
      </w:r>
      <w:r w:rsidR="00E756D1" w:rsidRPr="0008181B">
        <w:rPr>
          <w:rStyle w:val="fontstyle01"/>
          <w:rFonts w:ascii="Book Antiqua" w:eastAsia="Microsoft YaHei UI Light" w:hAnsi="Book Antiqua" w:cs="Arial"/>
          <w:b/>
          <w:bCs/>
          <w:sz w:val="24"/>
          <w:szCs w:val="24"/>
        </w:rPr>
        <w:t xml:space="preserve">Lei </w:t>
      </w:r>
      <w:r w:rsidRPr="0008181B">
        <w:rPr>
          <w:rStyle w:val="fontstyle01"/>
          <w:rFonts w:ascii="Book Antiqua" w:eastAsia="Microsoft YaHei UI Light" w:hAnsi="Book Antiqua" w:cs="Arial"/>
          <w:b/>
          <w:bCs/>
          <w:sz w:val="24"/>
          <w:szCs w:val="24"/>
        </w:rPr>
        <w:t>Bu</w:t>
      </w:r>
      <w:bookmarkEnd w:id="38"/>
      <w:bookmarkEnd w:id="39"/>
      <w:r w:rsidRPr="0008181B">
        <w:rPr>
          <w:rStyle w:val="fontstyle01"/>
          <w:rFonts w:ascii="Book Antiqua" w:eastAsia="Microsoft YaHei UI Light" w:hAnsi="Book Antiqua" w:cs="Arial"/>
          <w:b/>
          <w:bCs/>
          <w:sz w:val="24"/>
          <w:szCs w:val="24"/>
        </w:rPr>
        <w:t>, Xia Wang, You-</w:t>
      </w:r>
      <w:proofErr w:type="spellStart"/>
      <w:r w:rsidR="00E756D1" w:rsidRPr="0008181B">
        <w:rPr>
          <w:rStyle w:val="fontstyle01"/>
          <w:rFonts w:ascii="Book Antiqua" w:eastAsia="Microsoft YaHei UI Light" w:hAnsi="Book Antiqua" w:cs="Arial"/>
          <w:b/>
          <w:bCs/>
          <w:sz w:val="24"/>
          <w:szCs w:val="24"/>
        </w:rPr>
        <w:t>Zhong</w:t>
      </w:r>
      <w:proofErr w:type="spellEnd"/>
      <w:r w:rsidR="00E756D1" w:rsidRPr="0008181B">
        <w:rPr>
          <w:rStyle w:val="fontstyle01"/>
          <w:rFonts w:ascii="Book Antiqua" w:eastAsia="Microsoft YaHei UI Light" w:hAnsi="Book Antiqua" w:cs="Arial"/>
          <w:b/>
          <w:bCs/>
          <w:sz w:val="24"/>
          <w:szCs w:val="24"/>
        </w:rPr>
        <w:t xml:space="preserve"> </w:t>
      </w:r>
      <w:r w:rsidRPr="0008181B">
        <w:rPr>
          <w:rStyle w:val="fontstyle01"/>
          <w:rFonts w:ascii="Book Antiqua" w:eastAsia="Microsoft YaHei UI Light" w:hAnsi="Book Antiqua" w:cs="Arial"/>
          <w:b/>
          <w:bCs/>
          <w:sz w:val="24"/>
          <w:szCs w:val="24"/>
        </w:rPr>
        <w:t xml:space="preserve">Zhang, Hui Zhang, </w:t>
      </w:r>
      <w:r w:rsidRPr="0008181B">
        <w:rPr>
          <w:rStyle w:val="fontstyle01"/>
          <w:rFonts w:ascii="Book Antiqua" w:eastAsia="Microsoft YaHei UI Light" w:hAnsi="Book Antiqua" w:cs="Arial"/>
          <w:sz w:val="24"/>
          <w:szCs w:val="24"/>
        </w:rPr>
        <w:t xml:space="preserve">Department of Obstetrics and Gynecology, </w:t>
      </w:r>
      <w:proofErr w:type="spellStart"/>
      <w:r w:rsidRPr="0008181B">
        <w:rPr>
          <w:rStyle w:val="fontstyle01"/>
          <w:rFonts w:ascii="Book Antiqua" w:eastAsia="Microsoft YaHei UI Light" w:hAnsi="Book Antiqua" w:cs="Arial"/>
          <w:sz w:val="24"/>
          <w:szCs w:val="24"/>
        </w:rPr>
        <w:t>Qilu</w:t>
      </w:r>
      <w:proofErr w:type="spellEnd"/>
      <w:r w:rsidRPr="0008181B">
        <w:rPr>
          <w:rStyle w:val="fontstyle01"/>
          <w:rFonts w:ascii="Book Antiqua" w:eastAsia="Microsoft YaHei UI Light" w:hAnsi="Book Antiqua" w:cs="Arial"/>
          <w:sz w:val="24"/>
          <w:szCs w:val="24"/>
        </w:rPr>
        <w:t xml:space="preserve"> Hospital, Shandong University, Jinan 250012, </w:t>
      </w:r>
      <w:r w:rsidR="00E756D1" w:rsidRPr="0008181B">
        <w:rPr>
          <w:rStyle w:val="fontstyle01"/>
          <w:rFonts w:ascii="Book Antiqua" w:eastAsia="Microsoft YaHei UI Light" w:hAnsi="Book Antiqua" w:cs="Arial"/>
          <w:sz w:val="24"/>
          <w:szCs w:val="24"/>
        </w:rPr>
        <w:t xml:space="preserve">Shandong Province, </w:t>
      </w:r>
      <w:r w:rsidRPr="0008181B">
        <w:rPr>
          <w:rStyle w:val="fontstyle01"/>
          <w:rFonts w:ascii="Book Antiqua" w:eastAsia="Microsoft YaHei UI Light" w:hAnsi="Book Antiqua" w:cs="Arial"/>
          <w:sz w:val="24"/>
          <w:szCs w:val="24"/>
        </w:rPr>
        <w:t>China</w:t>
      </w:r>
    </w:p>
    <w:p w14:paraId="3A5FA086" w14:textId="77777777" w:rsidR="00E756D1" w:rsidRPr="0008181B" w:rsidRDefault="00E756D1" w:rsidP="0008181B">
      <w:pPr>
        <w:spacing w:line="360" w:lineRule="auto"/>
        <w:jc w:val="both"/>
        <w:rPr>
          <w:rStyle w:val="fontstyle01"/>
          <w:rFonts w:ascii="Book Antiqua" w:eastAsia="Microsoft YaHei UI Light" w:hAnsi="Book Antiqua" w:cs="Arial"/>
          <w:sz w:val="24"/>
          <w:szCs w:val="24"/>
        </w:rPr>
      </w:pPr>
    </w:p>
    <w:p w14:paraId="2E6A945D" w14:textId="75D83420" w:rsidR="003F3644" w:rsidRPr="0008181B" w:rsidRDefault="00B96FF4" w:rsidP="0008181B">
      <w:pPr>
        <w:spacing w:line="360" w:lineRule="auto"/>
        <w:jc w:val="both"/>
        <w:rPr>
          <w:rStyle w:val="fontstyle01"/>
          <w:rFonts w:ascii="Book Antiqua" w:eastAsia="Microsoft YaHei UI Light" w:hAnsi="Book Antiqua" w:cs="Arial"/>
          <w:sz w:val="24"/>
          <w:szCs w:val="24"/>
        </w:rPr>
      </w:pPr>
      <w:r w:rsidRPr="0008181B">
        <w:rPr>
          <w:rStyle w:val="fontstyle01"/>
          <w:rFonts w:ascii="Book Antiqua" w:eastAsia="Microsoft YaHei UI Light" w:hAnsi="Book Antiqua" w:cs="Arial"/>
          <w:b/>
          <w:bCs/>
          <w:sz w:val="24"/>
          <w:szCs w:val="24"/>
        </w:rPr>
        <w:t>Cheng-</w:t>
      </w:r>
      <w:r w:rsidR="00E756D1" w:rsidRPr="0008181B">
        <w:rPr>
          <w:rStyle w:val="fontstyle01"/>
          <w:rFonts w:ascii="Book Antiqua" w:eastAsia="Microsoft YaHei UI Light" w:hAnsi="Book Antiqua" w:cs="Arial"/>
          <w:b/>
          <w:bCs/>
          <w:sz w:val="24"/>
          <w:szCs w:val="24"/>
        </w:rPr>
        <w:t xml:space="preserve">Juan </w:t>
      </w:r>
      <w:proofErr w:type="spellStart"/>
      <w:r w:rsidRPr="0008181B">
        <w:rPr>
          <w:rStyle w:val="fontstyle01"/>
          <w:rFonts w:ascii="Book Antiqua" w:eastAsia="Microsoft YaHei UI Light" w:hAnsi="Book Antiqua" w:cs="Arial"/>
          <w:b/>
          <w:bCs/>
          <w:sz w:val="24"/>
          <w:szCs w:val="24"/>
        </w:rPr>
        <w:t>Jin</w:t>
      </w:r>
      <w:proofErr w:type="spellEnd"/>
      <w:r w:rsidRPr="0008181B">
        <w:rPr>
          <w:rStyle w:val="fontstyle01"/>
          <w:rFonts w:ascii="Book Antiqua" w:eastAsia="Microsoft YaHei UI Light" w:hAnsi="Book Antiqua" w:cs="Arial"/>
          <w:sz w:val="24"/>
          <w:szCs w:val="24"/>
        </w:rPr>
        <w:t xml:space="preserve">, Department of </w:t>
      </w:r>
      <w:bookmarkStart w:id="40" w:name="OLE_LINK109"/>
      <w:bookmarkStart w:id="41" w:name="OLE_LINK110"/>
      <w:r w:rsidRPr="0008181B">
        <w:rPr>
          <w:rStyle w:val="fontstyle01"/>
          <w:rFonts w:ascii="Book Antiqua" w:eastAsia="Microsoft YaHei UI Light" w:hAnsi="Book Antiqua" w:cs="Arial"/>
          <w:sz w:val="24"/>
          <w:szCs w:val="24"/>
        </w:rPr>
        <w:t>Obstetrics and Gynecology</w:t>
      </w:r>
      <w:bookmarkEnd w:id="40"/>
      <w:bookmarkEnd w:id="41"/>
      <w:r w:rsidRPr="0008181B">
        <w:rPr>
          <w:rStyle w:val="fontstyle01"/>
          <w:rFonts w:ascii="Book Antiqua" w:eastAsia="Microsoft YaHei UI Light" w:hAnsi="Book Antiqua" w:cs="Arial"/>
          <w:sz w:val="24"/>
          <w:szCs w:val="24"/>
        </w:rPr>
        <w:t xml:space="preserve">, Shanghai General Hospital, School of Medicine, </w:t>
      </w:r>
      <w:bookmarkStart w:id="42" w:name="OLE_LINK111"/>
      <w:bookmarkStart w:id="43" w:name="OLE_LINK112"/>
      <w:r w:rsidRPr="0008181B">
        <w:rPr>
          <w:rStyle w:val="fontstyle01"/>
          <w:rFonts w:ascii="Book Antiqua" w:eastAsia="Microsoft YaHei UI Light" w:hAnsi="Book Antiqua" w:cs="Arial"/>
          <w:sz w:val="24"/>
          <w:szCs w:val="24"/>
        </w:rPr>
        <w:t>Shanghai Jiao Tong University</w:t>
      </w:r>
      <w:bookmarkEnd w:id="42"/>
      <w:bookmarkEnd w:id="43"/>
      <w:r w:rsidRPr="0008181B">
        <w:rPr>
          <w:rStyle w:val="fontstyle01"/>
          <w:rFonts w:ascii="Book Antiqua" w:eastAsia="Microsoft YaHei UI Light" w:hAnsi="Book Antiqua" w:cs="Arial"/>
          <w:sz w:val="24"/>
          <w:szCs w:val="24"/>
        </w:rPr>
        <w:t xml:space="preserve">, Shanghai </w:t>
      </w:r>
      <w:bookmarkStart w:id="44" w:name="OLE_LINK115"/>
      <w:bookmarkStart w:id="45" w:name="OLE_LINK116"/>
      <w:r w:rsidRPr="0008181B">
        <w:rPr>
          <w:rStyle w:val="fontstyle01"/>
          <w:rFonts w:ascii="Book Antiqua" w:eastAsia="Microsoft YaHei UI Light" w:hAnsi="Book Antiqua" w:cs="Arial"/>
          <w:sz w:val="24"/>
          <w:szCs w:val="24"/>
        </w:rPr>
        <w:t>201620</w:t>
      </w:r>
      <w:bookmarkEnd w:id="44"/>
      <w:bookmarkEnd w:id="45"/>
      <w:r w:rsidRPr="0008181B">
        <w:rPr>
          <w:rStyle w:val="fontstyle01"/>
          <w:rFonts w:ascii="Book Antiqua" w:eastAsia="Microsoft YaHei UI Light" w:hAnsi="Book Antiqua" w:cs="Arial"/>
          <w:sz w:val="24"/>
          <w:szCs w:val="24"/>
        </w:rPr>
        <w:t>, China</w:t>
      </w:r>
    </w:p>
    <w:bookmarkEnd w:id="36"/>
    <w:bookmarkEnd w:id="37"/>
    <w:p w14:paraId="7B65B59E" w14:textId="77777777" w:rsidR="003F3644" w:rsidRPr="0008181B" w:rsidRDefault="003F3644" w:rsidP="0008181B">
      <w:pPr>
        <w:spacing w:line="360" w:lineRule="auto"/>
        <w:jc w:val="both"/>
        <w:rPr>
          <w:rStyle w:val="fontstyle01"/>
          <w:rFonts w:ascii="Book Antiqua" w:eastAsia="Microsoft YaHei UI Light" w:hAnsi="Book Antiqua" w:cs="Arial"/>
          <w:sz w:val="24"/>
          <w:szCs w:val="24"/>
        </w:rPr>
      </w:pPr>
    </w:p>
    <w:p w14:paraId="07F57473" w14:textId="6310633F" w:rsidR="003F3644" w:rsidRPr="0008181B" w:rsidRDefault="00E756D1" w:rsidP="0008181B">
      <w:pPr>
        <w:spacing w:line="360" w:lineRule="auto"/>
        <w:jc w:val="both"/>
        <w:rPr>
          <w:rStyle w:val="fontstyle01"/>
          <w:rFonts w:ascii="Book Antiqua" w:eastAsia="Microsoft YaHei UI Light" w:hAnsi="Book Antiqua"/>
          <w:sz w:val="24"/>
          <w:szCs w:val="24"/>
        </w:rPr>
      </w:pPr>
      <w:bookmarkStart w:id="46" w:name="_Hlk18051152"/>
      <w:r w:rsidRPr="0008181B">
        <w:rPr>
          <w:rFonts w:ascii="Book Antiqua" w:hAnsi="Book Antiqua"/>
          <w:b/>
        </w:rPr>
        <w:t>ORCID number:</w:t>
      </w:r>
      <w:bookmarkEnd w:id="46"/>
      <w:r w:rsidRPr="0008181B">
        <w:rPr>
          <w:rFonts w:ascii="Book Antiqua" w:hAnsi="Book Antiqua"/>
          <w:lang w:val="fr-FR"/>
        </w:rPr>
        <w:t xml:space="preserve"> </w:t>
      </w:r>
      <w:proofErr w:type="spellStart"/>
      <w:r w:rsidR="00B96FF4" w:rsidRPr="0008181B">
        <w:rPr>
          <w:rStyle w:val="fontstyle01"/>
          <w:rFonts w:ascii="Book Antiqua" w:eastAsia="Microsoft YaHei UI Light" w:hAnsi="Book Antiqua"/>
          <w:sz w:val="24"/>
          <w:szCs w:val="24"/>
        </w:rPr>
        <w:t>Ya</w:t>
      </w:r>
      <w:proofErr w:type="spellEnd"/>
      <w:r w:rsidRPr="0008181B">
        <w:rPr>
          <w:rStyle w:val="fontstyle01"/>
          <w:rFonts w:ascii="Book Antiqua" w:eastAsia="Microsoft YaHei UI Light" w:hAnsi="Book Antiqua"/>
          <w:sz w:val="24"/>
          <w:szCs w:val="24"/>
        </w:rPr>
        <w:t xml:space="preserve">-Na </w:t>
      </w:r>
      <w:r w:rsidR="00B96FF4" w:rsidRPr="0008181B">
        <w:rPr>
          <w:rStyle w:val="fontstyle01"/>
          <w:rFonts w:ascii="Book Antiqua" w:eastAsia="Microsoft YaHei UI Light" w:hAnsi="Book Antiqua"/>
          <w:sz w:val="24"/>
          <w:szCs w:val="24"/>
        </w:rPr>
        <w:t>Ma (0000-0003-4172-1800)</w:t>
      </w:r>
      <w:r w:rsidR="004E2C3E" w:rsidRPr="0008181B">
        <w:rPr>
          <w:rStyle w:val="fontstyle01"/>
          <w:rFonts w:ascii="Book Antiqua" w:eastAsia="Microsoft YaHei UI Light" w:hAnsi="Book Antiqua"/>
          <w:sz w:val="24"/>
          <w:szCs w:val="24"/>
        </w:rPr>
        <w:t>;</w:t>
      </w:r>
      <w:r w:rsidR="004E2C3E" w:rsidRPr="0008181B">
        <w:rPr>
          <w:rStyle w:val="fontstyle01"/>
          <w:rFonts w:ascii="Book Antiqua" w:hAnsi="Book Antiqua"/>
          <w:sz w:val="24"/>
          <w:szCs w:val="24"/>
        </w:rPr>
        <w:t xml:space="preserve"> </w:t>
      </w:r>
      <w:r w:rsidR="004E2C3E" w:rsidRPr="0008181B">
        <w:rPr>
          <w:rStyle w:val="fontstyle01"/>
          <w:rFonts w:ascii="Book Antiqua" w:eastAsia="Microsoft YaHei UI Light" w:hAnsi="Book Antiqua"/>
          <w:sz w:val="24"/>
          <w:szCs w:val="24"/>
        </w:rPr>
        <w:t>Hua-</w:t>
      </w:r>
      <w:r w:rsidRPr="0008181B">
        <w:rPr>
          <w:rStyle w:val="fontstyle01"/>
          <w:rFonts w:ascii="Book Antiqua" w:eastAsia="Microsoft YaHei UI Light" w:hAnsi="Book Antiqua"/>
          <w:sz w:val="24"/>
          <w:szCs w:val="24"/>
        </w:rPr>
        <w:t xml:space="preserve">Lei </w:t>
      </w:r>
      <w:r w:rsidR="006B553E" w:rsidRPr="0008181B">
        <w:rPr>
          <w:rStyle w:val="fontstyle01"/>
          <w:rFonts w:ascii="Book Antiqua" w:eastAsia="Microsoft YaHei UI Light" w:hAnsi="Book Antiqua"/>
          <w:sz w:val="24"/>
          <w:szCs w:val="24"/>
        </w:rPr>
        <w:t>Bu (</w:t>
      </w:r>
      <w:bookmarkStart w:id="47" w:name="OLE_LINK128"/>
      <w:bookmarkStart w:id="48" w:name="OLE_LINK129"/>
      <w:r w:rsidR="004E2C3E" w:rsidRPr="0008181B">
        <w:rPr>
          <w:rStyle w:val="fontstyle01"/>
          <w:rFonts w:ascii="Book Antiqua" w:eastAsia="Microsoft YaHei UI Light" w:hAnsi="Book Antiqua"/>
          <w:sz w:val="24"/>
          <w:szCs w:val="24"/>
        </w:rPr>
        <w:t>0000-0002-7482-2651</w:t>
      </w:r>
      <w:bookmarkEnd w:id="47"/>
      <w:bookmarkEnd w:id="48"/>
      <w:r w:rsidR="00E65409" w:rsidRPr="0008181B">
        <w:rPr>
          <w:rStyle w:val="fontstyle01"/>
          <w:rFonts w:ascii="Book Antiqua" w:eastAsia="Microsoft YaHei UI Light" w:hAnsi="Book Antiqua"/>
          <w:sz w:val="24"/>
          <w:szCs w:val="24"/>
        </w:rPr>
        <w:t>);</w:t>
      </w:r>
      <w:r w:rsidR="00E65409" w:rsidRPr="0008181B">
        <w:rPr>
          <w:rStyle w:val="fontstyle01"/>
          <w:rFonts w:ascii="Book Antiqua" w:eastAsia="Microsoft YaHei UI Light" w:hAnsi="Book Antiqua" w:cs="Arial"/>
          <w:sz w:val="24"/>
          <w:szCs w:val="24"/>
        </w:rPr>
        <w:t xml:space="preserve"> Cheng</w:t>
      </w:r>
      <w:r w:rsidR="004E2C3E" w:rsidRPr="0008181B">
        <w:rPr>
          <w:rStyle w:val="fontstyle01"/>
          <w:rFonts w:ascii="Book Antiqua" w:eastAsia="Microsoft YaHei UI Light" w:hAnsi="Book Antiqua" w:cs="Arial"/>
          <w:sz w:val="24"/>
          <w:szCs w:val="24"/>
        </w:rPr>
        <w:t>-</w:t>
      </w:r>
      <w:r w:rsidRPr="0008181B">
        <w:rPr>
          <w:rStyle w:val="fontstyle01"/>
          <w:rFonts w:ascii="Book Antiqua" w:eastAsia="Microsoft YaHei UI Light" w:hAnsi="Book Antiqua" w:cs="Arial"/>
          <w:sz w:val="24"/>
          <w:szCs w:val="24"/>
        </w:rPr>
        <w:t xml:space="preserve">Juan </w:t>
      </w:r>
      <w:proofErr w:type="spellStart"/>
      <w:r w:rsidR="004E2C3E" w:rsidRPr="0008181B">
        <w:rPr>
          <w:rStyle w:val="fontstyle01"/>
          <w:rFonts w:ascii="Book Antiqua" w:eastAsia="Microsoft YaHei UI Light" w:hAnsi="Book Antiqua" w:cs="Arial"/>
          <w:sz w:val="24"/>
          <w:szCs w:val="24"/>
        </w:rPr>
        <w:t>Jin</w:t>
      </w:r>
      <w:proofErr w:type="spellEnd"/>
      <w:r w:rsidR="004E2C3E" w:rsidRPr="0008181B">
        <w:rPr>
          <w:rStyle w:val="fontstyle01"/>
          <w:rFonts w:ascii="Book Antiqua" w:eastAsia="Microsoft YaHei UI Light" w:hAnsi="Book Antiqua"/>
          <w:sz w:val="24"/>
          <w:szCs w:val="24"/>
        </w:rPr>
        <w:t xml:space="preserve"> (</w:t>
      </w:r>
      <w:r w:rsidR="00BA6EC5" w:rsidRPr="0008181B">
        <w:rPr>
          <w:rStyle w:val="fontstyle01"/>
          <w:rFonts w:ascii="Book Antiqua" w:eastAsia="Microsoft YaHei UI Light" w:hAnsi="Book Antiqua"/>
          <w:sz w:val="24"/>
          <w:szCs w:val="24"/>
        </w:rPr>
        <w:t>0000-0001-6559-811X</w:t>
      </w:r>
      <w:r w:rsidR="00E65409" w:rsidRPr="0008181B">
        <w:rPr>
          <w:rStyle w:val="fontstyle01"/>
          <w:rFonts w:ascii="Book Antiqua" w:eastAsia="Microsoft YaHei UI Light" w:hAnsi="Book Antiqua"/>
          <w:sz w:val="24"/>
          <w:szCs w:val="24"/>
        </w:rPr>
        <w:t>); Xia</w:t>
      </w:r>
      <w:r w:rsidR="004E2C3E" w:rsidRPr="0008181B">
        <w:rPr>
          <w:rStyle w:val="fontstyle01"/>
          <w:rFonts w:ascii="Book Antiqua" w:eastAsia="Microsoft YaHei UI Light" w:hAnsi="Book Antiqua"/>
          <w:sz w:val="24"/>
          <w:szCs w:val="24"/>
        </w:rPr>
        <w:t xml:space="preserve"> Wang</w:t>
      </w:r>
      <w:r w:rsidR="00E65409" w:rsidRPr="0008181B">
        <w:rPr>
          <w:rStyle w:val="fontstyle01"/>
          <w:rFonts w:ascii="Book Antiqua" w:eastAsia="Microsoft YaHei UI Light" w:hAnsi="Book Antiqua"/>
          <w:sz w:val="24"/>
          <w:szCs w:val="24"/>
        </w:rPr>
        <w:t xml:space="preserve"> </w:t>
      </w:r>
      <w:r w:rsidR="004E2C3E" w:rsidRPr="0008181B">
        <w:rPr>
          <w:rStyle w:val="fontstyle01"/>
          <w:rFonts w:ascii="Book Antiqua" w:eastAsia="Microsoft YaHei UI Light" w:hAnsi="Book Antiqua"/>
          <w:sz w:val="24"/>
          <w:szCs w:val="24"/>
        </w:rPr>
        <w:t>(0000-0003-3747-4085)</w:t>
      </w:r>
      <w:r w:rsidR="006B553E" w:rsidRPr="0008181B">
        <w:rPr>
          <w:rStyle w:val="fontstyle01"/>
          <w:rFonts w:ascii="Book Antiqua" w:eastAsia="Microsoft YaHei UI Light" w:hAnsi="Book Antiqua"/>
          <w:sz w:val="24"/>
          <w:szCs w:val="24"/>
        </w:rPr>
        <w:t>;</w:t>
      </w:r>
      <w:r w:rsidR="006B553E" w:rsidRPr="0008181B">
        <w:rPr>
          <w:rStyle w:val="fontstyle01"/>
          <w:rFonts w:ascii="Book Antiqua" w:hAnsi="Book Antiqua"/>
          <w:sz w:val="24"/>
          <w:szCs w:val="24"/>
        </w:rPr>
        <w:t xml:space="preserve"> </w:t>
      </w:r>
      <w:r w:rsidR="006B553E" w:rsidRPr="0008181B">
        <w:rPr>
          <w:rStyle w:val="fontstyle01"/>
          <w:rFonts w:ascii="Book Antiqua" w:eastAsia="Microsoft YaHei UI Light" w:hAnsi="Book Antiqua"/>
          <w:sz w:val="24"/>
          <w:szCs w:val="24"/>
        </w:rPr>
        <w:t>You-</w:t>
      </w:r>
      <w:proofErr w:type="spellStart"/>
      <w:r w:rsidRPr="0008181B">
        <w:rPr>
          <w:rStyle w:val="fontstyle01"/>
          <w:rFonts w:ascii="Book Antiqua" w:eastAsia="Microsoft YaHei UI Light" w:hAnsi="Book Antiqua"/>
          <w:sz w:val="24"/>
          <w:szCs w:val="24"/>
        </w:rPr>
        <w:t>Zhong</w:t>
      </w:r>
      <w:proofErr w:type="spellEnd"/>
      <w:r w:rsidRPr="0008181B">
        <w:rPr>
          <w:rStyle w:val="fontstyle01"/>
          <w:rFonts w:ascii="Book Antiqua" w:eastAsia="Microsoft YaHei UI Light" w:hAnsi="Book Antiqua"/>
          <w:sz w:val="24"/>
          <w:szCs w:val="24"/>
        </w:rPr>
        <w:t xml:space="preserve"> </w:t>
      </w:r>
      <w:r w:rsidR="006B553E" w:rsidRPr="0008181B">
        <w:rPr>
          <w:rStyle w:val="fontstyle01"/>
          <w:rFonts w:ascii="Book Antiqua" w:eastAsia="Microsoft YaHei UI Light" w:hAnsi="Book Antiqua"/>
          <w:sz w:val="24"/>
          <w:szCs w:val="24"/>
        </w:rPr>
        <w:t>Zhang</w:t>
      </w:r>
      <w:r w:rsidR="00BA6EC5" w:rsidRPr="0008181B">
        <w:rPr>
          <w:rStyle w:val="fontstyle01"/>
          <w:rFonts w:ascii="Book Antiqua" w:eastAsia="Microsoft YaHei UI Light" w:hAnsi="Book Antiqua"/>
          <w:sz w:val="24"/>
          <w:szCs w:val="24"/>
        </w:rPr>
        <w:t xml:space="preserve"> </w:t>
      </w:r>
      <w:r w:rsidR="006B553E" w:rsidRPr="0008181B">
        <w:rPr>
          <w:rStyle w:val="fontstyle01"/>
          <w:rFonts w:ascii="Book Antiqua" w:eastAsia="Microsoft YaHei UI Light" w:hAnsi="Book Antiqua"/>
          <w:sz w:val="24"/>
          <w:szCs w:val="24"/>
        </w:rPr>
        <w:t>(</w:t>
      </w:r>
      <w:bookmarkStart w:id="49" w:name="OLE_LINK126"/>
      <w:bookmarkStart w:id="50" w:name="OLE_LINK127"/>
      <w:r w:rsidR="006B553E" w:rsidRPr="0008181B">
        <w:rPr>
          <w:rStyle w:val="fontstyle01"/>
          <w:rFonts w:ascii="Book Antiqua" w:eastAsia="Microsoft YaHei UI Light" w:hAnsi="Book Antiqua"/>
          <w:sz w:val="24"/>
          <w:szCs w:val="24"/>
        </w:rPr>
        <w:t>0000-0002-7426-4725</w:t>
      </w:r>
      <w:bookmarkEnd w:id="49"/>
      <w:bookmarkEnd w:id="50"/>
      <w:r w:rsidR="006B553E" w:rsidRPr="0008181B">
        <w:rPr>
          <w:rStyle w:val="fontstyle01"/>
          <w:rFonts w:ascii="Book Antiqua" w:eastAsia="Microsoft YaHei UI Light" w:hAnsi="Book Antiqua"/>
          <w:sz w:val="24"/>
          <w:szCs w:val="24"/>
        </w:rPr>
        <w:t>);</w:t>
      </w:r>
      <w:r w:rsidR="00B96FF4" w:rsidRPr="0008181B">
        <w:rPr>
          <w:rStyle w:val="fontstyle01"/>
          <w:rFonts w:ascii="Book Antiqua" w:eastAsia="Microsoft YaHei UI Light" w:hAnsi="Book Antiqua"/>
          <w:sz w:val="24"/>
          <w:szCs w:val="24"/>
        </w:rPr>
        <w:t xml:space="preserve"> </w:t>
      </w:r>
      <w:r w:rsidR="006B553E" w:rsidRPr="0008181B">
        <w:rPr>
          <w:rStyle w:val="fontstyle01"/>
          <w:rFonts w:ascii="Book Antiqua" w:eastAsia="Microsoft YaHei UI Light" w:hAnsi="Book Antiqua"/>
          <w:sz w:val="24"/>
          <w:szCs w:val="24"/>
        </w:rPr>
        <w:t>Hui Zhang</w:t>
      </w:r>
      <w:r w:rsidR="00BA6EC5" w:rsidRPr="0008181B">
        <w:rPr>
          <w:rStyle w:val="fontstyle01"/>
          <w:rFonts w:ascii="Book Antiqua" w:eastAsia="Microsoft YaHei UI Light" w:hAnsi="Book Antiqua"/>
          <w:sz w:val="24"/>
          <w:szCs w:val="24"/>
        </w:rPr>
        <w:t xml:space="preserve"> </w:t>
      </w:r>
      <w:r w:rsidR="006B553E" w:rsidRPr="0008181B">
        <w:rPr>
          <w:rStyle w:val="fontstyle01"/>
          <w:rFonts w:ascii="Book Antiqua" w:eastAsia="Microsoft YaHei UI Light" w:hAnsi="Book Antiqua"/>
          <w:sz w:val="24"/>
          <w:szCs w:val="24"/>
        </w:rPr>
        <w:t>(</w:t>
      </w:r>
      <w:bookmarkStart w:id="51" w:name="OLE_LINK117"/>
      <w:bookmarkStart w:id="52" w:name="OLE_LINK118"/>
      <w:r w:rsidR="0036037A" w:rsidRPr="0008181B">
        <w:rPr>
          <w:rStyle w:val="fontstyle01"/>
          <w:rFonts w:ascii="Book Antiqua" w:eastAsia="Microsoft YaHei UI Light" w:hAnsi="Book Antiqua"/>
          <w:sz w:val="24"/>
          <w:szCs w:val="24"/>
        </w:rPr>
        <w:t>0000-0003-0710-9351</w:t>
      </w:r>
      <w:bookmarkEnd w:id="51"/>
      <w:bookmarkEnd w:id="52"/>
      <w:r w:rsidR="006B553E" w:rsidRPr="0008181B">
        <w:rPr>
          <w:rStyle w:val="fontstyle01"/>
          <w:rFonts w:ascii="Book Antiqua" w:eastAsia="Microsoft YaHei UI Light" w:hAnsi="Book Antiqua"/>
          <w:sz w:val="24"/>
          <w:szCs w:val="24"/>
        </w:rPr>
        <w:t>).</w:t>
      </w:r>
    </w:p>
    <w:p w14:paraId="7CADD614" w14:textId="77777777" w:rsidR="00E756D1" w:rsidRPr="0008181B" w:rsidRDefault="00E756D1" w:rsidP="0008181B">
      <w:pPr>
        <w:spacing w:line="360" w:lineRule="auto"/>
        <w:jc w:val="both"/>
        <w:rPr>
          <w:rStyle w:val="fontstyle01"/>
          <w:rFonts w:ascii="Book Antiqua" w:eastAsia="Microsoft YaHei UI Light" w:hAnsi="Book Antiqua"/>
          <w:sz w:val="24"/>
          <w:szCs w:val="24"/>
        </w:rPr>
      </w:pPr>
    </w:p>
    <w:p w14:paraId="6E81119A" w14:textId="28BEB4BB" w:rsidR="003F3644" w:rsidRPr="0008181B" w:rsidRDefault="00E756D1" w:rsidP="0008181B">
      <w:pPr>
        <w:spacing w:line="360" w:lineRule="auto"/>
        <w:jc w:val="both"/>
        <w:rPr>
          <w:rStyle w:val="fontstyle01"/>
          <w:rFonts w:ascii="Book Antiqua" w:eastAsia="Microsoft YaHei UI Light" w:hAnsi="Book Antiqua"/>
          <w:sz w:val="24"/>
          <w:szCs w:val="24"/>
        </w:rPr>
      </w:pPr>
      <w:bookmarkStart w:id="53" w:name="_Hlk18051168"/>
      <w:r w:rsidRPr="0008181B">
        <w:rPr>
          <w:rFonts w:ascii="Book Antiqua" w:hAnsi="Book Antiqua"/>
          <w:b/>
          <w:lang w:val="en-GB"/>
        </w:rPr>
        <w:t>Author contributions:</w:t>
      </w:r>
      <w:r w:rsidRPr="0008181B">
        <w:rPr>
          <w:rFonts w:ascii="Book Antiqua" w:hAnsi="Book Antiqua"/>
        </w:rPr>
        <w:t xml:space="preserve"> </w:t>
      </w:r>
      <w:bookmarkEnd w:id="53"/>
      <w:r w:rsidRPr="0008181B">
        <w:rPr>
          <w:rFonts w:ascii="Book Antiqua" w:hAnsi="Book Antiqua" w:cs="Arial"/>
          <w:bCs/>
        </w:rPr>
        <w:t xml:space="preserve">Ma YN and Bu HL </w:t>
      </w:r>
      <w:r w:rsidRPr="0008181B">
        <w:rPr>
          <w:rStyle w:val="fontstyle01"/>
          <w:rFonts w:ascii="Book Antiqua" w:eastAsia="Microsoft YaHei UI Light" w:hAnsi="Book Antiqua" w:cs="Arial"/>
          <w:sz w:val="24"/>
          <w:szCs w:val="24"/>
        </w:rPr>
        <w:t xml:space="preserve">contributed equally to this work. </w:t>
      </w:r>
      <w:r w:rsidRPr="0008181B">
        <w:rPr>
          <w:rFonts w:ascii="Book Antiqua" w:hAnsi="Book Antiqua" w:cs="Arial"/>
          <w:bCs/>
        </w:rPr>
        <w:t>Ma YN and Bu HL</w:t>
      </w:r>
      <w:r w:rsidR="00B96FF4" w:rsidRPr="0008181B">
        <w:rPr>
          <w:rStyle w:val="fontstyle01"/>
          <w:rFonts w:ascii="Book Antiqua" w:eastAsia="Microsoft YaHei UI Light" w:hAnsi="Book Antiqua"/>
          <w:sz w:val="24"/>
          <w:szCs w:val="24"/>
        </w:rPr>
        <w:t xml:space="preserve"> </w:t>
      </w:r>
      <w:r w:rsidRPr="0008181B">
        <w:rPr>
          <w:rStyle w:val="fontstyle01"/>
          <w:rFonts w:ascii="Book Antiqua" w:eastAsia="Microsoft YaHei UI Light" w:hAnsi="Book Antiqua"/>
          <w:sz w:val="24"/>
          <w:szCs w:val="24"/>
        </w:rPr>
        <w:t xml:space="preserve">wrote </w:t>
      </w:r>
      <w:r w:rsidR="00B96FF4" w:rsidRPr="0008181B">
        <w:rPr>
          <w:rStyle w:val="fontstyle01"/>
          <w:rFonts w:ascii="Book Antiqua" w:eastAsia="Microsoft YaHei UI Light" w:hAnsi="Book Antiqua"/>
          <w:sz w:val="24"/>
          <w:szCs w:val="24"/>
        </w:rPr>
        <w:t xml:space="preserve">and </w:t>
      </w:r>
      <w:r w:rsidR="005E248A" w:rsidRPr="0008181B">
        <w:rPr>
          <w:rStyle w:val="fontstyle01"/>
          <w:rFonts w:ascii="Book Antiqua" w:eastAsia="Microsoft YaHei UI Light" w:hAnsi="Book Antiqua"/>
          <w:sz w:val="24"/>
          <w:szCs w:val="24"/>
        </w:rPr>
        <w:t>edited</w:t>
      </w:r>
      <w:r w:rsidR="00B96FF4" w:rsidRPr="0008181B">
        <w:rPr>
          <w:rStyle w:val="fontstyle01"/>
          <w:rFonts w:ascii="Book Antiqua" w:eastAsia="Microsoft YaHei UI Light" w:hAnsi="Book Antiqua"/>
          <w:sz w:val="24"/>
          <w:szCs w:val="24"/>
        </w:rPr>
        <w:t xml:space="preserve"> </w:t>
      </w:r>
      <w:r w:rsidR="005E248A" w:rsidRPr="0008181B">
        <w:rPr>
          <w:rStyle w:val="fontstyle01"/>
          <w:rFonts w:ascii="Book Antiqua" w:eastAsia="Microsoft YaHei UI Light" w:hAnsi="Book Antiqua"/>
          <w:sz w:val="24"/>
          <w:szCs w:val="24"/>
        </w:rPr>
        <w:t xml:space="preserve">the </w:t>
      </w:r>
      <w:r w:rsidR="00B96FF4" w:rsidRPr="0008181B">
        <w:rPr>
          <w:rStyle w:val="fontstyle01"/>
          <w:rFonts w:ascii="Book Antiqua" w:eastAsia="Microsoft YaHei UI Light" w:hAnsi="Book Antiqua"/>
          <w:sz w:val="24"/>
          <w:szCs w:val="24"/>
        </w:rPr>
        <w:t>article;</w:t>
      </w:r>
      <w:r w:rsidR="005E248A" w:rsidRPr="0008181B">
        <w:rPr>
          <w:rStyle w:val="fontstyle01"/>
          <w:rFonts w:ascii="Book Antiqua" w:eastAsia="Microsoft YaHei UI Light" w:hAnsi="Book Antiqua"/>
          <w:sz w:val="24"/>
          <w:szCs w:val="24"/>
        </w:rPr>
        <w:t xml:space="preserve"> </w:t>
      </w:r>
      <w:proofErr w:type="spellStart"/>
      <w:r w:rsidR="00B96FF4" w:rsidRPr="0008181B">
        <w:rPr>
          <w:rStyle w:val="fontstyle01"/>
          <w:rFonts w:ascii="Book Antiqua" w:eastAsia="Microsoft YaHei UI Light" w:hAnsi="Book Antiqua"/>
          <w:sz w:val="24"/>
          <w:szCs w:val="24"/>
        </w:rPr>
        <w:t>Jin</w:t>
      </w:r>
      <w:proofErr w:type="spellEnd"/>
      <w:r w:rsidRPr="0008181B">
        <w:rPr>
          <w:rStyle w:val="fontstyle01"/>
          <w:rFonts w:ascii="Book Antiqua" w:eastAsia="Microsoft YaHei UI Light" w:hAnsi="Book Antiqua"/>
          <w:sz w:val="24"/>
          <w:szCs w:val="24"/>
        </w:rPr>
        <w:t xml:space="preserve"> CJ</w:t>
      </w:r>
      <w:r w:rsidR="00B96FF4" w:rsidRPr="0008181B">
        <w:rPr>
          <w:rStyle w:val="fontstyle01"/>
          <w:rFonts w:ascii="Book Antiqua" w:eastAsia="Microsoft YaHei UI Light" w:hAnsi="Book Antiqua"/>
          <w:sz w:val="24"/>
          <w:szCs w:val="24"/>
        </w:rPr>
        <w:t xml:space="preserve"> </w:t>
      </w:r>
      <w:r w:rsidR="00D91810">
        <w:rPr>
          <w:rStyle w:val="fontstyle01"/>
          <w:rFonts w:ascii="Book Antiqua" w:eastAsia="Microsoft YaHei UI Light" w:hAnsi="Book Antiqua"/>
          <w:sz w:val="24"/>
          <w:szCs w:val="24"/>
        </w:rPr>
        <w:t>a</w:t>
      </w:r>
      <w:r w:rsidR="00D91810" w:rsidRPr="0008181B">
        <w:rPr>
          <w:rStyle w:val="fontstyle01"/>
          <w:rFonts w:ascii="Book Antiqua" w:eastAsia="Microsoft YaHei UI Light" w:hAnsi="Book Antiqua"/>
          <w:sz w:val="24"/>
          <w:szCs w:val="24"/>
        </w:rPr>
        <w:t xml:space="preserve">ssisted </w:t>
      </w:r>
      <w:r w:rsidR="00B96FF4" w:rsidRPr="0008181B">
        <w:rPr>
          <w:rStyle w:val="fontstyle01"/>
          <w:rFonts w:ascii="Book Antiqua" w:eastAsia="Microsoft YaHei UI Light" w:hAnsi="Book Antiqua"/>
          <w:sz w:val="24"/>
          <w:szCs w:val="24"/>
        </w:rPr>
        <w:t xml:space="preserve">in </w:t>
      </w:r>
      <w:r w:rsidR="005E248A" w:rsidRPr="0008181B">
        <w:rPr>
          <w:rStyle w:val="fontstyle01"/>
          <w:rFonts w:ascii="Book Antiqua" w:eastAsia="Microsoft YaHei UI Light" w:hAnsi="Book Antiqua"/>
          <w:sz w:val="24"/>
          <w:szCs w:val="24"/>
        </w:rPr>
        <w:t>edit</w:t>
      </w:r>
      <w:r w:rsidR="00B96FF4" w:rsidRPr="0008181B">
        <w:rPr>
          <w:rStyle w:val="fontstyle01"/>
          <w:rFonts w:ascii="Book Antiqua" w:eastAsia="Microsoft YaHei UI Light" w:hAnsi="Book Antiqua"/>
          <w:sz w:val="24"/>
          <w:szCs w:val="24"/>
        </w:rPr>
        <w:t xml:space="preserve">ing the </w:t>
      </w:r>
      <w:r w:rsidR="00B96FF4" w:rsidRPr="0008181B">
        <w:rPr>
          <w:rStyle w:val="fontstyle01"/>
          <w:rFonts w:ascii="Book Antiqua" w:eastAsia="Microsoft YaHei UI Light" w:hAnsi="Book Antiqua"/>
          <w:sz w:val="24"/>
          <w:szCs w:val="24"/>
        </w:rPr>
        <w:lastRenderedPageBreak/>
        <w:t>article;</w:t>
      </w:r>
      <w:r w:rsidR="005E248A" w:rsidRPr="0008181B">
        <w:rPr>
          <w:rStyle w:val="fontstyle01"/>
          <w:rFonts w:ascii="Book Antiqua" w:eastAsia="Microsoft YaHei UI Light" w:hAnsi="Book Antiqua"/>
          <w:sz w:val="24"/>
          <w:szCs w:val="24"/>
        </w:rPr>
        <w:t xml:space="preserve"> </w:t>
      </w:r>
      <w:r w:rsidR="00B96FF4" w:rsidRPr="0008181B">
        <w:rPr>
          <w:rStyle w:val="fontstyle01"/>
          <w:rFonts w:ascii="Book Antiqua" w:eastAsia="Microsoft YaHei UI Light" w:hAnsi="Book Antiqua"/>
          <w:sz w:val="24"/>
          <w:szCs w:val="24"/>
        </w:rPr>
        <w:t>Wang</w:t>
      </w:r>
      <w:r w:rsidRPr="0008181B">
        <w:rPr>
          <w:rStyle w:val="fontstyle01"/>
          <w:rFonts w:ascii="Book Antiqua" w:eastAsia="Microsoft YaHei UI Light" w:hAnsi="Book Antiqua"/>
          <w:sz w:val="24"/>
          <w:szCs w:val="24"/>
        </w:rPr>
        <w:t xml:space="preserve"> X</w:t>
      </w:r>
      <w:r w:rsidR="005E248A" w:rsidRPr="0008181B">
        <w:rPr>
          <w:rStyle w:val="fontstyle01"/>
          <w:rFonts w:ascii="Book Antiqua" w:eastAsia="Microsoft YaHei UI Light" w:hAnsi="Book Antiqua"/>
          <w:sz w:val="24"/>
          <w:szCs w:val="24"/>
        </w:rPr>
        <w:t xml:space="preserve"> and</w:t>
      </w:r>
      <w:r w:rsidR="00B96FF4" w:rsidRPr="0008181B">
        <w:rPr>
          <w:rStyle w:val="fontstyle01"/>
          <w:rFonts w:ascii="Book Antiqua" w:eastAsia="Microsoft YaHei UI Light" w:hAnsi="Book Antiqua"/>
          <w:sz w:val="24"/>
          <w:szCs w:val="24"/>
        </w:rPr>
        <w:t xml:space="preserve"> Zhang</w:t>
      </w:r>
      <w:r w:rsidRPr="0008181B">
        <w:rPr>
          <w:rStyle w:val="fontstyle01"/>
          <w:rFonts w:ascii="Book Antiqua" w:eastAsia="Microsoft YaHei UI Light" w:hAnsi="Book Antiqua"/>
          <w:sz w:val="24"/>
          <w:szCs w:val="24"/>
        </w:rPr>
        <w:t xml:space="preserve"> YZ</w:t>
      </w:r>
      <w:r w:rsidR="00B96FF4" w:rsidRPr="0008181B">
        <w:rPr>
          <w:rStyle w:val="fontstyle01"/>
          <w:rFonts w:ascii="Book Antiqua" w:eastAsia="Microsoft YaHei UI Light" w:hAnsi="Book Antiqua"/>
          <w:sz w:val="24"/>
          <w:szCs w:val="24"/>
        </w:rPr>
        <w:t xml:space="preserve"> </w:t>
      </w:r>
      <w:r w:rsidRPr="0008181B">
        <w:rPr>
          <w:rStyle w:val="fontstyle01"/>
          <w:rFonts w:ascii="Book Antiqua" w:eastAsia="Microsoft YaHei UI Light" w:hAnsi="Book Antiqua"/>
          <w:sz w:val="24"/>
          <w:szCs w:val="24"/>
        </w:rPr>
        <w:t xml:space="preserve">managed </w:t>
      </w:r>
      <w:r w:rsidR="00D91810">
        <w:rPr>
          <w:rStyle w:val="fontstyle01"/>
          <w:rFonts w:ascii="Book Antiqua" w:eastAsia="Microsoft YaHei UI Light" w:hAnsi="Book Antiqua"/>
          <w:sz w:val="24"/>
          <w:szCs w:val="24"/>
        </w:rPr>
        <w:t xml:space="preserve">the </w:t>
      </w:r>
      <w:r w:rsidR="00B96FF4" w:rsidRPr="0008181B">
        <w:rPr>
          <w:rStyle w:val="fontstyle01"/>
          <w:rFonts w:ascii="Book Antiqua" w:eastAsia="Microsoft YaHei UI Light" w:hAnsi="Book Antiqua"/>
          <w:sz w:val="24"/>
          <w:szCs w:val="24"/>
        </w:rPr>
        <w:t>patient;</w:t>
      </w:r>
      <w:r w:rsidR="005E248A" w:rsidRPr="0008181B">
        <w:rPr>
          <w:rStyle w:val="fontstyle01"/>
          <w:rFonts w:ascii="Book Antiqua" w:eastAsia="Microsoft YaHei UI Light" w:hAnsi="Book Antiqua"/>
          <w:sz w:val="24"/>
          <w:szCs w:val="24"/>
        </w:rPr>
        <w:t xml:space="preserve"> </w:t>
      </w:r>
      <w:r w:rsidR="00B96FF4" w:rsidRPr="0008181B">
        <w:rPr>
          <w:rStyle w:val="fontstyle01"/>
          <w:rFonts w:ascii="Book Antiqua" w:eastAsia="Microsoft YaHei UI Light" w:hAnsi="Book Antiqua"/>
          <w:sz w:val="24"/>
          <w:szCs w:val="24"/>
        </w:rPr>
        <w:t>Zhang</w:t>
      </w:r>
      <w:r w:rsidRPr="0008181B">
        <w:rPr>
          <w:rStyle w:val="fontstyle01"/>
          <w:rFonts w:ascii="Book Antiqua" w:eastAsia="Microsoft YaHei UI Light" w:hAnsi="Book Antiqua"/>
          <w:sz w:val="24"/>
          <w:szCs w:val="24"/>
        </w:rPr>
        <w:t xml:space="preserve"> H was the</w:t>
      </w:r>
      <w:r w:rsidR="00B96FF4" w:rsidRPr="0008181B">
        <w:rPr>
          <w:rStyle w:val="fontstyle01"/>
          <w:rFonts w:ascii="Book Antiqua" w:eastAsia="Microsoft YaHei UI Light" w:hAnsi="Book Antiqua"/>
          <w:sz w:val="24"/>
          <w:szCs w:val="24"/>
        </w:rPr>
        <w:t xml:space="preserve"> </w:t>
      </w:r>
      <w:r w:rsidRPr="0008181B">
        <w:rPr>
          <w:rStyle w:val="fontstyle01"/>
          <w:rFonts w:ascii="Book Antiqua" w:eastAsia="Microsoft YaHei UI Light" w:hAnsi="Book Antiqua"/>
          <w:sz w:val="24"/>
          <w:szCs w:val="24"/>
        </w:rPr>
        <w:t>patient</w:t>
      </w:r>
      <w:r w:rsidR="00D91810">
        <w:rPr>
          <w:rStyle w:val="fontstyle01"/>
          <w:rFonts w:ascii="Book Antiqua" w:eastAsia="Microsoft YaHei UI Light" w:hAnsi="Book Antiqua"/>
          <w:sz w:val="24"/>
          <w:szCs w:val="24"/>
        </w:rPr>
        <w:t>’</w:t>
      </w:r>
      <w:r w:rsidRPr="0008181B">
        <w:rPr>
          <w:rStyle w:val="fontstyle01"/>
          <w:rFonts w:ascii="Book Antiqua" w:eastAsia="Microsoft YaHei UI Light" w:hAnsi="Book Antiqua"/>
          <w:sz w:val="24"/>
          <w:szCs w:val="24"/>
        </w:rPr>
        <w:t xml:space="preserve">s </w:t>
      </w:r>
      <w:r w:rsidR="005E248A" w:rsidRPr="0008181B">
        <w:rPr>
          <w:rStyle w:val="fontstyle01"/>
          <w:rFonts w:ascii="Book Antiqua" w:eastAsia="Microsoft YaHei UI Light" w:hAnsi="Book Antiqua"/>
          <w:sz w:val="24"/>
          <w:szCs w:val="24"/>
        </w:rPr>
        <w:t>physician</w:t>
      </w:r>
      <w:r w:rsidR="00B96FF4" w:rsidRPr="0008181B">
        <w:rPr>
          <w:rStyle w:val="fontstyle01"/>
          <w:rFonts w:ascii="Book Antiqua" w:eastAsia="Microsoft YaHei UI Light" w:hAnsi="Book Antiqua"/>
          <w:sz w:val="24"/>
          <w:szCs w:val="24"/>
        </w:rPr>
        <w:t>.</w:t>
      </w:r>
    </w:p>
    <w:p w14:paraId="2B90E4B1" w14:textId="77777777" w:rsidR="00E756D1" w:rsidRPr="00D91810" w:rsidRDefault="00E756D1" w:rsidP="0008181B">
      <w:pPr>
        <w:spacing w:line="360" w:lineRule="auto"/>
        <w:jc w:val="both"/>
        <w:rPr>
          <w:rStyle w:val="fontstyle01"/>
          <w:rFonts w:ascii="Book Antiqua" w:eastAsia="Microsoft YaHei UI Light" w:hAnsi="Book Antiqua"/>
          <w:sz w:val="24"/>
          <w:szCs w:val="24"/>
        </w:rPr>
      </w:pPr>
    </w:p>
    <w:p w14:paraId="06BCF3DF" w14:textId="6A99D1C7" w:rsidR="00711656" w:rsidRPr="0008181B" w:rsidRDefault="00E756D1" w:rsidP="0008181B">
      <w:pPr>
        <w:spacing w:line="360" w:lineRule="auto"/>
        <w:jc w:val="both"/>
        <w:rPr>
          <w:rFonts w:ascii="Book Antiqua" w:hAnsi="Book Antiqua" w:cs="Arial"/>
          <w:color w:val="000000" w:themeColor="text1"/>
        </w:rPr>
      </w:pPr>
      <w:bookmarkStart w:id="54" w:name="_Hlk18051309"/>
      <w:r w:rsidRPr="0008181B">
        <w:rPr>
          <w:rFonts w:ascii="Book Antiqua" w:hAnsi="Book Antiqua"/>
          <w:b/>
          <w:color w:val="000000" w:themeColor="text1"/>
        </w:rPr>
        <w:t>Informed consent statement</w:t>
      </w:r>
      <w:r w:rsidRPr="0008181B">
        <w:rPr>
          <w:rFonts w:ascii="Book Antiqua" w:hAnsi="Book Antiqua"/>
          <w:color w:val="000000" w:themeColor="text1"/>
        </w:rPr>
        <w:t>:</w:t>
      </w:r>
      <w:bookmarkEnd w:id="54"/>
      <w:r w:rsidRPr="0008181B">
        <w:rPr>
          <w:rFonts w:ascii="Book Antiqua" w:hAnsi="Book Antiqua"/>
        </w:rPr>
        <w:t xml:space="preserve"> </w:t>
      </w:r>
      <w:r w:rsidR="00711656" w:rsidRPr="0008181B">
        <w:rPr>
          <w:rFonts w:ascii="Book Antiqua" w:hAnsi="Book Antiqua" w:cs="Arial"/>
          <w:color w:val="000000" w:themeColor="text1"/>
        </w:rPr>
        <w:t xml:space="preserve">Informed consent was obtained from </w:t>
      </w:r>
      <w:r w:rsidR="00D91810">
        <w:rPr>
          <w:rFonts w:ascii="Book Antiqua" w:hAnsi="Book Antiqua" w:cs="Arial"/>
          <w:color w:val="000000" w:themeColor="text1"/>
        </w:rPr>
        <w:t xml:space="preserve">the </w:t>
      </w:r>
      <w:r w:rsidR="00CC2C9B">
        <w:rPr>
          <w:rFonts w:ascii="Book Antiqua" w:hAnsi="Book Antiqua" w:cs="Arial"/>
          <w:color w:val="000000" w:themeColor="text1"/>
        </w:rPr>
        <w:t>patient</w:t>
      </w:r>
      <w:r w:rsidR="00711656" w:rsidRPr="0008181B">
        <w:rPr>
          <w:rFonts w:ascii="Book Antiqua" w:hAnsi="Book Antiqua" w:cs="Arial"/>
          <w:color w:val="000000" w:themeColor="text1"/>
        </w:rPr>
        <w:t xml:space="preserve"> included in the study.</w:t>
      </w:r>
    </w:p>
    <w:p w14:paraId="6A0C32BA" w14:textId="77777777" w:rsidR="00E756D1" w:rsidRPr="0008181B" w:rsidRDefault="00E756D1" w:rsidP="0008181B">
      <w:pPr>
        <w:spacing w:line="360" w:lineRule="auto"/>
        <w:jc w:val="both"/>
        <w:rPr>
          <w:rStyle w:val="fontstyle01"/>
          <w:rFonts w:ascii="Book Antiqua" w:hAnsi="Book Antiqua" w:cs="Arial"/>
          <w:b/>
          <w:bCs/>
          <w:color w:val="000000" w:themeColor="text1"/>
          <w:sz w:val="24"/>
          <w:szCs w:val="24"/>
        </w:rPr>
      </w:pPr>
    </w:p>
    <w:p w14:paraId="0CD58E51" w14:textId="37283084" w:rsidR="003F3644" w:rsidRPr="0008181B" w:rsidRDefault="00E756D1" w:rsidP="0008181B">
      <w:pPr>
        <w:spacing w:line="360" w:lineRule="auto"/>
        <w:jc w:val="both"/>
        <w:rPr>
          <w:rFonts w:ascii="Book Antiqua" w:hAnsi="Book Antiqua" w:cs="Arial"/>
        </w:rPr>
      </w:pPr>
      <w:bookmarkStart w:id="55" w:name="_Hlk18051318"/>
      <w:r w:rsidRPr="0008181B">
        <w:rPr>
          <w:rFonts w:ascii="Book Antiqua" w:eastAsia="Arial Unicode MS" w:hAnsi="Book Antiqua" w:cs="Arial Unicode MS"/>
          <w:b/>
          <w:color w:val="000000" w:themeColor="text1"/>
          <w:u w:color="000000"/>
          <w:bdr w:val="nil"/>
        </w:rPr>
        <w:t>Conflict-of-interest statement</w:t>
      </w:r>
      <w:r w:rsidRPr="0008181B">
        <w:rPr>
          <w:rFonts w:ascii="Book Antiqua" w:hAnsi="Book Antiqua"/>
          <w:b/>
          <w:color w:val="000000" w:themeColor="text1"/>
        </w:rPr>
        <w:t xml:space="preserve">: </w:t>
      </w:r>
      <w:bookmarkEnd w:id="55"/>
      <w:r w:rsidR="00B96FF4" w:rsidRPr="0008181B">
        <w:rPr>
          <w:rFonts w:ascii="Book Antiqua" w:hAnsi="Book Antiqua" w:cs="Arial"/>
        </w:rPr>
        <w:t>The authors</w:t>
      </w:r>
      <w:r w:rsidR="005E248A" w:rsidRPr="0008181B">
        <w:rPr>
          <w:rFonts w:ascii="Book Antiqua" w:hAnsi="Book Antiqua" w:cs="Arial"/>
        </w:rPr>
        <w:t xml:space="preserve"> have</w:t>
      </w:r>
      <w:r w:rsidR="00B96FF4" w:rsidRPr="0008181B">
        <w:rPr>
          <w:rFonts w:ascii="Book Antiqua" w:hAnsi="Book Antiqua" w:cs="Arial"/>
        </w:rPr>
        <w:t xml:space="preserve"> no conflicts of interest</w:t>
      </w:r>
      <w:r w:rsidR="005E248A" w:rsidRPr="0008181B">
        <w:rPr>
          <w:rFonts w:ascii="Book Antiqua" w:hAnsi="Book Antiqua" w:cs="Arial"/>
        </w:rPr>
        <w:t xml:space="preserve"> to disclose</w:t>
      </w:r>
      <w:r w:rsidR="00B96FF4" w:rsidRPr="0008181B">
        <w:rPr>
          <w:rFonts w:ascii="Book Antiqua" w:hAnsi="Book Antiqua" w:cs="Arial"/>
        </w:rPr>
        <w:t>.</w:t>
      </w:r>
    </w:p>
    <w:p w14:paraId="3C4F1B2D" w14:textId="77777777" w:rsidR="00E756D1" w:rsidRPr="0008181B" w:rsidRDefault="00E756D1" w:rsidP="0008181B">
      <w:pPr>
        <w:spacing w:line="360" w:lineRule="auto"/>
        <w:jc w:val="both"/>
        <w:rPr>
          <w:rFonts w:ascii="Book Antiqua" w:hAnsi="Book Antiqua" w:cs="Arial"/>
        </w:rPr>
      </w:pPr>
    </w:p>
    <w:p w14:paraId="6F876DD6" w14:textId="77777777" w:rsidR="00E756D1" w:rsidRPr="0008181B" w:rsidRDefault="00E756D1" w:rsidP="0008181B">
      <w:pPr>
        <w:spacing w:line="360" w:lineRule="auto"/>
        <w:jc w:val="both"/>
        <w:rPr>
          <w:rFonts w:ascii="Book Antiqua" w:hAnsi="Book Antiqua" w:cs="Times New Roman"/>
        </w:rPr>
      </w:pPr>
      <w:r w:rsidRPr="0008181B">
        <w:rPr>
          <w:rFonts w:ascii="Book Antiqua" w:hAnsi="Book Antiqua"/>
          <w:b/>
        </w:rPr>
        <w:t xml:space="preserve">CARE Checklist (2016) statement: </w:t>
      </w:r>
      <w:r w:rsidRPr="0008181B">
        <w:rPr>
          <w:rFonts w:ascii="Book Antiqua" w:hAnsi="Book Antiqua" w:cs="Times New Roman"/>
        </w:rPr>
        <w:t>The authors have read the CARE Checklist (2016), and the manuscript was prepared and revised according to the CARE Checklist (2016).</w:t>
      </w:r>
    </w:p>
    <w:p w14:paraId="398D984A" w14:textId="77777777" w:rsidR="00E756D1" w:rsidRPr="0008181B" w:rsidRDefault="00E756D1" w:rsidP="0008181B">
      <w:pPr>
        <w:spacing w:line="360" w:lineRule="auto"/>
        <w:jc w:val="both"/>
        <w:rPr>
          <w:rStyle w:val="a5"/>
          <w:rFonts w:ascii="Book Antiqua" w:eastAsiaTheme="majorEastAsia" w:hAnsi="Book Antiqua" w:cs="Times New Roman"/>
          <w:b/>
          <w:shd w:val="clear" w:color="auto" w:fill="FFFFFF"/>
        </w:rPr>
      </w:pPr>
    </w:p>
    <w:p w14:paraId="081817F1" w14:textId="77777777" w:rsidR="00E756D1" w:rsidRPr="0008181B" w:rsidRDefault="00E756D1" w:rsidP="0008181B">
      <w:pPr>
        <w:spacing w:line="360" w:lineRule="auto"/>
        <w:jc w:val="both"/>
        <w:rPr>
          <w:rFonts w:ascii="Book Antiqua" w:eastAsia="等线" w:hAnsi="Book Antiqua" w:cs="Times New Roman"/>
        </w:rPr>
      </w:pPr>
      <w:r w:rsidRPr="0008181B">
        <w:rPr>
          <w:rFonts w:ascii="Book Antiqua" w:hAnsi="Book Antiqua"/>
          <w:b/>
        </w:rPr>
        <w:t xml:space="preserve">Open-Access: </w:t>
      </w:r>
      <w:bookmarkStart w:id="56" w:name="_Hlk18051330"/>
      <w:r w:rsidRPr="0008181B">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6"/>
    <w:p w14:paraId="1F5B2FDA" w14:textId="77777777" w:rsidR="00E756D1" w:rsidRPr="0008181B" w:rsidRDefault="00E756D1" w:rsidP="0008181B">
      <w:pPr>
        <w:spacing w:line="360" w:lineRule="auto"/>
        <w:jc w:val="both"/>
        <w:rPr>
          <w:rFonts w:ascii="Book Antiqua" w:eastAsia="等线" w:hAnsi="Book Antiqua" w:cs="Times New Roman"/>
          <w:lang w:eastAsia="en-US"/>
        </w:rPr>
      </w:pPr>
    </w:p>
    <w:p w14:paraId="0847739F" w14:textId="77777777" w:rsidR="00E756D1" w:rsidRPr="0008181B" w:rsidRDefault="00E756D1" w:rsidP="0008181B">
      <w:pPr>
        <w:spacing w:line="360" w:lineRule="auto"/>
        <w:jc w:val="both"/>
        <w:rPr>
          <w:rFonts w:ascii="Book Antiqua" w:hAnsi="Book Antiqua"/>
          <w:bCs/>
          <w:iCs/>
        </w:rPr>
      </w:pPr>
      <w:r w:rsidRPr="0008181B">
        <w:rPr>
          <w:rFonts w:ascii="Book Antiqua" w:hAnsi="Book Antiqua"/>
          <w:b/>
          <w:bCs/>
          <w:iCs/>
        </w:rPr>
        <w:t>Manuscript source:</w:t>
      </w:r>
      <w:r w:rsidRPr="0008181B">
        <w:rPr>
          <w:rFonts w:ascii="Book Antiqua" w:hAnsi="Book Antiqua"/>
          <w:bCs/>
          <w:iCs/>
        </w:rPr>
        <w:t xml:space="preserve"> Unsolicited manuscript</w:t>
      </w:r>
    </w:p>
    <w:p w14:paraId="382B61CB" w14:textId="77777777" w:rsidR="00E756D1" w:rsidRPr="0008181B" w:rsidRDefault="00E756D1" w:rsidP="0008181B">
      <w:pPr>
        <w:spacing w:line="360" w:lineRule="auto"/>
        <w:jc w:val="both"/>
        <w:rPr>
          <w:rFonts w:ascii="Book Antiqua" w:eastAsia="等线" w:hAnsi="Book Antiqua" w:cs="PMingLiU"/>
          <w:bCs/>
          <w:iCs/>
        </w:rPr>
      </w:pPr>
    </w:p>
    <w:p w14:paraId="5362C450" w14:textId="1BBE3281" w:rsidR="003F3644" w:rsidRPr="006B3558" w:rsidRDefault="00E756D1" w:rsidP="0008181B">
      <w:pPr>
        <w:spacing w:line="360" w:lineRule="auto"/>
        <w:jc w:val="both"/>
        <w:rPr>
          <w:rFonts w:ascii="Book Antiqua" w:hAnsi="Book Antiqua" w:cs="Arial"/>
          <w:b/>
        </w:rPr>
      </w:pPr>
      <w:r w:rsidRPr="0008181B">
        <w:rPr>
          <w:rFonts w:ascii="Book Antiqua" w:hAnsi="Book Antiqua"/>
          <w:b/>
        </w:rPr>
        <w:t xml:space="preserve">Corresponding author: </w:t>
      </w:r>
      <w:r w:rsidR="00B96FF4" w:rsidRPr="0008181B">
        <w:rPr>
          <w:rStyle w:val="fontstyle01"/>
          <w:rFonts w:ascii="Book Antiqua" w:eastAsia="Microsoft YaHei UI Light" w:hAnsi="Book Antiqua" w:cs="Arial"/>
          <w:b/>
          <w:bCs/>
          <w:sz w:val="24"/>
          <w:szCs w:val="24"/>
        </w:rPr>
        <w:t>Hui Zhang</w:t>
      </w:r>
      <w:r w:rsidR="00B96FF4" w:rsidRPr="0008181B">
        <w:rPr>
          <w:rStyle w:val="fontstyle01"/>
          <w:rFonts w:ascii="Book Antiqua" w:eastAsia="Microsoft YaHei UI Light" w:hAnsi="Book Antiqua" w:cs="Arial"/>
          <w:sz w:val="24"/>
          <w:szCs w:val="24"/>
        </w:rPr>
        <w:t xml:space="preserve">, </w:t>
      </w:r>
      <w:bookmarkStart w:id="57" w:name="OLE_LINK52"/>
      <w:bookmarkStart w:id="58" w:name="OLE_LINK53"/>
      <w:r w:rsidR="00B96FF4" w:rsidRPr="0008181B">
        <w:rPr>
          <w:rStyle w:val="fontstyle01"/>
          <w:rFonts w:ascii="Book Antiqua" w:eastAsia="Microsoft YaHei UI Light" w:hAnsi="Book Antiqua" w:cs="Arial"/>
          <w:sz w:val="24"/>
          <w:szCs w:val="24"/>
        </w:rPr>
        <w:t xml:space="preserve">Department of </w:t>
      </w:r>
      <w:bookmarkStart w:id="59" w:name="OLE_LINK99"/>
      <w:bookmarkStart w:id="60" w:name="OLE_LINK100"/>
      <w:bookmarkStart w:id="61" w:name="OLE_LINK119"/>
      <w:bookmarkStart w:id="62" w:name="OLE_LINK120"/>
      <w:r w:rsidR="00B96FF4" w:rsidRPr="0008181B">
        <w:rPr>
          <w:rStyle w:val="fontstyle01"/>
          <w:rFonts w:ascii="Book Antiqua" w:eastAsia="Microsoft YaHei UI Light" w:hAnsi="Book Antiqua" w:cs="Arial"/>
          <w:sz w:val="24"/>
          <w:szCs w:val="24"/>
        </w:rPr>
        <w:t>Obstetrics and Gynecology</w:t>
      </w:r>
      <w:bookmarkEnd w:id="57"/>
      <w:bookmarkEnd w:id="58"/>
      <w:bookmarkEnd w:id="59"/>
      <w:bookmarkEnd w:id="60"/>
      <w:r w:rsidR="00B96FF4" w:rsidRPr="0008181B">
        <w:rPr>
          <w:rStyle w:val="fontstyle01"/>
          <w:rFonts w:ascii="Book Antiqua" w:eastAsia="Microsoft YaHei UI Light" w:hAnsi="Book Antiqua" w:cs="Arial"/>
          <w:sz w:val="24"/>
          <w:szCs w:val="24"/>
        </w:rPr>
        <w:t xml:space="preserve">, </w:t>
      </w:r>
      <w:proofErr w:type="spellStart"/>
      <w:r w:rsidR="00B96FF4" w:rsidRPr="0008181B">
        <w:rPr>
          <w:rStyle w:val="fontstyle01"/>
          <w:rFonts w:ascii="Book Antiqua" w:eastAsia="Microsoft YaHei UI Light" w:hAnsi="Book Antiqua" w:cs="Arial"/>
          <w:sz w:val="24"/>
          <w:szCs w:val="24"/>
        </w:rPr>
        <w:t>Qilu</w:t>
      </w:r>
      <w:proofErr w:type="spellEnd"/>
      <w:r w:rsidR="00B96FF4" w:rsidRPr="0008181B">
        <w:rPr>
          <w:rStyle w:val="fontstyle01"/>
          <w:rFonts w:ascii="Book Antiqua" w:eastAsia="Microsoft YaHei UI Light" w:hAnsi="Book Antiqua" w:cs="Arial"/>
          <w:sz w:val="24"/>
          <w:szCs w:val="24"/>
        </w:rPr>
        <w:t xml:space="preserve"> Hospital, Shandong University, </w:t>
      </w:r>
      <w:bookmarkStart w:id="63" w:name="OLE_LINK101"/>
      <w:bookmarkStart w:id="64" w:name="OLE_LINK102"/>
      <w:r w:rsidR="00B96FF4" w:rsidRPr="0008181B">
        <w:rPr>
          <w:rStyle w:val="fontstyle01"/>
          <w:rFonts w:ascii="Book Antiqua" w:eastAsia="Microsoft YaHei UI Light" w:hAnsi="Book Antiqua" w:cs="Arial"/>
          <w:sz w:val="24"/>
          <w:szCs w:val="24"/>
        </w:rPr>
        <w:t xml:space="preserve">107 </w:t>
      </w:r>
      <w:proofErr w:type="spellStart"/>
      <w:r w:rsidR="00B96FF4" w:rsidRPr="0008181B">
        <w:rPr>
          <w:rStyle w:val="fontstyle01"/>
          <w:rFonts w:ascii="Book Antiqua" w:eastAsia="Microsoft YaHei UI Light" w:hAnsi="Book Antiqua" w:cs="Arial"/>
          <w:sz w:val="24"/>
          <w:szCs w:val="24"/>
        </w:rPr>
        <w:t>Wenhua</w:t>
      </w:r>
      <w:proofErr w:type="spellEnd"/>
      <w:r w:rsidR="00B96FF4" w:rsidRPr="0008181B">
        <w:rPr>
          <w:rStyle w:val="fontstyle01"/>
          <w:rFonts w:ascii="Book Antiqua" w:eastAsia="Microsoft YaHei UI Light" w:hAnsi="Book Antiqua" w:cs="Arial"/>
          <w:sz w:val="24"/>
          <w:szCs w:val="24"/>
        </w:rPr>
        <w:t xml:space="preserve"> Xi Road</w:t>
      </w:r>
      <w:bookmarkEnd w:id="63"/>
      <w:bookmarkEnd w:id="64"/>
      <w:r w:rsidR="00B96FF4" w:rsidRPr="0008181B">
        <w:rPr>
          <w:rStyle w:val="fontstyle01"/>
          <w:rFonts w:ascii="Book Antiqua" w:eastAsia="Microsoft YaHei UI Light" w:hAnsi="Book Antiqua" w:cs="Arial"/>
          <w:sz w:val="24"/>
          <w:szCs w:val="24"/>
        </w:rPr>
        <w:t xml:space="preserve">, </w:t>
      </w:r>
      <w:bookmarkStart w:id="65" w:name="OLE_LINK103"/>
      <w:bookmarkStart w:id="66" w:name="OLE_LINK104"/>
      <w:r w:rsidR="00B96FF4" w:rsidRPr="0008181B">
        <w:rPr>
          <w:rStyle w:val="fontstyle01"/>
          <w:rFonts w:ascii="Book Antiqua" w:eastAsia="Microsoft YaHei UI Light" w:hAnsi="Book Antiqua" w:cs="Arial"/>
          <w:sz w:val="24"/>
          <w:szCs w:val="24"/>
        </w:rPr>
        <w:t>Jinan</w:t>
      </w:r>
      <w:bookmarkEnd w:id="65"/>
      <w:bookmarkEnd w:id="66"/>
      <w:r w:rsidR="00B96FF4" w:rsidRPr="0008181B">
        <w:rPr>
          <w:rStyle w:val="fontstyle01"/>
          <w:rFonts w:ascii="Book Antiqua" w:eastAsia="Microsoft YaHei UI Light" w:hAnsi="Book Antiqua" w:cs="Arial"/>
          <w:sz w:val="24"/>
          <w:szCs w:val="24"/>
        </w:rPr>
        <w:t xml:space="preserve"> </w:t>
      </w:r>
      <w:bookmarkStart w:id="67" w:name="OLE_LINK105"/>
      <w:bookmarkStart w:id="68" w:name="OLE_LINK106"/>
      <w:r w:rsidR="00B96FF4" w:rsidRPr="0008181B">
        <w:rPr>
          <w:rStyle w:val="fontstyle01"/>
          <w:rFonts w:ascii="Book Antiqua" w:eastAsia="Microsoft YaHei UI Light" w:hAnsi="Book Antiqua" w:cs="Arial"/>
          <w:sz w:val="24"/>
          <w:szCs w:val="24"/>
        </w:rPr>
        <w:t>250012</w:t>
      </w:r>
      <w:bookmarkEnd w:id="67"/>
      <w:bookmarkEnd w:id="68"/>
      <w:r w:rsidR="00B96FF4" w:rsidRPr="0008181B">
        <w:rPr>
          <w:rStyle w:val="fontstyle01"/>
          <w:rFonts w:ascii="Book Antiqua" w:eastAsia="Microsoft YaHei UI Light" w:hAnsi="Book Antiqua" w:cs="Arial"/>
          <w:sz w:val="24"/>
          <w:szCs w:val="24"/>
        </w:rPr>
        <w:t xml:space="preserve">, </w:t>
      </w:r>
      <w:bookmarkStart w:id="69" w:name="OLE_LINK107"/>
      <w:bookmarkStart w:id="70" w:name="OLE_LINK108"/>
      <w:r w:rsidR="00B96FF4" w:rsidRPr="0008181B">
        <w:rPr>
          <w:rStyle w:val="fontstyle01"/>
          <w:rFonts w:ascii="Book Antiqua" w:eastAsia="Microsoft YaHei UI Light" w:hAnsi="Book Antiqua" w:cs="Arial"/>
          <w:sz w:val="24"/>
          <w:szCs w:val="24"/>
        </w:rPr>
        <w:t>Shandong Province</w:t>
      </w:r>
      <w:bookmarkEnd w:id="69"/>
      <w:bookmarkEnd w:id="70"/>
      <w:r w:rsidR="00B96FF4" w:rsidRPr="0008181B">
        <w:rPr>
          <w:rStyle w:val="fontstyle01"/>
          <w:rFonts w:ascii="Book Antiqua" w:eastAsia="Microsoft YaHei UI Light" w:hAnsi="Book Antiqua" w:cs="Arial"/>
          <w:sz w:val="24"/>
          <w:szCs w:val="24"/>
        </w:rPr>
        <w:t>,</w:t>
      </w:r>
      <w:bookmarkEnd w:id="61"/>
      <w:bookmarkEnd w:id="62"/>
      <w:r w:rsidR="00B96FF4" w:rsidRPr="0008181B">
        <w:rPr>
          <w:rStyle w:val="fontstyle01"/>
          <w:rFonts w:ascii="Book Antiqua" w:eastAsia="Microsoft YaHei UI Light" w:hAnsi="Book Antiqua" w:cs="Arial"/>
          <w:sz w:val="24"/>
          <w:szCs w:val="24"/>
        </w:rPr>
        <w:t xml:space="preserve"> China.</w:t>
      </w:r>
      <w:r w:rsidR="00B96FF4" w:rsidRPr="006B3558">
        <w:rPr>
          <w:rStyle w:val="fontstyle01"/>
          <w:rFonts w:ascii="Book Antiqua" w:eastAsia="Microsoft YaHei UI Light" w:hAnsi="Book Antiqua" w:cs="Arial"/>
          <w:sz w:val="24"/>
          <w:szCs w:val="24"/>
        </w:rPr>
        <w:t xml:space="preserve"> </w:t>
      </w:r>
      <w:bookmarkStart w:id="71" w:name="OLE_LINK139"/>
      <w:bookmarkStart w:id="72" w:name="OLE_LINK140"/>
      <w:r w:rsidR="0036037A" w:rsidRPr="006B3558">
        <w:rPr>
          <w:rStyle w:val="fontstyle01"/>
          <w:rFonts w:ascii="Book Antiqua" w:eastAsia="Microsoft YaHei UI Light" w:hAnsi="Book Antiqua" w:cs="Arial"/>
          <w:sz w:val="24"/>
          <w:szCs w:val="24"/>
        </w:rPr>
        <w:t>williamzh@sdu.edu.cn</w:t>
      </w:r>
      <w:bookmarkEnd w:id="71"/>
      <w:bookmarkEnd w:id="72"/>
    </w:p>
    <w:p w14:paraId="43E55E52" w14:textId="0DACEE83" w:rsidR="003F3644" w:rsidRPr="00564AE8" w:rsidRDefault="00B96FF4" w:rsidP="0008181B">
      <w:pPr>
        <w:spacing w:line="360" w:lineRule="auto"/>
        <w:jc w:val="both"/>
        <w:rPr>
          <w:rFonts w:ascii="Book Antiqua" w:hAnsi="Book Antiqua" w:cs="Arial"/>
          <w:b/>
          <w:bCs/>
        </w:rPr>
      </w:pPr>
      <w:r w:rsidRPr="0008181B">
        <w:rPr>
          <w:rFonts w:ascii="Book Antiqua" w:hAnsi="Book Antiqua" w:cs="Arial"/>
          <w:b/>
          <w:bCs/>
        </w:rPr>
        <w:t>Telephone:</w:t>
      </w:r>
      <w:r w:rsidR="00E756D1" w:rsidRPr="0008181B">
        <w:rPr>
          <w:rFonts w:ascii="Book Antiqua" w:hAnsi="Book Antiqua" w:cs="Arial"/>
          <w:b/>
          <w:bCs/>
        </w:rPr>
        <w:t xml:space="preserve"> +</w:t>
      </w:r>
      <w:r w:rsidRPr="0008181B">
        <w:rPr>
          <w:rStyle w:val="fontstyle01"/>
          <w:rFonts w:ascii="Book Antiqua" w:eastAsia="Microsoft YaHei UI Light" w:hAnsi="Book Antiqua" w:cs="Arial"/>
          <w:sz w:val="24"/>
          <w:szCs w:val="24"/>
        </w:rPr>
        <w:t>86-531-82169269</w:t>
      </w:r>
      <w:r w:rsidR="00564AE8" w:rsidRPr="0008181B">
        <w:rPr>
          <w:rFonts w:ascii="Book Antiqua" w:hAnsi="Book Antiqua"/>
          <w:bCs/>
          <w:lang w:val="en-GB"/>
        </w:rPr>
        <w:t xml:space="preserve"> </w:t>
      </w:r>
      <w:r w:rsidRPr="0008181B">
        <w:rPr>
          <w:rFonts w:ascii="Book Antiqua" w:hAnsi="Book Antiqua" w:cs="Arial"/>
          <w:b/>
          <w:bCs/>
        </w:rPr>
        <w:t xml:space="preserve">Fax: </w:t>
      </w:r>
      <w:r w:rsidR="00E756D1" w:rsidRPr="0008181B">
        <w:rPr>
          <w:rFonts w:ascii="Book Antiqua" w:hAnsi="Book Antiqua" w:cs="Arial"/>
          <w:b/>
          <w:bCs/>
        </w:rPr>
        <w:t>+</w:t>
      </w:r>
      <w:r w:rsidRPr="0008181B">
        <w:rPr>
          <w:rStyle w:val="fontstyle01"/>
          <w:rFonts w:ascii="Book Antiqua" w:eastAsia="Microsoft YaHei UI Light" w:hAnsi="Book Antiqua" w:cs="Arial"/>
          <w:sz w:val="24"/>
          <w:szCs w:val="24"/>
        </w:rPr>
        <w:t>86-531-82169268</w:t>
      </w:r>
    </w:p>
    <w:bookmarkEnd w:id="4"/>
    <w:bookmarkEnd w:id="5"/>
    <w:p w14:paraId="516048F4" w14:textId="77777777" w:rsidR="003F3644" w:rsidRPr="0008181B" w:rsidRDefault="003F3644" w:rsidP="0008181B">
      <w:pPr>
        <w:spacing w:line="360" w:lineRule="auto"/>
        <w:jc w:val="both"/>
        <w:rPr>
          <w:rStyle w:val="fontstyle01"/>
          <w:rFonts w:ascii="Book Antiqua" w:hAnsi="Book Antiqua" w:cs="Arial"/>
          <w:b/>
          <w:sz w:val="24"/>
          <w:szCs w:val="24"/>
        </w:rPr>
      </w:pPr>
    </w:p>
    <w:p w14:paraId="1FA729A8" w14:textId="66710B29" w:rsidR="00E756D1" w:rsidRPr="0008181B" w:rsidRDefault="00E756D1" w:rsidP="0008181B">
      <w:pPr>
        <w:snapToGrid w:val="0"/>
        <w:spacing w:line="360" w:lineRule="auto"/>
        <w:jc w:val="both"/>
        <w:rPr>
          <w:rFonts w:ascii="Book Antiqua" w:eastAsia="等线" w:hAnsi="Book Antiqua" w:cs="Times New Roman"/>
          <w:bCs/>
          <w:lang w:val="en-GB"/>
        </w:rPr>
      </w:pPr>
      <w:bookmarkStart w:id="73" w:name="_Hlk17356255"/>
      <w:bookmarkStart w:id="74" w:name="OLE_LINK63"/>
      <w:bookmarkStart w:id="75" w:name="OLE_LINK64"/>
      <w:r w:rsidRPr="0008181B">
        <w:rPr>
          <w:rFonts w:ascii="Book Antiqua" w:hAnsi="Book Antiqua"/>
          <w:b/>
          <w:lang w:val="en-GB"/>
        </w:rPr>
        <w:t xml:space="preserve">Received: </w:t>
      </w:r>
      <w:r w:rsidRPr="0008181B">
        <w:rPr>
          <w:rFonts w:ascii="Book Antiqua" w:hAnsi="Book Antiqua"/>
          <w:bCs/>
          <w:lang w:val="en-GB"/>
        </w:rPr>
        <w:t>July 2, 2019</w:t>
      </w:r>
    </w:p>
    <w:p w14:paraId="6AF5C79A" w14:textId="3D43DAA8" w:rsidR="00E756D1" w:rsidRPr="0008181B" w:rsidRDefault="00E756D1" w:rsidP="0008181B">
      <w:pPr>
        <w:snapToGrid w:val="0"/>
        <w:spacing w:line="360" w:lineRule="auto"/>
        <w:jc w:val="both"/>
        <w:rPr>
          <w:rFonts w:ascii="Book Antiqua" w:eastAsia="PMingLiU" w:hAnsi="Book Antiqua" w:cs="PMingLiU"/>
          <w:bCs/>
          <w:lang w:val="en-GB" w:eastAsia="en-US"/>
        </w:rPr>
      </w:pPr>
      <w:r w:rsidRPr="0008181B">
        <w:rPr>
          <w:rFonts w:ascii="Book Antiqua" w:hAnsi="Book Antiqua"/>
          <w:b/>
          <w:lang w:val="en-GB"/>
        </w:rPr>
        <w:t xml:space="preserve">Peer-review started: </w:t>
      </w:r>
      <w:r w:rsidRPr="0008181B">
        <w:rPr>
          <w:rFonts w:ascii="Book Antiqua" w:hAnsi="Book Antiqua"/>
          <w:bCs/>
          <w:lang w:val="en-GB"/>
        </w:rPr>
        <w:t>July 12, 2019</w:t>
      </w:r>
    </w:p>
    <w:p w14:paraId="71F75A46" w14:textId="4BBF3667" w:rsidR="00E756D1" w:rsidRPr="0008181B" w:rsidRDefault="00E756D1" w:rsidP="0008181B">
      <w:pPr>
        <w:snapToGrid w:val="0"/>
        <w:spacing w:line="360" w:lineRule="auto"/>
        <w:jc w:val="both"/>
        <w:rPr>
          <w:rFonts w:ascii="Book Antiqua" w:hAnsi="Book Antiqua"/>
          <w:b/>
          <w:lang w:val="en-GB"/>
        </w:rPr>
      </w:pPr>
      <w:r w:rsidRPr="0008181B">
        <w:rPr>
          <w:rFonts w:ascii="Book Antiqua" w:hAnsi="Book Antiqua"/>
          <w:b/>
          <w:lang w:val="en-GB"/>
        </w:rPr>
        <w:t xml:space="preserve">First decision: </w:t>
      </w:r>
      <w:r w:rsidRPr="0008181B">
        <w:rPr>
          <w:rFonts w:ascii="Book Antiqua" w:hAnsi="Book Antiqua"/>
          <w:bCs/>
          <w:lang w:val="en-GB"/>
        </w:rPr>
        <w:t>September 9, 2019</w:t>
      </w:r>
    </w:p>
    <w:p w14:paraId="394F2F09" w14:textId="2AC38FA8" w:rsidR="00E756D1" w:rsidRPr="0008181B" w:rsidRDefault="00E756D1" w:rsidP="0008181B">
      <w:pPr>
        <w:snapToGrid w:val="0"/>
        <w:spacing w:line="360" w:lineRule="auto"/>
        <w:jc w:val="both"/>
        <w:rPr>
          <w:rFonts w:ascii="Book Antiqua" w:hAnsi="Book Antiqua"/>
          <w:b/>
          <w:lang w:val="en-GB"/>
        </w:rPr>
      </w:pPr>
      <w:r w:rsidRPr="0008181B">
        <w:rPr>
          <w:rFonts w:ascii="Book Antiqua" w:hAnsi="Book Antiqua"/>
          <w:b/>
          <w:lang w:val="en-GB"/>
        </w:rPr>
        <w:t xml:space="preserve">Revised: </w:t>
      </w:r>
      <w:r w:rsidRPr="0008181B">
        <w:rPr>
          <w:rFonts w:ascii="Book Antiqua" w:hAnsi="Book Antiqua"/>
          <w:bCs/>
          <w:lang w:val="en-GB"/>
        </w:rPr>
        <w:t>September 19, 2019</w:t>
      </w:r>
    </w:p>
    <w:p w14:paraId="2DCC2CA2" w14:textId="124BFB8D" w:rsidR="00E756D1" w:rsidRPr="0008181B" w:rsidRDefault="00E756D1" w:rsidP="0008181B">
      <w:pPr>
        <w:snapToGrid w:val="0"/>
        <w:spacing w:line="360" w:lineRule="auto"/>
        <w:jc w:val="both"/>
        <w:rPr>
          <w:rFonts w:ascii="Book Antiqua" w:hAnsi="Book Antiqua"/>
          <w:b/>
          <w:lang w:val="en-GB"/>
        </w:rPr>
      </w:pPr>
      <w:r w:rsidRPr="0008181B">
        <w:rPr>
          <w:rFonts w:ascii="Book Antiqua" w:hAnsi="Book Antiqua"/>
          <w:b/>
          <w:lang w:val="en-GB"/>
        </w:rPr>
        <w:t>Accepted:</w:t>
      </w:r>
      <w:r w:rsidR="007835B6" w:rsidRPr="007835B6">
        <w:t xml:space="preserve"> </w:t>
      </w:r>
      <w:r w:rsidR="007835B6" w:rsidRPr="007835B6">
        <w:rPr>
          <w:rFonts w:ascii="Book Antiqua" w:hAnsi="Book Antiqua"/>
          <w:lang w:val="en-GB"/>
        </w:rPr>
        <w:t>October 5, 2019</w:t>
      </w:r>
      <w:r w:rsidRPr="007835B6">
        <w:rPr>
          <w:rFonts w:ascii="Book Antiqua" w:hAnsi="Book Antiqua"/>
          <w:lang w:val="en-GB"/>
        </w:rPr>
        <w:t xml:space="preserve"> </w:t>
      </w:r>
    </w:p>
    <w:p w14:paraId="0CD91DD1" w14:textId="57F96667" w:rsidR="00E756D1" w:rsidRPr="0008181B" w:rsidRDefault="00E756D1" w:rsidP="0008181B">
      <w:pPr>
        <w:snapToGrid w:val="0"/>
        <w:spacing w:line="360" w:lineRule="auto"/>
        <w:jc w:val="both"/>
        <w:rPr>
          <w:rFonts w:ascii="Book Antiqua" w:hAnsi="Book Antiqua"/>
          <w:b/>
          <w:lang w:val="en-GB"/>
        </w:rPr>
      </w:pPr>
      <w:r w:rsidRPr="0008181B">
        <w:rPr>
          <w:rFonts w:ascii="Book Antiqua" w:hAnsi="Book Antiqua"/>
          <w:b/>
          <w:lang w:val="en-GB"/>
        </w:rPr>
        <w:t>Article in press:</w:t>
      </w:r>
      <w:r w:rsidR="00F33ED1" w:rsidRPr="00F33ED1">
        <w:rPr>
          <w:rFonts w:ascii="Book Antiqua" w:hAnsi="Book Antiqua"/>
          <w:lang w:val="en-GB"/>
        </w:rPr>
        <w:t xml:space="preserve"> </w:t>
      </w:r>
      <w:r w:rsidR="00F33ED1" w:rsidRPr="007835B6">
        <w:rPr>
          <w:rFonts w:ascii="Book Antiqua" w:hAnsi="Book Antiqua"/>
          <w:lang w:val="en-GB"/>
        </w:rPr>
        <w:t>October 5, 2019</w:t>
      </w:r>
    </w:p>
    <w:p w14:paraId="0059A209" w14:textId="7920BC85" w:rsidR="00E756D1" w:rsidRPr="0008181B" w:rsidRDefault="00E756D1" w:rsidP="0008181B">
      <w:pPr>
        <w:snapToGrid w:val="0"/>
        <w:spacing w:line="360" w:lineRule="auto"/>
        <w:jc w:val="both"/>
        <w:rPr>
          <w:rFonts w:ascii="Book Antiqua" w:hAnsi="Book Antiqua"/>
          <w:b/>
          <w:lang w:val="en-GB"/>
        </w:rPr>
      </w:pPr>
      <w:r w:rsidRPr="0008181B">
        <w:rPr>
          <w:rFonts w:ascii="Book Antiqua" w:hAnsi="Book Antiqua"/>
          <w:b/>
          <w:lang w:val="en-GB"/>
        </w:rPr>
        <w:t>Published online:</w:t>
      </w:r>
      <w:r w:rsidR="00FF6EE3" w:rsidRPr="00FF6EE3">
        <w:rPr>
          <w:rFonts w:ascii="Book Antiqua" w:hAnsi="Book Antiqua"/>
        </w:rPr>
        <w:t xml:space="preserve"> </w:t>
      </w:r>
      <w:r w:rsidR="00FF6EE3" w:rsidRPr="00793B3D">
        <w:rPr>
          <w:rFonts w:ascii="Book Antiqua" w:hAnsi="Book Antiqua"/>
        </w:rPr>
        <w:t>November</w:t>
      </w:r>
      <w:r w:rsidR="00FF6EE3">
        <w:rPr>
          <w:rFonts w:ascii="Book Antiqua" w:eastAsia="等线" w:hAnsi="Book Antiqua" w:hint="eastAsia"/>
        </w:rPr>
        <w:t xml:space="preserve"> 26</w:t>
      </w:r>
      <w:r w:rsidR="00FF6EE3" w:rsidRPr="00FE3D06">
        <w:rPr>
          <w:rFonts w:ascii="Book Antiqua" w:hAnsi="Book Antiqua"/>
        </w:rPr>
        <w:t>, 2019</w:t>
      </w:r>
    </w:p>
    <w:bookmarkEnd w:id="73"/>
    <w:p w14:paraId="7308B2D8" w14:textId="77777777" w:rsidR="00E756D1" w:rsidRPr="0008181B" w:rsidRDefault="00E756D1" w:rsidP="0008181B">
      <w:pPr>
        <w:spacing w:line="360" w:lineRule="auto"/>
        <w:jc w:val="both"/>
        <w:rPr>
          <w:rStyle w:val="fontstyle01"/>
          <w:rFonts w:ascii="Book Antiqua" w:hAnsi="Book Antiqua" w:cs="Arial"/>
          <w:b/>
          <w:sz w:val="24"/>
          <w:szCs w:val="24"/>
        </w:rPr>
      </w:pPr>
      <w:r w:rsidRPr="0008181B">
        <w:rPr>
          <w:rStyle w:val="fontstyle01"/>
          <w:rFonts w:ascii="Book Antiqua" w:hAnsi="Book Antiqua" w:cs="Arial"/>
          <w:b/>
          <w:sz w:val="24"/>
          <w:szCs w:val="24"/>
        </w:rPr>
        <w:br w:type="page"/>
      </w:r>
    </w:p>
    <w:p w14:paraId="63D45EAC" w14:textId="77777777" w:rsidR="00E756D1" w:rsidRPr="0008181B" w:rsidRDefault="00E756D1" w:rsidP="0008181B">
      <w:pPr>
        <w:pStyle w:val="A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jc w:val="both"/>
        <w:rPr>
          <w:rFonts w:ascii="Book Antiqua" w:eastAsia="Times New Roman" w:hAnsi="Book Antiqua" w:cs="Times New Roman"/>
          <w:b/>
          <w:bCs/>
          <w:sz w:val="24"/>
          <w:szCs w:val="24"/>
          <w:u w:val="single" w:color="0432FF"/>
        </w:rPr>
      </w:pPr>
      <w:r w:rsidRPr="0008181B">
        <w:rPr>
          <w:rFonts w:ascii="Book Antiqua" w:hAnsi="Book Antiqua"/>
          <w:b/>
          <w:bCs/>
          <w:sz w:val="24"/>
          <w:szCs w:val="24"/>
          <w:u w:color="0432FF"/>
        </w:rPr>
        <w:lastRenderedPageBreak/>
        <w:t>Abstract</w:t>
      </w:r>
    </w:p>
    <w:p w14:paraId="6540D828" w14:textId="77777777" w:rsidR="00E756D1" w:rsidRPr="0008181B" w:rsidRDefault="00E756D1" w:rsidP="0008181B">
      <w:pPr>
        <w:pStyle w:val="A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jc w:val="both"/>
        <w:rPr>
          <w:rFonts w:ascii="Book Antiqua" w:eastAsia="Times New Roman" w:hAnsi="Book Antiqua" w:cs="Times New Roman"/>
          <w:b/>
          <w:bCs/>
          <w:sz w:val="24"/>
          <w:szCs w:val="24"/>
        </w:rPr>
      </w:pPr>
      <w:r w:rsidRPr="0008181B">
        <w:rPr>
          <w:rFonts w:ascii="Book Antiqua" w:hAnsi="Book Antiqua"/>
          <w:b/>
          <w:bCs/>
          <w:i/>
          <w:iCs/>
          <w:sz w:val="24"/>
          <w:szCs w:val="24"/>
        </w:rPr>
        <w:t>BACKGROUND</w:t>
      </w:r>
    </w:p>
    <w:p w14:paraId="4498A1EB" w14:textId="0B6B3D6A" w:rsidR="00685407" w:rsidRPr="0008181B" w:rsidRDefault="00A22D56" w:rsidP="0008181B">
      <w:pPr>
        <w:spacing w:line="360" w:lineRule="auto"/>
        <w:jc w:val="both"/>
        <w:rPr>
          <w:rFonts w:ascii="Book Antiqua" w:eastAsia="Microsoft YaHei UI Light" w:hAnsi="Book Antiqua" w:cs="Arial"/>
          <w:bCs/>
          <w:color w:val="000000"/>
        </w:rPr>
      </w:pPr>
      <w:r>
        <w:rPr>
          <w:rFonts w:ascii="Book Antiqua" w:eastAsia="Microsoft YaHei UI Light" w:hAnsi="Book Antiqua" w:cs="Arial"/>
          <w:bCs/>
          <w:color w:val="000000"/>
        </w:rPr>
        <w:t>P</w:t>
      </w:r>
      <w:r w:rsidRPr="0008181B">
        <w:rPr>
          <w:rFonts w:ascii="Book Antiqua" w:eastAsia="Microsoft YaHei UI Light" w:hAnsi="Book Antiqua" w:cs="Arial"/>
          <w:bCs/>
          <w:color w:val="000000"/>
        </w:rPr>
        <w:t xml:space="preserve">rimary peritoneal cancer (PPC) </w:t>
      </w:r>
      <w:r>
        <w:rPr>
          <w:rFonts w:ascii="Book Antiqua" w:eastAsia="Microsoft YaHei UI Light" w:hAnsi="Book Antiqua" w:cs="Arial"/>
          <w:bCs/>
          <w:color w:val="000000"/>
        </w:rPr>
        <w:t>p</w:t>
      </w:r>
      <w:r w:rsidRPr="0008181B">
        <w:rPr>
          <w:rFonts w:ascii="Book Antiqua" w:eastAsia="Microsoft YaHei UI Light" w:hAnsi="Book Antiqua" w:cs="Arial"/>
          <w:bCs/>
          <w:color w:val="000000"/>
        </w:rPr>
        <w:t xml:space="preserve">atients </w:t>
      </w:r>
      <w:r w:rsidR="00B96FF4" w:rsidRPr="0008181B">
        <w:rPr>
          <w:rFonts w:ascii="Book Antiqua" w:eastAsia="Microsoft YaHei UI Light" w:hAnsi="Book Antiqua" w:cs="Arial"/>
          <w:bCs/>
          <w:color w:val="000000"/>
        </w:rPr>
        <w:t xml:space="preserve">with </w:t>
      </w:r>
      <w:r w:rsidR="00B96FF4" w:rsidRPr="0008181B">
        <w:rPr>
          <w:rFonts w:ascii="Book Antiqua" w:eastAsia="Microsoft YaHei UI Light" w:hAnsi="Book Antiqua" w:cs="Arial"/>
          <w:bCs/>
          <w:i/>
          <w:iCs/>
          <w:color w:val="000000"/>
        </w:rPr>
        <w:t>BRCA</w:t>
      </w:r>
      <w:r w:rsidR="00B96FF4" w:rsidRPr="0008181B">
        <w:rPr>
          <w:rFonts w:ascii="Book Antiqua" w:eastAsia="Microsoft YaHei UI Light" w:hAnsi="Book Antiqua" w:cs="Arial"/>
          <w:bCs/>
          <w:color w:val="000000"/>
        </w:rPr>
        <w:t xml:space="preserve"> mutations have a </w:t>
      </w:r>
      <w:r w:rsidR="00F11CD6" w:rsidRPr="0008181B">
        <w:rPr>
          <w:rFonts w:ascii="Book Antiqua" w:eastAsia="Microsoft YaHei UI Light" w:hAnsi="Book Antiqua" w:cs="Arial"/>
          <w:bCs/>
          <w:color w:val="000000"/>
        </w:rPr>
        <w:t>good</w:t>
      </w:r>
      <w:r w:rsidR="00B96FF4" w:rsidRPr="0008181B">
        <w:rPr>
          <w:rFonts w:ascii="Book Antiqua" w:eastAsia="Microsoft YaHei UI Light" w:hAnsi="Book Antiqua" w:cs="Arial"/>
          <w:bCs/>
          <w:color w:val="000000"/>
        </w:rPr>
        <w:t xml:space="preserve"> prognosis; however, for patients</w:t>
      </w:r>
      <w:r w:rsidR="00803703" w:rsidRPr="0008181B">
        <w:rPr>
          <w:rFonts w:ascii="Book Antiqua" w:eastAsia="Microsoft YaHei UI Light" w:hAnsi="Book Antiqua" w:cs="Arial"/>
          <w:bCs/>
          <w:color w:val="000000"/>
        </w:rPr>
        <w:t xml:space="preserve"> with </w:t>
      </w:r>
      <w:r w:rsidR="00803703" w:rsidRPr="0008181B">
        <w:rPr>
          <w:rFonts w:ascii="Book Antiqua" w:eastAsia="Microsoft YaHei UI Light" w:hAnsi="Book Antiqua" w:cs="Arial"/>
          <w:bCs/>
          <w:i/>
          <w:iCs/>
          <w:color w:val="000000"/>
        </w:rPr>
        <w:t>BRCA</w:t>
      </w:r>
      <w:r w:rsidR="00803703" w:rsidRPr="0008181B">
        <w:rPr>
          <w:rFonts w:ascii="Book Antiqua" w:eastAsia="Microsoft YaHei UI Light" w:hAnsi="Book Antiqua" w:cs="Arial"/>
          <w:bCs/>
          <w:color w:val="000000"/>
        </w:rPr>
        <w:t xml:space="preserve"> mutations</w:t>
      </w:r>
      <w:r w:rsidR="00B96FF4" w:rsidRPr="0008181B">
        <w:rPr>
          <w:rFonts w:ascii="Book Antiqua" w:eastAsia="Microsoft YaHei UI Light" w:hAnsi="Book Antiqua" w:cs="Arial"/>
          <w:bCs/>
          <w:color w:val="000000"/>
        </w:rPr>
        <w:t xml:space="preserve"> who </w:t>
      </w:r>
      <w:r w:rsidR="001404B7" w:rsidRPr="0008181B">
        <w:rPr>
          <w:rFonts w:ascii="Book Antiqua" w:eastAsia="Microsoft YaHei UI Light" w:hAnsi="Book Antiqua" w:cs="Arial"/>
          <w:bCs/>
          <w:color w:val="000000"/>
        </w:rPr>
        <w:t>a</w:t>
      </w:r>
      <w:r w:rsidR="00B96FF4" w:rsidRPr="0008181B">
        <w:rPr>
          <w:rFonts w:ascii="Book Antiqua" w:eastAsia="Microsoft YaHei UI Light" w:hAnsi="Book Antiqua" w:cs="Arial"/>
          <w:bCs/>
          <w:color w:val="000000"/>
        </w:rPr>
        <w:t>re diagnosed with PPC after</w:t>
      </w:r>
      <w:r w:rsidR="00B96FF4" w:rsidRPr="0008181B">
        <w:rPr>
          <w:rFonts w:ascii="Book Antiqua" w:hAnsi="Book Antiqua" w:cs="Arial"/>
          <w:bCs/>
          <w:color w:val="000000"/>
        </w:rPr>
        <w:t xml:space="preserve"> prophylactic </w:t>
      </w:r>
      <w:proofErr w:type="spellStart"/>
      <w:r w:rsidR="00B96FF4" w:rsidRPr="0008181B">
        <w:rPr>
          <w:rFonts w:ascii="Book Antiqua" w:hAnsi="Book Antiqua" w:cs="Arial"/>
          <w:bCs/>
          <w:color w:val="000000"/>
        </w:rPr>
        <w:t>salpingo</w:t>
      </w:r>
      <w:proofErr w:type="spellEnd"/>
      <w:r w:rsidR="00B96FF4" w:rsidRPr="0008181B">
        <w:rPr>
          <w:rFonts w:ascii="Book Antiqua" w:hAnsi="Book Antiqua" w:cs="Arial"/>
          <w:bCs/>
          <w:color w:val="000000"/>
        </w:rPr>
        <w:t>-oophorectomy (PSO)</w:t>
      </w:r>
      <w:r w:rsidR="00B96FF4" w:rsidRPr="0008181B">
        <w:rPr>
          <w:rFonts w:ascii="Book Antiqua" w:eastAsia="Microsoft YaHei UI Light" w:hAnsi="Book Antiqua" w:cs="Arial"/>
          <w:bCs/>
          <w:color w:val="000000"/>
        </w:rPr>
        <w:t xml:space="preserve">, the prognosis </w:t>
      </w:r>
      <w:r w:rsidR="00E87302" w:rsidRPr="0008181B">
        <w:rPr>
          <w:rFonts w:ascii="Book Antiqua" w:eastAsia="Microsoft YaHei UI Light" w:hAnsi="Book Antiqua" w:cs="Arial"/>
          <w:bCs/>
          <w:color w:val="000000"/>
        </w:rPr>
        <w:t xml:space="preserve">is poor, </w:t>
      </w:r>
      <w:r w:rsidR="00B96FF4" w:rsidRPr="0008181B">
        <w:rPr>
          <w:rFonts w:ascii="Book Antiqua" w:eastAsia="Microsoft YaHei UI Light" w:hAnsi="Book Antiqua" w:cs="Arial"/>
          <w:bCs/>
          <w:color w:val="000000"/>
        </w:rPr>
        <w:t xml:space="preserve">and survival information is </w:t>
      </w:r>
      <w:r w:rsidR="00E87302" w:rsidRPr="0008181B">
        <w:rPr>
          <w:rFonts w:ascii="Book Antiqua" w:eastAsia="Microsoft YaHei UI Light" w:hAnsi="Book Antiqua" w:cs="Arial"/>
          <w:bCs/>
          <w:color w:val="000000"/>
        </w:rPr>
        <w:t>scarce</w:t>
      </w:r>
      <w:r w:rsidR="00B96FF4" w:rsidRPr="0008181B">
        <w:rPr>
          <w:rFonts w:ascii="Book Antiqua" w:eastAsia="Microsoft YaHei UI Light" w:hAnsi="Book Antiqua" w:cs="Arial"/>
          <w:bCs/>
          <w:color w:val="000000"/>
        </w:rPr>
        <w:t>.</w:t>
      </w:r>
      <w:bookmarkStart w:id="76" w:name="OLE_LINK18"/>
      <w:bookmarkStart w:id="77" w:name="OLE_LINK19"/>
    </w:p>
    <w:p w14:paraId="6C7C9A87" w14:textId="77777777" w:rsidR="00E756D1" w:rsidRPr="0008181B" w:rsidRDefault="00E756D1" w:rsidP="0008181B">
      <w:pPr>
        <w:spacing w:line="360" w:lineRule="auto"/>
        <w:jc w:val="both"/>
        <w:rPr>
          <w:rFonts w:ascii="Book Antiqua" w:eastAsia="Microsoft YaHei UI Light" w:hAnsi="Book Antiqua" w:cs="Arial"/>
          <w:bCs/>
          <w:color w:val="000000"/>
        </w:rPr>
      </w:pPr>
    </w:p>
    <w:bookmarkEnd w:id="76"/>
    <w:bookmarkEnd w:id="77"/>
    <w:p w14:paraId="53395A79" w14:textId="77777777" w:rsidR="00E756D1" w:rsidRPr="0008181B" w:rsidRDefault="00E756D1" w:rsidP="0008181B">
      <w:pPr>
        <w:pStyle w:val="Af1"/>
        <w:spacing w:after="0" w:line="360" w:lineRule="auto"/>
        <w:jc w:val="both"/>
        <w:rPr>
          <w:rFonts w:ascii="Book Antiqua" w:hAnsi="Book Antiqua"/>
          <w:b/>
          <w:bCs/>
          <w:sz w:val="24"/>
          <w:szCs w:val="24"/>
        </w:rPr>
      </w:pPr>
      <w:r w:rsidRPr="0008181B">
        <w:rPr>
          <w:rFonts w:ascii="Book Antiqua" w:hAnsi="Book Antiqua"/>
          <w:b/>
          <w:bCs/>
          <w:i/>
          <w:iCs/>
          <w:sz w:val="24"/>
          <w:szCs w:val="24"/>
        </w:rPr>
        <w:t>CASE SUMMARY</w:t>
      </w:r>
    </w:p>
    <w:p w14:paraId="4A6800E6" w14:textId="2C1FC1E8" w:rsidR="00685407" w:rsidRPr="0008181B" w:rsidRDefault="00B96FF4" w:rsidP="0008181B">
      <w:pPr>
        <w:spacing w:line="360" w:lineRule="auto"/>
        <w:jc w:val="both"/>
        <w:rPr>
          <w:rFonts w:ascii="Book Antiqua" w:hAnsi="Book Antiqua" w:cs="Arial"/>
          <w:bCs/>
          <w:color w:val="000000"/>
        </w:rPr>
      </w:pPr>
      <w:r w:rsidRPr="0008181B">
        <w:rPr>
          <w:rFonts w:ascii="Book Antiqua" w:hAnsi="Book Antiqua" w:cs="Arial"/>
          <w:bCs/>
          <w:color w:val="000000"/>
        </w:rPr>
        <w:t>We treated a 56-year-old woman with PPC after bilateral mastectomy, hysterectomy</w:t>
      </w:r>
      <w:r w:rsidR="00D91810">
        <w:rPr>
          <w:rFonts w:ascii="Book Antiqua" w:hAnsi="Book Antiqua" w:cs="Arial"/>
          <w:bCs/>
          <w:color w:val="000000"/>
        </w:rPr>
        <w:t>,</w:t>
      </w:r>
      <w:r w:rsidRPr="0008181B">
        <w:rPr>
          <w:rFonts w:ascii="Book Antiqua" w:hAnsi="Book Antiqua" w:cs="Arial"/>
          <w:bCs/>
          <w:color w:val="000000"/>
        </w:rPr>
        <w:t xml:space="preserve"> and bilateral </w:t>
      </w:r>
      <w:proofErr w:type="spellStart"/>
      <w:r w:rsidRPr="0008181B">
        <w:rPr>
          <w:rFonts w:ascii="Book Antiqua" w:hAnsi="Book Antiqua" w:cs="Arial"/>
          <w:bCs/>
          <w:color w:val="000000"/>
        </w:rPr>
        <w:t>salpingo</w:t>
      </w:r>
      <w:proofErr w:type="spellEnd"/>
      <w:r w:rsidRPr="0008181B">
        <w:rPr>
          <w:rFonts w:ascii="Book Antiqua" w:hAnsi="Book Antiqua" w:cs="Arial"/>
          <w:bCs/>
          <w:color w:val="000000"/>
        </w:rPr>
        <w:t xml:space="preserve">-oophorectomy. This patient </w:t>
      </w:r>
      <w:r w:rsidR="00803703" w:rsidRPr="0008181B">
        <w:rPr>
          <w:rFonts w:ascii="Book Antiqua" w:hAnsi="Book Antiqua" w:cs="Arial"/>
          <w:bCs/>
          <w:color w:val="000000"/>
        </w:rPr>
        <w:t>had</w:t>
      </w:r>
      <w:r w:rsidRPr="0008181B">
        <w:rPr>
          <w:rFonts w:ascii="Book Antiqua" w:hAnsi="Book Antiqua" w:cs="Arial"/>
          <w:bCs/>
          <w:color w:val="000000"/>
        </w:rPr>
        <w:t xml:space="preserve"> primary drug resistance and died 12 </w:t>
      </w:r>
      <w:proofErr w:type="spellStart"/>
      <w:r w:rsidRPr="0008181B">
        <w:rPr>
          <w:rFonts w:ascii="Book Antiqua" w:hAnsi="Book Antiqua" w:cs="Arial"/>
          <w:bCs/>
          <w:color w:val="000000"/>
        </w:rPr>
        <w:t>mo</w:t>
      </w:r>
      <w:proofErr w:type="spellEnd"/>
      <w:r w:rsidRPr="0008181B">
        <w:rPr>
          <w:rFonts w:ascii="Book Antiqua" w:hAnsi="Book Antiqua" w:cs="Arial"/>
          <w:bCs/>
          <w:color w:val="000000"/>
        </w:rPr>
        <w:t xml:space="preserve"> after the diagnosis of PPC. The genetic test performed </w:t>
      </w:r>
      <w:r w:rsidR="00803703" w:rsidRPr="0008181B">
        <w:rPr>
          <w:rFonts w:ascii="Book Antiqua" w:hAnsi="Book Antiqua" w:cs="Arial"/>
          <w:bCs/>
          <w:color w:val="000000"/>
        </w:rPr>
        <w:t>on</w:t>
      </w:r>
      <w:r w:rsidRPr="0008181B">
        <w:rPr>
          <w:rFonts w:ascii="Book Antiqua" w:hAnsi="Book Antiqua" w:cs="Arial"/>
          <w:bCs/>
          <w:color w:val="000000"/>
        </w:rPr>
        <w:t xml:space="preserve"> this patient </w:t>
      </w:r>
      <w:r w:rsidR="00803703" w:rsidRPr="0008181B">
        <w:rPr>
          <w:rFonts w:ascii="Book Antiqua" w:hAnsi="Book Antiqua" w:cs="Arial"/>
          <w:bCs/>
          <w:color w:val="000000"/>
        </w:rPr>
        <w:t xml:space="preserve">indicated </w:t>
      </w:r>
      <w:r w:rsidR="00A22D56">
        <w:rPr>
          <w:rFonts w:ascii="Book Antiqua" w:hAnsi="Book Antiqua" w:cs="Arial"/>
          <w:bCs/>
          <w:color w:val="000000"/>
        </w:rPr>
        <w:t xml:space="preserve">the presence of a </w:t>
      </w:r>
      <w:r w:rsidRPr="00A22D56">
        <w:rPr>
          <w:rFonts w:ascii="Book Antiqua" w:hAnsi="Book Antiqua" w:cs="Arial"/>
          <w:bCs/>
          <w:color w:val="000000"/>
        </w:rPr>
        <w:t xml:space="preserve">germline </w:t>
      </w:r>
      <w:r w:rsidRPr="00A22D56">
        <w:rPr>
          <w:rFonts w:ascii="Book Antiqua" w:hAnsi="Book Antiqua" w:cs="Arial"/>
          <w:bCs/>
          <w:i/>
          <w:iCs/>
          <w:color w:val="000000"/>
        </w:rPr>
        <w:t>BRCA1</w:t>
      </w:r>
      <w:r w:rsidRPr="00A22D56">
        <w:rPr>
          <w:rFonts w:ascii="Book Antiqua" w:hAnsi="Book Antiqua" w:cs="Arial"/>
          <w:bCs/>
          <w:color w:val="000000"/>
        </w:rPr>
        <w:t xml:space="preserve"> mutation</w:t>
      </w:r>
      <w:r w:rsidRPr="0008181B">
        <w:rPr>
          <w:rFonts w:ascii="Book Antiqua" w:hAnsi="Book Antiqua" w:cs="Arial"/>
          <w:bCs/>
          <w:color w:val="000000"/>
        </w:rPr>
        <w:t>. We searched the PubMed, Scopus</w:t>
      </w:r>
      <w:r w:rsidR="00D91810">
        <w:rPr>
          <w:rFonts w:ascii="Book Antiqua" w:hAnsi="Book Antiqua" w:cs="Arial"/>
          <w:bCs/>
          <w:color w:val="000000"/>
        </w:rPr>
        <w:t>,</w:t>
      </w:r>
      <w:r w:rsidRPr="0008181B">
        <w:rPr>
          <w:rFonts w:ascii="Book Antiqua" w:hAnsi="Book Antiqua" w:cs="Arial"/>
          <w:bCs/>
          <w:color w:val="000000"/>
        </w:rPr>
        <w:t xml:space="preserve"> and Cochrane databases and extracted </w:t>
      </w:r>
      <w:r w:rsidR="00803703" w:rsidRPr="0008181B">
        <w:rPr>
          <w:rFonts w:ascii="Book Antiqua" w:hAnsi="Book Antiqua" w:cs="Arial"/>
          <w:bCs/>
          <w:color w:val="000000"/>
        </w:rPr>
        <w:t xml:space="preserve">studies of </w:t>
      </w:r>
      <w:r w:rsidRPr="0008181B">
        <w:rPr>
          <w:rFonts w:ascii="Book Antiqua" w:hAnsi="Book Antiqua" w:cs="Arial"/>
          <w:bCs/>
          <w:color w:val="000000"/>
        </w:rPr>
        <w:t xml:space="preserve">patients with </w:t>
      </w:r>
      <w:r w:rsidRPr="0008181B">
        <w:rPr>
          <w:rFonts w:ascii="Book Antiqua" w:hAnsi="Book Antiqua" w:cs="Arial"/>
          <w:bCs/>
          <w:i/>
          <w:iCs/>
          <w:color w:val="000000"/>
        </w:rPr>
        <w:t>BRCA</w:t>
      </w:r>
      <w:r w:rsidRPr="0008181B">
        <w:rPr>
          <w:rFonts w:ascii="Book Antiqua" w:hAnsi="Book Antiqua" w:cs="Arial"/>
          <w:bCs/>
          <w:color w:val="000000"/>
        </w:rPr>
        <w:t xml:space="preserve"> mutations who developed PPC after PSO. After a detailed literature search, we found 30 cases, 7 of which had a history of breast cancer, 14 of which had no history of breast cancer, and 9 of which </w:t>
      </w:r>
      <w:r w:rsidR="00D91810">
        <w:rPr>
          <w:rFonts w:ascii="Book Antiqua" w:hAnsi="Book Antiqua" w:cs="Arial"/>
          <w:bCs/>
          <w:color w:val="000000"/>
        </w:rPr>
        <w:t xml:space="preserve">had an </w:t>
      </w:r>
      <w:r w:rsidRPr="0008181B">
        <w:rPr>
          <w:rFonts w:ascii="Book Antiqua" w:hAnsi="Book Antiqua" w:cs="Arial"/>
          <w:bCs/>
          <w:color w:val="000000"/>
        </w:rPr>
        <w:t>unknown</w:t>
      </w:r>
      <w:r w:rsidR="00D91810" w:rsidRPr="0008181B">
        <w:rPr>
          <w:rFonts w:ascii="Book Antiqua" w:hAnsi="Book Antiqua" w:cs="Arial"/>
          <w:bCs/>
          <w:color w:val="000000"/>
        </w:rPr>
        <w:t xml:space="preserve"> history</w:t>
      </w:r>
      <w:r w:rsidRPr="0008181B">
        <w:rPr>
          <w:rFonts w:ascii="Book Antiqua" w:hAnsi="Book Antiqua" w:cs="Arial"/>
          <w:bCs/>
          <w:color w:val="000000"/>
        </w:rPr>
        <w:t xml:space="preserve">. The average age of PSO </w:t>
      </w:r>
      <w:r w:rsidR="00D91810">
        <w:rPr>
          <w:rFonts w:ascii="Book Antiqua" w:hAnsi="Book Antiqua" w:cs="Arial"/>
          <w:bCs/>
          <w:color w:val="000000"/>
        </w:rPr>
        <w:t xml:space="preserve">patients </w:t>
      </w:r>
      <w:r w:rsidR="00E87302" w:rsidRPr="0008181B">
        <w:rPr>
          <w:rFonts w:ascii="Book Antiqua" w:hAnsi="Book Antiqua" w:cs="Arial"/>
          <w:bCs/>
          <w:color w:val="000000"/>
        </w:rPr>
        <w:t>was</w:t>
      </w:r>
      <w:r w:rsidRPr="0008181B">
        <w:rPr>
          <w:rFonts w:ascii="Book Antiqua" w:hAnsi="Book Antiqua" w:cs="Arial"/>
          <w:bCs/>
          <w:color w:val="000000"/>
        </w:rPr>
        <w:t xml:space="preserve"> 48.86 years old (range, 31-64 years). The average </w:t>
      </w:r>
      <w:r w:rsidR="00E87302" w:rsidRPr="0008181B">
        <w:rPr>
          <w:rFonts w:ascii="Book Antiqua" w:hAnsi="Book Antiqua" w:cs="Arial"/>
          <w:bCs/>
          <w:color w:val="000000"/>
        </w:rPr>
        <w:t xml:space="preserve">time </w:t>
      </w:r>
      <w:r w:rsidRPr="0008181B">
        <w:rPr>
          <w:rFonts w:ascii="Book Antiqua" w:hAnsi="Book Antiqua" w:cs="Arial"/>
          <w:bCs/>
          <w:color w:val="000000"/>
        </w:rPr>
        <w:t xml:space="preserve">interval </w:t>
      </w:r>
      <w:r w:rsidR="00E87302" w:rsidRPr="0008181B">
        <w:rPr>
          <w:rFonts w:ascii="Book Antiqua" w:hAnsi="Book Antiqua" w:cs="Arial"/>
          <w:bCs/>
          <w:color w:val="000000"/>
        </w:rPr>
        <w:t>between</w:t>
      </w:r>
      <w:r w:rsidR="001404B7" w:rsidRPr="0008181B">
        <w:rPr>
          <w:rFonts w:ascii="Book Antiqua" w:hAnsi="Book Antiqua" w:cs="Arial"/>
          <w:bCs/>
          <w:color w:val="000000"/>
        </w:rPr>
        <w:t xml:space="preserve"> the</w:t>
      </w:r>
      <w:r w:rsidRPr="0008181B">
        <w:rPr>
          <w:rFonts w:ascii="Book Antiqua" w:hAnsi="Book Antiqua" w:cs="Arial"/>
          <w:bCs/>
          <w:color w:val="000000"/>
        </w:rPr>
        <w:t xml:space="preserve"> diagnosis of PPC </w:t>
      </w:r>
      <w:r w:rsidR="00E87302" w:rsidRPr="0008181B">
        <w:rPr>
          <w:rFonts w:ascii="Book Antiqua" w:hAnsi="Book Antiqua" w:cs="Arial"/>
          <w:bCs/>
          <w:color w:val="000000"/>
        </w:rPr>
        <w:t>and</w:t>
      </w:r>
      <w:r w:rsidRPr="0008181B">
        <w:rPr>
          <w:rFonts w:ascii="Book Antiqua" w:hAnsi="Book Antiqua" w:cs="Arial"/>
          <w:bCs/>
          <w:color w:val="000000"/>
        </w:rPr>
        <w:t xml:space="preserve"> preventive surgery was 61.03 </w:t>
      </w:r>
      <w:proofErr w:type="spellStart"/>
      <w:r w:rsidRPr="0008181B">
        <w:rPr>
          <w:rFonts w:ascii="Book Antiqua" w:hAnsi="Book Antiqua" w:cs="Arial"/>
          <w:bCs/>
          <w:color w:val="000000"/>
        </w:rPr>
        <w:t>mo</w:t>
      </w:r>
      <w:proofErr w:type="spellEnd"/>
      <w:r w:rsidRPr="0008181B">
        <w:rPr>
          <w:rFonts w:ascii="Book Antiqua" w:hAnsi="Book Antiqua" w:cs="Arial"/>
          <w:bCs/>
          <w:color w:val="000000"/>
        </w:rPr>
        <w:t xml:space="preserve"> (range, 12</w:t>
      </w:r>
      <w:r w:rsidR="00E756D1" w:rsidRPr="0008181B">
        <w:rPr>
          <w:rFonts w:ascii="Book Antiqua" w:hAnsi="Book Antiqua" w:cs="Arial"/>
          <w:bCs/>
          <w:color w:val="000000"/>
        </w:rPr>
        <w:t>-</w:t>
      </w:r>
      <w:r w:rsidRPr="0008181B">
        <w:rPr>
          <w:rFonts w:ascii="Book Antiqua" w:hAnsi="Book Antiqua" w:cs="Arial"/>
          <w:bCs/>
          <w:color w:val="000000"/>
        </w:rPr>
        <w:t xml:space="preserve">292 </w:t>
      </w:r>
      <w:proofErr w:type="spellStart"/>
      <w:r w:rsidRPr="0008181B">
        <w:rPr>
          <w:rFonts w:ascii="Book Antiqua" w:hAnsi="Book Antiqua" w:cs="Arial"/>
          <w:bCs/>
          <w:color w:val="000000"/>
        </w:rPr>
        <w:t>mo</w:t>
      </w:r>
      <w:proofErr w:type="spellEnd"/>
      <w:r w:rsidRPr="0008181B">
        <w:rPr>
          <w:rFonts w:ascii="Book Antiqua" w:hAnsi="Book Antiqua" w:cs="Arial"/>
          <w:bCs/>
          <w:color w:val="000000"/>
        </w:rPr>
        <w:t xml:space="preserve">). </w:t>
      </w:r>
      <w:r w:rsidR="00803703" w:rsidRPr="0008181B">
        <w:rPr>
          <w:rFonts w:ascii="Book Antiqua" w:hAnsi="Book Antiqua" w:cs="Arial"/>
          <w:bCs/>
          <w:color w:val="000000"/>
        </w:rPr>
        <w:t>T</w:t>
      </w:r>
      <w:r w:rsidRPr="0008181B">
        <w:rPr>
          <w:rFonts w:ascii="Book Antiqua" w:hAnsi="Book Antiqua" w:cs="Arial"/>
          <w:bCs/>
          <w:color w:val="000000"/>
        </w:rPr>
        <w:t xml:space="preserve">he 2-year survival rate </w:t>
      </w:r>
      <w:r w:rsidR="00E87302" w:rsidRPr="0008181B">
        <w:rPr>
          <w:rFonts w:ascii="Book Antiqua" w:hAnsi="Book Antiqua" w:cs="Arial"/>
          <w:bCs/>
          <w:color w:val="000000"/>
        </w:rPr>
        <w:t xml:space="preserve">for this patient population </w:t>
      </w:r>
      <w:r w:rsidRPr="0008181B">
        <w:rPr>
          <w:rFonts w:ascii="Book Antiqua" w:hAnsi="Book Antiqua" w:cs="Arial"/>
          <w:bCs/>
          <w:color w:val="000000"/>
        </w:rPr>
        <w:t>was 78.26% (18/23), the 3-year survival rate was 50.00% (9/18)</w:t>
      </w:r>
      <w:r w:rsidR="00D91810">
        <w:rPr>
          <w:rFonts w:ascii="Book Antiqua" w:hAnsi="Book Antiqua" w:cs="Arial"/>
          <w:bCs/>
          <w:color w:val="000000"/>
        </w:rPr>
        <w:t>,</w:t>
      </w:r>
      <w:r w:rsidRPr="0008181B">
        <w:rPr>
          <w:rFonts w:ascii="Book Antiqua" w:hAnsi="Book Antiqua" w:cs="Arial"/>
          <w:bCs/>
          <w:color w:val="000000"/>
        </w:rPr>
        <w:t xml:space="preserve"> and the 5-year survival rate was 6.25% (1/16).</w:t>
      </w:r>
    </w:p>
    <w:p w14:paraId="6259EF7E" w14:textId="77777777" w:rsidR="00E756D1" w:rsidRPr="0008181B" w:rsidRDefault="00E756D1" w:rsidP="0008181B">
      <w:pPr>
        <w:spacing w:line="360" w:lineRule="auto"/>
        <w:jc w:val="both"/>
        <w:rPr>
          <w:rFonts w:ascii="Book Antiqua" w:eastAsia="Microsoft YaHei UI Light" w:hAnsi="Book Antiqua" w:cs="Arial"/>
          <w:bCs/>
          <w:color w:val="000000"/>
        </w:rPr>
      </w:pPr>
    </w:p>
    <w:p w14:paraId="12F74795" w14:textId="31F70226" w:rsidR="00685407" w:rsidRPr="0008181B" w:rsidRDefault="00E756D1" w:rsidP="0008181B">
      <w:pPr>
        <w:spacing w:line="360" w:lineRule="auto"/>
        <w:jc w:val="both"/>
        <w:rPr>
          <w:rStyle w:val="fontstyle01"/>
          <w:rFonts w:ascii="Book Antiqua" w:hAnsi="Book Antiqua" w:cs="Arial"/>
          <w:b/>
          <w:i/>
          <w:iCs/>
          <w:sz w:val="24"/>
          <w:szCs w:val="24"/>
        </w:rPr>
      </w:pPr>
      <w:r w:rsidRPr="0008181B">
        <w:rPr>
          <w:rFonts w:ascii="Book Antiqua" w:eastAsia="Microsoft YaHei UI Light" w:hAnsi="Book Antiqua" w:cs="Arial"/>
          <w:b/>
          <w:bCs/>
          <w:i/>
          <w:iCs/>
          <w:color w:val="000000"/>
        </w:rPr>
        <w:t>CONCLUSION</w:t>
      </w:r>
    </w:p>
    <w:p w14:paraId="3381D24E" w14:textId="217FAE79" w:rsidR="00685407" w:rsidRPr="0008181B" w:rsidRDefault="00E87302" w:rsidP="0008181B">
      <w:pPr>
        <w:spacing w:line="360" w:lineRule="auto"/>
        <w:jc w:val="both"/>
        <w:rPr>
          <w:rFonts w:ascii="Book Antiqua" w:hAnsi="Book Antiqua" w:cs="Arial"/>
          <w:bCs/>
          <w:color w:val="000000"/>
        </w:rPr>
      </w:pPr>
      <w:bookmarkStart w:id="78" w:name="OLE_LINK36"/>
      <w:bookmarkStart w:id="79" w:name="OLE_LINK37"/>
      <w:r w:rsidRPr="0008181B">
        <w:rPr>
          <w:rFonts w:ascii="Book Antiqua" w:hAnsi="Book Antiqua" w:cs="Arial"/>
          <w:bCs/>
          <w:color w:val="000000"/>
        </w:rPr>
        <w:t>P</w:t>
      </w:r>
      <w:r w:rsidR="00B96FF4" w:rsidRPr="0008181B">
        <w:rPr>
          <w:rFonts w:ascii="Book Antiqua" w:hAnsi="Book Antiqua" w:cs="Arial"/>
          <w:bCs/>
          <w:color w:val="000000"/>
        </w:rPr>
        <w:t xml:space="preserve">atients with </w:t>
      </w:r>
      <w:r w:rsidR="00B96FF4" w:rsidRPr="0008181B">
        <w:rPr>
          <w:rFonts w:ascii="Book Antiqua" w:hAnsi="Book Antiqua" w:cs="Arial"/>
          <w:bCs/>
          <w:i/>
          <w:iCs/>
          <w:color w:val="000000"/>
        </w:rPr>
        <w:t>BRCA</w:t>
      </w:r>
      <w:r w:rsidR="00B96FF4" w:rsidRPr="0008181B">
        <w:rPr>
          <w:rFonts w:ascii="Book Antiqua" w:hAnsi="Book Antiqua" w:cs="Arial"/>
          <w:bCs/>
          <w:color w:val="000000"/>
        </w:rPr>
        <w:t xml:space="preserve"> mutations who </w:t>
      </w:r>
      <w:r w:rsidR="00D91810">
        <w:rPr>
          <w:rFonts w:ascii="Book Antiqua" w:hAnsi="Book Antiqua" w:cs="Arial"/>
          <w:bCs/>
          <w:color w:val="000000"/>
        </w:rPr>
        <w:t>are</w:t>
      </w:r>
      <w:r w:rsidR="00D91810" w:rsidRPr="0008181B">
        <w:rPr>
          <w:rFonts w:ascii="Book Antiqua" w:hAnsi="Book Antiqua" w:cs="Arial"/>
          <w:bCs/>
          <w:color w:val="000000"/>
        </w:rPr>
        <w:t xml:space="preserve"> </w:t>
      </w:r>
      <w:r w:rsidR="00B96FF4" w:rsidRPr="0008181B">
        <w:rPr>
          <w:rFonts w:ascii="Book Antiqua" w:hAnsi="Book Antiqua" w:cs="Arial"/>
          <w:bCs/>
          <w:color w:val="000000"/>
        </w:rPr>
        <w:t>diagnosed with PPC after prevent</w:t>
      </w:r>
      <w:r w:rsidR="00803703" w:rsidRPr="0008181B">
        <w:rPr>
          <w:rFonts w:ascii="Book Antiqua" w:hAnsi="Book Antiqua" w:cs="Arial"/>
          <w:bCs/>
          <w:color w:val="000000"/>
        </w:rPr>
        <w:t>ative</w:t>
      </w:r>
      <w:r w:rsidR="00B96FF4" w:rsidRPr="0008181B">
        <w:rPr>
          <w:rFonts w:ascii="Book Antiqua" w:hAnsi="Book Antiqua" w:cs="Arial"/>
          <w:bCs/>
          <w:color w:val="000000"/>
        </w:rPr>
        <w:t xml:space="preserve"> surgery </w:t>
      </w:r>
      <w:r w:rsidR="00D91810" w:rsidRPr="0008181B">
        <w:rPr>
          <w:rFonts w:ascii="Book Antiqua" w:hAnsi="Book Antiqua" w:cs="Arial"/>
          <w:bCs/>
          <w:color w:val="000000"/>
        </w:rPr>
        <w:t>ha</w:t>
      </w:r>
      <w:r w:rsidR="00D91810">
        <w:rPr>
          <w:rFonts w:ascii="Book Antiqua" w:hAnsi="Book Antiqua" w:cs="Arial"/>
          <w:bCs/>
          <w:color w:val="000000"/>
        </w:rPr>
        <w:t>ve</w:t>
      </w:r>
      <w:r w:rsidR="00D91810" w:rsidRPr="0008181B">
        <w:rPr>
          <w:rFonts w:ascii="Book Antiqua" w:hAnsi="Book Antiqua" w:cs="Arial"/>
          <w:bCs/>
          <w:color w:val="000000"/>
        </w:rPr>
        <w:t xml:space="preserve"> </w:t>
      </w:r>
      <w:r w:rsidR="00B96FF4" w:rsidRPr="0008181B">
        <w:rPr>
          <w:rFonts w:ascii="Book Antiqua" w:hAnsi="Book Antiqua" w:cs="Arial"/>
          <w:bCs/>
          <w:color w:val="000000"/>
        </w:rPr>
        <w:t>a poor prognosis.</w:t>
      </w:r>
      <w:bookmarkEnd w:id="78"/>
      <w:bookmarkEnd w:id="79"/>
      <w:r w:rsidR="00B96FF4" w:rsidRPr="0008181B">
        <w:rPr>
          <w:rFonts w:ascii="Book Antiqua" w:hAnsi="Book Antiqua" w:cs="Arial"/>
          <w:bCs/>
          <w:color w:val="000000"/>
        </w:rPr>
        <w:t xml:space="preserve"> </w:t>
      </w:r>
      <w:r w:rsidRPr="0008181B">
        <w:rPr>
          <w:rFonts w:ascii="Book Antiqua" w:hAnsi="Book Antiqua" w:cs="Arial"/>
          <w:bCs/>
          <w:color w:val="000000"/>
        </w:rPr>
        <w:t>Prevention measures and treatments for t</w:t>
      </w:r>
      <w:r w:rsidR="00B96FF4" w:rsidRPr="0008181B">
        <w:rPr>
          <w:rFonts w:ascii="Book Antiqua" w:hAnsi="Book Antiqua" w:cs="Arial"/>
          <w:bCs/>
          <w:color w:val="000000"/>
        </w:rPr>
        <w:t>hese patients need more attention.</w:t>
      </w:r>
    </w:p>
    <w:p w14:paraId="3B1C18C1" w14:textId="77777777" w:rsidR="003D6527" w:rsidRPr="0008181B" w:rsidRDefault="003D6527" w:rsidP="0008181B">
      <w:pPr>
        <w:spacing w:line="360" w:lineRule="auto"/>
        <w:jc w:val="both"/>
        <w:rPr>
          <w:rFonts w:ascii="Book Antiqua" w:hAnsi="Book Antiqua" w:cs="Arial"/>
          <w:bCs/>
          <w:color w:val="000000"/>
        </w:rPr>
      </w:pPr>
    </w:p>
    <w:bookmarkEnd w:id="74"/>
    <w:bookmarkEnd w:id="75"/>
    <w:p w14:paraId="0ECAB004" w14:textId="661250EC" w:rsidR="00685407" w:rsidRDefault="00B96FF4" w:rsidP="0008181B">
      <w:pPr>
        <w:spacing w:line="360" w:lineRule="auto"/>
        <w:jc w:val="both"/>
        <w:rPr>
          <w:rFonts w:ascii="Book Antiqua" w:hAnsi="Book Antiqua" w:cs="Arial"/>
          <w:bCs/>
        </w:rPr>
      </w:pPr>
      <w:r w:rsidRPr="0008181B">
        <w:rPr>
          <w:rStyle w:val="fontstyle01"/>
          <w:rFonts w:ascii="Book Antiqua" w:eastAsia="Microsoft YaHei UI Light" w:hAnsi="Book Antiqua" w:cs="Arial"/>
          <w:b/>
          <w:sz w:val="24"/>
          <w:szCs w:val="24"/>
        </w:rPr>
        <w:lastRenderedPageBreak/>
        <w:t>Key</w:t>
      </w:r>
      <w:r w:rsidR="003D6527" w:rsidRPr="0008181B">
        <w:rPr>
          <w:rStyle w:val="fontstyle01"/>
          <w:rFonts w:ascii="Book Antiqua" w:eastAsia="Microsoft YaHei UI Light" w:hAnsi="Book Antiqua" w:cs="Arial"/>
          <w:b/>
          <w:sz w:val="24"/>
          <w:szCs w:val="24"/>
        </w:rPr>
        <w:t xml:space="preserve"> </w:t>
      </w:r>
      <w:r w:rsidRPr="0008181B">
        <w:rPr>
          <w:rStyle w:val="fontstyle01"/>
          <w:rFonts w:ascii="Book Antiqua" w:eastAsia="Microsoft YaHei UI Light" w:hAnsi="Book Antiqua" w:cs="Arial"/>
          <w:b/>
          <w:sz w:val="24"/>
          <w:szCs w:val="24"/>
        </w:rPr>
        <w:t>words:</w:t>
      </w:r>
      <w:bookmarkStart w:id="80" w:name="OLE_LINK38"/>
      <w:bookmarkStart w:id="81" w:name="OLE_LINK39"/>
      <w:bookmarkStart w:id="82" w:name="OLE_LINK65"/>
      <w:bookmarkStart w:id="83" w:name="OLE_LINK66"/>
      <w:r w:rsidR="003D6527" w:rsidRPr="0008181B">
        <w:rPr>
          <w:rStyle w:val="fontstyle01"/>
          <w:rFonts w:ascii="Book Antiqua" w:eastAsia="Microsoft YaHei UI Light" w:hAnsi="Book Antiqua" w:cs="Arial"/>
          <w:b/>
          <w:sz w:val="24"/>
          <w:szCs w:val="24"/>
        </w:rPr>
        <w:t xml:space="preserve"> </w:t>
      </w:r>
      <w:bookmarkStart w:id="84" w:name="OLE_LINK54"/>
      <w:bookmarkStart w:id="85" w:name="OLE_LINK55"/>
      <w:r w:rsidR="003D6527" w:rsidRPr="0008181B">
        <w:rPr>
          <w:rFonts w:ascii="Book Antiqua" w:hAnsi="Book Antiqua" w:cs="Arial"/>
          <w:bCs/>
        </w:rPr>
        <w:t xml:space="preserve">Prophylactic </w:t>
      </w:r>
      <w:proofErr w:type="spellStart"/>
      <w:r w:rsidRPr="0008181B">
        <w:rPr>
          <w:rFonts w:ascii="Book Antiqua" w:hAnsi="Book Antiqua" w:cs="Arial"/>
          <w:bCs/>
        </w:rPr>
        <w:t>salpingo</w:t>
      </w:r>
      <w:proofErr w:type="spellEnd"/>
      <w:r w:rsidRPr="0008181B">
        <w:rPr>
          <w:rFonts w:ascii="Book Antiqua" w:hAnsi="Book Antiqua" w:cs="Arial"/>
          <w:bCs/>
        </w:rPr>
        <w:t>-oophorectomy</w:t>
      </w:r>
      <w:bookmarkEnd w:id="84"/>
      <w:bookmarkEnd w:id="85"/>
      <w:r w:rsidRPr="0008181B">
        <w:rPr>
          <w:rFonts w:ascii="Book Antiqua" w:hAnsi="Book Antiqua" w:cs="Arial"/>
          <w:bCs/>
        </w:rPr>
        <w:t xml:space="preserve">; </w:t>
      </w:r>
      <w:r w:rsidRPr="0008181B">
        <w:rPr>
          <w:rFonts w:ascii="Book Antiqua" w:hAnsi="Book Antiqua" w:cs="Arial"/>
          <w:bCs/>
          <w:i/>
          <w:iCs/>
        </w:rPr>
        <w:t>BRCA</w:t>
      </w:r>
      <w:r w:rsidRPr="0008181B">
        <w:rPr>
          <w:rFonts w:ascii="Book Antiqua" w:hAnsi="Book Antiqua" w:cs="Arial"/>
          <w:bCs/>
        </w:rPr>
        <w:t xml:space="preserve">; </w:t>
      </w:r>
      <w:bookmarkStart w:id="86" w:name="OLE_LINK56"/>
      <w:r w:rsidR="003D6527" w:rsidRPr="0008181B">
        <w:rPr>
          <w:rFonts w:ascii="Book Antiqua" w:hAnsi="Book Antiqua" w:cs="Arial"/>
          <w:bCs/>
        </w:rPr>
        <w:t xml:space="preserve">Primary </w:t>
      </w:r>
      <w:r w:rsidRPr="0008181B">
        <w:rPr>
          <w:rFonts w:ascii="Book Antiqua" w:hAnsi="Book Antiqua" w:cs="Arial"/>
          <w:bCs/>
        </w:rPr>
        <w:t>peritoneal cancer</w:t>
      </w:r>
      <w:bookmarkEnd w:id="86"/>
      <w:r w:rsidRPr="0008181B">
        <w:rPr>
          <w:rFonts w:ascii="Book Antiqua" w:hAnsi="Book Antiqua" w:cs="Arial"/>
          <w:bCs/>
        </w:rPr>
        <w:t xml:space="preserve">; </w:t>
      </w:r>
      <w:bookmarkStart w:id="87" w:name="OLE_LINK57"/>
      <w:bookmarkStart w:id="88" w:name="OLE_LINK58"/>
      <w:r w:rsidR="003D6527" w:rsidRPr="0008181B">
        <w:rPr>
          <w:rFonts w:ascii="Book Antiqua" w:hAnsi="Book Antiqua" w:cs="Arial"/>
          <w:bCs/>
        </w:rPr>
        <w:t>Prognosis</w:t>
      </w:r>
      <w:bookmarkEnd w:id="80"/>
      <w:bookmarkEnd w:id="81"/>
      <w:bookmarkEnd w:id="87"/>
      <w:bookmarkEnd w:id="88"/>
      <w:r w:rsidRPr="0008181B">
        <w:rPr>
          <w:rFonts w:ascii="Book Antiqua" w:hAnsi="Book Antiqua" w:cs="Arial"/>
          <w:bCs/>
        </w:rPr>
        <w:t xml:space="preserve">; </w:t>
      </w:r>
      <w:bookmarkStart w:id="89" w:name="OLE_LINK59"/>
      <w:r w:rsidR="003D6527" w:rsidRPr="0008181B">
        <w:rPr>
          <w:rFonts w:ascii="Book Antiqua" w:hAnsi="Book Antiqua" w:cs="Arial"/>
          <w:bCs/>
        </w:rPr>
        <w:t xml:space="preserve">Case </w:t>
      </w:r>
      <w:r w:rsidRPr="0008181B">
        <w:rPr>
          <w:rFonts w:ascii="Book Antiqua" w:hAnsi="Book Antiqua" w:cs="Arial"/>
          <w:bCs/>
        </w:rPr>
        <w:t>report</w:t>
      </w:r>
      <w:bookmarkEnd w:id="89"/>
    </w:p>
    <w:p w14:paraId="67B758CE" w14:textId="77777777" w:rsidR="00DC0D07" w:rsidRPr="0008181B" w:rsidRDefault="00DC0D07" w:rsidP="0008181B">
      <w:pPr>
        <w:spacing w:line="360" w:lineRule="auto"/>
        <w:jc w:val="both"/>
        <w:rPr>
          <w:rFonts w:ascii="Book Antiqua" w:hAnsi="Book Antiqua" w:cs="Arial"/>
          <w:bCs/>
        </w:rPr>
      </w:pPr>
    </w:p>
    <w:p w14:paraId="0BE61DAE" w14:textId="77777777" w:rsidR="003D6527" w:rsidRPr="0008181B" w:rsidRDefault="003D6527" w:rsidP="0008181B">
      <w:pPr>
        <w:snapToGrid w:val="0"/>
        <w:spacing w:line="360" w:lineRule="auto"/>
        <w:jc w:val="both"/>
        <w:rPr>
          <w:rFonts w:ascii="Book Antiqua" w:eastAsia="等线" w:hAnsi="Book Antiqua" w:cs="Times New Roman"/>
        </w:rPr>
      </w:pPr>
      <w:bookmarkStart w:id="90" w:name="OLE_LINK2482"/>
      <w:bookmarkStart w:id="91" w:name="OLE_LINK2761"/>
      <w:bookmarkStart w:id="92" w:name="OLE_LINK2663"/>
      <w:bookmarkStart w:id="93" w:name="OLE_LINK2627"/>
      <w:bookmarkStart w:id="94" w:name="OLE_LINK2451"/>
      <w:bookmarkStart w:id="95" w:name="OLE_LINK2252"/>
      <w:bookmarkStart w:id="96" w:name="OLE_LINK2292"/>
      <w:bookmarkStart w:id="97" w:name="OLE_LINK2348"/>
      <w:bookmarkStart w:id="98" w:name="OLE_LINK2157"/>
      <w:bookmarkStart w:id="99" w:name="OLE_LINK2467"/>
      <w:bookmarkStart w:id="100" w:name="OLE_LINK2484"/>
      <w:bookmarkStart w:id="101" w:name="OLE_LINK2190"/>
      <w:bookmarkStart w:id="102" w:name="OLE_LINK2221"/>
      <w:bookmarkStart w:id="103" w:name="OLE_LINK2331"/>
      <w:bookmarkStart w:id="104" w:name="OLE_LINK2169"/>
      <w:bookmarkStart w:id="105" w:name="OLE_LINK1894"/>
      <w:bookmarkStart w:id="106" w:name="OLE_LINK1901"/>
      <w:bookmarkStart w:id="107" w:name="OLE_LINK1817"/>
      <w:bookmarkStart w:id="108" w:name="OLE_LINK1902"/>
      <w:bookmarkStart w:id="109" w:name="OLE_LINK1866"/>
      <w:bookmarkStart w:id="110" w:name="OLE_LINK1995"/>
      <w:bookmarkStart w:id="111" w:name="OLE_LINK1929"/>
      <w:bookmarkStart w:id="112" w:name="OLE_LINK1923"/>
      <w:bookmarkStart w:id="113" w:name="OLE_LINK2013"/>
      <w:bookmarkStart w:id="114" w:name="OLE_LINK1835"/>
      <w:bookmarkStart w:id="115" w:name="OLE_LINK1756"/>
      <w:bookmarkStart w:id="116" w:name="OLE_LINK1868"/>
      <w:bookmarkStart w:id="117" w:name="OLE_LINK2265"/>
      <w:bookmarkStart w:id="118" w:name="OLE_LINK2445"/>
      <w:bookmarkStart w:id="119" w:name="OLE_LINK1777"/>
      <w:bookmarkStart w:id="120" w:name="OLE_LINK2562"/>
      <w:bookmarkStart w:id="121" w:name="OLE_LINK1776"/>
      <w:bookmarkStart w:id="122" w:name="OLE_LINK1931"/>
      <w:bookmarkStart w:id="123" w:name="OLE_LINK2020"/>
      <w:bookmarkStart w:id="124" w:name="OLE_LINK2134"/>
      <w:bookmarkStart w:id="125" w:name="OLE_LINK2192"/>
      <w:bookmarkStart w:id="126" w:name="OLE_LINK1964"/>
      <w:bookmarkStart w:id="127" w:name="OLE_LINK2071"/>
      <w:bookmarkStart w:id="128" w:name="OLE_LINK1938"/>
      <w:bookmarkStart w:id="129" w:name="OLE_LINK1882"/>
      <w:bookmarkStart w:id="130" w:name="OLE_LINK2345"/>
      <w:bookmarkStart w:id="131" w:name="OLE_LINK1941"/>
      <w:bookmarkStart w:id="132" w:name="OLE_LINK2082"/>
      <w:bookmarkStart w:id="133" w:name="OLE_LINK1744"/>
      <w:bookmarkStart w:id="134" w:name="OLE_LINK2081"/>
      <w:bookmarkStart w:id="135" w:name="OLE_LINK2446"/>
      <w:bookmarkStart w:id="136" w:name="OLE_LINK2110"/>
      <w:bookmarkStart w:id="137" w:name="OLE_LINK2582"/>
      <w:bookmarkStart w:id="138" w:name="OLE_LINK2962"/>
      <w:bookmarkStart w:id="139" w:name="OLE_LINK2762"/>
      <w:bookmarkStart w:id="140" w:name="OLE_LINK2643"/>
      <w:bookmarkStart w:id="141" w:name="OLE_LINK2993"/>
      <w:bookmarkStart w:id="142" w:name="OLE_LINK2856"/>
      <w:bookmarkStart w:id="143" w:name="OLE_LINK2583"/>
      <w:bookmarkStart w:id="144" w:name="OLE_LINK464"/>
      <w:bookmarkStart w:id="145" w:name="OLE_LINK1538"/>
      <w:bookmarkStart w:id="146" w:name="OLE_LINK466"/>
      <w:bookmarkStart w:id="147" w:name="OLE_LINK311"/>
      <w:bookmarkStart w:id="148" w:name="OLE_LINK325"/>
      <w:bookmarkStart w:id="149" w:name="OLE_LINK714"/>
      <w:bookmarkStart w:id="150" w:name="OLE_LINK983"/>
      <w:bookmarkStart w:id="151" w:name="OLE_LINK465"/>
      <w:bookmarkStart w:id="152" w:name="OLE_LINK982"/>
      <w:bookmarkStart w:id="153" w:name="OLE_LINK259"/>
      <w:bookmarkStart w:id="154" w:name="OLE_LINK330"/>
      <w:bookmarkStart w:id="155" w:name="OLE_LINK744"/>
      <w:bookmarkStart w:id="156" w:name="OLE_LINK1186"/>
      <w:bookmarkStart w:id="157" w:name="OLE_LINK1884"/>
      <w:bookmarkStart w:id="158" w:name="OLE_LINK1480"/>
      <w:bookmarkStart w:id="159" w:name="OLE_LINK1437"/>
      <w:bookmarkStart w:id="160" w:name="OLE_LINK652"/>
      <w:bookmarkStart w:id="161" w:name="OLE_LINK546"/>
      <w:bookmarkStart w:id="162" w:name="OLE_LINK575"/>
      <w:bookmarkStart w:id="163" w:name="OLE_LINK1539"/>
      <w:bookmarkStart w:id="164" w:name="OLE_LINK312"/>
      <w:bookmarkStart w:id="165" w:name="OLE_LINK640"/>
      <w:bookmarkStart w:id="166" w:name="OLE_LINK1885"/>
      <w:bookmarkStart w:id="167" w:name="OLE_LINK1361"/>
      <w:bookmarkStart w:id="168" w:name="OLE_LINK1549"/>
      <w:bookmarkStart w:id="169" w:name="OLE_LINK1313"/>
      <w:bookmarkStart w:id="170" w:name="OLE_LINK862"/>
      <w:bookmarkStart w:id="171" w:name="OLE_LINK1373"/>
      <w:bookmarkStart w:id="172" w:name="OLE_LINK216"/>
      <w:bookmarkStart w:id="173" w:name="OLE_LINK1284"/>
      <w:bookmarkStart w:id="174" w:name="OLE_LINK1403"/>
      <w:bookmarkStart w:id="175" w:name="OLE_LINK1478"/>
      <w:bookmarkStart w:id="176" w:name="OLE_LINK1543"/>
      <w:bookmarkStart w:id="177" w:name="OLE_LINK879"/>
      <w:bookmarkStart w:id="178" w:name="OLE_LINK474"/>
      <w:bookmarkStart w:id="179" w:name="OLE_LINK1644"/>
      <w:bookmarkStart w:id="180" w:name="OLE_LINK471"/>
      <w:bookmarkStart w:id="181" w:name="OLE_LINK758"/>
      <w:bookmarkStart w:id="182" w:name="OLE_LINK1247"/>
      <w:bookmarkStart w:id="183" w:name="OLE_LINK906"/>
      <w:bookmarkStart w:id="184" w:name="OLE_LINK672"/>
      <w:bookmarkStart w:id="185" w:name="OLE_LINK1163"/>
      <w:bookmarkStart w:id="186" w:name="OLE_LINK513"/>
      <w:bookmarkStart w:id="187" w:name="OLE_LINK196"/>
      <w:bookmarkStart w:id="188" w:name="OLE_LINK135"/>
      <w:bookmarkStart w:id="189" w:name="OLE_LINK504"/>
      <w:bookmarkStart w:id="190" w:name="OLE_LINK787"/>
      <w:bookmarkStart w:id="191" w:name="OLE_LINK651"/>
      <w:bookmarkStart w:id="192" w:name="OLE_LINK242"/>
      <w:bookmarkStart w:id="193" w:name="OLE_LINK1454"/>
      <w:bookmarkStart w:id="194" w:name="OLE_LINK1193"/>
      <w:bookmarkStart w:id="195" w:name="OLE_LINK861"/>
      <w:bookmarkStart w:id="196" w:name="OLE_LINK800"/>
      <w:bookmarkStart w:id="197" w:name="OLE_LINK247"/>
      <w:bookmarkStart w:id="198" w:name="OLE_LINK928"/>
      <w:bookmarkStart w:id="199" w:name="OLE_LINK472"/>
      <w:bookmarkStart w:id="200" w:name="OLE_LINK1061"/>
      <w:bookmarkStart w:id="201" w:name="OLE_LINK1778"/>
      <w:bookmarkStart w:id="202" w:name="OLE_LINK1219"/>
      <w:bookmarkStart w:id="203" w:name="OLE_LINK1029"/>
      <w:bookmarkStart w:id="204" w:name="OLE_LINK1086"/>
      <w:bookmarkStart w:id="205" w:name="OLE_LINK1384"/>
      <w:bookmarkStart w:id="206" w:name="OLE_LINK1516"/>
      <w:bookmarkStart w:id="207" w:name="OLE_LINK960"/>
      <w:bookmarkStart w:id="208" w:name="OLE_LINK1504"/>
      <w:bookmarkStart w:id="209" w:name="OLE_LINK156"/>
      <w:bookmarkStart w:id="210" w:name="OLE_LINK1334"/>
      <w:bookmarkStart w:id="211" w:name="OLE_LINK1348"/>
      <w:bookmarkStart w:id="212" w:name="OLE_LINK1100"/>
      <w:bookmarkStart w:id="213" w:name="OLE_LINK1125"/>
      <w:bookmarkStart w:id="214" w:name="OLE_LINK1265"/>
      <w:bookmarkStart w:id="215" w:name="OLE_LINK1060"/>
      <w:bookmarkStart w:id="216" w:name="_Hlk17358608"/>
      <w:r w:rsidRPr="0008181B">
        <w:rPr>
          <w:rFonts w:ascii="Book Antiqua" w:hAnsi="Book Antiqua"/>
          <w:b/>
        </w:rPr>
        <w:t xml:space="preserve">© </w:t>
      </w:r>
      <w:r w:rsidRPr="0008181B">
        <w:rPr>
          <w:rFonts w:ascii="Book Antiqua" w:eastAsia="AdvTimes" w:hAnsi="Book Antiqua" w:cs="AdvTimes"/>
          <w:b/>
        </w:rPr>
        <w:t>The Author(s) 201</w:t>
      </w:r>
      <w:r w:rsidRPr="0008181B">
        <w:rPr>
          <w:rFonts w:ascii="Book Antiqua" w:hAnsi="Book Antiqua" w:cs="AdvTimes"/>
          <w:b/>
        </w:rPr>
        <w:t>9</w:t>
      </w:r>
      <w:r w:rsidRPr="0008181B">
        <w:rPr>
          <w:rFonts w:ascii="Book Antiqua" w:eastAsia="AdvTimes" w:hAnsi="Book Antiqua" w:cs="AdvTimes"/>
          <w:b/>
        </w:rPr>
        <w:t>.</w:t>
      </w:r>
      <w:r w:rsidRPr="0008181B">
        <w:rPr>
          <w:rFonts w:ascii="Book Antiqua" w:eastAsia="AdvTimes" w:hAnsi="Book Antiqua" w:cs="AdvTimes"/>
        </w:rPr>
        <w:t xml:space="preserve"> Published by </w:t>
      </w:r>
      <w:proofErr w:type="spellStart"/>
      <w:r w:rsidRPr="0008181B">
        <w:rPr>
          <w:rFonts w:ascii="Book Antiqua" w:hAnsi="Book Antiqua" w:cs="Arial Unicode MS"/>
        </w:rPr>
        <w:t>Baishideng</w:t>
      </w:r>
      <w:proofErr w:type="spellEnd"/>
      <w:r w:rsidRPr="0008181B">
        <w:rPr>
          <w:rFonts w:ascii="Book Antiqua" w:hAnsi="Book Antiqua" w:cs="Arial Unicode MS"/>
        </w:rPr>
        <w:t xml:space="preserve"> Publishing Group Inc. All rights reserved.</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160D57EF" w14:textId="77777777" w:rsidR="003D6527" w:rsidRPr="0008181B" w:rsidRDefault="003D6527" w:rsidP="0008181B">
      <w:pPr>
        <w:snapToGrid w:val="0"/>
        <w:spacing w:line="360" w:lineRule="auto"/>
        <w:jc w:val="both"/>
        <w:rPr>
          <w:rFonts w:ascii="Book Antiqua" w:eastAsia="PMingLiU" w:hAnsi="Book Antiqua" w:cs="Calibri"/>
          <w:b/>
          <w:lang w:eastAsia="en-US"/>
        </w:rPr>
      </w:pPr>
    </w:p>
    <w:p w14:paraId="545F3C7E" w14:textId="0DE0D3F4" w:rsidR="00685407" w:rsidRPr="0008181B" w:rsidRDefault="003D6527" w:rsidP="0008181B">
      <w:pPr>
        <w:spacing w:line="360" w:lineRule="auto"/>
        <w:jc w:val="both"/>
        <w:rPr>
          <w:rStyle w:val="fontstyle01"/>
          <w:rFonts w:ascii="Book Antiqua" w:hAnsi="Book Antiqua" w:cs="Arial"/>
          <w:sz w:val="24"/>
          <w:szCs w:val="24"/>
        </w:rPr>
      </w:pPr>
      <w:r w:rsidRPr="0008181B">
        <w:rPr>
          <w:rFonts w:ascii="Book Antiqua" w:hAnsi="Book Antiqua" w:cs="Calibri"/>
          <w:b/>
        </w:rPr>
        <w:t>Core tip:</w:t>
      </w:r>
      <w:bookmarkStart w:id="217" w:name="OLE_LINK71"/>
      <w:bookmarkStart w:id="218" w:name="OLE_LINK72"/>
      <w:bookmarkStart w:id="219" w:name="OLE_LINK67"/>
      <w:bookmarkStart w:id="220" w:name="OLE_LINK68"/>
      <w:bookmarkEnd w:id="82"/>
      <w:bookmarkEnd w:id="83"/>
      <w:bookmarkEnd w:id="216"/>
      <w:r w:rsidRPr="0008181B">
        <w:rPr>
          <w:rFonts w:ascii="Book Antiqua" w:hAnsi="Book Antiqua" w:cs="Calibri"/>
          <w:b/>
        </w:rPr>
        <w:t xml:space="preserve"> </w:t>
      </w:r>
      <w:bookmarkStart w:id="221" w:name="OLE_LINK60"/>
      <w:r w:rsidR="00B96FF4" w:rsidRPr="0008181B">
        <w:rPr>
          <w:rStyle w:val="fontstyle01"/>
          <w:rFonts w:ascii="Book Antiqua" w:hAnsi="Book Antiqua" w:cs="Arial"/>
          <w:sz w:val="24"/>
          <w:szCs w:val="24"/>
        </w:rPr>
        <w:t xml:space="preserve">To the best of our knowledge, this is the first article to describe the survival and prognosis of </w:t>
      </w:r>
      <w:r w:rsidRPr="0008181B">
        <w:rPr>
          <w:rFonts w:ascii="Book Antiqua" w:eastAsia="Microsoft YaHei UI Light" w:hAnsi="Book Antiqua" w:cs="Arial"/>
          <w:bCs/>
          <w:color w:val="000000"/>
        </w:rPr>
        <w:t>primary peritoneal cancer (PPC)</w:t>
      </w:r>
      <w:r w:rsidR="00B96FF4" w:rsidRPr="0008181B">
        <w:rPr>
          <w:rStyle w:val="fontstyle01"/>
          <w:rFonts w:ascii="Book Antiqua" w:hAnsi="Book Antiqua" w:cs="Arial"/>
          <w:sz w:val="24"/>
          <w:szCs w:val="24"/>
        </w:rPr>
        <w:t xml:space="preserve"> after </w:t>
      </w:r>
      <w:r w:rsidRPr="0008181B">
        <w:rPr>
          <w:rStyle w:val="fontstyle01"/>
          <w:rFonts w:ascii="Book Antiqua" w:eastAsia="Microsoft YaHei UI Light" w:hAnsi="Book Antiqua" w:cs="Arial"/>
          <w:sz w:val="24"/>
          <w:szCs w:val="24"/>
        </w:rPr>
        <w:t xml:space="preserve">prophylactic </w:t>
      </w:r>
      <w:proofErr w:type="spellStart"/>
      <w:r w:rsidRPr="0008181B">
        <w:rPr>
          <w:rStyle w:val="fontstyle01"/>
          <w:rFonts w:ascii="Book Antiqua" w:eastAsia="Microsoft YaHei UI Light" w:hAnsi="Book Antiqua" w:cs="Arial"/>
          <w:sz w:val="24"/>
          <w:szCs w:val="24"/>
        </w:rPr>
        <w:t>salpingo</w:t>
      </w:r>
      <w:proofErr w:type="spellEnd"/>
      <w:r w:rsidRPr="0008181B">
        <w:rPr>
          <w:rStyle w:val="fontstyle01"/>
          <w:rFonts w:ascii="Book Antiqua" w:eastAsia="Microsoft YaHei UI Light" w:hAnsi="Book Antiqua" w:cs="Arial"/>
          <w:sz w:val="24"/>
          <w:szCs w:val="24"/>
        </w:rPr>
        <w:t>-oophorectomy (PSO)</w:t>
      </w:r>
      <w:r w:rsidR="00B96FF4" w:rsidRPr="0008181B">
        <w:rPr>
          <w:rStyle w:val="fontstyle01"/>
          <w:rFonts w:ascii="Book Antiqua" w:hAnsi="Book Antiqua" w:cs="Arial"/>
          <w:sz w:val="24"/>
          <w:szCs w:val="24"/>
        </w:rPr>
        <w:t xml:space="preserve"> in patients with </w:t>
      </w:r>
      <w:r w:rsidRPr="0008181B">
        <w:rPr>
          <w:rStyle w:val="fontstyle01"/>
          <w:rFonts w:ascii="Book Antiqua" w:eastAsia="Microsoft YaHei UI Light" w:hAnsi="Book Antiqua" w:cs="Arial"/>
          <w:sz w:val="24"/>
          <w:szCs w:val="24"/>
        </w:rPr>
        <w:t>hereditary breast and ovarian cancer</w:t>
      </w:r>
      <w:r w:rsidR="00B96FF4" w:rsidRPr="0008181B">
        <w:rPr>
          <w:rStyle w:val="fontstyle01"/>
          <w:rFonts w:ascii="Book Antiqua" w:hAnsi="Book Antiqua" w:cs="Arial"/>
          <w:sz w:val="24"/>
          <w:szCs w:val="24"/>
        </w:rPr>
        <w:t xml:space="preserve">. Previous studies have shown that </w:t>
      </w:r>
      <w:r w:rsidR="00A22D56" w:rsidRPr="0008181B">
        <w:rPr>
          <w:rFonts w:ascii="Book Antiqua" w:eastAsia="Microsoft YaHei UI Light" w:hAnsi="Book Antiqua" w:cs="Arial"/>
          <w:bCs/>
          <w:color w:val="000000"/>
        </w:rPr>
        <w:t>PPC</w:t>
      </w:r>
      <w:r w:rsidR="00A22D56" w:rsidRPr="0008181B">
        <w:rPr>
          <w:rStyle w:val="fontstyle01"/>
          <w:rFonts w:ascii="Book Antiqua" w:hAnsi="Book Antiqua" w:cs="Arial"/>
          <w:sz w:val="24"/>
          <w:szCs w:val="24"/>
        </w:rPr>
        <w:t xml:space="preserve"> </w:t>
      </w:r>
      <w:r w:rsidR="00B96FF4" w:rsidRPr="0008181B">
        <w:rPr>
          <w:rStyle w:val="fontstyle01"/>
          <w:rFonts w:ascii="Book Antiqua" w:hAnsi="Book Antiqua" w:cs="Arial"/>
          <w:sz w:val="24"/>
          <w:szCs w:val="24"/>
        </w:rPr>
        <w:t xml:space="preserve">patients with </w:t>
      </w:r>
      <w:r w:rsidR="00B96FF4" w:rsidRPr="0008181B">
        <w:rPr>
          <w:rStyle w:val="fontstyle01"/>
          <w:rFonts w:ascii="Book Antiqua" w:hAnsi="Book Antiqua" w:cs="Arial"/>
          <w:i/>
          <w:iCs/>
          <w:sz w:val="24"/>
          <w:szCs w:val="24"/>
        </w:rPr>
        <w:t>BRCA</w:t>
      </w:r>
      <w:r w:rsidR="00B96FF4" w:rsidRPr="0008181B">
        <w:rPr>
          <w:rStyle w:val="fontstyle01"/>
          <w:rFonts w:ascii="Book Antiqua" w:hAnsi="Book Antiqua" w:cs="Arial"/>
          <w:sz w:val="24"/>
          <w:szCs w:val="24"/>
        </w:rPr>
        <w:t xml:space="preserve"> mutations have better therapeutic </w:t>
      </w:r>
      <w:r w:rsidR="00803703" w:rsidRPr="0008181B">
        <w:rPr>
          <w:rStyle w:val="fontstyle01"/>
          <w:rFonts w:ascii="Book Antiqua" w:hAnsi="Book Antiqua" w:cs="Arial"/>
          <w:sz w:val="24"/>
          <w:szCs w:val="24"/>
        </w:rPr>
        <w:t>outcomes</w:t>
      </w:r>
      <w:r w:rsidR="00B96FF4" w:rsidRPr="0008181B">
        <w:rPr>
          <w:rStyle w:val="fontstyle01"/>
          <w:rFonts w:ascii="Book Antiqua" w:hAnsi="Book Antiqua" w:cs="Arial"/>
          <w:sz w:val="24"/>
          <w:szCs w:val="24"/>
        </w:rPr>
        <w:t xml:space="preserve"> and prognosis, but the patient we reported showed primary resistance </w:t>
      </w:r>
      <w:r w:rsidR="00803703" w:rsidRPr="0008181B">
        <w:rPr>
          <w:rStyle w:val="fontstyle01"/>
          <w:rFonts w:ascii="Book Antiqua" w:hAnsi="Book Antiqua" w:cs="Arial"/>
          <w:sz w:val="24"/>
          <w:szCs w:val="24"/>
        </w:rPr>
        <w:t>to</w:t>
      </w:r>
      <w:r w:rsidR="00B96FF4" w:rsidRPr="0008181B">
        <w:rPr>
          <w:rStyle w:val="fontstyle01"/>
          <w:rFonts w:ascii="Book Antiqua" w:hAnsi="Book Antiqua" w:cs="Arial"/>
          <w:sz w:val="24"/>
          <w:szCs w:val="24"/>
        </w:rPr>
        <w:t xml:space="preserve"> initial treatment and only survived for 12 mo. We </w:t>
      </w:r>
      <w:r w:rsidR="00803703" w:rsidRPr="0008181B">
        <w:rPr>
          <w:rStyle w:val="fontstyle01"/>
          <w:rFonts w:ascii="Book Antiqua" w:hAnsi="Book Antiqua" w:cs="Arial"/>
          <w:sz w:val="24"/>
          <w:szCs w:val="24"/>
        </w:rPr>
        <w:t xml:space="preserve">found </w:t>
      </w:r>
      <w:r w:rsidR="00B96FF4" w:rsidRPr="0008181B">
        <w:rPr>
          <w:rStyle w:val="fontstyle01"/>
          <w:rFonts w:ascii="Book Antiqua" w:hAnsi="Book Antiqua" w:cs="Arial"/>
          <w:sz w:val="24"/>
          <w:szCs w:val="24"/>
        </w:rPr>
        <w:t xml:space="preserve">that the 3-year survival rate was 50.00% (9/18) and the </w:t>
      </w:r>
      <w:r w:rsidR="00D91810">
        <w:rPr>
          <w:rStyle w:val="fontstyle01"/>
          <w:rFonts w:ascii="Book Antiqua" w:hAnsi="Book Antiqua" w:cs="Arial"/>
          <w:sz w:val="24"/>
          <w:szCs w:val="24"/>
        </w:rPr>
        <w:t>5</w:t>
      </w:r>
      <w:r w:rsidR="00B96FF4" w:rsidRPr="0008181B">
        <w:rPr>
          <w:rStyle w:val="fontstyle01"/>
          <w:rFonts w:ascii="Book Antiqua" w:hAnsi="Book Antiqua" w:cs="Arial"/>
          <w:sz w:val="24"/>
          <w:szCs w:val="24"/>
        </w:rPr>
        <w:t xml:space="preserve">-year survival rate was only 6.25% (1/16) </w:t>
      </w:r>
      <w:r w:rsidR="00803703" w:rsidRPr="0008181B">
        <w:rPr>
          <w:rStyle w:val="fontstyle01"/>
          <w:rFonts w:ascii="Book Antiqua" w:hAnsi="Book Antiqua" w:cs="Arial"/>
          <w:sz w:val="24"/>
          <w:szCs w:val="24"/>
        </w:rPr>
        <w:t xml:space="preserve">for patients with PPC after PSO, </w:t>
      </w:r>
      <w:r w:rsidR="00B96FF4" w:rsidRPr="0008181B">
        <w:rPr>
          <w:rStyle w:val="fontstyle01"/>
          <w:rFonts w:ascii="Book Antiqua" w:hAnsi="Book Antiqua" w:cs="Arial"/>
          <w:sz w:val="24"/>
          <w:szCs w:val="24"/>
        </w:rPr>
        <w:t xml:space="preserve">which </w:t>
      </w:r>
      <w:r w:rsidR="00D91810">
        <w:rPr>
          <w:rStyle w:val="fontstyle01"/>
          <w:rFonts w:ascii="Book Antiqua" w:hAnsi="Book Antiqua" w:cs="Arial"/>
          <w:sz w:val="24"/>
          <w:szCs w:val="24"/>
        </w:rPr>
        <w:t>i</w:t>
      </w:r>
      <w:r w:rsidR="00D91810" w:rsidRPr="0008181B">
        <w:rPr>
          <w:rStyle w:val="fontstyle01"/>
          <w:rFonts w:ascii="Book Antiqua" w:hAnsi="Book Antiqua" w:cs="Arial"/>
          <w:sz w:val="24"/>
          <w:szCs w:val="24"/>
        </w:rPr>
        <w:t xml:space="preserve">s </w:t>
      </w:r>
      <w:r w:rsidR="00B96FF4" w:rsidRPr="0008181B">
        <w:rPr>
          <w:rStyle w:val="fontstyle01"/>
          <w:rFonts w:ascii="Book Antiqua" w:hAnsi="Book Antiqua" w:cs="Arial"/>
          <w:sz w:val="24"/>
          <w:szCs w:val="24"/>
        </w:rPr>
        <w:t>different from our previous perceptions, and the</w:t>
      </w:r>
      <w:r w:rsidR="00803703" w:rsidRPr="0008181B">
        <w:rPr>
          <w:rStyle w:val="fontstyle01"/>
          <w:rFonts w:ascii="Book Antiqua" w:hAnsi="Book Antiqua" w:cs="Arial"/>
          <w:sz w:val="24"/>
          <w:szCs w:val="24"/>
        </w:rPr>
        <w:t>se</w:t>
      </w:r>
      <w:r w:rsidR="00B96FF4" w:rsidRPr="0008181B">
        <w:rPr>
          <w:rStyle w:val="fontstyle01"/>
          <w:rFonts w:ascii="Book Antiqua" w:hAnsi="Book Antiqua" w:cs="Arial"/>
          <w:sz w:val="24"/>
          <w:szCs w:val="24"/>
        </w:rPr>
        <w:t xml:space="preserve"> results</w:t>
      </w:r>
      <w:r w:rsidR="00D91810">
        <w:rPr>
          <w:rStyle w:val="fontstyle01"/>
          <w:rFonts w:ascii="Book Antiqua" w:hAnsi="Book Antiqua" w:cs="Arial"/>
          <w:sz w:val="24"/>
          <w:szCs w:val="24"/>
        </w:rPr>
        <w:t xml:space="preserve"> are </w:t>
      </w:r>
      <w:r w:rsidR="00B96FF4" w:rsidRPr="0008181B">
        <w:rPr>
          <w:rStyle w:val="fontstyle01"/>
          <w:rFonts w:ascii="Book Antiqua" w:hAnsi="Book Antiqua" w:cs="Arial"/>
          <w:sz w:val="24"/>
          <w:szCs w:val="24"/>
        </w:rPr>
        <w:t>surprising.</w:t>
      </w:r>
    </w:p>
    <w:bookmarkEnd w:id="221"/>
    <w:p w14:paraId="242911F4" w14:textId="4B9854E0" w:rsidR="003D6527" w:rsidRPr="00D91810" w:rsidRDefault="003D6527" w:rsidP="0008181B">
      <w:pPr>
        <w:spacing w:line="360" w:lineRule="auto"/>
        <w:jc w:val="both"/>
        <w:rPr>
          <w:rStyle w:val="fontstyle01"/>
          <w:rFonts w:ascii="Book Antiqua" w:hAnsi="Book Antiqua" w:cs="Arial"/>
          <w:sz w:val="24"/>
          <w:szCs w:val="24"/>
        </w:rPr>
      </w:pPr>
    </w:p>
    <w:p w14:paraId="3FD7772C" w14:textId="793E4949" w:rsidR="00B22D1F" w:rsidRDefault="00B22D1F" w:rsidP="0008181B">
      <w:pPr>
        <w:spacing w:line="360" w:lineRule="auto"/>
        <w:jc w:val="both"/>
        <w:rPr>
          <w:rFonts w:ascii="Book Antiqua" w:hAnsi="Book Antiqua" w:hint="eastAsia"/>
          <w:bCs/>
        </w:rPr>
      </w:pPr>
      <w:r w:rsidRPr="008F7830">
        <w:rPr>
          <w:rFonts w:ascii="Book Antiqua" w:hAnsi="Book Antiqua" w:cstheme="minorHAnsi"/>
          <w:b/>
        </w:rPr>
        <w:t>Citation:</w:t>
      </w:r>
      <w:r>
        <w:rPr>
          <w:rFonts w:ascii="Book Antiqua" w:hAnsi="Book Antiqua" w:cstheme="minorHAnsi" w:hint="eastAsia"/>
          <w:b/>
        </w:rPr>
        <w:t xml:space="preserve"> </w:t>
      </w:r>
      <w:bookmarkStart w:id="222" w:name="_GoBack"/>
      <w:bookmarkEnd w:id="222"/>
      <w:r w:rsidR="003D6527" w:rsidRPr="0008181B">
        <w:rPr>
          <w:rStyle w:val="fontstyle01"/>
          <w:rFonts w:ascii="Book Antiqua" w:eastAsia="Microsoft YaHei UI Light" w:hAnsi="Book Antiqua" w:cs="Arial"/>
          <w:sz w:val="24"/>
          <w:szCs w:val="24"/>
        </w:rPr>
        <w:t xml:space="preserve">Ma YN, Bu HL, </w:t>
      </w:r>
      <w:proofErr w:type="spellStart"/>
      <w:r w:rsidR="003D6527" w:rsidRPr="0008181B">
        <w:rPr>
          <w:rStyle w:val="fontstyle01"/>
          <w:rFonts w:ascii="Book Antiqua" w:eastAsia="Microsoft YaHei UI Light" w:hAnsi="Book Antiqua" w:cs="Arial"/>
          <w:sz w:val="24"/>
          <w:szCs w:val="24"/>
        </w:rPr>
        <w:t>Jin</w:t>
      </w:r>
      <w:proofErr w:type="spellEnd"/>
      <w:r w:rsidR="003D6527" w:rsidRPr="0008181B">
        <w:rPr>
          <w:rStyle w:val="fontstyle01"/>
          <w:rFonts w:ascii="Book Antiqua" w:eastAsia="Microsoft YaHei UI Light" w:hAnsi="Book Antiqua" w:cs="Arial"/>
          <w:sz w:val="24"/>
          <w:szCs w:val="24"/>
        </w:rPr>
        <w:t xml:space="preserve"> CJ, Wang X, Zhang YZ, Zhang H. </w:t>
      </w:r>
      <w:r w:rsidR="003D6527" w:rsidRPr="0008181B">
        <w:rPr>
          <w:rFonts w:ascii="Book Antiqua" w:hAnsi="Book Antiqua" w:cs="Arial"/>
        </w:rPr>
        <w:t>Peritoneal cancer after bilateral mastectomy, hysterectomy</w:t>
      </w:r>
      <w:r w:rsidR="00D91810">
        <w:rPr>
          <w:rFonts w:ascii="Book Antiqua" w:hAnsi="Book Antiqua" w:cs="Arial"/>
        </w:rPr>
        <w:t>,</w:t>
      </w:r>
      <w:r w:rsidR="003D6527" w:rsidRPr="0008181B">
        <w:rPr>
          <w:rFonts w:ascii="Book Antiqua" w:hAnsi="Book Antiqua" w:cs="Arial"/>
        </w:rPr>
        <w:t xml:space="preserve"> and bilateral </w:t>
      </w:r>
      <w:proofErr w:type="spellStart"/>
      <w:r w:rsidR="003D6527" w:rsidRPr="0008181B">
        <w:rPr>
          <w:rFonts w:ascii="Book Antiqua" w:hAnsi="Book Antiqua" w:cs="Arial"/>
        </w:rPr>
        <w:t>salpingo</w:t>
      </w:r>
      <w:proofErr w:type="spellEnd"/>
      <w:r w:rsidR="003D6527" w:rsidRPr="0008181B">
        <w:rPr>
          <w:rFonts w:ascii="Book Antiqua" w:hAnsi="Book Antiqua" w:cs="Arial"/>
        </w:rPr>
        <w:noBreakHyphen/>
        <w:t xml:space="preserve">oophorectomy with </w:t>
      </w:r>
      <w:r w:rsidR="00D91810">
        <w:rPr>
          <w:rFonts w:ascii="Book Antiqua" w:hAnsi="Book Antiqua" w:cs="Arial"/>
        </w:rPr>
        <w:t xml:space="preserve">a </w:t>
      </w:r>
      <w:r w:rsidR="003D6527" w:rsidRPr="0008181B">
        <w:rPr>
          <w:rFonts w:ascii="Book Antiqua" w:hAnsi="Book Antiqua" w:cs="Arial"/>
        </w:rPr>
        <w:t xml:space="preserve">poor prognosis: A case report and review of </w:t>
      </w:r>
      <w:r w:rsidR="00D91810">
        <w:rPr>
          <w:rFonts w:ascii="Book Antiqua" w:hAnsi="Book Antiqua" w:cs="Arial"/>
        </w:rPr>
        <w:t xml:space="preserve">the </w:t>
      </w:r>
      <w:r w:rsidR="003D6527" w:rsidRPr="0008181B">
        <w:rPr>
          <w:rFonts w:ascii="Book Antiqua" w:hAnsi="Book Antiqua" w:cs="Arial"/>
        </w:rPr>
        <w:t xml:space="preserve">literature. </w:t>
      </w:r>
      <w:bookmarkStart w:id="223" w:name="_Hlk17358615"/>
      <w:bookmarkStart w:id="224" w:name="_Hlk18051602"/>
      <w:r w:rsidR="003D6527" w:rsidRPr="0008181B">
        <w:rPr>
          <w:rFonts w:ascii="Book Antiqua" w:eastAsia="Times New Roman" w:hAnsi="Book Antiqua" w:cs="Calibri"/>
          <w:i/>
        </w:rPr>
        <w:t xml:space="preserve">World J </w:t>
      </w:r>
      <w:proofErr w:type="spellStart"/>
      <w:r w:rsidR="003D6527" w:rsidRPr="0008181B">
        <w:rPr>
          <w:rFonts w:ascii="Book Antiqua" w:eastAsia="Times New Roman" w:hAnsi="Book Antiqua" w:cs="Calibri"/>
          <w:i/>
        </w:rPr>
        <w:t>Clin</w:t>
      </w:r>
      <w:proofErr w:type="spellEnd"/>
      <w:r w:rsidR="003D6527" w:rsidRPr="0008181B">
        <w:rPr>
          <w:rFonts w:ascii="Book Antiqua" w:eastAsia="Times New Roman" w:hAnsi="Book Antiqua" w:cs="Calibri"/>
          <w:i/>
        </w:rPr>
        <w:t xml:space="preserve"> Cases</w:t>
      </w:r>
      <w:r w:rsidR="003D6527" w:rsidRPr="0008181B">
        <w:rPr>
          <w:rFonts w:ascii="Book Antiqua" w:eastAsia="Times New Roman" w:hAnsi="Book Antiqua" w:cs="Calibri"/>
        </w:rPr>
        <w:t xml:space="preserve"> </w:t>
      </w:r>
      <w:bookmarkEnd w:id="223"/>
      <w:r w:rsidR="00AF6B36" w:rsidRPr="002F71A6">
        <w:rPr>
          <w:rFonts w:ascii="Book Antiqua" w:hAnsi="Book Antiqua"/>
          <w:bCs/>
        </w:rPr>
        <w:t>2019; 7(</w:t>
      </w:r>
      <w:r w:rsidR="00AF6B36">
        <w:rPr>
          <w:rFonts w:ascii="Book Antiqua" w:hAnsi="Book Antiqua" w:hint="eastAsia"/>
          <w:bCs/>
        </w:rPr>
        <w:t>22</w:t>
      </w:r>
      <w:r w:rsidR="00AF6B36" w:rsidRPr="002F71A6">
        <w:rPr>
          <w:rFonts w:ascii="Book Antiqua" w:hAnsi="Book Antiqua"/>
          <w:bCs/>
        </w:rPr>
        <w:t xml:space="preserve">): </w:t>
      </w:r>
      <w:r w:rsidR="00AF6B36" w:rsidRPr="00984E56">
        <w:rPr>
          <w:rFonts w:ascii="Book Antiqua" w:hAnsi="Book Antiqua"/>
          <w:bCs/>
        </w:rPr>
        <w:t>3872-3880</w:t>
      </w:r>
      <w:r w:rsidR="00AF6B36" w:rsidRPr="002F71A6">
        <w:rPr>
          <w:rFonts w:ascii="Book Antiqua" w:hAnsi="Book Antiqua"/>
          <w:bCs/>
        </w:rPr>
        <w:t xml:space="preserve">  </w:t>
      </w:r>
    </w:p>
    <w:p w14:paraId="50B66490" w14:textId="77777777" w:rsidR="00B22D1F" w:rsidRDefault="00AF6B36" w:rsidP="0008181B">
      <w:pPr>
        <w:spacing w:line="360" w:lineRule="auto"/>
        <w:jc w:val="both"/>
        <w:rPr>
          <w:rFonts w:ascii="Book Antiqua" w:hAnsi="Book Antiqua" w:hint="eastAsia"/>
          <w:bCs/>
        </w:rPr>
      </w:pPr>
      <w:r w:rsidRPr="00B22D1F">
        <w:rPr>
          <w:rFonts w:ascii="Book Antiqua" w:hAnsi="Book Antiqua"/>
          <w:b/>
          <w:bCs/>
        </w:rPr>
        <w:t>URL:</w:t>
      </w:r>
      <w:r w:rsidRPr="002F71A6">
        <w:rPr>
          <w:rFonts w:ascii="Book Antiqua" w:hAnsi="Book Antiqua"/>
          <w:bCs/>
        </w:rPr>
        <w:t xml:space="preserve"> https://www.wjgnet.com/2307-8960/full/v7/i</w:t>
      </w:r>
      <w:r>
        <w:rPr>
          <w:rFonts w:ascii="Book Antiqua" w:hAnsi="Book Antiqua" w:hint="eastAsia"/>
          <w:bCs/>
        </w:rPr>
        <w:t>22</w:t>
      </w:r>
      <w:r w:rsidRPr="002F71A6">
        <w:rPr>
          <w:rFonts w:ascii="Book Antiqua" w:hAnsi="Book Antiqua"/>
          <w:bCs/>
        </w:rPr>
        <w:t>/</w:t>
      </w:r>
      <w:r w:rsidRPr="00984E56">
        <w:rPr>
          <w:rFonts w:ascii="Book Antiqua" w:hAnsi="Book Antiqua"/>
          <w:bCs/>
        </w:rPr>
        <w:t>3872</w:t>
      </w:r>
      <w:r w:rsidRPr="002F71A6">
        <w:rPr>
          <w:rFonts w:ascii="Book Antiqua" w:hAnsi="Book Antiqua"/>
          <w:bCs/>
        </w:rPr>
        <w:t xml:space="preserve">.htm  </w:t>
      </w:r>
    </w:p>
    <w:p w14:paraId="4A195D6A" w14:textId="003CD6FC" w:rsidR="003D6527" w:rsidRPr="0008181B" w:rsidRDefault="00AF6B36" w:rsidP="0008181B">
      <w:pPr>
        <w:spacing w:line="360" w:lineRule="auto"/>
        <w:jc w:val="both"/>
        <w:rPr>
          <w:rFonts w:ascii="Book Antiqua" w:hAnsi="Book Antiqua"/>
        </w:rPr>
      </w:pPr>
      <w:r w:rsidRPr="00B22D1F">
        <w:rPr>
          <w:rFonts w:ascii="Book Antiqua" w:hAnsi="Book Antiqua"/>
          <w:b/>
          <w:bCs/>
        </w:rPr>
        <w:t xml:space="preserve">DOI: </w:t>
      </w:r>
      <w:r w:rsidRPr="002F71A6">
        <w:rPr>
          <w:rFonts w:ascii="Book Antiqua" w:hAnsi="Book Antiqua"/>
          <w:bCs/>
        </w:rPr>
        <w:t>https://dx.doi.org/10.12998/wjcc.v7.i</w:t>
      </w:r>
      <w:r>
        <w:rPr>
          <w:rFonts w:ascii="Book Antiqua" w:hAnsi="Book Antiqua" w:hint="eastAsia"/>
          <w:bCs/>
        </w:rPr>
        <w:t>22</w:t>
      </w:r>
      <w:r w:rsidRPr="002F71A6">
        <w:rPr>
          <w:rFonts w:ascii="Book Antiqua" w:hAnsi="Book Antiqua"/>
          <w:bCs/>
        </w:rPr>
        <w:t>.</w:t>
      </w:r>
      <w:r w:rsidRPr="00984E56">
        <w:rPr>
          <w:rFonts w:ascii="Book Antiqua" w:hAnsi="Book Antiqua"/>
          <w:bCs/>
        </w:rPr>
        <w:t>3872</w:t>
      </w:r>
    </w:p>
    <w:bookmarkEnd w:id="6"/>
    <w:bookmarkEnd w:id="7"/>
    <w:bookmarkEnd w:id="217"/>
    <w:bookmarkEnd w:id="218"/>
    <w:bookmarkEnd w:id="219"/>
    <w:bookmarkEnd w:id="220"/>
    <w:bookmarkEnd w:id="224"/>
    <w:p w14:paraId="1CA8E4B7" w14:textId="77777777" w:rsidR="003D6527" w:rsidRPr="0008181B" w:rsidRDefault="003D6527" w:rsidP="0008181B">
      <w:pPr>
        <w:spacing w:line="360" w:lineRule="auto"/>
        <w:jc w:val="both"/>
        <w:rPr>
          <w:rFonts w:ascii="Book Antiqua" w:hAnsi="Book Antiqua" w:cs="Arial"/>
        </w:rPr>
      </w:pPr>
      <w:r w:rsidRPr="0008181B">
        <w:rPr>
          <w:rFonts w:ascii="Book Antiqua" w:hAnsi="Book Antiqua" w:cs="Arial"/>
        </w:rPr>
        <w:br w:type="page"/>
      </w:r>
    </w:p>
    <w:p w14:paraId="64A0A0DD" w14:textId="51CCA57C" w:rsidR="00CA6FF9" w:rsidRPr="0008181B" w:rsidRDefault="003D6527" w:rsidP="0008181B">
      <w:pPr>
        <w:spacing w:line="360" w:lineRule="auto"/>
        <w:jc w:val="both"/>
        <w:rPr>
          <w:rStyle w:val="fontstyle01"/>
          <w:rFonts w:ascii="Book Antiqua" w:eastAsia="Microsoft YaHei UI Light" w:hAnsi="Book Antiqua" w:cs="Arial"/>
          <w:b/>
          <w:sz w:val="24"/>
          <w:szCs w:val="24"/>
        </w:rPr>
      </w:pPr>
      <w:r w:rsidRPr="0008181B">
        <w:rPr>
          <w:rFonts w:ascii="Book Antiqua" w:hAnsi="Book Antiqua" w:cs="Arial"/>
          <w:b/>
          <w:bCs/>
          <w:color w:val="000000"/>
        </w:rPr>
        <w:lastRenderedPageBreak/>
        <w:t>INTRODUCTION</w:t>
      </w:r>
    </w:p>
    <w:p w14:paraId="01481821" w14:textId="4FA75A7A" w:rsidR="007968CF" w:rsidRPr="0008181B" w:rsidRDefault="00B96FF4" w:rsidP="0008181B">
      <w:pPr>
        <w:spacing w:line="360" w:lineRule="auto"/>
        <w:jc w:val="both"/>
        <w:rPr>
          <w:rStyle w:val="fontstyle01"/>
          <w:rFonts w:ascii="Book Antiqua" w:eastAsia="Microsoft YaHei UI Light" w:hAnsi="Book Antiqua" w:cs="Arial"/>
          <w:sz w:val="24"/>
          <w:szCs w:val="24"/>
        </w:rPr>
      </w:pPr>
      <w:bookmarkStart w:id="225" w:name="OLE_LINK5"/>
      <w:bookmarkStart w:id="226" w:name="OLE_LINK13"/>
      <w:bookmarkStart w:id="227" w:name="OLE_LINK10"/>
      <w:bookmarkStart w:id="228" w:name="OLE_LINK9"/>
      <w:r w:rsidRPr="0008181B">
        <w:rPr>
          <w:rStyle w:val="fontstyle01"/>
          <w:rFonts w:ascii="Book Antiqua" w:eastAsia="Microsoft YaHei UI Light" w:hAnsi="Book Antiqua" w:cs="Arial"/>
          <w:sz w:val="24"/>
          <w:szCs w:val="24"/>
        </w:rPr>
        <w:t>Hereditary breast and ovarian cancer</w:t>
      </w:r>
      <w:bookmarkEnd w:id="225"/>
      <w:bookmarkEnd w:id="226"/>
      <w:r w:rsidRPr="0008181B">
        <w:rPr>
          <w:rStyle w:val="fontstyle01"/>
          <w:rFonts w:ascii="Book Antiqua" w:eastAsia="Microsoft YaHei UI Light" w:hAnsi="Book Antiqua" w:cs="Arial"/>
          <w:sz w:val="24"/>
          <w:szCs w:val="24"/>
        </w:rPr>
        <w:t xml:space="preserve"> (HBOC) syndrome</w:t>
      </w:r>
      <w:bookmarkEnd w:id="8"/>
      <w:bookmarkEnd w:id="227"/>
      <w:r w:rsidR="00990437" w:rsidRPr="0008181B">
        <w:rPr>
          <w:rStyle w:val="fontstyle01"/>
          <w:rFonts w:ascii="Book Antiqua" w:eastAsia="Microsoft YaHei UI Light" w:hAnsi="Book Antiqua" w:cs="Arial"/>
          <w:sz w:val="24"/>
          <w:szCs w:val="24"/>
        </w:rPr>
        <w:t xml:space="preserve"> is an autosomal dominant genetic </w:t>
      </w:r>
      <w:proofErr w:type="gramStart"/>
      <w:r w:rsidR="00990437" w:rsidRPr="0008181B">
        <w:rPr>
          <w:rStyle w:val="fontstyle01"/>
          <w:rFonts w:ascii="Book Antiqua" w:eastAsia="Microsoft YaHei UI Light" w:hAnsi="Book Antiqua" w:cs="Arial"/>
          <w:sz w:val="24"/>
          <w:szCs w:val="24"/>
        </w:rPr>
        <w:t>d</w:t>
      </w:r>
      <w:r w:rsidR="0052627F" w:rsidRPr="0008181B">
        <w:rPr>
          <w:rStyle w:val="fontstyle01"/>
          <w:rFonts w:ascii="Book Antiqua" w:eastAsia="Microsoft YaHei UI Light" w:hAnsi="Book Antiqua" w:cs="Arial"/>
          <w:sz w:val="24"/>
          <w:szCs w:val="24"/>
        </w:rPr>
        <w:t>isease</w:t>
      </w:r>
      <w:r w:rsidR="003D6527" w:rsidRPr="0008181B">
        <w:rPr>
          <w:rStyle w:val="fontstyle01"/>
          <w:rFonts w:ascii="Book Antiqua" w:eastAsia="Microsoft YaHei UI Light" w:hAnsi="Book Antiqua" w:cs="Arial"/>
          <w:sz w:val="24"/>
          <w:szCs w:val="24"/>
          <w:vertAlign w:val="superscript"/>
        </w:rPr>
        <w:t>[</w:t>
      </w:r>
      <w:proofErr w:type="gramEnd"/>
      <w:r w:rsidR="00993E53" w:rsidRPr="0008181B">
        <w:rPr>
          <w:rStyle w:val="fontstyle01"/>
          <w:rFonts w:ascii="Book Antiqua" w:eastAsia="Microsoft YaHei UI Light" w:hAnsi="Book Antiqua" w:cs="Arial"/>
          <w:noProof/>
          <w:sz w:val="24"/>
          <w:szCs w:val="24"/>
          <w:vertAlign w:val="superscript"/>
        </w:rPr>
        <w:t>1</w:t>
      </w:r>
      <w:r w:rsidR="003D6527" w:rsidRPr="0008181B">
        <w:rPr>
          <w:rStyle w:val="fontstyle01"/>
          <w:rFonts w:ascii="Book Antiqua" w:eastAsia="Microsoft YaHei UI Light" w:hAnsi="Book Antiqua" w:cs="Arial"/>
          <w:sz w:val="24"/>
          <w:szCs w:val="24"/>
          <w:vertAlign w:val="superscript"/>
        </w:rPr>
        <w:t>]</w:t>
      </w:r>
      <w:r w:rsidR="00990437" w:rsidRPr="0008181B">
        <w:rPr>
          <w:rStyle w:val="fontstyle01"/>
          <w:rFonts w:ascii="Book Antiqua" w:eastAsia="Microsoft YaHei UI Light" w:hAnsi="Book Antiqua" w:cs="Arial"/>
          <w:sz w:val="24"/>
          <w:szCs w:val="24"/>
        </w:rPr>
        <w:t xml:space="preserve">, accounting for </w:t>
      </w:r>
      <w:r w:rsidRPr="0008181B">
        <w:rPr>
          <w:rStyle w:val="fontstyle01"/>
          <w:rFonts w:ascii="Book Antiqua" w:eastAsia="Microsoft YaHei UI Light" w:hAnsi="Book Antiqua" w:cs="Arial"/>
          <w:sz w:val="24"/>
          <w:szCs w:val="24"/>
        </w:rPr>
        <w:t>approximately</w:t>
      </w:r>
      <w:r w:rsidR="00990437" w:rsidRPr="0008181B">
        <w:rPr>
          <w:rStyle w:val="fontstyle01"/>
          <w:rFonts w:ascii="Book Antiqua" w:eastAsia="Microsoft YaHei UI Light" w:hAnsi="Book Antiqua" w:cs="Arial"/>
          <w:sz w:val="24"/>
          <w:szCs w:val="24"/>
        </w:rPr>
        <w:t xml:space="preserve"> 10</w:t>
      </w:r>
      <w:r w:rsidR="003D6527" w:rsidRPr="0008181B">
        <w:rPr>
          <w:rStyle w:val="fontstyle01"/>
          <w:rFonts w:ascii="Book Antiqua" w:eastAsia="Microsoft YaHei UI Light" w:hAnsi="Book Antiqua" w:cs="Arial"/>
          <w:sz w:val="24"/>
          <w:szCs w:val="24"/>
        </w:rPr>
        <w:t>%-</w:t>
      </w:r>
      <w:r w:rsidR="00990437" w:rsidRPr="0008181B">
        <w:rPr>
          <w:rStyle w:val="fontstyle01"/>
          <w:rFonts w:ascii="Book Antiqua" w:eastAsia="Microsoft YaHei UI Light" w:hAnsi="Book Antiqua" w:cs="Arial"/>
          <w:sz w:val="24"/>
          <w:szCs w:val="24"/>
        </w:rPr>
        <w:t xml:space="preserve">15% of ovarian cancer </w:t>
      </w:r>
      <w:r w:rsidR="00803703" w:rsidRPr="0008181B">
        <w:rPr>
          <w:rStyle w:val="fontstyle01"/>
          <w:rFonts w:ascii="Book Antiqua" w:eastAsia="Microsoft YaHei UI Light" w:hAnsi="Book Antiqua" w:cs="Arial"/>
          <w:sz w:val="24"/>
          <w:szCs w:val="24"/>
        </w:rPr>
        <w:t xml:space="preserve">cases </w:t>
      </w:r>
      <w:r w:rsidR="00990437" w:rsidRPr="0008181B">
        <w:rPr>
          <w:rStyle w:val="fontstyle01"/>
          <w:rFonts w:ascii="Book Antiqua" w:eastAsia="Microsoft YaHei UI Light" w:hAnsi="Book Antiqua" w:cs="Arial"/>
          <w:sz w:val="24"/>
          <w:szCs w:val="24"/>
        </w:rPr>
        <w:t>and 5% of breast cancer</w:t>
      </w:r>
      <w:r w:rsidR="00803703" w:rsidRPr="0008181B">
        <w:rPr>
          <w:rStyle w:val="fontstyle01"/>
          <w:rFonts w:ascii="Book Antiqua" w:eastAsia="Microsoft YaHei UI Light" w:hAnsi="Book Antiqua" w:cs="Arial"/>
          <w:sz w:val="24"/>
          <w:szCs w:val="24"/>
        </w:rPr>
        <w:t xml:space="preserve"> cases</w:t>
      </w:r>
      <w:r w:rsidR="003D6527" w:rsidRPr="0008181B">
        <w:rPr>
          <w:rStyle w:val="fontstyle01"/>
          <w:rFonts w:ascii="Book Antiqua" w:eastAsia="Microsoft YaHei UI Light" w:hAnsi="Book Antiqua" w:cs="Arial"/>
          <w:sz w:val="24"/>
          <w:szCs w:val="24"/>
          <w:vertAlign w:val="superscript"/>
        </w:rPr>
        <w:t>[2]</w:t>
      </w:r>
      <w:r w:rsidR="00B05603" w:rsidRPr="0008181B">
        <w:rPr>
          <w:rStyle w:val="fontstyle01"/>
          <w:rFonts w:ascii="Book Antiqua" w:eastAsia="Microsoft YaHei UI Light" w:hAnsi="Book Antiqua" w:cs="Arial"/>
          <w:sz w:val="24"/>
          <w:szCs w:val="24"/>
        </w:rPr>
        <w:t xml:space="preserve">. </w:t>
      </w:r>
      <w:r w:rsidR="00394DF2" w:rsidRPr="0008181B">
        <w:rPr>
          <w:rStyle w:val="fontstyle01"/>
          <w:rFonts w:ascii="Book Antiqua" w:eastAsia="Microsoft YaHei UI Light" w:hAnsi="Book Antiqua" w:cs="Arial"/>
          <w:sz w:val="24"/>
          <w:szCs w:val="24"/>
        </w:rPr>
        <w:t>It is estimated that 25% of HBOC syndrome</w:t>
      </w:r>
      <w:r w:rsidR="00E216AB" w:rsidRPr="0008181B">
        <w:rPr>
          <w:rStyle w:val="fontstyle01"/>
          <w:rFonts w:ascii="Book Antiqua" w:eastAsia="Microsoft YaHei UI Light" w:hAnsi="Book Antiqua" w:cs="Arial"/>
          <w:sz w:val="24"/>
          <w:szCs w:val="24"/>
        </w:rPr>
        <w:t xml:space="preserve"> </w:t>
      </w:r>
      <w:r w:rsidR="00D91810">
        <w:rPr>
          <w:rStyle w:val="fontstyle01"/>
          <w:rFonts w:ascii="Book Antiqua" w:eastAsia="Microsoft YaHei UI Light" w:hAnsi="Book Antiqua" w:cs="Arial"/>
          <w:sz w:val="24"/>
          <w:szCs w:val="24"/>
        </w:rPr>
        <w:t>cases are</w:t>
      </w:r>
      <w:r w:rsidR="00D91810" w:rsidRPr="0008181B">
        <w:rPr>
          <w:rStyle w:val="fontstyle01"/>
          <w:rFonts w:ascii="Book Antiqua" w:eastAsia="Microsoft YaHei UI Light" w:hAnsi="Book Antiqua" w:cs="Arial"/>
          <w:sz w:val="24"/>
          <w:szCs w:val="24"/>
        </w:rPr>
        <w:t xml:space="preserve"> </w:t>
      </w:r>
      <w:r w:rsidR="00394DF2" w:rsidRPr="0008181B">
        <w:rPr>
          <w:rStyle w:val="fontstyle01"/>
          <w:rFonts w:ascii="Book Antiqua" w:eastAsia="Microsoft YaHei UI Light" w:hAnsi="Book Antiqua" w:cs="Arial"/>
          <w:sz w:val="24"/>
          <w:szCs w:val="24"/>
        </w:rPr>
        <w:t xml:space="preserve">caused by mutations in </w:t>
      </w:r>
      <w:r w:rsidR="00394DF2" w:rsidRPr="0008181B">
        <w:rPr>
          <w:rStyle w:val="fontstyle01"/>
          <w:rFonts w:ascii="Book Antiqua" w:eastAsia="Microsoft YaHei UI Light" w:hAnsi="Book Antiqua" w:cs="Arial"/>
          <w:i/>
          <w:iCs/>
          <w:sz w:val="24"/>
          <w:szCs w:val="24"/>
        </w:rPr>
        <w:t>BRCA1</w:t>
      </w:r>
      <w:r w:rsidR="00394DF2" w:rsidRPr="0008181B">
        <w:rPr>
          <w:rStyle w:val="fontstyle01"/>
          <w:rFonts w:ascii="Book Antiqua" w:eastAsia="Microsoft YaHei UI Light" w:hAnsi="Book Antiqua" w:cs="Arial"/>
          <w:sz w:val="24"/>
          <w:szCs w:val="24"/>
        </w:rPr>
        <w:t xml:space="preserve"> and </w:t>
      </w:r>
      <w:proofErr w:type="gramStart"/>
      <w:r w:rsidR="00394DF2" w:rsidRPr="0008181B">
        <w:rPr>
          <w:rStyle w:val="fontstyle01"/>
          <w:rFonts w:ascii="Book Antiqua" w:eastAsia="Microsoft YaHei UI Light" w:hAnsi="Book Antiqua" w:cs="Arial"/>
          <w:i/>
          <w:iCs/>
          <w:sz w:val="24"/>
          <w:szCs w:val="24"/>
        </w:rPr>
        <w:t>BRCA2</w:t>
      </w:r>
      <w:r w:rsidR="003D6527" w:rsidRPr="0008181B">
        <w:rPr>
          <w:rStyle w:val="fontstyle01"/>
          <w:rFonts w:ascii="Book Antiqua" w:eastAsia="Microsoft YaHei UI Light" w:hAnsi="Book Antiqua" w:cs="Arial"/>
          <w:sz w:val="24"/>
          <w:szCs w:val="24"/>
          <w:vertAlign w:val="superscript"/>
        </w:rPr>
        <w:t>[</w:t>
      </w:r>
      <w:proofErr w:type="gramEnd"/>
      <w:r w:rsidR="003D6527" w:rsidRPr="0008181B">
        <w:rPr>
          <w:rStyle w:val="fontstyle01"/>
          <w:rFonts w:ascii="Book Antiqua" w:eastAsia="Microsoft YaHei UI Light" w:hAnsi="Book Antiqua" w:cs="Arial"/>
          <w:sz w:val="24"/>
          <w:szCs w:val="24"/>
          <w:vertAlign w:val="superscript"/>
        </w:rPr>
        <w:t>3]</w:t>
      </w:r>
      <w:r w:rsidR="00F23508" w:rsidRPr="0008181B">
        <w:rPr>
          <w:rStyle w:val="fontstyle01"/>
          <w:rFonts w:ascii="Book Antiqua" w:eastAsia="Microsoft YaHei UI Light" w:hAnsi="Book Antiqua" w:cs="Arial"/>
          <w:sz w:val="24"/>
          <w:szCs w:val="24"/>
        </w:rPr>
        <w:t>.</w:t>
      </w:r>
      <w:r w:rsidR="00073C32" w:rsidRPr="0008181B">
        <w:rPr>
          <w:rStyle w:val="fontstyle01"/>
          <w:rFonts w:ascii="Book Antiqua" w:eastAsia="Microsoft YaHei UI Light" w:hAnsi="Book Antiqua" w:cs="Arial"/>
          <w:sz w:val="24"/>
          <w:szCs w:val="24"/>
        </w:rPr>
        <w:t xml:space="preserve"> </w:t>
      </w:r>
      <w:r w:rsidR="00661331" w:rsidRPr="0008181B">
        <w:rPr>
          <w:rStyle w:val="fontstyle01"/>
          <w:rFonts w:ascii="Book Antiqua" w:eastAsia="Microsoft YaHei UI Light" w:hAnsi="Book Antiqua" w:cs="Arial"/>
          <w:sz w:val="24"/>
          <w:szCs w:val="24"/>
        </w:rPr>
        <w:t xml:space="preserve">Women with </w:t>
      </w:r>
      <w:r w:rsidR="00661331" w:rsidRPr="0008181B">
        <w:rPr>
          <w:rStyle w:val="fontstyle01"/>
          <w:rFonts w:ascii="Book Antiqua" w:eastAsia="Microsoft YaHei UI Light" w:hAnsi="Book Antiqua" w:cs="Arial"/>
          <w:i/>
          <w:iCs/>
          <w:sz w:val="24"/>
          <w:szCs w:val="24"/>
        </w:rPr>
        <w:t>BRCA1/2</w:t>
      </w:r>
      <w:r w:rsidR="00661331" w:rsidRPr="0008181B">
        <w:rPr>
          <w:rStyle w:val="fontstyle01"/>
          <w:rFonts w:ascii="Book Antiqua" w:eastAsia="Microsoft YaHei UI Light" w:hAnsi="Book Antiqua" w:cs="Arial"/>
          <w:sz w:val="24"/>
          <w:szCs w:val="24"/>
        </w:rPr>
        <w:t xml:space="preserve"> mutations have an increased risk of breast and ovarian cancer</w:t>
      </w:r>
      <w:r w:rsidR="006547F8" w:rsidRPr="0008181B">
        <w:rPr>
          <w:rStyle w:val="fontstyle01"/>
          <w:rFonts w:ascii="Book Antiqua" w:eastAsia="Microsoft YaHei UI Light" w:hAnsi="Book Antiqua" w:cs="Arial"/>
          <w:sz w:val="24"/>
          <w:szCs w:val="24"/>
        </w:rPr>
        <w:t xml:space="preserve"> </w:t>
      </w:r>
      <w:r w:rsidR="00073C32" w:rsidRPr="0008181B">
        <w:rPr>
          <w:rStyle w:val="fontstyle01"/>
          <w:rFonts w:ascii="Book Antiqua" w:eastAsia="Microsoft YaHei UI Light" w:hAnsi="Book Antiqua" w:cs="Arial"/>
          <w:sz w:val="24"/>
          <w:szCs w:val="24"/>
        </w:rPr>
        <w:t>and</w:t>
      </w:r>
      <w:r w:rsidR="00661331" w:rsidRPr="0008181B">
        <w:rPr>
          <w:rStyle w:val="fontstyle01"/>
          <w:rFonts w:ascii="Book Antiqua" w:eastAsia="Microsoft YaHei UI Light" w:hAnsi="Book Antiqua" w:cs="Arial"/>
          <w:sz w:val="24"/>
          <w:szCs w:val="24"/>
        </w:rPr>
        <w:t xml:space="preserve"> </w:t>
      </w:r>
      <w:r w:rsidR="00E20B02" w:rsidRPr="0008181B">
        <w:rPr>
          <w:rStyle w:val="fontstyle01"/>
          <w:rFonts w:ascii="Book Antiqua" w:eastAsia="Microsoft YaHei UI Light" w:hAnsi="Book Antiqua" w:cs="Arial"/>
          <w:sz w:val="24"/>
          <w:szCs w:val="24"/>
        </w:rPr>
        <w:t xml:space="preserve">are </w:t>
      </w:r>
      <w:r w:rsidR="004B4E0E" w:rsidRPr="0008181B">
        <w:rPr>
          <w:rStyle w:val="fontstyle01"/>
          <w:rFonts w:ascii="Book Antiqua" w:eastAsia="Microsoft YaHei UI Light" w:hAnsi="Book Antiqua" w:cs="Arial"/>
          <w:sz w:val="24"/>
          <w:szCs w:val="24"/>
        </w:rPr>
        <w:t xml:space="preserve">counseled </w:t>
      </w:r>
      <w:r w:rsidR="00E20B02" w:rsidRPr="0008181B">
        <w:rPr>
          <w:rStyle w:val="fontstyle01"/>
          <w:rFonts w:ascii="Book Antiqua" w:eastAsia="Microsoft YaHei UI Light" w:hAnsi="Book Antiqua" w:cs="Arial"/>
          <w:sz w:val="24"/>
          <w:szCs w:val="24"/>
        </w:rPr>
        <w:t xml:space="preserve">to undergo </w:t>
      </w:r>
      <w:bookmarkStart w:id="229" w:name="OLE_LINK6"/>
      <w:r w:rsidR="00843F21" w:rsidRPr="0008181B">
        <w:rPr>
          <w:rStyle w:val="fontstyle01"/>
          <w:rFonts w:ascii="Book Antiqua" w:eastAsia="Microsoft YaHei UI Light" w:hAnsi="Book Antiqua" w:cs="Arial"/>
          <w:sz w:val="24"/>
          <w:szCs w:val="24"/>
        </w:rPr>
        <w:t>prophylactic</w:t>
      </w:r>
      <w:bookmarkEnd w:id="229"/>
      <w:r w:rsidR="00843F21" w:rsidRPr="0008181B">
        <w:rPr>
          <w:rStyle w:val="fontstyle01"/>
          <w:rFonts w:ascii="Book Antiqua" w:eastAsia="Microsoft YaHei UI Light" w:hAnsi="Book Antiqua" w:cs="Arial"/>
          <w:sz w:val="24"/>
          <w:szCs w:val="24"/>
        </w:rPr>
        <w:t xml:space="preserve"> </w:t>
      </w:r>
      <w:proofErr w:type="spellStart"/>
      <w:r w:rsidR="00843F21" w:rsidRPr="0008181B">
        <w:rPr>
          <w:rStyle w:val="fontstyle01"/>
          <w:rFonts w:ascii="Book Antiqua" w:eastAsia="Microsoft YaHei UI Light" w:hAnsi="Book Antiqua" w:cs="Arial"/>
          <w:sz w:val="24"/>
          <w:szCs w:val="24"/>
        </w:rPr>
        <w:t>salpingo</w:t>
      </w:r>
      <w:proofErr w:type="spellEnd"/>
      <w:r w:rsidR="00843F21" w:rsidRPr="0008181B">
        <w:rPr>
          <w:rStyle w:val="fontstyle01"/>
          <w:rFonts w:ascii="Book Antiqua" w:eastAsia="Microsoft YaHei UI Light" w:hAnsi="Book Antiqua" w:cs="Arial"/>
          <w:sz w:val="24"/>
          <w:szCs w:val="24"/>
        </w:rPr>
        <w:t>-oophorectomy</w:t>
      </w:r>
      <w:r w:rsidR="00073C32" w:rsidRPr="0008181B">
        <w:rPr>
          <w:rStyle w:val="fontstyle01"/>
          <w:rFonts w:ascii="Book Antiqua" w:eastAsia="Microsoft YaHei UI Light" w:hAnsi="Book Antiqua" w:cs="Arial"/>
          <w:sz w:val="24"/>
          <w:szCs w:val="24"/>
        </w:rPr>
        <w:t xml:space="preserve"> (PSO) </w:t>
      </w:r>
      <w:r w:rsidR="00E20B02" w:rsidRPr="0008181B">
        <w:rPr>
          <w:rStyle w:val="fontstyle01"/>
          <w:rFonts w:ascii="Book Antiqua" w:eastAsia="Microsoft YaHei UI Light" w:hAnsi="Book Antiqua" w:cs="Arial"/>
          <w:sz w:val="24"/>
          <w:szCs w:val="24"/>
        </w:rPr>
        <w:t xml:space="preserve">to reduce </w:t>
      </w:r>
      <w:r w:rsidRPr="0008181B">
        <w:rPr>
          <w:rStyle w:val="fontstyle01"/>
          <w:rFonts w:ascii="Book Antiqua" w:eastAsia="Microsoft YaHei UI Light" w:hAnsi="Book Antiqua" w:cs="Arial"/>
          <w:sz w:val="24"/>
          <w:szCs w:val="24"/>
        </w:rPr>
        <w:t xml:space="preserve">the </w:t>
      </w:r>
      <w:r w:rsidR="00A215DA" w:rsidRPr="0008181B">
        <w:rPr>
          <w:rStyle w:val="fontstyle01"/>
          <w:rFonts w:ascii="Book Antiqua" w:eastAsia="Microsoft YaHei UI Light" w:hAnsi="Book Antiqua" w:cs="Arial"/>
          <w:sz w:val="24"/>
          <w:szCs w:val="24"/>
        </w:rPr>
        <w:t>85</w:t>
      </w:r>
      <w:r w:rsidR="00E20B02" w:rsidRPr="0008181B">
        <w:rPr>
          <w:rStyle w:val="fontstyle01"/>
          <w:rFonts w:ascii="Book Antiqua" w:eastAsia="Microsoft YaHei UI Light" w:hAnsi="Book Antiqua" w:cs="Arial"/>
          <w:sz w:val="24"/>
          <w:szCs w:val="24"/>
        </w:rPr>
        <w:t>% risk of</w:t>
      </w:r>
      <w:r w:rsidR="007964ED" w:rsidRPr="0008181B">
        <w:rPr>
          <w:rStyle w:val="fontstyle01"/>
          <w:rFonts w:ascii="Book Antiqua" w:eastAsia="Microsoft YaHei UI Light" w:hAnsi="Book Antiqua" w:cs="Arial"/>
          <w:sz w:val="24"/>
          <w:szCs w:val="24"/>
        </w:rPr>
        <w:t xml:space="preserve"> </w:t>
      </w:r>
      <w:proofErr w:type="spellStart"/>
      <w:r w:rsidR="002F2E55" w:rsidRPr="0008181B">
        <w:rPr>
          <w:rStyle w:val="fontstyle01"/>
          <w:rFonts w:ascii="Book Antiqua" w:eastAsia="Microsoft YaHei UI Light" w:hAnsi="Book Antiqua" w:cs="Arial"/>
          <w:sz w:val="24"/>
          <w:szCs w:val="24"/>
        </w:rPr>
        <w:t>coelomic</w:t>
      </w:r>
      <w:proofErr w:type="spellEnd"/>
      <w:r w:rsidR="002F2E55" w:rsidRPr="0008181B">
        <w:rPr>
          <w:rStyle w:val="fontstyle01"/>
          <w:rFonts w:ascii="Book Antiqua" w:eastAsia="Microsoft YaHei UI Light" w:hAnsi="Book Antiqua" w:cs="Arial"/>
          <w:sz w:val="24"/>
          <w:szCs w:val="24"/>
        </w:rPr>
        <w:t xml:space="preserve"> </w:t>
      </w:r>
      <w:r w:rsidR="000A407F" w:rsidRPr="0008181B">
        <w:rPr>
          <w:rStyle w:val="fontstyle01"/>
          <w:rFonts w:ascii="Book Antiqua" w:eastAsia="Microsoft YaHei UI Light" w:hAnsi="Book Antiqua" w:cs="Arial"/>
          <w:sz w:val="24"/>
          <w:szCs w:val="24"/>
        </w:rPr>
        <w:t>epitheli</w:t>
      </w:r>
      <w:r w:rsidR="000A407F">
        <w:rPr>
          <w:rStyle w:val="fontstyle01"/>
          <w:rFonts w:ascii="Book Antiqua" w:eastAsia="Microsoft YaHei UI Light" w:hAnsi="Book Antiqua" w:cs="Arial"/>
          <w:sz w:val="24"/>
          <w:szCs w:val="24"/>
        </w:rPr>
        <w:t>al</w:t>
      </w:r>
      <w:r w:rsidR="000A407F" w:rsidRPr="0008181B">
        <w:rPr>
          <w:rStyle w:val="fontstyle01"/>
          <w:rFonts w:ascii="Book Antiqua" w:eastAsia="Microsoft YaHei UI Light" w:hAnsi="Book Antiqua" w:cs="Arial"/>
          <w:sz w:val="24"/>
          <w:szCs w:val="24"/>
        </w:rPr>
        <w:t xml:space="preserve"> </w:t>
      </w:r>
      <w:r w:rsidR="00073C32" w:rsidRPr="0008181B">
        <w:rPr>
          <w:rStyle w:val="fontstyle01"/>
          <w:rFonts w:ascii="Book Antiqua" w:eastAsia="Microsoft YaHei UI Light" w:hAnsi="Book Antiqua" w:cs="Arial"/>
          <w:sz w:val="24"/>
          <w:szCs w:val="24"/>
        </w:rPr>
        <w:t xml:space="preserve">cancer </w:t>
      </w:r>
      <w:r w:rsidR="007964ED" w:rsidRPr="0008181B">
        <w:rPr>
          <w:rStyle w:val="fontstyle01"/>
          <w:rFonts w:ascii="Book Antiqua" w:eastAsia="Microsoft YaHei UI Light" w:hAnsi="Book Antiqua" w:cs="Arial"/>
          <w:sz w:val="24"/>
          <w:szCs w:val="24"/>
        </w:rPr>
        <w:t>and</w:t>
      </w:r>
      <w:r w:rsidRPr="0008181B">
        <w:rPr>
          <w:rStyle w:val="fontstyle01"/>
          <w:rFonts w:ascii="Book Antiqua" w:eastAsia="Microsoft YaHei UI Light" w:hAnsi="Book Antiqua" w:cs="Arial"/>
          <w:sz w:val="24"/>
          <w:szCs w:val="24"/>
        </w:rPr>
        <w:t xml:space="preserve"> the</w:t>
      </w:r>
      <w:r w:rsidR="007964ED" w:rsidRPr="0008181B">
        <w:rPr>
          <w:rStyle w:val="fontstyle01"/>
          <w:rFonts w:ascii="Book Antiqua" w:eastAsia="Microsoft YaHei UI Light" w:hAnsi="Book Antiqua" w:cs="Arial"/>
          <w:sz w:val="24"/>
          <w:szCs w:val="24"/>
        </w:rPr>
        <w:t xml:space="preserve"> </w:t>
      </w:r>
      <w:r w:rsidR="002F2E55" w:rsidRPr="0008181B">
        <w:rPr>
          <w:rStyle w:val="fontstyle01"/>
          <w:rFonts w:ascii="Book Antiqua" w:eastAsia="Microsoft YaHei UI Light" w:hAnsi="Book Antiqua" w:cs="Arial"/>
          <w:sz w:val="24"/>
          <w:szCs w:val="24"/>
        </w:rPr>
        <w:t>25</w:t>
      </w:r>
      <w:r w:rsidR="007964ED" w:rsidRPr="0008181B">
        <w:rPr>
          <w:rStyle w:val="fontstyle01"/>
          <w:rFonts w:ascii="Book Antiqua" w:eastAsia="Microsoft YaHei UI Light" w:hAnsi="Book Antiqua" w:cs="Arial"/>
          <w:sz w:val="24"/>
          <w:szCs w:val="24"/>
        </w:rPr>
        <w:t xml:space="preserve">% risk of breast </w:t>
      </w:r>
      <w:proofErr w:type="gramStart"/>
      <w:r w:rsidR="007964ED" w:rsidRPr="0008181B">
        <w:rPr>
          <w:rStyle w:val="fontstyle01"/>
          <w:rFonts w:ascii="Book Antiqua" w:eastAsia="Microsoft YaHei UI Light" w:hAnsi="Book Antiqua" w:cs="Arial"/>
          <w:sz w:val="24"/>
          <w:szCs w:val="24"/>
        </w:rPr>
        <w:t>cancer</w:t>
      </w:r>
      <w:r w:rsidR="003D6527" w:rsidRPr="0008181B">
        <w:rPr>
          <w:rStyle w:val="fontstyle01"/>
          <w:rFonts w:ascii="Book Antiqua" w:eastAsia="Microsoft YaHei UI Light" w:hAnsi="Book Antiqua" w:cs="Arial"/>
          <w:sz w:val="24"/>
          <w:szCs w:val="24"/>
          <w:vertAlign w:val="superscript"/>
        </w:rPr>
        <w:t>[</w:t>
      </w:r>
      <w:proofErr w:type="gramEnd"/>
      <w:r w:rsidR="003D6527" w:rsidRPr="0008181B">
        <w:rPr>
          <w:rStyle w:val="fontstyle01"/>
          <w:rFonts w:ascii="Book Antiqua" w:eastAsia="Microsoft YaHei UI Light" w:hAnsi="Book Antiqua" w:cs="Arial"/>
          <w:sz w:val="24"/>
          <w:szCs w:val="24"/>
          <w:vertAlign w:val="superscript"/>
        </w:rPr>
        <w:t>4]</w:t>
      </w:r>
      <w:r w:rsidR="007964ED" w:rsidRPr="0008181B">
        <w:rPr>
          <w:rStyle w:val="fontstyle01"/>
          <w:rFonts w:ascii="Book Antiqua" w:eastAsia="Microsoft YaHei UI Light" w:hAnsi="Book Antiqua" w:cs="Arial"/>
          <w:sz w:val="24"/>
          <w:szCs w:val="24"/>
        </w:rPr>
        <w:t>.</w:t>
      </w:r>
      <w:r w:rsidR="0003354E" w:rsidRPr="0008181B">
        <w:rPr>
          <w:rStyle w:val="fontstyle01"/>
          <w:rFonts w:ascii="Book Antiqua" w:eastAsia="Microsoft YaHei UI Light" w:hAnsi="Book Antiqua" w:cs="Arial"/>
          <w:sz w:val="24"/>
          <w:szCs w:val="24"/>
        </w:rPr>
        <w:t xml:space="preserve"> </w:t>
      </w:r>
      <w:r w:rsidR="00394DF2" w:rsidRPr="0008181B">
        <w:rPr>
          <w:rStyle w:val="fontstyle01"/>
          <w:rFonts w:ascii="Book Antiqua" w:eastAsia="Microsoft YaHei UI Light" w:hAnsi="Book Antiqua" w:cs="Arial"/>
          <w:sz w:val="24"/>
          <w:szCs w:val="24"/>
        </w:rPr>
        <w:t xml:space="preserve">However, </w:t>
      </w:r>
      <w:r w:rsidRPr="0008181B">
        <w:rPr>
          <w:rStyle w:val="fontstyle01"/>
          <w:rFonts w:ascii="Book Antiqua" w:eastAsia="Microsoft YaHei UI Light" w:hAnsi="Book Antiqua" w:cs="Arial"/>
          <w:sz w:val="24"/>
          <w:szCs w:val="24"/>
        </w:rPr>
        <w:t>approximately</w:t>
      </w:r>
      <w:r w:rsidR="00B12FB2" w:rsidRPr="0008181B">
        <w:rPr>
          <w:rStyle w:val="fontstyle01"/>
          <w:rFonts w:ascii="Book Antiqua" w:eastAsia="Microsoft YaHei UI Light" w:hAnsi="Book Antiqua" w:cs="Arial"/>
          <w:sz w:val="24"/>
          <w:szCs w:val="24"/>
        </w:rPr>
        <w:t xml:space="preserve"> </w:t>
      </w:r>
      <w:r w:rsidR="00C92CBB" w:rsidRPr="0008181B">
        <w:rPr>
          <w:rStyle w:val="fontstyle01"/>
          <w:rFonts w:ascii="Book Antiqua" w:eastAsia="Microsoft YaHei UI Light" w:hAnsi="Book Antiqua" w:cs="Arial"/>
          <w:sz w:val="24"/>
          <w:szCs w:val="24"/>
        </w:rPr>
        <w:t>1.0%-1.7%</w:t>
      </w:r>
      <w:r w:rsidRPr="0008181B">
        <w:rPr>
          <w:rStyle w:val="fontstyle01"/>
          <w:rFonts w:ascii="Book Antiqua" w:eastAsia="Microsoft YaHei UI Light" w:hAnsi="Book Antiqua" w:cs="Arial"/>
          <w:sz w:val="24"/>
          <w:szCs w:val="24"/>
        </w:rPr>
        <w:t xml:space="preserve"> of</w:t>
      </w:r>
      <w:r w:rsidR="00DA0ABC" w:rsidRPr="0008181B">
        <w:rPr>
          <w:rStyle w:val="fontstyle01"/>
          <w:rFonts w:ascii="Book Antiqua" w:eastAsia="Microsoft YaHei UI Light" w:hAnsi="Book Antiqua" w:cs="Arial"/>
          <w:sz w:val="24"/>
          <w:szCs w:val="24"/>
        </w:rPr>
        <w:t xml:space="preserve"> </w:t>
      </w:r>
      <w:r w:rsidR="0003354E" w:rsidRPr="0008181B">
        <w:rPr>
          <w:rStyle w:val="fontstyle01"/>
          <w:rFonts w:ascii="Book Antiqua" w:eastAsia="Microsoft YaHei UI Light" w:hAnsi="Book Antiqua" w:cs="Arial"/>
          <w:sz w:val="24"/>
          <w:szCs w:val="24"/>
        </w:rPr>
        <w:t xml:space="preserve">HBOC patients </w:t>
      </w:r>
      <w:r w:rsidR="0003354E" w:rsidRPr="0008181B">
        <w:rPr>
          <w:rFonts w:ascii="Book Antiqua" w:eastAsia="Microsoft YaHei UI Light" w:hAnsi="Book Antiqua" w:cs="Arial"/>
          <w:color w:val="000000"/>
        </w:rPr>
        <w:t>are considered to be at risk for</w:t>
      </w:r>
      <w:r w:rsidR="0003354E" w:rsidRPr="0008181B">
        <w:rPr>
          <w:rStyle w:val="fontstyle01"/>
          <w:rFonts w:ascii="Book Antiqua" w:eastAsia="Microsoft YaHei UI Light" w:hAnsi="Book Antiqua" w:cs="Arial"/>
          <w:sz w:val="24"/>
          <w:szCs w:val="24"/>
        </w:rPr>
        <w:t xml:space="preserve"> </w:t>
      </w:r>
      <w:bookmarkStart w:id="230" w:name="OLE_LINK85"/>
      <w:bookmarkStart w:id="231" w:name="OLE_LINK86"/>
      <w:r w:rsidR="0003354E" w:rsidRPr="0008181B">
        <w:rPr>
          <w:rStyle w:val="fontstyle01"/>
          <w:rFonts w:ascii="Book Antiqua" w:eastAsia="Microsoft YaHei UI Light" w:hAnsi="Book Antiqua" w:cs="Arial"/>
          <w:sz w:val="24"/>
          <w:szCs w:val="24"/>
        </w:rPr>
        <w:t xml:space="preserve">primary </w:t>
      </w:r>
      <w:bookmarkStart w:id="232" w:name="OLE_LINK3"/>
      <w:bookmarkStart w:id="233" w:name="OLE_LINK7"/>
      <w:r w:rsidR="0003354E" w:rsidRPr="0008181B">
        <w:rPr>
          <w:rStyle w:val="fontstyle01"/>
          <w:rFonts w:ascii="Book Antiqua" w:eastAsia="Microsoft YaHei UI Light" w:hAnsi="Book Antiqua" w:cs="Arial"/>
          <w:sz w:val="24"/>
          <w:szCs w:val="24"/>
        </w:rPr>
        <w:t>peritoneal</w:t>
      </w:r>
      <w:bookmarkEnd w:id="232"/>
      <w:bookmarkEnd w:id="233"/>
      <w:r w:rsidR="0003354E" w:rsidRPr="0008181B">
        <w:rPr>
          <w:rStyle w:val="fontstyle01"/>
          <w:rFonts w:ascii="Book Antiqua" w:eastAsia="Microsoft YaHei UI Light" w:hAnsi="Book Antiqua" w:cs="Arial"/>
          <w:sz w:val="24"/>
          <w:szCs w:val="24"/>
        </w:rPr>
        <w:t xml:space="preserve"> cancer</w:t>
      </w:r>
      <w:bookmarkEnd w:id="230"/>
      <w:bookmarkEnd w:id="231"/>
      <w:r w:rsidR="006547F8" w:rsidRPr="0008181B">
        <w:rPr>
          <w:rStyle w:val="fontstyle01"/>
          <w:rFonts w:ascii="Book Antiqua" w:eastAsia="Microsoft YaHei UI Light" w:hAnsi="Book Antiqua" w:cs="Arial"/>
          <w:sz w:val="24"/>
          <w:szCs w:val="24"/>
        </w:rPr>
        <w:t xml:space="preserve"> (PPC) </w:t>
      </w:r>
      <w:r w:rsidR="0003354E" w:rsidRPr="0008181B">
        <w:rPr>
          <w:rStyle w:val="fontstyle01"/>
          <w:rFonts w:ascii="Book Antiqua" w:eastAsia="Microsoft YaHei UI Light" w:hAnsi="Book Antiqua" w:cs="Arial"/>
          <w:sz w:val="24"/>
          <w:szCs w:val="24"/>
        </w:rPr>
        <w:t xml:space="preserve">after </w:t>
      </w:r>
      <w:proofErr w:type="gramStart"/>
      <w:r w:rsidR="0003354E" w:rsidRPr="0008181B">
        <w:rPr>
          <w:rStyle w:val="fontstyle01"/>
          <w:rFonts w:ascii="Book Antiqua" w:eastAsia="Microsoft YaHei UI Light" w:hAnsi="Book Antiqua" w:cs="Arial"/>
          <w:sz w:val="24"/>
          <w:szCs w:val="24"/>
        </w:rPr>
        <w:t>PSO</w:t>
      </w:r>
      <w:r w:rsidR="003D6527" w:rsidRPr="0008181B">
        <w:rPr>
          <w:rStyle w:val="fontstyle01"/>
          <w:rFonts w:ascii="Book Antiqua" w:eastAsia="Microsoft YaHei UI Light" w:hAnsi="Book Antiqua" w:cs="Arial"/>
          <w:sz w:val="24"/>
          <w:szCs w:val="24"/>
          <w:vertAlign w:val="superscript"/>
        </w:rPr>
        <w:t>[</w:t>
      </w:r>
      <w:proofErr w:type="gramEnd"/>
      <w:r w:rsidR="00993E53" w:rsidRPr="0008181B">
        <w:rPr>
          <w:rStyle w:val="fontstyle01"/>
          <w:rFonts w:ascii="Book Antiqua" w:eastAsia="Microsoft YaHei UI Light" w:hAnsi="Book Antiqua" w:cs="Arial"/>
          <w:noProof/>
          <w:sz w:val="24"/>
          <w:szCs w:val="24"/>
          <w:vertAlign w:val="superscript"/>
        </w:rPr>
        <w:t>5-8</w:t>
      </w:r>
      <w:r w:rsidR="003D6527" w:rsidRPr="0008181B">
        <w:rPr>
          <w:rStyle w:val="fontstyle01"/>
          <w:rFonts w:ascii="Book Antiqua" w:eastAsia="Microsoft YaHei UI Light" w:hAnsi="Book Antiqua" w:cs="Arial"/>
          <w:sz w:val="24"/>
          <w:szCs w:val="24"/>
          <w:vertAlign w:val="superscript"/>
        </w:rPr>
        <w:t>]</w:t>
      </w:r>
      <w:r w:rsidR="0003354E" w:rsidRPr="0008181B">
        <w:rPr>
          <w:rStyle w:val="fontstyle01"/>
          <w:rFonts w:ascii="Book Antiqua" w:eastAsia="Microsoft YaHei UI Light" w:hAnsi="Book Antiqua" w:cs="Arial"/>
          <w:sz w:val="24"/>
          <w:szCs w:val="24"/>
        </w:rPr>
        <w:t>.</w:t>
      </w:r>
      <w:r w:rsidR="00FA4EAF" w:rsidRPr="0008181B">
        <w:rPr>
          <w:rStyle w:val="fontstyle01"/>
          <w:rFonts w:ascii="Book Antiqua" w:eastAsia="Microsoft YaHei UI Light" w:hAnsi="Book Antiqua" w:cs="Arial"/>
          <w:sz w:val="24"/>
          <w:szCs w:val="24"/>
        </w:rPr>
        <w:t xml:space="preserve"> Although</w:t>
      </w:r>
      <w:r w:rsidR="00FA4EAF" w:rsidRPr="0008181B">
        <w:rPr>
          <w:rFonts w:ascii="Book Antiqua" w:eastAsia="Microsoft YaHei UI Light" w:hAnsi="Book Antiqua" w:cs="Arial"/>
          <w:bCs/>
          <w:color w:val="000000"/>
        </w:rPr>
        <w:t xml:space="preserve"> </w:t>
      </w:r>
      <w:r w:rsidR="00A22D56" w:rsidRPr="0008181B">
        <w:rPr>
          <w:rStyle w:val="fontstyle01"/>
          <w:rFonts w:ascii="Book Antiqua" w:eastAsia="Microsoft YaHei UI Light" w:hAnsi="Book Antiqua" w:cs="Arial"/>
          <w:sz w:val="24"/>
          <w:szCs w:val="24"/>
        </w:rPr>
        <w:t>PPC</w:t>
      </w:r>
      <w:r w:rsidR="00A22D56" w:rsidRPr="0008181B">
        <w:rPr>
          <w:rFonts w:ascii="Book Antiqua" w:eastAsia="Microsoft YaHei UI Light" w:hAnsi="Book Antiqua" w:cs="Arial"/>
          <w:bCs/>
          <w:color w:val="000000"/>
        </w:rPr>
        <w:t xml:space="preserve"> </w:t>
      </w:r>
      <w:r w:rsidR="00FA4EAF" w:rsidRPr="0008181B">
        <w:rPr>
          <w:rFonts w:ascii="Book Antiqua" w:eastAsia="Microsoft YaHei UI Light" w:hAnsi="Book Antiqua" w:cs="Arial"/>
          <w:bCs/>
          <w:color w:val="000000"/>
        </w:rPr>
        <w:t>patients</w:t>
      </w:r>
      <w:r w:rsidR="00C2590E" w:rsidRPr="0008181B">
        <w:rPr>
          <w:rFonts w:ascii="Book Antiqua" w:eastAsia="Microsoft YaHei UI Light" w:hAnsi="Book Antiqua" w:cs="Arial"/>
          <w:bCs/>
          <w:color w:val="000000"/>
        </w:rPr>
        <w:t xml:space="preserve"> with </w:t>
      </w:r>
      <w:r w:rsidR="00C2590E" w:rsidRPr="0008181B">
        <w:rPr>
          <w:rFonts w:ascii="Book Antiqua" w:eastAsia="Microsoft YaHei UI Light" w:hAnsi="Book Antiqua" w:cs="Arial"/>
          <w:bCs/>
          <w:i/>
          <w:iCs/>
          <w:color w:val="000000"/>
        </w:rPr>
        <w:t>BRCA</w:t>
      </w:r>
      <w:r w:rsidR="00C2590E" w:rsidRPr="0008181B">
        <w:rPr>
          <w:rFonts w:ascii="Book Antiqua" w:eastAsia="Microsoft YaHei UI Light" w:hAnsi="Book Antiqua" w:cs="Arial"/>
          <w:bCs/>
          <w:color w:val="000000"/>
        </w:rPr>
        <w:t xml:space="preserve"> mutation</w:t>
      </w:r>
      <w:r w:rsidR="00B12FB2" w:rsidRPr="0008181B">
        <w:rPr>
          <w:rFonts w:ascii="Book Antiqua" w:eastAsia="Microsoft YaHei UI Light" w:hAnsi="Book Antiqua" w:cs="Arial"/>
          <w:bCs/>
          <w:color w:val="000000"/>
        </w:rPr>
        <w:t>s</w:t>
      </w:r>
      <w:r w:rsidR="00C2590E" w:rsidRPr="0008181B">
        <w:rPr>
          <w:rFonts w:ascii="Book Antiqua" w:eastAsia="Microsoft YaHei UI Light" w:hAnsi="Book Antiqua" w:cs="Arial"/>
          <w:bCs/>
          <w:color w:val="000000"/>
        </w:rPr>
        <w:t xml:space="preserve"> have longer progression-free survival and overall surv</w:t>
      </w:r>
      <w:r w:rsidR="00F571D7" w:rsidRPr="0008181B">
        <w:rPr>
          <w:rFonts w:ascii="Book Antiqua" w:eastAsia="Microsoft YaHei UI Light" w:hAnsi="Book Antiqua" w:cs="Arial"/>
          <w:bCs/>
          <w:color w:val="000000"/>
        </w:rPr>
        <w:t xml:space="preserve">ival compared with </w:t>
      </w:r>
      <w:r w:rsidR="004B4E0E" w:rsidRPr="0008181B">
        <w:rPr>
          <w:rFonts w:ascii="Book Antiqua" w:eastAsia="Microsoft YaHei UI Light" w:hAnsi="Book Antiqua" w:cs="Arial"/>
          <w:bCs/>
          <w:i/>
          <w:iCs/>
          <w:color w:val="000000"/>
        </w:rPr>
        <w:t>BRCA</w:t>
      </w:r>
      <w:r w:rsidR="004B4E0E" w:rsidRPr="0008181B">
        <w:rPr>
          <w:rFonts w:ascii="Book Antiqua" w:eastAsia="Microsoft YaHei UI Light" w:hAnsi="Book Antiqua" w:cs="Arial"/>
          <w:bCs/>
          <w:color w:val="000000"/>
        </w:rPr>
        <w:t xml:space="preserve"> mutation </w:t>
      </w:r>
      <w:proofErr w:type="spellStart"/>
      <w:proofErr w:type="gramStart"/>
      <w:r w:rsidR="005E248A" w:rsidRPr="0008181B">
        <w:rPr>
          <w:rFonts w:ascii="Book Antiqua" w:eastAsia="Microsoft YaHei UI Light" w:hAnsi="Book Antiqua" w:cs="Arial"/>
          <w:bCs/>
          <w:color w:val="000000"/>
        </w:rPr>
        <w:t>nonc</w:t>
      </w:r>
      <w:r w:rsidR="00F571D7" w:rsidRPr="0008181B">
        <w:rPr>
          <w:rFonts w:ascii="Book Antiqua" w:eastAsia="Microsoft YaHei UI Light" w:hAnsi="Book Antiqua" w:cs="Arial"/>
          <w:bCs/>
          <w:color w:val="000000"/>
        </w:rPr>
        <w:t>arriers</w:t>
      </w:r>
      <w:proofErr w:type="spellEnd"/>
      <w:r w:rsidR="003D6527" w:rsidRPr="0008181B">
        <w:rPr>
          <w:rStyle w:val="fontstyle01"/>
          <w:rFonts w:ascii="Book Antiqua" w:eastAsia="Microsoft YaHei UI Light" w:hAnsi="Book Antiqua" w:cs="Arial"/>
          <w:sz w:val="24"/>
          <w:szCs w:val="24"/>
          <w:vertAlign w:val="superscript"/>
        </w:rPr>
        <w:t>[</w:t>
      </w:r>
      <w:proofErr w:type="gramEnd"/>
      <w:r w:rsidR="003D6527" w:rsidRPr="0008181B">
        <w:rPr>
          <w:rStyle w:val="fontstyle01"/>
          <w:rFonts w:ascii="Book Antiqua" w:eastAsia="Microsoft YaHei UI Light" w:hAnsi="Book Antiqua" w:cs="Arial"/>
          <w:sz w:val="24"/>
          <w:szCs w:val="24"/>
          <w:vertAlign w:val="superscript"/>
        </w:rPr>
        <w:t>9]</w:t>
      </w:r>
      <w:r w:rsidR="006547F8" w:rsidRPr="0008181B">
        <w:rPr>
          <w:rFonts w:ascii="Book Antiqua" w:eastAsia="Microsoft YaHei UI Light" w:hAnsi="Book Antiqua" w:cs="Arial"/>
          <w:bCs/>
          <w:color w:val="000000"/>
        </w:rPr>
        <w:t xml:space="preserve">, </w:t>
      </w:r>
      <w:r w:rsidR="00F571D7" w:rsidRPr="0008181B">
        <w:rPr>
          <w:rFonts w:ascii="Book Antiqua" w:eastAsia="Microsoft YaHei UI Light" w:hAnsi="Book Antiqua" w:cs="Arial"/>
          <w:bCs/>
          <w:color w:val="000000"/>
        </w:rPr>
        <w:t xml:space="preserve">the prognosis of </w:t>
      </w:r>
      <w:r w:rsidR="00E756D1" w:rsidRPr="0008181B">
        <w:rPr>
          <w:rFonts w:ascii="Book Antiqua" w:eastAsia="Microsoft YaHei UI Light" w:hAnsi="Book Antiqua" w:cs="Arial"/>
          <w:bCs/>
          <w:color w:val="000000"/>
        </w:rPr>
        <w:t>PPC</w:t>
      </w:r>
      <w:r w:rsidR="00F571D7" w:rsidRPr="0008181B">
        <w:rPr>
          <w:rFonts w:ascii="Book Antiqua" w:eastAsia="Microsoft YaHei UI Light" w:hAnsi="Book Antiqua" w:cs="Arial"/>
          <w:bCs/>
          <w:color w:val="000000"/>
        </w:rPr>
        <w:t xml:space="preserve"> patients after PSO is still unclear</w:t>
      </w:r>
      <w:r w:rsidR="00C2590E" w:rsidRPr="0008181B">
        <w:rPr>
          <w:rFonts w:ascii="Book Antiqua" w:eastAsia="Microsoft YaHei UI Light" w:hAnsi="Book Antiqua" w:cs="Arial"/>
          <w:bCs/>
          <w:color w:val="000000"/>
        </w:rPr>
        <w:t>.</w:t>
      </w:r>
    </w:p>
    <w:bookmarkEnd w:id="228"/>
    <w:p w14:paraId="45D2554C" w14:textId="25831DD0" w:rsidR="00FA4EAF" w:rsidRPr="0008181B" w:rsidRDefault="00B96FF4" w:rsidP="0008181B">
      <w:pPr>
        <w:spacing w:line="360" w:lineRule="auto"/>
        <w:ind w:firstLine="360"/>
        <w:jc w:val="both"/>
        <w:rPr>
          <w:rFonts w:ascii="Book Antiqua" w:eastAsia="Microsoft YaHei UI Light" w:hAnsi="Book Antiqua" w:cs="Arial"/>
          <w:bCs/>
          <w:color w:val="000000"/>
        </w:rPr>
      </w:pPr>
      <w:r w:rsidRPr="0008181B">
        <w:rPr>
          <w:rFonts w:ascii="Book Antiqua" w:eastAsia="Microsoft YaHei UI Light" w:hAnsi="Book Antiqua" w:cs="Arial"/>
          <w:bCs/>
          <w:color w:val="000000"/>
        </w:rPr>
        <w:t>In this article, we report a patient</w:t>
      </w:r>
      <w:r w:rsidR="00B12FB2" w:rsidRPr="0008181B">
        <w:rPr>
          <w:rFonts w:ascii="Book Antiqua" w:eastAsia="Microsoft YaHei UI Light" w:hAnsi="Book Antiqua" w:cs="Arial"/>
          <w:bCs/>
          <w:color w:val="000000"/>
        </w:rPr>
        <w:t xml:space="preserve"> </w:t>
      </w:r>
      <w:r w:rsidRPr="0008181B">
        <w:rPr>
          <w:rFonts w:ascii="Book Antiqua" w:eastAsia="Microsoft YaHei UI Light" w:hAnsi="Book Antiqua" w:cs="Arial"/>
          <w:bCs/>
          <w:color w:val="000000"/>
        </w:rPr>
        <w:t xml:space="preserve">who developed </w:t>
      </w:r>
      <w:r w:rsidR="00E756D1" w:rsidRPr="0008181B">
        <w:rPr>
          <w:rFonts w:ascii="Book Antiqua" w:eastAsia="Microsoft YaHei UI Light" w:hAnsi="Book Antiqua" w:cs="Arial"/>
          <w:bCs/>
          <w:color w:val="000000"/>
        </w:rPr>
        <w:t>PPC</w:t>
      </w:r>
      <w:r w:rsidRPr="0008181B">
        <w:rPr>
          <w:rFonts w:ascii="Book Antiqua" w:eastAsia="Microsoft YaHei UI Light" w:hAnsi="Book Antiqua" w:cs="Arial"/>
          <w:bCs/>
          <w:color w:val="000000"/>
        </w:rPr>
        <w:t xml:space="preserve"> after</w:t>
      </w:r>
      <w:r w:rsidR="00B12FB2" w:rsidRPr="0008181B">
        <w:rPr>
          <w:rFonts w:ascii="Book Antiqua" w:eastAsia="Microsoft YaHei UI Light" w:hAnsi="Book Antiqua" w:cs="Arial"/>
          <w:bCs/>
          <w:color w:val="000000"/>
        </w:rPr>
        <w:t xml:space="preserve"> bilateral mastectomy and</w:t>
      </w:r>
      <w:r w:rsidRPr="0008181B">
        <w:rPr>
          <w:rFonts w:ascii="Book Antiqua" w:eastAsia="Microsoft YaHei UI Light" w:hAnsi="Book Antiqua" w:cs="Arial"/>
          <w:bCs/>
          <w:color w:val="000000"/>
        </w:rPr>
        <w:t xml:space="preserve"> PSO surgery. This patient presented with primary</w:t>
      </w:r>
      <w:r w:rsidR="006547F8" w:rsidRPr="0008181B">
        <w:rPr>
          <w:rFonts w:ascii="Book Antiqua" w:eastAsia="Microsoft YaHei UI Light" w:hAnsi="Book Antiqua" w:cs="Arial"/>
          <w:bCs/>
          <w:color w:val="000000"/>
        </w:rPr>
        <w:t xml:space="preserve"> drug</w:t>
      </w:r>
      <w:r w:rsidRPr="0008181B">
        <w:rPr>
          <w:rFonts w:ascii="Book Antiqua" w:eastAsia="Microsoft YaHei UI Light" w:hAnsi="Book Antiqua" w:cs="Arial"/>
          <w:bCs/>
          <w:color w:val="000000"/>
        </w:rPr>
        <w:t xml:space="preserve"> resistance and died </w:t>
      </w:r>
      <w:r w:rsidR="00B12FB2" w:rsidRPr="0008181B">
        <w:rPr>
          <w:rFonts w:ascii="Book Antiqua" w:eastAsia="Microsoft YaHei UI Light" w:hAnsi="Book Antiqua" w:cs="Arial"/>
          <w:bCs/>
          <w:color w:val="000000"/>
        </w:rPr>
        <w:t xml:space="preserve">12 </w:t>
      </w:r>
      <w:proofErr w:type="spellStart"/>
      <w:r w:rsidR="00B12FB2" w:rsidRPr="0008181B">
        <w:rPr>
          <w:rFonts w:ascii="Book Antiqua" w:eastAsia="Microsoft YaHei UI Light" w:hAnsi="Book Antiqua" w:cs="Arial"/>
          <w:bCs/>
          <w:color w:val="000000"/>
        </w:rPr>
        <w:t>mo</w:t>
      </w:r>
      <w:proofErr w:type="spellEnd"/>
      <w:r w:rsidRPr="0008181B">
        <w:rPr>
          <w:rFonts w:ascii="Book Antiqua" w:eastAsia="Microsoft YaHei UI Light" w:hAnsi="Book Antiqua" w:cs="Arial"/>
          <w:bCs/>
          <w:color w:val="000000"/>
        </w:rPr>
        <w:t xml:space="preserve"> after </w:t>
      </w:r>
      <w:r w:rsidR="00B12FB2" w:rsidRPr="0008181B">
        <w:rPr>
          <w:rFonts w:ascii="Book Antiqua" w:eastAsia="Microsoft YaHei UI Light" w:hAnsi="Book Antiqua" w:cs="Arial"/>
          <w:bCs/>
          <w:color w:val="000000"/>
        </w:rPr>
        <w:t>the diagnosis</w:t>
      </w:r>
      <w:r w:rsidRPr="0008181B">
        <w:rPr>
          <w:rFonts w:ascii="Book Antiqua" w:eastAsia="Microsoft YaHei UI Light" w:hAnsi="Book Antiqua" w:cs="Arial"/>
          <w:bCs/>
          <w:color w:val="000000"/>
        </w:rPr>
        <w:t>. We</w:t>
      </w:r>
      <w:r w:rsidR="00D91810">
        <w:rPr>
          <w:rFonts w:ascii="Book Antiqua" w:eastAsia="Microsoft YaHei UI Light" w:hAnsi="Book Antiqua" w:cs="Arial"/>
          <w:bCs/>
          <w:color w:val="000000"/>
        </w:rPr>
        <w:t xml:space="preserve"> </w:t>
      </w:r>
      <w:r w:rsidR="00D91810" w:rsidRPr="0008181B">
        <w:rPr>
          <w:rFonts w:ascii="Book Antiqua" w:eastAsia="Microsoft YaHei UI Light" w:hAnsi="Book Antiqua" w:cs="Arial"/>
          <w:bCs/>
          <w:color w:val="000000"/>
        </w:rPr>
        <w:t>summarize</w:t>
      </w:r>
      <w:r w:rsidR="00D91810">
        <w:rPr>
          <w:rFonts w:ascii="Book Antiqua" w:eastAsia="Microsoft YaHei UI Light" w:hAnsi="Book Antiqua" w:cs="Arial"/>
          <w:bCs/>
          <w:color w:val="000000"/>
        </w:rPr>
        <w:t xml:space="preserve"> </w:t>
      </w:r>
      <w:r w:rsidRPr="0008181B">
        <w:rPr>
          <w:rFonts w:ascii="Book Antiqua" w:eastAsia="Microsoft YaHei UI Light" w:hAnsi="Book Antiqua" w:cs="Arial"/>
          <w:bCs/>
          <w:color w:val="000000"/>
        </w:rPr>
        <w:t>the treatment of patients with</w:t>
      </w:r>
      <w:r w:rsidR="00EA0AD9" w:rsidRPr="0008181B">
        <w:rPr>
          <w:rFonts w:ascii="Book Antiqua" w:eastAsia="Microsoft YaHei UI Light" w:hAnsi="Book Antiqua" w:cs="Arial"/>
          <w:bCs/>
          <w:color w:val="000000"/>
        </w:rPr>
        <w:t xml:space="preserve"> </w:t>
      </w:r>
      <w:r w:rsidR="00E756D1" w:rsidRPr="0008181B">
        <w:rPr>
          <w:rFonts w:ascii="Book Antiqua" w:eastAsia="Microsoft YaHei UI Light" w:hAnsi="Book Antiqua" w:cs="Arial"/>
          <w:bCs/>
          <w:color w:val="000000"/>
        </w:rPr>
        <w:t>PPC</w:t>
      </w:r>
      <w:r w:rsidRPr="0008181B">
        <w:rPr>
          <w:rFonts w:ascii="Book Antiqua" w:eastAsia="Microsoft YaHei UI Light" w:hAnsi="Book Antiqua" w:cs="Arial"/>
          <w:bCs/>
          <w:color w:val="000000"/>
        </w:rPr>
        <w:t xml:space="preserve"> after PSO surgery </w:t>
      </w:r>
      <w:r w:rsidR="004B4E0E" w:rsidRPr="0008181B">
        <w:rPr>
          <w:rFonts w:ascii="Book Antiqua" w:eastAsia="Microsoft YaHei UI Light" w:hAnsi="Book Antiqua" w:cs="Arial"/>
          <w:bCs/>
          <w:color w:val="000000"/>
        </w:rPr>
        <w:t xml:space="preserve">reported </w:t>
      </w:r>
      <w:r w:rsidRPr="0008181B">
        <w:rPr>
          <w:rFonts w:ascii="Book Antiqua" w:eastAsia="Microsoft YaHei UI Light" w:hAnsi="Book Antiqua" w:cs="Arial"/>
          <w:bCs/>
          <w:color w:val="000000"/>
        </w:rPr>
        <w:t>in the literature to analyze the prognosis of this</w:t>
      </w:r>
      <w:r w:rsidR="00B12FB2" w:rsidRPr="0008181B">
        <w:rPr>
          <w:rFonts w:ascii="Book Antiqua" w:eastAsia="Microsoft YaHei UI Light" w:hAnsi="Book Antiqua" w:cs="Arial"/>
          <w:bCs/>
          <w:color w:val="000000"/>
        </w:rPr>
        <w:t xml:space="preserve"> group</w:t>
      </w:r>
      <w:r w:rsidRPr="0008181B">
        <w:rPr>
          <w:rFonts w:ascii="Book Antiqua" w:eastAsia="Microsoft YaHei UI Light" w:hAnsi="Book Antiqua" w:cs="Arial"/>
          <w:bCs/>
          <w:color w:val="000000"/>
        </w:rPr>
        <w:t xml:space="preserve"> of patients.</w:t>
      </w:r>
    </w:p>
    <w:p w14:paraId="311F1E00" w14:textId="77777777" w:rsidR="00FA4EAF" w:rsidRPr="0008181B" w:rsidRDefault="00FA4EAF" w:rsidP="0008181B">
      <w:pPr>
        <w:spacing w:line="360" w:lineRule="auto"/>
        <w:jc w:val="both"/>
        <w:rPr>
          <w:rFonts w:ascii="Book Antiqua" w:eastAsia="Microsoft YaHei UI Light" w:hAnsi="Book Antiqua" w:cs="Arial"/>
          <w:bCs/>
          <w:color w:val="000000"/>
        </w:rPr>
      </w:pPr>
    </w:p>
    <w:p w14:paraId="57F3A57C" w14:textId="77777777" w:rsidR="003D6527" w:rsidRPr="0008181B" w:rsidRDefault="003D6527" w:rsidP="0008181B">
      <w:pPr>
        <w:pStyle w:val="A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jc w:val="both"/>
        <w:rPr>
          <w:rFonts w:ascii="Book Antiqua" w:hAnsi="Book Antiqua"/>
          <w:b/>
          <w:bCs/>
          <w:sz w:val="24"/>
          <w:szCs w:val="24"/>
        </w:rPr>
      </w:pPr>
      <w:r w:rsidRPr="0008181B">
        <w:rPr>
          <w:rFonts w:ascii="Book Antiqua" w:hAnsi="Book Antiqua"/>
          <w:b/>
          <w:bCs/>
          <w:sz w:val="24"/>
          <w:szCs w:val="24"/>
        </w:rPr>
        <w:t>CASE PRESENTATION</w:t>
      </w:r>
    </w:p>
    <w:p w14:paraId="392061C3" w14:textId="77777777" w:rsidR="003D6527" w:rsidRPr="0008181B" w:rsidRDefault="003D6527" w:rsidP="0008181B">
      <w:pPr>
        <w:pStyle w:val="A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jc w:val="both"/>
        <w:rPr>
          <w:rFonts w:ascii="Book Antiqua" w:hAnsi="Book Antiqua"/>
          <w:b/>
          <w:bCs/>
          <w:i/>
          <w:iCs/>
          <w:color w:val="000000" w:themeColor="text1"/>
          <w:sz w:val="24"/>
          <w:szCs w:val="24"/>
        </w:rPr>
      </w:pPr>
      <w:r w:rsidRPr="0008181B">
        <w:rPr>
          <w:rFonts w:ascii="Book Antiqua" w:hAnsi="Book Antiqua"/>
          <w:b/>
          <w:bCs/>
          <w:i/>
          <w:iCs/>
          <w:color w:val="000000" w:themeColor="text1"/>
          <w:sz w:val="24"/>
          <w:szCs w:val="24"/>
        </w:rPr>
        <w:t>Chief complaints</w:t>
      </w:r>
    </w:p>
    <w:p w14:paraId="6CA713E6" w14:textId="568B3463" w:rsidR="00B34EEE" w:rsidRPr="0008181B" w:rsidRDefault="00B96FF4" w:rsidP="0008181B">
      <w:pPr>
        <w:spacing w:line="360" w:lineRule="auto"/>
        <w:jc w:val="both"/>
        <w:rPr>
          <w:rStyle w:val="fontstyle01"/>
          <w:rFonts w:ascii="Book Antiqua" w:eastAsia="Microsoft YaHei UI Light" w:hAnsi="Book Antiqua" w:cs="Arial"/>
          <w:sz w:val="24"/>
          <w:szCs w:val="24"/>
        </w:rPr>
      </w:pPr>
      <w:r w:rsidRPr="0008181B">
        <w:rPr>
          <w:rStyle w:val="fontstyle01"/>
          <w:rFonts w:ascii="Book Antiqua" w:eastAsia="Microsoft YaHei UI Light" w:hAnsi="Book Antiqua" w:cs="Arial"/>
          <w:sz w:val="24"/>
          <w:szCs w:val="24"/>
        </w:rPr>
        <w:t>In January 2018, a 56-year-old woman</w:t>
      </w:r>
      <w:bookmarkStart w:id="234" w:name="OLE_LINK87"/>
      <w:bookmarkStart w:id="235" w:name="OLE_LINK88"/>
      <w:r w:rsidR="00762B38" w:rsidRPr="0008181B">
        <w:rPr>
          <w:rStyle w:val="fontstyle01"/>
          <w:rFonts w:ascii="Book Antiqua" w:eastAsia="Microsoft YaHei UI Light" w:hAnsi="Book Antiqua" w:cs="Arial"/>
          <w:sz w:val="24"/>
          <w:szCs w:val="24"/>
        </w:rPr>
        <w:t xml:space="preserve"> came</w:t>
      </w:r>
      <w:r w:rsidRPr="0008181B">
        <w:rPr>
          <w:rStyle w:val="fontstyle01"/>
          <w:rFonts w:ascii="Book Antiqua" w:eastAsia="Microsoft YaHei UI Light" w:hAnsi="Book Antiqua" w:cs="Arial"/>
          <w:sz w:val="24"/>
          <w:szCs w:val="24"/>
        </w:rPr>
        <w:t xml:space="preserve"> </w:t>
      </w:r>
      <w:r w:rsidR="00762B38" w:rsidRPr="0008181B">
        <w:rPr>
          <w:rStyle w:val="fontstyle01"/>
          <w:rFonts w:ascii="Book Antiqua" w:eastAsia="Microsoft YaHei UI Light" w:hAnsi="Book Antiqua" w:cs="Arial"/>
          <w:sz w:val="24"/>
          <w:szCs w:val="24"/>
        </w:rPr>
        <w:t>to our</w:t>
      </w:r>
      <w:r w:rsidR="00E97721" w:rsidRPr="0008181B">
        <w:rPr>
          <w:rStyle w:val="fontstyle01"/>
          <w:rFonts w:ascii="Book Antiqua" w:eastAsia="Microsoft YaHei UI Light" w:hAnsi="Book Antiqua" w:cs="Arial"/>
          <w:sz w:val="24"/>
          <w:szCs w:val="24"/>
        </w:rPr>
        <w:t xml:space="preserve"> </w:t>
      </w:r>
      <w:r w:rsidR="00762B38" w:rsidRPr="0008181B">
        <w:rPr>
          <w:rStyle w:val="fontstyle01"/>
          <w:rFonts w:ascii="Book Antiqua" w:eastAsia="Microsoft YaHei UI Light" w:hAnsi="Book Antiqua" w:cs="Arial"/>
          <w:sz w:val="24"/>
          <w:szCs w:val="24"/>
        </w:rPr>
        <w:t xml:space="preserve">hospital complaining of </w:t>
      </w:r>
      <w:r w:rsidRPr="0008181B">
        <w:rPr>
          <w:rStyle w:val="fontstyle01"/>
          <w:rFonts w:ascii="Book Antiqua" w:eastAsia="Microsoft YaHei UI Light" w:hAnsi="Book Antiqua" w:cs="Arial"/>
          <w:sz w:val="24"/>
          <w:szCs w:val="24"/>
        </w:rPr>
        <w:t xml:space="preserve">obvious abdominal distension, </w:t>
      </w:r>
      <w:bookmarkStart w:id="236" w:name="OLE_LINK91"/>
      <w:bookmarkStart w:id="237" w:name="OLE_LINK92"/>
      <w:r w:rsidRPr="0008181B">
        <w:rPr>
          <w:rStyle w:val="fontstyle01"/>
          <w:rFonts w:ascii="Book Antiqua" w:eastAsia="Microsoft YaHei UI Light" w:hAnsi="Book Antiqua" w:cs="Arial"/>
          <w:sz w:val="24"/>
          <w:szCs w:val="24"/>
        </w:rPr>
        <w:t>lower extremity edema</w:t>
      </w:r>
      <w:r w:rsidR="000A407F">
        <w:rPr>
          <w:rStyle w:val="fontstyle01"/>
          <w:rFonts w:ascii="Book Antiqua" w:eastAsia="Microsoft YaHei UI Light" w:hAnsi="Book Antiqua" w:cs="Arial"/>
          <w:sz w:val="24"/>
          <w:szCs w:val="24"/>
        </w:rPr>
        <w:t>,</w:t>
      </w:r>
      <w:r w:rsidRPr="0008181B">
        <w:rPr>
          <w:rStyle w:val="fontstyle01"/>
          <w:rFonts w:ascii="Book Antiqua" w:eastAsia="Microsoft YaHei UI Light" w:hAnsi="Book Antiqua" w:cs="Arial"/>
          <w:sz w:val="24"/>
          <w:szCs w:val="24"/>
        </w:rPr>
        <w:t xml:space="preserve"> </w:t>
      </w:r>
      <w:bookmarkEnd w:id="236"/>
      <w:bookmarkEnd w:id="237"/>
      <w:r w:rsidRPr="0008181B">
        <w:rPr>
          <w:rStyle w:val="fontstyle01"/>
          <w:rFonts w:ascii="Book Antiqua" w:eastAsia="Microsoft YaHei UI Light" w:hAnsi="Book Antiqua" w:cs="Arial"/>
          <w:sz w:val="24"/>
          <w:szCs w:val="24"/>
        </w:rPr>
        <w:t>and difficulty breathing</w:t>
      </w:r>
      <w:bookmarkEnd w:id="234"/>
      <w:bookmarkEnd w:id="235"/>
      <w:r w:rsidR="001078D6" w:rsidRPr="0008181B">
        <w:rPr>
          <w:rStyle w:val="fontstyle01"/>
          <w:rFonts w:ascii="Book Antiqua" w:eastAsia="Microsoft YaHei UI Light" w:hAnsi="Book Antiqua" w:cs="Arial"/>
          <w:sz w:val="24"/>
          <w:szCs w:val="24"/>
        </w:rPr>
        <w:t xml:space="preserve"> for three days</w:t>
      </w:r>
      <w:r w:rsidRPr="0008181B">
        <w:rPr>
          <w:rStyle w:val="fontstyle01"/>
          <w:rFonts w:ascii="Book Antiqua" w:eastAsia="Microsoft YaHei UI Light" w:hAnsi="Book Antiqua" w:cs="Arial"/>
          <w:sz w:val="24"/>
          <w:szCs w:val="24"/>
        </w:rPr>
        <w:t>.</w:t>
      </w:r>
    </w:p>
    <w:p w14:paraId="5BE75D91" w14:textId="77777777" w:rsidR="003D6527" w:rsidRPr="0008181B" w:rsidRDefault="003D6527" w:rsidP="0008181B">
      <w:pPr>
        <w:spacing w:line="360" w:lineRule="auto"/>
        <w:jc w:val="both"/>
        <w:rPr>
          <w:rFonts w:ascii="Book Antiqua" w:eastAsia="Microsoft YaHei UI Light" w:hAnsi="Book Antiqua" w:cs="Arial"/>
          <w:color w:val="000000"/>
        </w:rPr>
      </w:pPr>
    </w:p>
    <w:p w14:paraId="60B35264" w14:textId="77777777" w:rsidR="00B34EEE" w:rsidRPr="0008181B" w:rsidRDefault="00B96FF4" w:rsidP="0008181B">
      <w:pPr>
        <w:spacing w:line="360" w:lineRule="auto"/>
        <w:jc w:val="both"/>
        <w:rPr>
          <w:rStyle w:val="fontstyle01"/>
          <w:rFonts w:ascii="Book Antiqua" w:hAnsi="Book Antiqua"/>
          <w:b/>
          <w:bCs/>
          <w:i/>
          <w:iCs/>
          <w:sz w:val="24"/>
          <w:szCs w:val="24"/>
        </w:rPr>
      </w:pPr>
      <w:r w:rsidRPr="0008181B">
        <w:rPr>
          <w:rStyle w:val="fontstyle01"/>
          <w:rFonts w:ascii="Book Antiqua" w:hAnsi="Book Antiqua"/>
          <w:b/>
          <w:bCs/>
          <w:i/>
          <w:iCs/>
          <w:sz w:val="24"/>
          <w:szCs w:val="24"/>
        </w:rPr>
        <w:t>History of present illness</w:t>
      </w:r>
    </w:p>
    <w:p w14:paraId="5A6CBFA3" w14:textId="32D0BC86" w:rsidR="00B34EEE" w:rsidRPr="0008181B" w:rsidRDefault="00B96FF4" w:rsidP="0008181B">
      <w:pPr>
        <w:spacing w:line="360" w:lineRule="auto"/>
        <w:jc w:val="both"/>
        <w:rPr>
          <w:rStyle w:val="fontstyle01"/>
          <w:rFonts w:ascii="Book Antiqua" w:eastAsia="Microsoft YaHei UI Light" w:hAnsi="Book Antiqua" w:cs="Arial"/>
          <w:sz w:val="24"/>
          <w:szCs w:val="24"/>
        </w:rPr>
      </w:pPr>
      <w:r w:rsidRPr="0008181B">
        <w:rPr>
          <w:rStyle w:val="fontstyle01"/>
          <w:rFonts w:ascii="Book Antiqua" w:eastAsia="Microsoft YaHei UI Light" w:hAnsi="Book Antiqua" w:cs="Arial"/>
          <w:sz w:val="24"/>
          <w:szCs w:val="24"/>
        </w:rPr>
        <w:t xml:space="preserve">She had received diuretic treatment in a local hospital for </w:t>
      </w:r>
      <w:r w:rsidR="001078D6" w:rsidRPr="0008181B">
        <w:rPr>
          <w:rStyle w:val="fontstyle01"/>
          <w:rFonts w:ascii="Book Antiqua" w:eastAsia="Microsoft YaHei UI Light" w:hAnsi="Book Antiqua" w:cs="Arial"/>
          <w:sz w:val="24"/>
          <w:szCs w:val="24"/>
        </w:rPr>
        <w:t>lower extremity edema</w:t>
      </w:r>
      <w:r w:rsidRPr="0008181B">
        <w:rPr>
          <w:rStyle w:val="fontstyle01"/>
          <w:rFonts w:ascii="Book Antiqua" w:eastAsia="Microsoft YaHei UI Light" w:hAnsi="Book Antiqua" w:cs="Arial"/>
          <w:sz w:val="24"/>
          <w:szCs w:val="24"/>
        </w:rPr>
        <w:t xml:space="preserve"> 5 d ago</w:t>
      </w:r>
      <w:r w:rsidR="001078D6" w:rsidRPr="0008181B">
        <w:rPr>
          <w:rStyle w:val="fontstyle01"/>
          <w:rFonts w:ascii="Book Antiqua" w:eastAsia="Microsoft YaHei UI Light" w:hAnsi="Book Antiqua" w:cs="Arial"/>
          <w:sz w:val="24"/>
          <w:szCs w:val="24"/>
        </w:rPr>
        <w:t>,</w:t>
      </w:r>
      <w:r w:rsidR="00E97721" w:rsidRPr="0008181B">
        <w:rPr>
          <w:rStyle w:val="fontstyle01"/>
          <w:rFonts w:ascii="Book Antiqua" w:eastAsia="Microsoft YaHei UI Light" w:hAnsi="Book Antiqua" w:cs="Arial"/>
          <w:sz w:val="24"/>
          <w:szCs w:val="24"/>
        </w:rPr>
        <w:t xml:space="preserve"> following which </w:t>
      </w:r>
      <w:r w:rsidR="001078D6" w:rsidRPr="0008181B">
        <w:rPr>
          <w:rStyle w:val="fontstyle01"/>
          <w:rFonts w:ascii="Book Antiqua" w:eastAsia="Microsoft YaHei UI Light" w:hAnsi="Book Antiqua" w:cs="Arial"/>
          <w:sz w:val="24"/>
          <w:szCs w:val="24"/>
        </w:rPr>
        <w:t>the symptoms of edema improved.</w:t>
      </w:r>
    </w:p>
    <w:p w14:paraId="0CDD3CFF" w14:textId="77777777" w:rsidR="003D6527" w:rsidRPr="0008181B" w:rsidRDefault="003D6527" w:rsidP="0008181B">
      <w:pPr>
        <w:spacing w:line="360" w:lineRule="auto"/>
        <w:jc w:val="both"/>
        <w:rPr>
          <w:rFonts w:ascii="Book Antiqua" w:eastAsia="Microsoft YaHei UI Light" w:hAnsi="Book Antiqua" w:cs="Arial"/>
          <w:b/>
          <w:bCs/>
          <w:i/>
          <w:iCs/>
          <w:color w:val="000000"/>
        </w:rPr>
      </w:pPr>
    </w:p>
    <w:p w14:paraId="1900ACFB" w14:textId="77777777" w:rsidR="00B34EEE" w:rsidRPr="0008181B" w:rsidRDefault="00B96FF4" w:rsidP="0008181B">
      <w:pPr>
        <w:spacing w:line="360" w:lineRule="auto"/>
        <w:jc w:val="both"/>
        <w:rPr>
          <w:rStyle w:val="fontstyle01"/>
          <w:rFonts w:ascii="Book Antiqua" w:hAnsi="Book Antiqua"/>
          <w:b/>
          <w:bCs/>
          <w:i/>
          <w:iCs/>
          <w:sz w:val="24"/>
          <w:szCs w:val="24"/>
        </w:rPr>
      </w:pPr>
      <w:r w:rsidRPr="0008181B">
        <w:rPr>
          <w:rStyle w:val="fontstyle01"/>
          <w:rFonts w:ascii="Book Antiqua" w:hAnsi="Book Antiqua"/>
          <w:b/>
          <w:bCs/>
          <w:i/>
          <w:iCs/>
          <w:sz w:val="24"/>
          <w:szCs w:val="24"/>
        </w:rPr>
        <w:t>History of past illness</w:t>
      </w:r>
    </w:p>
    <w:p w14:paraId="49F8C7B7" w14:textId="2838E7C5" w:rsidR="00B34EEE" w:rsidRPr="0008181B" w:rsidRDefault="00B96FF4" w:rsidP="0008181B">
      <w:pPr>
        <w:spacing w:line="360" w:lineRule="auto"/>
        <w:jc w:val="both"/>
        <w:rPr>
          <w:rStyle w:val="fontstyle01"/>
          <w:rFonts w:ascii="Book Antiqua" w:eastAsia="Microsoft YaHei UI Light" w:hAnsi="Book Antiqua" w:cs="Arial"/>
          <w:sz w:val="24"/>
          <w:szCs w:val="24"/>
        </w:rPr>
      </w:pPr>
      <w:r w:rsidRPr="0008181B">
        <w:rPr>
          <w:rStyle w:val="fontstyle01"/>
          <w:rFonts w:ascii="Book Antiqua" w:eastAsia="Microsoft YaHei UI Light" w:hAnsi="Book Antiqua" w:cs="Arial"/>
          <w:sz w:val="24"/>
          <w:szCs w:val="24"/>
        </w:rPr>
        <w:t xml:space="preserve">In 2000, </w:t>
      </w:r>
      <w:r w:rsidR="00762B38" w:rsidRPr="0008181B">
        <w:rPr>
          <w:rStyle w:val="fontstyle01"/>
          <w:rFonts w:ascii="Book Antiqua" w:eastAsia="Microsoft YaHei UI Light" w:hAnsi="Book Antiqua" w:cs="Arial"/>
          <w:sz w:val="24"/>
          <w:szCs w:val="24"/>
        </w:rPr>
        <w:t>the patient</w:t>
      </w:r>
      <w:r w:rsidRPr="0008181B">
        <w:rPr>
          <w:rStyle w:val="fontstyle01"/>
          <w:rFonts w:ascii="Book Antiqua" w:eastAsia="Microsoft YaHei UI Light" w:hAnsi="Book Antiqua" w:cs="Arial"/>
          <w:sz w:val="24"/>
          <w:szCs w:val="24"/>
        </w:rPr>
        <w:t xml:space="preserve"> underwent modified radical mastectomy for unilateral breast cancer with mammary ductal carcinoma (cT1cN0M0). The woman re-</w:t>
      </w:r>
      <w:r w:rsidR="00E97721" w:rsidRPr="0008181B">
        <w:rPr>
          <w:rStyle w:val="fontstyle01"/>
          <w:rFonts w:ascii="Book Antiqua" w:eastAsia="Microsoft YaHei UI Light" w:hAnsi="Book Antiqua" w:cs="Arial"/>
          <w:sz w:val="24"/>
          <w:szCs w:val="24"/>
        </w:rPr>
        <w:t>underwent</w:t>
      </w:r>
      <w:r w:rsidRPr="0008181B">
        <w:rPr>
          <w:rStyle w:val="fontstyle01"/>
          <w:rFonts w:ascii="Book Antiqua" w:eastAsia="Microsoft YaHei UI Light" w:hAnsi="Book Antiqua" w:cs="Arial"/>
          <w:sz w:val="24"/>
          <w:szCs w:val="24"/>
        </w:rPr>
        <w:t xml:space="preserve"> modified radical mastectomy for breast cancer in 2003 due to contralateral breast cancer. In 2008, the woman underwent hysterectomy and bilateral oophorectomy for multiple uterine fibroids and dysfunctional uterine bleeding at the age of 46.</w:t>
      </w:r>
    </w:p>
    <w:p w14:paraId="2A20495C" w14:textId="77777777" w:rsidR="003D6527" w:rsidRPr="0008181B" w:rsidRDefault="003D6527" w:rsidP="0008181B">
      <w:pPr>
        <w:spacing w:line="360" w:lineRule="auto"/>
        <w:jc w:val="both"/>
        <w:rPr>
          <w:rFonts w:ascii="Book Antiqua" w:eastAsia="Microsoft YaHei UI Light" w:hAnsi="Book Antiqua" w:cs="Arial"/>
          <w:color w:val="000000"/>
        </w:rPr>
      </w:pPr>
    </w:p>
    <w:p w14:paraId="6812899A" w14:textId="14CA7471" w:rsidR="00B34EEE" w:rsidRPr="0008181B" w:rsidRDefault="00B96FF4" w:rsidP="0008181B">
      <w:pPr>
        <w:spacing w:line="360" w:lineRule="auto"/>
        <w:jc w:val="both"/>
        <w:rPr>
          <w:rStyle w:val="fontstyle01"/>
          <w:rFonts w:ascii="Book Antiqua" w:hAnsi="Book Antiqua"/>
          <w:b/>
          <w:bCs/>
          <w:i/>
          <w:iCs/>
          <w:sz w:val="24"/>
          <w:szCs w:val="24"/>
        </w:rPr>
      </w:pPr>
      <w:r w:rsidRPr="0008181B">
        <w:rPr>
          <w:rStyle w:val="fontstyle01"/>
          <w:rFonts w:ascii="Book Antiqua" w:hAnsi="Book Antiqua"/>
          <w:b/>
          <w:bCs/>
          <w:i/>
          <w:iCs/>
          <w:sz w:val="24"/>
          <w:szCs w:val="24"/>
        </w:rPr>
        <w:t>Personal and family history</w:t>
      </w:r>
    </w:p>
    <w:p w14:paraId="2A35B5C8" w14:textId="72C7656D" w:rsidR="00B34EEE" w:rsidRPr="0008181B" w:rsidRDefault="00B96FF4" w:rsidP="0008181B">
      <w:pPr>
        <w:spacing w:line="360" w:lineRule="auto"/>
        <w:jc w:val="both"/>
        <w:rPr>
          <w:rStyle w:val="fontstyle01"/>
          <w:rFonts w:ascii="Book Antiqua" w:eastAsia="Microsoft YaHei UI Light" w:hAnsi="Book Antiqua" w:cs="Arial"/>
          <w:sz w:val="24"/>
          <w:szCs w:val="24"/>
        </w:rPr>
      </w:pPr>
      <w:r w:rsidRPr="0008181B">
        <w:rPr>
          <w:rStyle w:val="fontstyle01"/>
          <w:rFonts w:ascii="Book Antiqua" w:eastAsia="Microsoft YaHei UI Light" w:hAnsi="Book Antiqua" w:cs="Arial"/>
          <w:sz w:val="24"/>
          <w:szCs w:val="24"/>
        </w:rPr>
        <w:t xml:space="preserve">The patient </w:t>
      </w:r>
      <w:r w:rsidR="00E97721" w:rsidRPr="0008181B">
        <w:rPr>
          <w:rStyle w:val="fontstyle01"/>
          <w:rFonts w:ascii="Book Antiqua" w:eastAsia="Microsoft YaHei UI Light" w:hAnsi="Book Antiqua" w:cs="Arial"/>
          <w:sz w:val="24"/>
          <w:szCs w:val="24"/>
        </w:rPr>
        <w:t>had</w:t>
      </w:r>
      <w:r w:rsidRPr="0008181B">
        <w:rPr>
          <w:rStyle w:val="fontstyle01"/>
          <w:rFonts w:ascii="Book Antiqua" w:eastAsia="Microsoft YaHei UI Light" w:hAnsi="Book Antiqua" w:cs="Arial"/>
          <w:sz w:val="24"/>
          <w:szCs w:val="24"/>
        </w:rPr>
        <w:t xml:space="preserve"> a history of hypertension for approximately 20 years, </w:t>
      </w:r>
      <w:r w:rsidR="001404B7" w:rsidRPr="0008181B">
        <w:rPr>
          <w:rStyle w:val="fontstyle01"/>
          <w:rFonts w:ascii="Book Antiqua" w:eastAsia="Microsoft YaHei UI Light" w:hAnsi="Book Antiqua" w:cs="Arial"/>
          <w:sz w:val="24"/>
          <w:szCs w:val="24"/>
        </w:rPr>
        <w:t xml:space="preserve">had </w:t>
      </w:r>
      <w:r w:rsidR="00E97721" w:rsidRPr="0008181B">
        <w:rPr>
          <w:rStyle w:val="fontstyle01"/>
          <w:rFonts w:ascii="Book Antiqua" w:eastAsia="Microsoft YaHei UI Light" w:hAnsi="Book Antiqua" w:cs="Arial"/>
          <w:sz w:val="24"/>
          <w:szCs w:val="24"/>
        </w:rPr>
        <w:t xml:space="preserve">blood pressures of </w:t>
      </w:r>
      <w:r w:rsidRPr="0008181B">
        <w:rPr>
          <w:rStyle w:val="fontstyle01"/>
          <w:rFonts w:ascii="Book Antiqua" w:eastAsia="Microsoft YaHei UI Light" w:hAnsi="Book Antiqua" w:cs="Arial"/>
          <w:sz w:val="24"/>
          <w:szCs w:val="24"/>
        </w:rPr>
        <w:t xml:space="preserve">up to 200/110 mmHg, and </w:t>
      </w:r>
      <w:r w:rsidR="00E97721" w:rsidRPr="0008181B">
        <w:rPr>
          <w:rStyle w:val="fontstyle01"/>
          <w:rFonts w:ascii="Book Antiqua" w:eastAsia="Microsoft YaHei UI Light" w:hAnsi="Book Antiqua" w:cs="Arial"/>
          <w:sz w:val="24"/>
          <w:szCs w:val="24"/>
        </w:rPr>
        <w:t xml:space="preserve">took </w:t>
      </w:r>
      <w:r w:rsidRPr="0008181B">
        <w:rPr>
          <w:rStyle w:val="fontstyle01"/>
          <w:rFonts w:ascii="Book Antiqua" w:eastAsia="Microsoft YaHei UI Light" w:hAnsi="Book Antiqua" w:cs="Arial"/>
          <w:sz w:val="24"/>
          <w:szCs w:val="24"/>
        </w:rPr>
        <w:t xml:space="preserve">oral </w:t>
      </w:r>
      <w:proofErr w:type="spellStart"/>
      <w:r w:rsidRPr="0008181B">
        <w:rPr>
          <w:rStyle w:val="fontstyle01"/>
          <w:rFonts w:ascii="Book Antiqua" w:eastAsia="Microsoft YaHei UI Light" w:hAnsi="Book Antiqua" w:cs="Arial"/>
          <w:sz w:val="24"/>
          <w:szCs w:val="24"/>
        </w:rPr>
        <w:t>Betaloc</w:t>
      </w:r>
      <w:proofErr w:type="spellEnd"/>
      <w:r w:rsidRPr="0008181B">
        <w:rPr>
          <w:rStyle w:val="fontstyle01"/>
          <w:rFonts w:ascii="Book Antiqua" w:eastAsia="Microsoft YaHei UI Light" w:hAnsi="Book Antiqua" w:cs="Arial"/>
          <w:sz w:val="24"/>
          <w:szCs w:val="24"/>
        </w:rPr>
        <w:t xml:space="preserve">, </w:t>
      </w:r>
      <w:proofErr w:type="spellStart"/>
      <w:r w:rsidRPr="0008181B">
        <w:rPr>
          <w:rStyle w:val="fontstyle01"/>
          <w:rFonts w:ascii="Book Antiqua" w:eastAsia="Microsoft YaHei UI Light" w:hAnsi="Book Antiqua" w:cs="Arial"/>
          <w:sz w:val="24"/>
          <w:szCs w:val="24"/>
        </w:rPr>
        <w:t>Irbesartan</w:t>
      </w:r>
      <w:proofErr w:type="spellEnd"/>
      <w:r w:rsidRPr="0008181B">
        <w:rPr>
          <w:rStyle w:val="fontstyle01"/>
          <w:rFonts w:ascii="Book Antiqua" w:eastAsia="Microsoft YaHei UI Light" w:hAnsi="Book Antiqua" w:cs="Arial"/>
          <w:sz w:val="24"/>
          <w:szCs w:val="24"/>
        </w:rPr>
        <w:t xml:space="preserve">, and </w:t>
      </w:r>
      <w:proofErr w:type="spellStart"/>
      <w:r w:rsidRPr="0008181B">
        <w:rPr>
          <w:rStyle w:val="fontstyle01"/>
          <w:rFonts w:ascii="Book Antiqua" w:eastAsia="Microsoft YaHei UI Light" w:hAnsi="Book Antiqua" w:cs="Arial"/>
          <w:sz w:val="24"/>
          <w:szCs w:val="24"/>
        </w:rPr>
        <w:t>Sulvastatin</w:t>
      </w:r>
      <w:proofErr w:type="spellEnd"/>
      <w:r w:rsidRPr="0008181B">
        <w:rPr>
          <w:rStyle w:val="fontstyle01"/>
          <w:rFonts w:ascii="Book Antiqua" w:eastAsia="Microsoft YaHei UI Light" w:hAnsi="Book Antiqua" w:cs="Arial"/>
          <w:sz w:val="24"/>
          <w:szCs w:val="24"/>
        </w:rPr>
        <w:t xml:space="preserve"> calcium tablets </w:t>
      </w:r>
      <w:r w:rsidR="00E97721" w:rsidRPr="0008181B">
        <w:rPr>
          <w:rStyle w:val="fontstyle01"/>
          <w:rFonts w:ascii="Book Antiqua" w:eastAsia="Microsoft YaHei UI Light" w:hAnsi="Book Antiqua" w:cs="Arial"/>
          <w:sz w:val="24"/>
          <w:szCs w:val="24"/>
        </w:rPr>
        <w:t>daily</w:t>
      </w:r>
      <w:r w:rsidRPr="0008181B">
        <w:rPr>
          <w:rStyle w:val="fontstyle01"/>
          <w:rFonts w:ascii="Book Antiqua" w:eastAsia="Microsoft YaHei UI Light" w:hAnsi="Book Antiqua" w:cs="Arial"/>
          <w:sz w:val="24"/>
          <w:szCs w:val="24"/>
        </w:rPr>
        <w:t>, with good blood pressure control</w:t>
      </w:r>
      <w:r w:rsidR="00E97721" w:rsidRPr="0008181B">
        <w:rPr>
          <w:rStyle w:val="fontstyle01"/>
          <w:rFonts w:ascii="Book Antiqua" w:eastAsia="Microsoft YaHei UI Light" w:hAnsi="Book Antiqua" w:cs="Arial"/>
          <w:sz w:val="24"/>
          <w:szCs w:val="24"/>
        </w:rPr>
        <w:t xml:space="preserve"> achieved</w:t>
      </w:r>
      <w:r w:rsidRPr="0008181B">
        <w:rPr>
          <w:rStyle w:val="fontstyle01"/>
          <w:rFonts w:ascii="Book Antiqua" w:eastAsia="Microsoft YaHei UI Light" w:hAnsi="Book Antiqua" w:cs="Arial"/>
          <w:sz w:val="24"/>
          <w:szCs w:val="24"/>
        </w:rPr>
        <w:t>. The patient</w:t>
      </w:r>
      <w:r w:rsidR="003D6527" w:rsidRPr="0008181B">
        <w:rPr>
          <w:rStyle w:val="fontstyle01"/>
          <w:rFonts w:ascii="Book Antiqua" w:eastAsia="Microsoft YaHei UI Light" w:hAnsi="Book Antiqua" w:cs="Arial"/>
          <w:sz w:val="24"/>
          <w:szCs w:val="24"/>
        </w:rPr>
        <w:t>’</w:t>
      </w:r>
      <w:r w:rsidRPr="0008181B">
        <w:rPr>
          <w:rStyle w:val="fontstyle01"/>
          <w:rFonts w:ascii="Book Antiqua" w:eastAsia="Microsoft YaHei UI Light" w:hAnsi="Book Antiqua" w:cs="Arial"/>
          <w:sz w:val="24"/>
          <w:szCs w:val="24"/>
        </w:rPr>
        <w:t>s father died of cardiac cancer, and her mother died of coronary heart disease without a history of carcinoma. The patient had a total of 7 siblings, and the eldest sister had a</w:t>
      </w:r>
      <w:r w:rsidR="00E97721" w:rsidRPr="0008181B">
        <w:rPr>
          <w:rStyle w:val="fontstyle01"/>
          <w:rFonts w:ascii="Book Antiqua" w:eastAsia="Microsoft YaHei UI Light" w:hAnsi="Book Antiqua" w:cs="Arial"/>
          <w:sz w:val="24"/>
          <w:szCs w:val="24"/>
        </w:rPr>
        <w:t xml:space="preserve"> history of</w:t>
      </w:r>
      <w:r w:rsidRPr="0008181B">
        <w:rPr>
          <w:rStyle w:val="fontstyle01"/>
          <w:rFonts w:ascii="Book Antiqua" w:eastAsia="Microsoft YaHei UI Light" w:hAnsi="Book Antiqua" w:cs="Arial"/>
          <w:sz w:val="24"/>
          <w:szCs w:val="24"/>
        </w:rPr>
        <w:t xml:space="preserve"> double mastectomy for breast cancer. Figure 1 is </w:t>
      </w:r>
      <w:r w:rsidR="00E97721" w:rsidRPr="0008181B">
        <w:rPr>
          <w:rStyle w:val="fontstyle01"/>
          <w:rFonts w:ascii="Book Antiqua" w:eastAsia="Microsoft YaHei UI Light" w:hAnsi="Book Antiqua" w:cs="Arial"/>
          <w:sz w:val="24"/>
          <w:szCs w:val="24"/>
        </w:rPr>
        <w:t>a</w:t>
      </w:r>
      <w:r w:rsidRPr="0008181B">
        <w:rPr>
          <w:rStyle w:val="fontstyle01"/>
          <w:rFonts w:ascii="Book Antiqua" w:eastAsia="Microsoft YaHei UI Light" w:hAnsi="Book Antiqua" w:cs="Arial"/>
          <w:sz w:val="24"/>
          <w:szCs w:val="24"/>
        </w:rPr>
        <w:t xml:space="preserve"> detailed family diagram </w:t>
      </w:r>
      <w:r w:rsidR="00E97721" w:rsidRPr="0008181B">
        <w:rPr>
          <w:rStyle w:val="fontstyle01"/>
          <w:rFonts w:ascii="Book Antiqua" w:eastAsia="Microsoft YaHei UI Light" w:hAnsi="Book Antiqua" w:cs="Arial"/>
          <w:sz w:val="24"/>
          <w:szCs w:val="24"/>
        </w:rPr>
        <w:t>for</w:t>
      </w:r>
      <w:r w:rsidRPr="0008181B">
        <w:rPr>
          <w:rStyle w:val="fontstyle01"/>
          <w:rFonts w:ascii="Book Antiqua" w:eastAsia="Microsoft YaHei UI Light" w:hAnsi="Book Antiqua" w:cs="Arial"/>
          <w:sz w:val="24"/>
          <w:szCs w:val="24"/>
        </w:rPr>
        <w:t xml:space="preserve"> the patient.</w:t>
      </w:r>
    </w:p>
    <w:p w14:paraId="668B0B98" w14:textId="77777777" w:rsidR="003D6527" w:rsidRPr="0008181B" w:rsidRDefault="003D6527" w:rsidP="0008181B">
      <w:pPr>
        <w:spacing w:line="360" w:lineRule="auto"/>
        <w:jc w:val="both"/>
        <w:rPr>
          <w:rFonts w:ascii="Book Antiqua" w:eastAsia="Microsoft YaHei UI Light" w:hAnsi="Book Antiqua" w:cs="Arial"/>
          <w:color w:val="000000"/>
        </w:rPr>
      </w:pPr>
    </w:p>
    <w:p w14:paraId="698B9584" w14:textId="7B332A13" w:rsidR="00B34EEE" w:rsidRPr="0008181B" w:rsidRDefault="00B96FF4" w:rsidP="0008181B">
      <w:pPr>
        <w:spacing w:line="360" w:lineRule="auto"/>
        <w:jc w:val="both"/>
        <w:rPr>
          <w:rStyle w:val="fontstyle01"/>
          <w:rFonts w:ascii="Book Antiqua" w:hAnsi="Book Antiqua"/>
          <w:b/>
          <w:bCs/>
          <w:i/>
          <w:iCs/>
          <w:sz w:val="24"/>
          <w:szCs w:val="24"/>
        </w:rPr>
      </w:pPr>
      <w:r w:rsidRPr="0008181B">
        <w:rPr>
          <w:rStyle w:val="fontstyle01"/>
          <w:rFonts w:ascii="Book Antiqua" w:hAnsi="Book Antiqua"/>
          <w:b/>
          <w:bCs/>
          <w:i/>
          <w:iCs/>
          <w:sz w:val="24"/>
          <w:szCs w:val="24"/>
        </w:rPr>
        <w:t>Physical examination upon admission</w:t>
      </w:r>
    </w:p>
    <w:p w14:paraId="2AF3DD52" w14:textId="39C1B598" w:rsidR="00B34EEE" w:rsidRPr="0008181B" w:rsidRDefault="00B96FF4" w:rsidP="0008181B">
      <w:pPr>
        <w:spacing w:line="360" w:lineRule="auto"/>
        <w:jc w:val="both"/>
        <w:rPr>
          <w:rStyle w:val="fontstyle01"/>
          <w:rFonts w:ascii="Book Antiqua" w:eastAsia="Microsoft YaHei UI Light" w:hAnsi="Book Antiqua" w:cs="Arial"/>
          <w:sz w:val="24"/>
          <w:szCs w:val="24"/>
        </w:rPr>
      </w:pPr>
      <w:r w:rsidRPr="0008181B">
        <w:rPr>
          <w:rStyle w:val="fontstyle01"/>
          <w:rFonts w:ascii="Book Antiqua" w:eastAsia="Microsoft YaHei UI Light" w:hAnsi="Book Antiqua" w:cs="Arial"/>
          <w:sz w:val="24"/>
          <w:szCs w:val="24"/>
        </w:rPr>
        <w:t>We performed a careful physical examination and found that the patient</w:t>
      </w:r>
      <w:r w:rsidR="003D6527" w:rsidRPr="0008181B">
        <w:rPr>
          <w:rStyle w:val="fontstyle01"/>
          <w:rFonts w:ascii="Book Antiqua" w:eastAsia="Microsoft YaHei UI Light" w:hAnsi="Book Antiqua" w:cs="Arial"/>
          <w:sz w:val="24"/>
          <w:szCs w:val="24"/>
        </w:rPr>
        <w:t>’</w:t>
      </w:r>
      <w:r w:rsidRPr="0008181B">
        <w:rPr>
          <w:rStyle w:val="fontstyle01"/>
          <w:rFonts w:ascii="Book Antiqua" w:eastAsia="Microsoft YaHei UI Light" w:hAnsi="Book Antiqua" w:cs="Arial"/>
          <w:sz w:val="24"/>
          <w:szCs w:val="24"/>
        </w:rPr>
        <w:t>s bilateral groin area</w:t>
      </w:r>
      <w:r w:rsidR="000A407F">
        <w:rPr>
          <w:rStyle w:val="fontstyle01"/>
          <w:rFonts w:ascii="Book Antiqua" w:eastAsia="Microsoft YaHei UI Light" w:hAnsi="Book Antiqua" w:cs="Arial"/>
          <w:sz w:val="24"/>
          <w:szCs w:val="24"/>
        </w:rPr>
        <w:t>s</w:t>
      </w:r>
      <w:r w:rsidRPr="0008181B">
        <w:rPr>
          <w:rStyle w:val="fontstyle01"/>
          <w:rFonts w:ascii="Book Antiqua" w:eastAsia="Microsoft YaHei UI Light" w:hAnsi="Book Antiqua" w:cs="Arial"/>
          <w:sz w:val="24"/>
          <w:szCs w:val="24"/>
        </w:rPr>
        <w:t xml:space="preserve"> </w:t>
      </w:r>
      <w:r w:rsidR="00ED7A56" w:rsidRPr="0008181B">
        <w:rPr>
          <w:rStyle w:val="fontstyle01"/>
          <w:rFonts w:ascii="Book Antiqua" w:eastAsia="Microsoft YaHei UI Light" w:hAnsi="Book Antiqua" w:cs="Arial"/>
          <w:sz w:val="24"/>
          <w:szCs w:val="24"/>
        </w:rPr>
        <w:t>had</w:t>
      </w:r>
      <w:r w:rsidRPr="0008181B">
        <w:rPr>
          <w:rStyle w:val="fontstyle01"/>
          <w:rFonts w:ascii="Book Antiqua" w:eastAsia="Microsoft YaHei UI Light" w:hAnsi="Book Antiqua" w:cs="Arial"/>
          <w:sz w:val="24"/>
          <w:szCs w:val="24"/>
        </w:rPr>
        <w:t xml:space="preserve"> several swollen lymph nodes, and the largest one </w:t>
      </w:r>
      <w:r w:rsidR="00ED7A56" w:rsidRPr="0008181B">
        <w:rPr>
          <w:rStyle w:val="fontstyle01"/>
          <w:rFonts w:ascii="Book Antiqua" w:eastAsia="Microsoft YaHei UI Light" w:hAnsi="Book Antiqua" w:cs="Arial"/>
          <w:sz w:val="24"/>
          <w:szCs w:val="24"/>
        </w:rPr>
        <w:t>was</w:t>
      </w:r>
      <w:r w:rsidRPr="0008181B">
        <w:rPr>
          <w:rStyle w:val="fontstyle01"/>
          <w:rFonts w:ascii="Book Antiqua" w:eastAsia="Microsoft YaHei UI Light" w:hAnsi="Book Antiqua" w:cs="Arial"/>
          <w:sz w:val="24"/>
          <w:szCs w:val="24"/>
        </w:rPr>
        <w:t xml:space="preserve"> approximately 1</w:t>
      </w:r>
      <w:r w:rsidR="003D6527" w:rsidRPr="0008181B">
        <w:rPr>
          <w:rStyle w:val="fontstyle01"/>
          <w:rFonts w:ascii="Book Antiqua" w:eastAsia="Microsoft YaHei UI Light" w:hAnsi="Book Antiqua" w:cs="Arial"/>
          <w:sz w:val="24"/>
          <w:szCs w:val="24"/>
        </w:rPr>
        <w:t xml:space="preserve"> cm</w:t>
      </w:r>
      <w:r w:rsidRPr="0008181B">
        <w:rPr>
          <w:rStyle w:val="fontstyle01"/>
          <w:rFonts w:ascii="Book Antiqua" w:eastAsia="Microsoft YaHei UI Light" w:hAnsi="Book Antiqua" w:cs="Arial"/>
          <w:sz w:val="24"/>
          <w:szCs w:val="24"/>
        </w:rPr>
        <w:t xml:space="preserve"> </w:t>
      </w:r>
      <w:r w:rsidR="003D6527" w:rsidRPr="0008181B">
        <w:rPr>
          <w:rStyle w:val="fontstyle01"/>
          <w:rFonts w:ascii="Book Antiqua" w:eastAsia="Microsoft YaHei UI Light" w:hAnsi="Book Antiqua" w:cs="Arial"/>
          <w:sz w:val="24"/>
          <w:szCs w:val="24"/>
        </w:rPr>
        <w:t>×</w:t>
      </w:r>
      <w:r w:rsidRPr="0008181B">
        <w:rPr>
          <w:rStyle w:val="fontstyle01"/>
          <w:rFonts w:ascii="Book Antiqua" w:eastAsia="Microsoft YaHei UI Light" w:hAnsi="Book Antiqua" w:cs="Arial"/>
          <w:sz w:val="24"/>
          <w:szCs w:val="24"/>
        </w:rPr>
        <w:t xml:space="preserve"> 2 cm. The patient had edema (++), which was </w:t>
      </w:r>
      <w:proofErr w:type="spellStart"/>
      <w:r w:rsidR="005E248A" w:rsidRPr="0008181B">
        <w:rPr>
          <w:rStyle w:val="fontstyle01"/>
          <w:rFonts w:ascii="Book Antiqua" w:eastAsia="Microsoft YaHei UI Light" w:hAnsi="Book Antiqua" w:cs="Arial"/>
          <w:sz w:val="24"/>
          <w:szCs w:val="24"/>
        </w:rPr>
        <w:t>nond</w:t>
      </w:r>
      <w:r w:rsidRPr="0008181B">
        <w:rPr>
          <w:rStyle w:val="fontstyle01"/>
          <w:rFonts w:ascii="Book Antiqua" w:eastAsia="Microsoft YaHei UI Light" w:hAnsi="Book Antiqua" w:cs="Arial"/>
          <w:sz w:val="24"/>
          <w:szCs w:val="24"/>
        </w:rPr>
        <w:t>epressed</w:t>
      </w:r>
      <w:proofErr w:type="spellEnd"/>
      <w:r w:rsidRPr="0008181B">
        <w:rPr>
          <w:rStyle w:val="fontstyle01"/>
          <w:rFonts w:ascii="Book Antiqua" w:eastAsia="Microsoft YaHei UI Light" w:hAnsi="Book Antiqua" w:cs="Arial"/>
          <w:sz w:val="24"/>
          <w:szCs w:val="24"/>
        </w:rPr>
        <w:t xml:space="preserve">, </w:t>
      </w:r>
      <w:r w:rsidR="001404B7" w:rsidRPr="0008181B">
        <w:rPr>
          <w:rStyle w:val="fontstyle01"/>
          <w:rFonts w:ascii="Book Antiqua" w:eastAsia="Microsoft YaHei UI Light" w:hAnsi="Book Antiqua" w:cs="Arial"/>
          <w:sz w:val="24"/>
          <w:szCs w:val="24"/>
        </w:rPr>
        <w:t xml:space="preserve">was </w:t>
      </w:r>
      <w:r w:rsidRPr="0008181B">
        <w:rPr>
          <w:rStyle w:val="fontstyle01"/>
          <w:rFonts w:ascii="Book Antiqua" w:eastAsia="Microsoft YaHei UI Light" w:hAnsi="Book Antiqua" w:cs="Arial"/>
          <w:sz w:val="24"/>
          <w:szCs w:val="24"/>
        </w:rPr>
        <w:t xml:space="preserve">positive </w:t>
      </w:r>
      <w:r w:rsidR="00ED7A56" w:rsidRPr="0008181B">
        <w:rPr>
          <w:rStyle w:val="fontstyle01"/>
          <w:rFonts w:ascii="Book Antiqua" w:eastAsia="Microsoft YaHei UI Light" w:hAnsi="Book Antiqua" w:cs="Arial"/>
          <w:sz w:val="24"/>
          <w:szCs w:val="24"/>
        </w:rPr>
        <w:t xml:space="preserve">in the </w:t>
      </w:r>
      <w:r w:rsidRPr="0008181B">
        <w:rPr>
          <w:rStyle w:val="fontstyle01"/>
          <w:rFonts w:ascii="Book Antiqua" w:eastAsia="Microsoft YaHei UI Light" w:hAnsi="Book Antiqua" w:cs="Arial"/>
          <w:sz w:val="24"/>
          <w:szCs w:val="24"/>
        </w:rPr>
        <w:t>abdomen</w:t>
      </w:r>
      <w:r w:rsidR="000A407F">
        <w:rPr>
          <w:rStyle w:val="fontstyle01"/>
          <w:rFonts w:ascii="Book Antiqua" w:eastAsia="Microsoft YaHei UI Light" w:hAnsi="Book Antiqua" w:cs="Arial"/>
          <w:sz w:val="24"/>
          <w:szCs w:val="24"/>
        </w:rPr>
        <w:t>,</w:t>
      </w:r>
      <w:r w:rsidRPr="0008181B">
        <w:rPr>
          <w:rStyle w:val="fontstyle01"/>
          <w:rFonts w:ascii="Book Antiqua" w:eastAsia="Microsoft YaHei UI Light" w:hAnsi="Book Antiqua" w:cs="Arial"/>
          <w:sz w:val="24"/>
          <w:szCs w:val="24"/>
        </w:rPr>
        <w:t xml:space="preserve"> and </w:t>
      </w:r>
      <w:r w:rsidR="00ED7A56" w:rsidRPr="0008181B">
        <w:rPr>
          <w:rStyle w:val="fontstyle01"/>
          <w:rFonts w:ascii="Book Antiqua" w:eastAsia="Microsoft YaHei UI Light" w:hAnsi="Book Antiqua" w:cs="Arial"/>
          <w:sz w:val="24"/>
          <w:szCs w:val="24"/>
        </w:rPr>
        <w:t xml:space="preserve">had </w:t>
      </w:r>
      <w:r w:rsidRPr="0008181B">
        <w:rPr>
          <w:rStyle w:val="fontstyle01"/>
          <w:rFonts w:ascii="Book Antiqua" w:eastAsia="Microsoft YaHei UI Light" w:hAnsi="Book Antiqua" w:cs="Arial"/>
          <w:sz w:val="24"/>
          <w:szCs w:val="24"/>
        </w:rPr>
        <w:t xml:space="preserve">no obvious tenderness </w:t>
      </w:r>
      <w:r w:rsidR="00ED7A56" w:rsidRPr="0008181B">
        <w:rPr>
          <w:rStyle w:val="fontstyle01"/>
          <w:rFonts w:ascii="Book Antiqua" w:eastAsia="Microsoft YaHei UI Light" w:hAnsi="Book Antiqua" w:cs="Arial"/>
          <w:sz w:val="24"/>
          <w:szCs w:val="24"/>
        </w:rPr>
        <w:t>or</w:t>
      </w:r>
      <w:r w:rsidRPr="0008181B">
        <w:rPr>
          <w:rStyle w:val="fontstyle01"/>
          <w:rFonts w:ascii="Book Antiqua" w:eastAsia="Microsoft YaHei UI Light" w:hAnsi="Book Antiqua" w:cs="Arial"/>
          <w:sz w:val="24"/>
          <w:szCs w:val="24"/>
        </w:rPr>
        <w:t xml:space="preserve"> rebound tenderness.</w:t>
      </w:r>
      <w:r w:rsidRPr="0008181B">
        <w:rPr>
          <w:rFonts w:ascii="Book Antiqua" w:hAnsi="Book Antiqua" w:cs="Arial"/>
        </w:rPr>
        <w:t xml:space="preserve"> </w:t>
      </w:r>
      <w:r w:rsidRPr="0008181B">
        <w:rPr>
          <w:rStyle w:val="fontstyle01"/>
          <w:rFonts w:ascii="Book Antiqua" w:eastAsia="Microsoft YaHei UI Light" w:hAnsi="Book Antiqua" w:cs="Arial"/>
          <w:sz w:val="24"/>
          <w:szCs w:val="24"/>
        </w:rPr>
        <w:t>Bilateral breath sounds were reduced, and percussion of the chest showed dullness.</w:t>
      </w:r>
      <w:r w:rsidRPr="0008181B">
        <w:rPr>
          <w:rFonts w:ascii="Book Antiqua" w:hAnsi="Book Antiqua" w:cs="Arial"/>
        </w:rPr>
        <w:t xml:space="preserve"> </w:t>
      </w:r>
      <w:r w:rsidRPr="0008181B">
        <w:rPr>
          <w:rStyle w:val="fontstyle01"/>
          <w:rFonts w:ascii="Book Antiqua" w:eastAsia="Microsoft YaHei UI Light" w:hAnsi="Book Antiqua" w:cs="Arial"/>
          <w:sz w:val="24"/>
          <w:szCs w:val="24"/>
        </w:rPr>
        <w:t>No obvious abnormalities were found in the gynecological examination.</w:t>
      </w:r>
    </w:p>
    <w:p w14:paraId="2AF9C46F" w14:textId="77777777" w:rsidR="003D6527" w:rsidRPr="0008181B" w:rsidRDefault="003D6527" w:rsidP="0008181B">
      <w:pPr>
        <w:spacing w:line="360" w:lineRule="auto"/>
        <w:jc w:val="both"/>
        <w:rPr>
          <w:rFonts w:ascii="Book Antiqua" w:eastAsia="Microsoft YaHei UI Light" w:hAnsi="Book Antiqua" w:cs="Arial"/>
          <w:color w:val="000000"/>
        </w:rPr>
      </w:pPr>
    </w:p>
    <w:p w14:paraId="687E49A2" w14:textId="0BDC2185" w:rsidR="00B34EEE" w:rsidRPr="0008181B" w:rsidRDefault="00B96FF4" w:rsidP="0008181B">
      <w:pPr>
        <w:spacing w:line="360" w:lineRule="auto"/>
        <w:jc w:val="both"/>
        <w:rPr>
          <w:rStyle w:val="fontstyle01"/>
          <w:rFonts w:ascii="Book Antiqua" w:hAnsi="Book Antiqua"/>
          <w:b/>
          <w:bCs/>
          <w:i/>
          <w:iCs/>
          <w:sz w:val="24"/>
          <w:szCs w:val="24"/>
        </w:rPr>
      </w:pPr>
      <w:r w:rsidRPr="0008181B">
        <w:rPr>
          <w:rStyle w:val="fontstyle01"/>
          <w:rFonts w:ascii="Book Antiqua" w:hAnsi="Book Antiqua"/>
          <w:b/>
          <w:bCs/>
          <w:i/>
          <w:iCs/>
          <w:sz w:val="24"/>
          <w:szCs w:val="24"/>
        </w:rPr>
        <w:t>Laboratory examinations</w:t>
      </w:r>
    </w:p>
    <w:p w14:paraId="4FDBCA8E" w14:textId="725E8A3B" w:rsidR="00B34EEE" w:rsidRPr="0008181B" w:rsidRDefault="00B96FF4" w:rsidP="0008181B">
      <w:pPr>
        <w:spacing w:line="360" w:lineRule="auto"/>
        <w:jc w:val="both"/>
        <w:rPr>
          <w:rStyle w:val="fontstyle01"/>
          <w:rFonts w:ascii="Book Antiqua" w:eastAsia="Microsoft YaHei UI Light" w:hAnsi="Book Antiqua" w:cs="Arial"/>
          <w:sz w:val="24"/>
          <w:szCs w:val="24"/>
        </w:rPr>
      </w:pPr>
      <w:r w:rsidRPr="0008181B">
        <w:rPr>
          <w:rStyle w:val="fontstyle01"/>
          <w:rFonts w:ascii="Book Antiqua" w:eastAsia="Microsoft YaHei UI Light" w:hAnsi="Book Antiqua" w:cs="Arial"/>
          <w:sz w:val="24"/>
          <w:szCs w:val="24"/>
        </w:rPr>
        <w:lastRenderedPageBreak/>
        <w:t xml:space="preserve">The preoperative serum level of cancer antigen (CA)-125 was 1634.00 </w:t>
      </w:r>
      <w:r w:rsidR="000A407F">
        <w:rPr>
          <w:rStyle w:val="fontstyle01"/>
          <w:rFonts w:ascii="Book Antiqua" w:eastAsia="Microsoft YaHei UI Light" w:hAnsi="Book Antiqua" w:cs="Arial"/>
          <w:sz w:val="24"/>
          <w:szCs w:val="24"/>
        </w:rPr>
        <w:t>U</w:t>
      </w:r>
      <w:r w:rsidRPr="0008181B">
        <w:rPr>
          <w:rStyle w:val="fontstyle01"/>
          <w:rFonts w:ascii="Book Antiqua" w:eastAsia="Microsoft YaHei UI Light" w:hAnsi="Book Antiqua" w:cs="Arial"/>
          <w:sz w:val="24"/>
          <w:szCs w:val="24"/>
        </w:rPr>
        <w:t>/</w:t>
      </w:r>
      <w:proofErr w:type="spellStart"/>
      <w:r w:rsidRPr="0008181B">
        <w:rPr>
          <w:rStyle w:val="fontstyle01"/>
          <w:rFonts w:ascii="Book Antiqua" w:eastAsia="Microsoft YaHei UI Light" w:hAnsi="Book Antiqua" w:cs="Arial"/>
          <w:sz w:val="24"/>
          <w:szCs w:val="24"/>
        </w:rPr>
        <w:t>m</w:t>
      </w:r>
      <w:r w:rsidR="000A407F">
        <w:rPr>
          <w:rStyle w:val="fontstyle01"/>
          <w:rFonts w:ascii="Book Antiqua" w:eastAsia="Microsoft YaHei UI Light" w:hAnsi="Book Antiqua" w:cs="Arial"/>
          <w:sz w:val="24"/>
          <w:szCs w:val="24"/>
        </w:rPr>
        <w:t>L</w:t>
      </w:r>
      <w:r w:rsidRPr="0008181B">
        <w:rPr>
          <w:rStyle w:val="fontstyle01"/>
          <w:rFonts w:ascii="Book Antiqua" w:eastAsia="Microsoft YaHei UI Light" w:hAnsi="Book Antiqua" w:cs="Arial"/>
          <w:sz w:val="24"/>
          <w:szCs w:val="24"/>
        </w:rPr>
        <w:t>.</w:t>
      </w:r>
      <w:proofErr w:type="spellEnd"/>
    </w:p>
    <w:p w14:paraId="155086DF" w14:textId="77777777" w:rsidR="003D6527" w:rsidRPr="0008181B" w:rsidRDefault="003D6527" w:rsidP="0008181B">
      <w:pPr>
        <w:spacing w:line="360" w:lineRule="auto"/>
        <w:jc w:val="both"/>
        <w:rPr>
          <w:rFonts w:ascii="Book Antiqua" w:eastAsia="Microsoft YaHei UI Light" w:hAnsi="Book Antiqua" w:cs="Arial"/>
          <w:color w:val="000000"/>
        </w:rPr>
      </w:pPr>
    </w:p>
    <w:p w14:paraId="3DF68958" w14:textId="1C33971E" w:rsidR="00B34EEE" w:rsidRPr="0008181B" w:rsidRDefault="00B96FF4" w:rsidP="0008181B">
      <w:pPr>
        <w:spacing w:line="360" w:lineRule="auto"/>
        <w:jc w:val="both"/>
        <w:rPr>
          <w:rFonts w:ascii="Book Antiqua" w:eastAsia="Microsoft YaHei UI Light" w:hAnsi="Book Antiqua" w:cs="Arial"/>
          <w:b/>
          <w:bCs/>
          <w:i/>
          <w:iCs/>
          <w:color w:val="000000"/>
        </w:rPr>
      </w:pPr>
      <w:r w:rsidRPr="0008181B">
        <w:rPr>
          <w:rFonts w:ascii="Book Antiqua" w:eastAsia="Microsoft YaHei UI Light" w:hAnsi="Book Antiqua" w:cs="Arial"/>
          <w:b/>
          <w:bCs/>
          <w:i/>
          <w:iCs/>
          <w:color w:val="000000"/>
        </w:rPr>
        <w:t>Imaging examinations</w:t>
      </w:r>
    </w:p>
    <w:p w14:paraId="35FFD40E" w14:textId="200CB574" w:rsidR="00B34EEE" w:rsidRPr="0008181B" w:rsidRDefault="00B96FF4" w:rsidP="0008181B">
      <w:pPr>
        <w:spacing w:line="360" w:lineRule="auto"/>
        <w:jc w:val="both"/>
        <w:rPr>
          <w:rFonts w:ascii="Book Antiqua" w:hAnsi="Book Antiqua" w:cs="Arial"/>
        </w:rPr>
      </w:pPr>
      <w:r w:rsidRPr="0008181B">
        <w:rPr>
          <w:rFonts w:ascii="Book Antiqua" w:hAnsi="Book Antiqua" w:cs="Arial"/>
        </w:rPr>
        <w:t>The patient</w:t>
      </w:r>
      <w:r w:rsidR="003D6527" w:rsidRPr="0008181B">
        <w:rPr>
          <w:rFonts w:ascii="Book Antiqua" w:hAnsi="Book Antiqua" w:cs="Arial"/>
        </w:rPr>
        <w:t>’</w:t>
      </w:r>
      <w:r w:rsidRPr="0008181B">
        <w:rPr>
          <w:rFonts w:ascii="Book Antiqua" w:hAnsi="Book Antiqua" w:cs="Arial"/>
        </w:rPr>
        <w:t xml:space="preserve">s </w:t>
      </w:r>
      <w:r w:rsidR="009559FF" w:rsidRPr="0008181B">
        <w:rPr>
          <w:rFonts w:ascii="Book Antiqua" w:hAnsi="Book Antiqua" w:cs="Arial"/>
        </w:rPr>
        <w:t xml:space="preserve">abdominal and pelvic </w:t>
      </w:r>
      <w:r w:rsidRPr="0008181B">
        <w:rPr>
          <w:rFonts w:ascii="Book Antiqua" w:hAnsi="Book Antiqua" w:cs="Arial"/>
        </w:rPr>
        <w:t xml:space="preserve">computed tomography (CT) scan results </w:t>
      </w:r>
      <w:r w:rsidR="000A407F">
        <w:rPr>
          <w:rFonts w:ascii="Book Antiqua" w:hAnsi="Book Antiqua" w:cs="Arial"/>
        </w:rPr>
        <w:t>on</w:t>
      </w:r>
      <w:r w:rsidR="000A407F" w:rsidRPr="0008181B">
        <w:rPr>
          <w:rFonts w:ascii="Book Antiqua" w:hAnsi="Book Antiqua" w:cs="Arial"/>
        </w:rPr>
        <w:t xml:space="preserve"> </w:t>
      </w:r>
      <w:r w:rsidR="00ED7A56" w:rsidRPr="0008181B">
        <w:rPr>
          <w:rFonts w:ascii="Book Antiqua" w:hAnsi="Book Antiqua" w:cs="Arial"/>
        </w:rPr>
        <w:t>January 9, 2018</w:t>
      </w:r>
      <w:r w:rsidR="000A407F">
        <w:rPr>
          <w:rFonts w:ascii="Book Antiqua" w:hAnsi="Book Antiqua" w:cs="Arial"/>
        </w:rPr>
        <w:t xml:space="preserve"> </w:t>
      </w:r>
      <w:r w:rsidRPr="0008181B">
        <w:rPr>
          <w:rFonts w:ascii="Book Antiqua" w:hAnsi="Book Antiqua" w:cs="Arial"/>
        </w:rPr>
        <w:t>were</w:t>
      </w:r>
      <w:r w:rsidR="00ED7A56" w:rsidRPr="0008181B">
        <w:rPr>
          <w:rFonts w:ascii="Book Antiqua" w:hAnsi="Book Antiqua" w:cs="Arial"/>
        </w:rPr>
        <w:t xml:space="preserve"> as follows</w:t>
      </w:r>
      <w:r w:rsidRPr="0008181B">
        <w:rPr>
          <w:rFonts w:ascii="Book Antiqua" w:hAnsi="Book Antiqua" w:cs="Arial"/>
        </w:rPr>
        <w:t xml:space="preserve">: </w:t>
      </w:r>
      <w:r w:rsidR="003D6527" w:rsidRPr="0008181B">
        <w:rPr>
          <w:rFonts w:ascii="Book Antiqua" w:hAnsi="Book Antiqua" w:cs="Arial"/>
        </w:rPr>
        <w:t>(</w:t>
      </w:r>
      <w:r w:rsidRPr="0008181B">
        <w:rPr>
          <w:rFonts w:ascii="Book Antiqua" w:hAnsi="Book Antiqua" w:cs="Arial"/>
        </w:rPr>
        <w:t>1</w:t>
      </w:r>
      <w:r w:rsidR="003D6527" w:rsidRPr="0008181B">
        <w:rPr>
          <w:rFonts w:ascii="Book Antiqua" w:hAnsi="Book Antiqua" w:cs="Arial"/>
        </w:rPr>
        <w:t>)</w:t>
      </w:r>
      <w:r w:rsidRPr="0008181B">
        <w:rPr>
          <w:rFonts w:ascii="Book Antiqua" w:hAnsi="Book Antiqua" w:cs="Arial"/>
        </w:rPr>
        <w:t xml:space="preserve"> </w:t>
      </w:r>
      <w:r w:rsidR="000A407F">
        <w:rPr>
          <w:rFonts w:ascii="Book Antiqua" w:hAnsi="Book Antiqua" w:cs="Arial"/>
        </w:rPr>
        <w:t>B</w:t>
      </w:r>
      <w:r w:rsidR="000A407F" w:rsidRPr="0008181B">
        <w:rPr>
          <w:rFonts w:ascii="Book Antiqua" w:hAnsi="Book Antiqua" w:cs="Arial"/>
        </w:rPr>
        <w:t xml:space="preserve">ilateral </w:t>
      </w:r>
      <w:r w:rsidRPr="0008181B">
        <w:rPr>
          <w:rFonts w:ascii="Book Antiqua" w:hAnsi="Book Antiqua" w:cs="Arial"/>
        </w:rPr>
        <w:t xml:space="preserve">pleural effusion, ascites, </w:t>
      </w:r>
      <w:r w:rsidR="000A407F">
        <w:rPr>
          <w:rFonts w:ascii="Book Antiqua" w:hAnsi="Book Antiqua" w:cs="Arial"/>
        </w:rPr>
        <w:t xml:space="preserve">and </w:t>
      </w:r>
      <w:r w:rsidRPr="0008181B">
        <w:rPr>
          <w:rFonts w:ascii="Book Antiqua" w:hAnsi="Book Antiqua" w:cs="Arial"/>
        </w:rPr>
        <w:t xml:space="preserve">subcutaneous edema of the chest and abdomen; </w:t>
      </w:r>
      <w:r w:rsidR="003D6527" w:rsidRPr="0008181B">
        <w:rPr>
          <w:rFonts w:ascii="Book Antiqua" w:hAnsi="Book Antiqua" w:cs="Arial"/>
        </w:rPr>
        <w:t>(</w:t>
      </w:r>
      <w:r w:rsidRPr="0008181B">
        <w:rPr>
          <w:rFonts w:ascii="Book Antiqua" w:hAnsi="Book Antiqua" w:cs="Arial"/>
        </w:rPr>
        <w:t>2</w:t>
      </w:r>
      <w:r w:rsidR="003D6527" w:rsidRPr="0008181B">
        <w:rPr>
          <w:rFonts w:ascii="Book Antiqua" w:hAnsi="Book Antiqua" w:cs="Arial"/>
        </w:rPr>
        <w:t>)</w:t>
      </w:r>
      <w:r w:rsidRPr="0008181B">
        <w:rPr>
          <w:rFonts w:ascii="Book Antiqua" w:hAnsi="Book Antiqua" w:cs="Arial"/>
        </w:rPr>
        <w:t xml:space="preserve"> mild pericardial thickening; </w:t>
      </w:r>
      <w:r w:rsidR="003D6527" w:rsidRPr="0008181B">
        <w:rPr>
          <w:rFonts w:ascii="Book Antiqua" w:hAnsi="Book Antiqua" w:cs="Arial"/>
        </w:rPr>
        <w:t>(</w:t>
      </w:r>
      <w:r w:rsidRPr="0008181B">
        <w:rPr>
          <w:rFonts w:ascii="Book Antiqua" w:hAnsi="Book Antiqua" w:cs="Arial"/>
        </w:rPr>
        <w:t>3</w:t>
      </w:r>
      <w:r w:rsidR="003D6527" w:rsidRPr="0008181B">
        <w:rPr>
          <w:rFonts w:ascii="Book Antiqua" w:hAnsi="Book Antiqua" w:cs="Arial"/>
        </w:rPr>
        <w:t>)</w:t>
      </w:r>
      <w:r w:rsidRPr="0008181B">
        <w:rPr>
          <w:rFonts w:ascii="Book Antiqua" w:hAnsi="Book Antiqua" w:cs="Arial"/>
        </w:rPr>
        <w:t xml:space="preserve"> a </w:t>
      </w:r>
      <w:r w:rsidR="00ED7A56" w:rsidRPr="0008181B">
        <w:rPr>
          <w:rFonts w:ascii="Book Antiqua" w:hAnsi="Book Antiqua" w:cs="Arial"/>
        </w:rPr>
        <w:t>small</w:t>
      </w:r>
      <w:r w:rsidRPr="0008181B">
        <w:rPr>
          <w:rFonts w:ascii="Book Antiqua" w:hAnsi="Book Antiqua" w:cs="Arial"/>
        </w:rPr>
        <w:t xml:space="preserve"> inflammatory lesion in the right lung; </w:t>
      </w:r>
      <w:r w:rsidR="003D6527" w:rsidRPr="0008181B">
        <w:rPr>
          <w:rFonts w:ascii="Book Antiqua" w:hAnsi="Book Antiqua" w:cs="Arial"/>
        </w:rPr>
        <w:t>(</w:t>
      </w:r>
      <w:r w:rsidRPr="0008181B">
        <w:rPr>
          <w:rFonts w:ascii="Book Antiqua" w:hAnsi="Book Antiqua" w:cs="Arial"/>
        </w:rPr>
        <w:t>4</w:t>
      </w:r>
      <w:r w:rsidR="003D6527" w:rsidRPr="0008181B">
        <w:rPr>
          <w:rFonts w:ascii="Book Antiqua" w:hAnsi="Book Antiqua" w:cs="Arial"/>
        </w:rPr>
        <w:t>)</w:t>
      </w:r>
      <w:r w:rsidRPr="0008181B">
        <w:rPr>
          <w:rFonts w:ascii="Book Antiqua" w:hAnsi="Book Antiqua" w:cs="Arial"/>
        </w:rPr>
        <w:t xml:space="preserve"> mediastinal and double inguinal lymphadenopathy; </w:t>
      </w:r>
      <w:r w:rsidR="003D6527" w:rsidRPr="0008181B">
        <w:rPr>
          <w:rFonts w:ascii="Book Antiqua" w:hAnsi="Book Antiqua" w:cs="Arial"/>
        </w:rPr>
        <w:t>(</w:t>
      </w:r>
      <w:r w:rsidRPr="0008181B">
        <w:rPr>
          <w:rFonts w:ascii="Book Antiqua" w:hAnsi="Book Antiqua" w:cs="Arial"/>
        </w:rPr>
        <w:t>5</w:t>
      </w:r>
      <w:r w:rsidR="003D6527" w:rsidRPr="0008181B">
        <w:rPr>
          <w:rFonts w:ascii="Book Antiqua" w:hAnsi="Book Antiqua" w:cs="Arial"/>
        </w:rPr>
        <w:t>)</w:t>
      </w:r>
      <w:r w:rsidRPr="0008181B">
        <w:rPr>
          <w:rFonts w:ascii="Book Antiqua" w:hAnsi="Book Antiqua" w:cs="Arial"/>
        </w:rPr>
        <w:t xml:space="preserve"> bilateral breast and uterus </w:t>
      </w:r>
      <w:r w:rsidR="000A407F" w:rsidRPr="0008181B">
        <w:rPr>
          <w:rFonts w:ascii="Book Antiqua" w:hAnsi="Book Antiqua" w:cs="Arial"/>
        </w:rPr>
        <w:t>absen</w:t>
      </w:r>
      <w:r w:rsidR="000A407F">
        <w:rPr>
          <w:rFonts w:ascii="Book Antiqua" w:hAnsi="Book Antiqua" w:cs="Arial"/>
        </w:rPr>
        <w:t>ce</w:t>
      </w:r>
      <w:r w:rsidRPr="0008181B">
        <w:rPr>
          <w:rFonts w:ascii="Book Antiqua" w:hAnsi="Book Antiqua" w:cs="Arial"/>
        </w:rPr>
        <w:t xml:space="preserve">; </w:t>
      </w:r>
      <w:r w:rsidR="00ED7A56" w:rsidRPr="0008181B">
        <w:rPr>
          <w:rFonts w:ascii="Book Antiqua" w:hAnsi="Book Antiqua" w:cs="Arial"/>
        </w:rPr>
        <w:t xml:space="preserve">and </w:t>
      </w:r>
      <w:r w:rsidR="003D6527" w:rsidRPr="0008181B">
        <w:rPr>
          <w:rFonts w:ascii="Book Antiqua" w:hAnsi="Book Antiqua" w:cs="Arial"/>
        </w:rPr>
        <w:t>(</w:t>
      </w:r>
      <w:r w:rsidRPr="0008181B">
        <w:rPr>
          <w:rFonts w:ascii="Book Antiqua" w:hAnsi="Book Antiqua" w:cs="Arial"/>
        </w:rPr>
        <w:t>6</w:t>
      </w:r>
      <w:r w:rsidR="003D6527" w:rsidRPr="0008181B">
        <w:rPr>
          <w:rFonts w:ascii="Book Antiqua" w:hAnsi="Book Antiqua" w:cs="Arial"/>
        </w:rPr>
        <w:t>)</w:t>
      </w:r>
      <w:r w:rsidRPr="0008181B">
        <w:rPr>
          <w:rFonts w:ascii="Book Antiqua" w:hAnsi="Book Antiqua" w:cs="Arial"/>
        </w:rPr>
        <w:t xml:space="preserve"> mild fatty liver. Gynecological ultrasound examination results</w:t>
      </w:r>
      <w:r w:rsidR="000A407F">
        <w:rPr>
          <w:rFonts w:ascii="Book Antiqua" w:hAnsi="Book Antiqua" w:cs="Arial"/>
        </w:rPr>
        <w:t xml:space="preserve"> on</w:t>
      </w:r>
      <w:r w:rsidR="00ED7A56" w:rsidRPr="0008181B">
        <w:rPr>
          <w:rFonts w:ascii="Book Antiqua" w:hAnsi="Book Antiqua" w:cs="Arial"/>
        </w:rPr>
        <w:t xml:space="preserve"> January 8, 2018</w:t>
      </w:r>
      <w:r w:rsidR="000A407F">
        <w:rPr>
          <w:rFonts w:ascii="Book Antiqua" w:hAnsi="Book Antiqua" w:cs="Arial"/>
        </w:rPr>
        <w:t xml:space="preserve"> </w:t>
      </w:r>
      <w:r w:rsidR="00ED7A56" w:rsidRPr="0008181B">
        <w:rPr>
          <w:rFonts w:ascii="Book Antiqua" w:hAnsi="Book Antiqua" w:cs="Arial"/>
        </w:rPr>
        <w:t>were as follows</w:t>
      </w:r>
      <w:r w:rsidRPr="0008181B">
        <w:rPr>
          <w:rFonts w:ascii="Book Antiqua" w:hAnsi="Book Antiqua" w:cs="Arial"/>
        </w:rPr>
        <w:t xml:space="preserve">: </w:t>
      </w:r>
      <w:r w:rsidR="003D6527" w:rsidRPr="0008181B">
        <w:rPr>
          <w:rFonts w:ascii="Book Antiqua" w:hAnsi="Book Antiqua" w:cs="Arial"/>
        </w:rPr>
        <w:t>(</w:t>
      </w:r>
      <w:r w:rsidRPr="0008181B">
        <w:rPr>
          <w:rFonts w:ascii="Book Antiqua" w:hAnsi="Book Antiqua" w:cs="Arial"/>
        </w:rPr>
        <w:t>1</w:t>
      </w:r>
      <w:r w:rsidR="003D6527" w:rsidRPr="0008181B">
        <w:rPr>
          <w:rFonts w:ascii="Book Antiqua" w:hAnsi="Book Antiqua" w:cs="Arial"/>
        </w:rPr>
        <w:t>)</w:t>
      </w:r>
      <w:r w:rsidRPr="0008181B">
        <w:rPr>
          <w:rFonts w:ascii="Book Antiqua" w:hAnsi="Book Antiqua" w:cs="Arial"/>
        </w:rPr>
        <w:t xml:space="preserve"> </w:t>
      </w:r>
      <w:r w:rsidR="000A407F">
        <w:rPr>
          <w:rFonts w:ascii="Book Antiqua" w:hAnsi="Book Antiqua" w:cs="Arial"/>
        </w:rPr>
        <w:t>A</w:t>
      </w:r>
      <w:r w:rsidR="000A407F" w:rsidRPr="0008181B">
        <w:rPr>
          <w:rFonts w:ascii="Book Antiqua" w:hAnsi="Book Antiqua" w:cs="Arial"/>
        </w:rPr>
        <w:t xml:space="preserve">fter </w:t>
      </w:r>
      <w:r w:rsidRPr="0008181B">
        <w:rPr>
          <w:rFonts w:ascii="Book Antiqua" w:hAnsi="Book Antiqua" w:cs="Arial"/>
        </w:rPr>
        <w:t xml:space="preserve">hysterectomy; </w:t>
      </w:r>
      <w:r w:rsidR="00ED7A56" w:rsidRPr="0008181B">
        <w:rPr>
          <w:rFonts w:ascii="Book Antiqua" w:hAnsi="Book Antiqua" w:cs="Arial"/>
        </w:rPr>
        <w:t xml:space="preserve">and </w:t>
      </w:r>
      <w:r w:rsidR="003D6527" w:rsidRPr="0008181B">
        <w:rPr>
          <w:rFonts w:ascii="Book Antiqua" w:hAnsi="Book Antiqua" w:cs="Arial"/>
        </w:rPr>
        <w:t>(</w:t>
      </w:r>
      <w:r w:rsidRPr="0008181B">
        <w:rPr>
          <w:rFonts w:ascii="Book Antiqua" w:hAnsi="Book Antiqua" w:cs="Arial"/>
        </w:rPr>
        <w:t>2</w:t>
      </w:r>
      <w:r w:rsidR="003D6527" w:rsidRPr="0008181B">
        <w:rPr>
          <w:rFonts w:ascii="Book Antiqua" w:hAnsi="Book Antiqua" w:cs="Arial"/>
        </w:rPr>
        <w:t>)</w:t>
      </w:r>
      <w:r w:rsidRPr="0008181B">
        <w:rPr>
          <w:rFonts w:ascii="Book Antiqua" w:hAnsi="Book Antiqua" w:cs="Arial"/>
        </w:rPr>
        <w:t xml:space="preserve"> </w:t>
      </w:r>
      <w:r w:rsidR="00ED7A56" w:rsidRPr="0008181B">
        <w:rPr>
          <w:rFonts w:ascii="Book Antiqua" w:hAnsi="Book Antiqua" w:cs="Arial"/>
        </w:rPr>
        <w:t>p</w:t>
      </w:r>
      <w:r w:rsidRPr="0008181B">
        <w:rPr>
          <w:rFonts w:ascii="Book Antiqua" w:hAnsi="Book Antiqua" w:cs="Arial"/>
        </w:rPr>
        <w:t>elvic and abdominal effusion.</w:t>
      </w:r>
    </w:p>
    <w:p w14:paraId="7953B127" w14:textId="77777777" w:rsidR="003D6527" w:rsidRPr="0008181B" w:rsidRDefault="003D6527" w:rsidP="0008181B">
      <w:pPr>
        <w:spacing w:line="360" w:lineRule="auto"/>
        <w:jc w:val="both"/>
        <w:rPr>
          <w:rFonts w:ascii="Book Antiqua" w:hAnsi="Book Antiqua" w:cs="Arial"/>
        </w:rPr>
      </w:pPr>
    </w:p>
    <w:p w14:paraId="3276E3D2" w14:textId="188A0CD4" w:rsidR="00B34EEE" w:rsidRPr="0008181B" w:rsidRDefault="00B96FF4" w:rsidP="0008181B">
      <w:pPr>
        <w:spacing w:line="360" w:lineRule="auto"/>
        <w:jc w:val="both"/>
        <w:rPr>
          <w:rStyle w:val="fontstyle01"/>
          <w:rFonts w:ascii="Book Antiqua" w:hAnsi="Book Antiqua"/>
          <w:b/>
          <w:bCs/>
          <w:sz w:val="24"/>
          <w:szCs w:val="24"/>
        </w:rPr>
      </w:pPr>
      <w:r w:rsidRPr="0008181B">
        <w:rPr>
          <w:rStyle w:val="fontstyle01"/>
          <w:rFonts w:ascii="Book Antiqua" w:hAnsi="Book Antiqua"/>
          <w:b/>
          <w:bCs/>
          <w:sz w:val="24"/>
          <w:szCs w:val="24"/>
        </w:rPr>
        <w:t>F</w:t>
      </w:r>
      <w:r w:rsidR="003D6527" w:rsidRPr="0008181B">
        <w:rPr>
          <w:rStyle w:val="fontstyle01"/>
          <w:rFonts w:ascii="Book Antiqua" w:hAnsi="Book Antiqua"/>
          <w:b/>
          <w:bCs/>
          <w:sz w:val="24"/>
          <w:szCs w:val="24"/>
        </w:rPr>
        <w:t>INAL DIAGNOSIS</w:t>
      </w:r>
    </w:p>
    <w:p w14:paraId="160EB4C0" w14:textId="408C9D42" w:rsidR="00180757" w:rsidRPr="0008181B" w:rsidRDefault="00B96FF4"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 xml:space="preserve">The final diagnosis of the presented case </w:t>
      </w:r>
      <w:r w:rsidR="00ED7A56" w:rsidRPr="0008181B">
        <w:rPr>
          <w:rStyle w:val="fontstyle01"/>
          <w:rFonts w:ascii="Book Antiqua" w:hAnsi="Book Antiqua"/>
          <w:sz w:val="24"/>
          <w:szCs w:val="24"/>
        </w:rPr>
        <w:t>was</w:t>
      </w:r>
      <w:r w:rsidRPr="0008181B">
        <w:rPr>
          <w:rStyle w:val="fontstyle01"/>
          <w:rFonts w:ascii="Book Antiqua" w:hAnsi="Book Antiqua"/>
          <w:sz w:val="24"/>
          <w:szCs w:val="24"/>
        </w:rPr>
        <w:t xml:space="preserve"> </w:t>
      </w:r>
      <w:r w:rsidR="00E756D1" w:rsidRPr="0008181B">
        <w:rPr>
          <w:rStyle w:val="fontstyle01"/>
          <w:rFonts w:ascii="Book Antiqua" w:hAnsi="Book Antiqua"/>
          <w:sz w:val="24"/>
          <w:szCs w:val="24"/>
        </w:rPr>
        <w:t>PPC</w:t>
      </w:r>
      <w:r w:rsidRPr="0008181B">
        <w:rPr>
          <w:rStyle w:val="fontstyle01"/>
          <w:rFonts w:ascii="Book Antiqua" w:hAnsi="Book Antiqua"/>
          <w:sz w:val="24"/>
          <w:szCs w:val="24"/>
        </w:rPr>
        <w:t>.</w:t>
      </w:r>
    </w:p>
    <w:p w14:paraId="6D79B6DA" w14:textId="77777777" w:rsidR="003D6527" w:rsidRPr="0008181B" w:rsidRDefault="003D6527" w:rsidP="0008181B">
      <w:pPr>
        <w:spacing w:line="360" w:lineRule="auto"/>
        <w:jc w:val="both"/>
        <w:rPr>
          <w:rStyle w:val="fontstyle01"/>
          <w:rFonts w:ascii="Book Antiqua" w:hAnsi="Book Antiqua"/>
          <w:sz w:val="24"/>
          <w:szCs w:val="24"/>
        </w:rPr>
      </w:pPr>
    </w:p>
    <w:p w14:paraId="4D38EBD6" w14:textId="71F81E7B" w:rsidR="00B34EEE" w:rsidRPr="0008181B" w:rsidRDefault="003D6527" w:rsidP="0008181B">
      <w:pPr>
        <w:spacing w:line="360" w:lineRule="auto"/>
        <w:jc w:val="both"/>
        <w:rPr>
          <w:rStyle w:val="fontstyle01"/>
          <w:rFonts w:ascii="Book Antiqua" w:hAnsi="Book Antiqua"/>
          <w:b/>
          <w:bCs/>
          <w:sz w:val="24"/>
          <w:szCs w:val="24"/>
        </w:rPr>
      </w:pPr>
      <w:r w:rsidRPr="0008181B">
        <w:rPr>
          <w:rStyle w:val="fontstyle01"/>
          <w:rFonts w:ascii="Book Antiqua" w:hAnsi="Book Antiqua"/>
          <w:b/>
          <w:bCs/>
          <w:sz w:val="24"/>
          <w:szCs w:val="24"/>
        </w:rPr>
        <w:t>TREATMENT</w:t>
      </w:r>
    </w:p>
    <w:p w14:paraId="22B6BA18" w14:textId="2299ECB9" w:rsidR="00180757" w:rsidRPr="0008181B" w:rsidRDefault="00B96FF4" w:rsidP="0008181B">
      <w:pPr>
        <w:spacing w:line="360" w:lineRule="auto"/>
        <w:jc w:val="both"/>
        <w:rPr>
          <w:rStyle w:val="fontstyle01"/>
          <w:rFonts w:ascii="Book Antiqua" w:eastAsia="Microsoft YaHei UI Light" w:hAnsi="Book Antiqua" w:cs="Arial"/>
          <w:sz w:val="24"/>
          <w:szCs w:val="24"/>
        </w:rPr>
      </w:pPr>
      <w:r w:rsidRPr="0008181B">
        <w:rPr>
          <w:rStyle w:val="fontstyle01"/>
          <w:rFonts w:ascii="Book Antiqua" w:hAnsi="Book Antiqua"/>
          <w:sz w:val="24"/>
          <w:szCs w:val="24"/>
        </w:rPr>
        <w:t xml:space="preserve">The patient underwent laparoscopic partial </w:t>
      </w:r>
      <w:proofErr w:type="spellStart"/>
      <w:r w:rsidRPr="0008181B">
        <w:rPr>
          <w:rStyle w:val="fontstyle01"/>
          <w:rFonts w:ascii="Book Antiqua" w:hAnsi="Book Antiqua"/>
          <w:sz w:val="24"/>
          <w:szCs w:val="24"/>
        </w:rPr>
        <w:t>omentectomy</w:t>
      </w:r>
      <w:proofErr w:type="spellEnd"/>
      <w:r w:rsidRPr="0008181B">
        <w:rPr>
          <w:rStyle w:val="fontstyle01"/>
          <w:rFonts w:ascii="Book Antiqua" w:hAnsi="Book Antiqua"/>
          <w:sz w:val="24"/>
          <w:szCs w:val="24"/>
        </w:rPr>
        <w:t xml:space="preserve"> on</w:t>
      </w:r>
      <w:r w:rsidR="006547F8" w:rsidRPr="0008181B">
        <w:rPr>
          <w:rStyle w:val="fontstyle01"/>
          <w:rFonts w:ascii="Book Antiqua" w:hAnsi="Book Antiqua"/>
          <w:sz w:val="24"/>
          <w:szCs w:val="24"/>
        </w:rPr>
        <w:t xml:space="preserve"> </w:t>
      </w:r>
      <w:r w:rsidR="00ED7A56" w:rsidRPr="0008181B">
        <w:rPr>
          <w:rStyle w:val="fontstyle01"/>
          <w:rFonts w:ascii="Book Antiqua" w:hAnsi="Book Antiqua"/>
          <w:sz w:val="24"/>
          <w:szCs w:val="24"/>
        </w:rPr>
        <w:t>January 22, 2018</w:t>
      </w:r>
      <w:r w:rsidRPr="0008181B">
        <w:rPr>
          <w:rStyle w:val="fontstyle01"/>
          <w:rFonts w:ascii="Book Antiqua" w:hAnsi="Book Antiqua"/>
          <w:sz w:val="24"/>
          <w:szCs w:val="24"/>
        </w:rPr>
        <w:t>. No obvious solid tumor lesions were found du</w:t>
      </w:r>
      <w:r w:rsidRPr="0008181B">
        <w:rPr>
          <w:rStyle w:val="fontstyle01"/>
          <w:rFonts w:ascii="Book Antiqua" w:eastAsia="Microsoft YaHei UI Light" w:hAnsi="Book Antiqua" w:cs="Arial"/>
          <w:sz w:val="24"/>
          <w:szCs w:val="24"/>
        </w:rPr>
        <w:t xml:space="preserve">ring the operation. The </w:t>
      </w:r>
      <w:proofErr w:type="spellStart"/>
      <w:r w:rsidRPr="0008181B">
        <w:rPr>
          <w:rStyle w:val="fontstyle01"/>
          <w:rFonts w:ascii="Book Antiqua" w:eastAsia="Microsoft YaHei UI Light" w:hAnsi="Book Antiqua" w:cs="Arial"/>
          <w:sz w:val="24"/>
          <w:szCs w:val="24"/>
        </w:rPr>
        <w:t>omentum</w:t>
      </w:r>
      <w:proofErr w:type="spellEnd"/>
      <w:r w:rsidRPr="0008181B">
        <w:rPr>
          <w:rStyle w:val="fontstyle01"/>
          <w:rFonts w:ascii="Book Antiqua" w:eastAsia="Microsoft YaHei UI Light" w:hAnsi="Book Antiqua" w:cs="Arial"/>
          <w:sz w:val="24"/>
          <w:szCs w:val="24"/>
        </w:rPr>
        <w:t xml:space="preserve"> was thickene</w:t>
      </w:r>
      <w:r w:rsidR="00C37EAB" w:rsidRPr="0008181B">
        <w:rPr>
          <w:rStyle w:val="fontstyle01"/>
          <w:rFonts w:ascii="Book Antiqua" w:eastAsia="Microsoft YaHei UI Light" w:hAnsi="Book Antiqua" w:cs="Arial"/>
          <w:sz w:val="24"/>
          <w:szCs w:val="24"/>
        </w:rPr>
        <w:t xml:space="preserve">d with multiple </w:t>
      </w:r>
      <w:proofErr w:type="spellStart"/>
      <w:r w:rsidR="00C37EAB" w:rsidRPr="0008181B">
        <w:rPr>
          <w:rStyle w:val="fontstyle01"/>
          <w:rFonts w:ascii="Book Antiqua" w:eastAsia="Microsoft YaHei UI Light" w:hAnsi="Book Antiqua" w:cs="Arial"/>
          <w:sz w:val="24"/>
          <w:szCs w:val="24"/>
        </w:rPr>
        <w:t>miliary</w:t>
      </w:r>
      <w:proofErr w:type="spellEnd"/>
      <w:r w:rsidR="00C37EAB" w:rsidRPr="0008181B">
        <w:rPr>
          <w:rStyle w:val="fontstyle01"/>
          <w:rFonts w:ascii="Book Antiqua" w:eastAsia="Microsoft YaHei UI Light" w:hAnsi="Book Antiqua" w:cs="Arial"/>
          <w:sz w:val="24"/>
          <w:szCs w:val="24"/>
        </w:rPr>
        <w:t xml:space="preserve"> </w:t>
      </w:r>
      <w:r w:rsidR="00EA43D7" w:rsidRPr="0008181B">
        <w:rPr>
          <w:rStyle w:val="fontstyle01"/>
          <w:rFonts w:ascii="Book Antiqua" w:eastAsia="Microsoft YaHei UI Light" w:hAnsi="Book Antiqua" w:cs="Arial"/>
          <w:sz w:val="24"/>
          <w:szCs w:val="24"/>
        </w:rPr>
        <w:t>lesions and</w:t>
      </w:r>
      <w:r w:rsidR="006547F8" w:rsidRPr="0008181B">
        <w:rPr>
          <w:rStyle w:val="fontstyle01"/>
          <w:rFonts w:ascii="Book Antiqua" w:eastAsia="Microsoft YaHei UI Light" w:hAnsi="Book Antiqua" w:cs="Arial"/>
          <w:sz w:val="24"/>
          <w:szCs w:val="24"/>
        </w:rPr>
        <w:t xml:space="preserve"> could n</w:t>
      </w:r>
      <w:r w:rsidRPr="0008181B">
        <w:rPr>
          <w:rStyle w:val="fontstyle01"/>
          <w:rFonts w:ascii="Book Antiqua" w:eastAsia="Microsoft YaHei UI Light" w:hAnsi="Book Antiqua" w:cs="Arial"/>
          <w:sz w:val="24"/>
          <w:szCs w:val="24"/>
        </w:rPr>
        <w:t>ot be completely removed</w:t>
      </w:r>
      <w:r w:rsidR="00C37EAB" w:rsidRPr="0008181B">
        <w:rPr>
          <w:rStyle w:val="fontstyle01"/>
          <w:rFonts w:ascii="Book Antiqua" w:eastAsia="Microsoft YaHei UI Light" w:hAnsi="Book Antiqua" w:cs="Arial"/>
          <w:sz w:val="24"/>
          <w:szCs w:val="24"/>
        </w:rPr>
        <w:t xml:space="preserve"> due to the dense adhesion to the intestine</w:t>
      </w:r>
      <w:r w:rsidRPr="0008181B">
        <w:rPr>
          <w:rStyle w:val="fontstyle01"/>
          <w:rFonts w:ascii="Book Antiqua" w:eastAsia="Microsoft YaHei UI Light" w:hAnsi="Book Antiqua" w:cs="Arial"/>
          <w:sz w:val="24"/>
          <w:szCs w:val="24"/>
        </w:rPr>
        <w:t xml:space="preserve">. Postoperative pathology </w:t>
      </w:r>
      <w:r w:rsidR="00ED7A56" w:rsidRPr="0008181B">
        <w:rPr>
          <w:rStyle w:val="fontstyle01"/>
          <w:rFonts w:ascii="Book Antiqua" w:eastAsia="Microsoft YaHei UI Light" w:hAnsi="Book Antiqua" w:cs="Arial"/>
          <w:sz w:val="24"/>
          <w:szCs w:val="24"/>
        </w:rPr>
        <w:t>indicated</w:t>
      </w:r>
      <w:r w:rsidRPr="0008181B">
        <w:rPr>
          <w:rStyle w:val="fontstyle01"/>
          <w:rFonts w:ascii="Book Antiqua" w:eastAsia="Microsoft YaHei UI Light" w:hAnsi="Book Antiqua" w:cs="Arial"/>
          <w:sz w:val="24"/>
          <w:szCs w:val="24"/>
        </w:rPr>
        <w:t xml:space="preserve"> high-grade serous adenocarcinoma. The postoperative chemotherapy regimen for this patient is</w:t>
      </w:r>
      <w:r w:rsidR="00E216AB" w:rsidRPr="0008181B">
        <w:rPr>
          <w:rStyle w:val="fontstyle01"/>
          <w:rFonts w:ascii="Book Antiqua" w:eastAsia="Microsoft YaHei UI Light" w:hAnsi="Book Antiqua" w:cs="Arial"/>
          <w:sz w:val="24"/>
          <w:szCs w:val="24"/>
        </w:rPr>
        <w:t xml:space="preserve"> given</w:t>
      </w:r>
      <w:r w:rsidRPr="0008181B">
        <w:rPr>
          <w:rStyle w:val="fontstyle01"/>
          <w:rFonts w:ascii="Book Antiqua" w:eastAsia="Microsoft YaHei UI Light" w:hAnsi="Book Antiqua" w:cs="Arial"/>
          <w:sz w:val="24"/>
          <w:szCs w:val="24"/>
        </w:rPr>
        <w:t xml:space="preserve"> in Figure 2. During the treatment, </w:t>
      </w:r>
      <w:r w:rsidR="00856C8E" w:rsidRPr="0008181B">
        <w:rPr>
          <w:rStyle w:val="fontstyle01"/>
          <w:rFonts w:ascii="Book Antiqua" w:eastAsia="Microsoft YaHei UI Light" w:hAnsi="Book Antiqua" w:cs="Arial"/>
          <w:sz w:val="24"/>
          <w:szCs w:val="24"/>
        </w:rPr>
        <w:t xml:space="preserve">we </w:t>
      </w:r>
      <w:r w:rsidRPr="0008181B">
        <w:rPr>
          <w:rStyle w:val="fontstyle01"/>
          <w:rFonts w:ascii="Book Antiqua" w:eastAsia="Microsoft YaHei UI Light" w:hAnsi="Book Antiqua" w:cs="Arial"/>
          <w:sz w:val="24"/>
          <w:szCs w:val="24"/>
        </w:rPr>
        <w:t>changed</w:t>
      </w:r>
      <w:r w:rsidR="00856C8E" w:rsidRPr="0008181B">
        <w:rPr>
          <w:rStyle w:val="fontstyle01"/>
          <w:rFonts w:ascii="Book Antiqua" w:eastAsia="Microsoft YaHei UI Light" w:hAnsi="Book Antiqua" w:cs="Arial"/>
          <w:sz w:val="24"/>
          <w:szCs w:val="24"/>
        </w:rPr>
        <w:t xml:space="preserve"> treatment programs because </w:t>
      </w:r>
      <w:r w:rsidRPr="0008181B">
        <w:rPr>
          <w:rStyle w:val="fontstyle01"/>
          <w:rFonts w:ascii="Book Antiqua" w:eastAsia="Microsoft YaHei UI Light" w:hAnsi="Book Antiqua" w:cs="Arial"/>
          <w:sz w:val="24"/>
          <w:szCs w:val="24"/>
        </w:rPr>
        <w:t>the pleural effusion and ascites i</w:t>
      </w:r>
      <w:r w:rsidR="00E216AB" w:rsidRPr="0008181B">
        <w:rPr>
          <w:rStyle w:val="fontstyle01"/>
          <w:rFonts w:ascii="Book Antiqua" w:eastAsia="Microsoft YaHei UI Light" w:hAnsi="Book Antiqua" w:cs="Arial"/>
          <w:sz w:val="24"/>
          <w:szCs w:val="24"/>
        </w:rPr>
        <w:t xml:space="preserve">ncreased repeatedly, </w:t>
      </w:r>
      <w:r w:rsidR="00ED7A56" w:rsidRPr="0008181B">
        <w:rPr>
          <w:rStyle w:val="fontstyle01"/>
          <w:rFonts w:ascii="Book Antiqua" w:eastAsia="Microsoft YaHei UI Light" w:hAnsi="Book Antiqua" w:cs="Arial"/>
          <w:sz w:val="24"/>
          <w:szCs w:val="24"/>
        </w:rPr>
        <w:t>as can be</w:t>
      </w:r>
      <w:r w:rsidR="00E216AB" w:rsidRPr="0008181B">
        <w:rPr>
          <w:rStyle w:val="fontstyle01"/>
          <w:rFonts w:ascii="Book Antiqua" w:eastAsia="Microsoft YaHei UI Light" w:hAnsi="Book Antiqua" w:cs="Arial"/>
          <w:sz w:val="24"/>
          <w:szCs w:val="24"/>
        </w:rPr>
        <w:t xml:space="preserve"> observed</w:t>
      </w:r>
      <w:r w:rsidRPr="0008181B">
        <w:rPr>
          <w:rStyle w:val="fontstyle01"/>
          <w:rFonts w:ascii="Book Antiqua" w:eastAsia="Microsoft YaHei UI Light" w:hAnsi="Book Antiqua" w:cs="Arial"/>
          <w:sz w:val="24"/>
          <w:szCs w:val="24"/>
        </w:rPr>
        <w:t xml:space="preserve"> in Figure 3, and the chemotherapy ended on August 27, 2018. The germline </w:t>
      </w:r>
      <w:r w:rsidRPr="0008181B">
        <w:rPr>
          <w:rStyle w:val="fontstyle01"/>
          <w:rFonts w:ascii="Book Antiqua" w:eastAsia="Microsoft YaHei UI Light" w:hAnsi="Book Antiqua" w:cs="Arial"/>
          <w:i/>
          <w:iCs/>
          <w:sz w:val="24"/>
          <w:szCs w:val="24"/>
        </w:rPr>
        <w:t>BRCA</w:t>
      </w:r>
      <w:r w:rsidRPr="0008181B">
        <w:rPr>
          <w:rStyle w:val="fontstyle01"/>
          <w:rFonts w:ascii="Book Antiqua" w:eastAsia="Microsoft YaHei UI Light" w:hAnsi="Book Antiqua" w:cs="Arial"/>
          <w:sz w:val="24"/>
          <w:szCs w:val="24"/>
        </w:rPr>
        <w:t xml:space="preserve"> testing is shown in Table 1. In addition, multiplex ligation-dependent probe amplification was used to detect </w:t>
      </w:r>
      <w:r w:rsidR="000A407F">
        <w:rPr>
          <w:rStyle w:val="fontstyle01"/>
          <w:rFonts w:ascii="Book Antiqua" w:eastAsia="Microsoft YaHei UI Light" w:hAnsi="Book Antiqua" w:cs="Arial"/>
          <w:sz w:val="24"/>
          <w:szCs w:val="24"/>
        </w:rPr>
        <w:t xml:space="preserve">all </w:t>
      </w:r>
      <w:r w:rsidRPr="0008181B">
        <w:rPr>
          <w:rStyle w:val="fontstyle01"/>
          <w:rFonts w:ascii="Book Antiqua" w:eastAsia="Microsoft YaHei UI Light" w:hAnsi="Book Antiqua" w:cs="Arial"/>
          <w:sz w:val="24"/>
          <w:szCs w:val="24"/>
        </w:rPr>
        <w:t xml:space="preserve">exons and adjacent splicing regions of the </w:t>
      </w:r>
      <w:r w:rsidRPr="0008181B">
        <w:rPr>
          <w:rStyle w:val="fontstyle01"/>
          <w:rFonts w:ascii="Book Antiqua" w:eastAsia="Microsoft YaHei UI Light" w:hAnsi="Book Antiqua" w:cs="Arial"/>
          <w:i/>
          <w:iCs/>
          <w:sz w:val="24"/>
          <w:szCs w:val="24"/>
        </w:rPr>
        <w:lastRenderedPageBreak/>
        <w:t>BRCA1</w:t>
      </w:r>
      <w:r w:rsidRPr="0008181B">
        <w:rPr>
          <w:rStyle w:val="fontstyle01"/>
          <w:rFonts w:ascii="Book Antiqua" w:eastAsia="Microsoft YaHei UI Light" w:hAnsi="Book Antiqua" w:cs="Arial"/>
          <w:sz w:val="24"/>
          <w:szCs w:val="24"/>
        </w:rPr>
        <w:t xml:space="preserve"> and </w:t>
      </w:r>
      <w:r w:rsidRPr="0008181B">
        <w:rPr>
          <w:rStyle w:val="fontstyle01"/>
          <w:rFonts w:ascii="Book Antiqua" w:eastAsia="Microsoft YaHei UI Light" w:hAnsi="Book Antiqua" w:cs="Arial"/>
          <w:i/>
          <w:iCs/>
          <w:sz w:val="24"/>
          <w:szCs w:val="24"/>
        </w:rPr>
        <w:t>BRCA2</w:t>
      </w:r>
      <w:r w:rsidRPr="0008181B">
        <w:rPr>
          <w:rStyle w:val="fontstyle01"/>
          <w:rFonts w:ascii="Book Antiqua" w:eastAsia="Microsoft YaHei UI Light" w:hAnsi="Book Antiqua" w:cs="Arial"/>
          <w:sz w:val="24"/>
          <w:szCs w:val="24"/>
        </w:rPr>
        <w:t xml:space="preserve"> genes, and no abnormal copy number (large fragment deletion) was found.</w:t>
      </w:r>
    </w:p>
    <w:p w14:paraId="0D0B6AF7" w14:textId="77777777" w:rsidR="003D6527" w:rsidRPr="0008181B" w:rsidRDefault="003D6527" w:rsidP="0008181B">
      <w:pPr>
        <w:spacing w:line="360" w:lineRule="auto"/>
        <w:jc w:val="both"/>
        <w:rPr>
          <w:rStyle w:val="fontstyle01"/>
          <w:rFonts w:ascii="Book Antiqua" w:eastAsia="Microsoft YaHei UI Light" w:hAnsi="Book Antiqua" w:cs="Arial"/>
          <w:sz w:val="24"/>
          <w:szCs w:val="24"/>
        </w:rPr>
      </w:pPr>
    </w:p>
    <w:p w14:paraId="570DF545" w14:textId="689DC973" w:rsidR="00180757" w:rsidRPr="0008181B" w:rsidRDefault="003D6527" w:rsidP="0008181B">
      <w:pPr>
        <w:spacing w:line="360" w:lineRule="auto"/>
        <w:jc w:val="both"/>
        <w:rPr>
          <w:rStyle w:val="fontstyle01"/>
          <w:rFonts w:ascii="Book Antiqua" w:eastAsia="Microsoft YaHei UI Light" w:hAnsi="Book Antiqua" w:cs="Arial"/>
          <w:b/>
          <w:bCs/>
          <w:sz w:val="24"/>
          <w:szCs w:val="24"/>
        </w:rPr>
      </w:pPr>
      <w:r w:rsidRPr="0008181B">
        <w:rPr>
          <w:rStyle w:val="fontstyle01"/>
          <w:rFonts w:ascii="Book Antiqua" w:eastAsia="Microsoft YaHei UI Light" w:hAnsi="Book Antiqua" w:cs="Arial"/>
          <w:b/>
          <w:bCs/>
          <w:sz w:val="24"/>
          <w:szCs w:val="24"/>
        </w:rPr>
        <w:t>OUTCOME AND FOLLOW-UP</w:t>
      </w:r>
    </w:p>
    <w:p w14:paraId="4D874E01" w14:textId="12BECCC8" w:rsidR="001A2CC0" w:rsidRPr="0008181B" w:rsidRDefault="00B96FF4" w:rsidP="0008181B">
      <w:pPr>
        <w:spacing w:line="360" w:lineRule="auto"/>
        <w:jc w:val="both"/>
        <w:rPr>
          <w:rStyle w:val="fontstyle01"/>
          <w:rFonts w:ascii="Book Antiqua" w:eastAsia="Microsoft YaHei UI Light" w:hAnsi="Book Antiqua" w:cs="Arial"/>
          <w:sz w:val="24"/>
          <w:szCs w:val="24"/>
        </w:rPr>
      </w:pPr>
      <w:r w:rsidRPr="0008181B">
        <w:rPr>
          <w:rStyle w:val="fontstyle01"/>
          <w:rFonts w:ascii="Book Antiqua" w:eastAsia="Microsoft YaHei UI Light" w:hAnsi="Book Antiqua" w:cs="Arial"/>
          <w:sz w:val="24"/>
          <w:szCs w:val="24"/>
        </w:rPr>
        <w:t xml:space="preserve">Serum </w:t>
      </w:r>
      <w:r w:rsidR="00A22D56">
        <w:rPr>
          <w:rStyle w:val="fontstyle01"/>
          <w:rFonts w:ascii="Book Antiqua" w:eastAsia="Microsoft YaHei UI Light" w:hAnsi="Book Antiqua" w:cs="Arial"/>
          <w:sz w:val="24"/>
          <w:szCs w:val="24"/>
        </w:rPr>
        <w:t xml:space="preserve">cancer </w:t>
      </w:r>
      <w:r w:rsidRPr="0008181B">
        <w:rPr>
          <w:rStyle w:val="fontstyle01"/>
          <w:rFonts w:ascii="Book Antiqua" w:eastAsia="Microsoft YaHei UI Light" w:hAnsi="Book Antiqua" w:cs="Arial"/>
          <w:sz w:val="24"/>
          <w:szCs w:val="24"/>
        </w:rPr>
        <w:t>antigen (CA)-125 level</w:t>
      </w:r>
      <w:r w:rsidR="00C37EAB" w:rsidRPr="0008181B">
        <w:rPr>
          <w:rStyle w:val="fontstyle01"/>
          <w:rFonts w:ascii="Book Antiqua" w:eastAsia="Microsoft YaHei UI Light" w:hAnsi="Book Antiqua" w:cs="Arial"/>
          <w:sz w:val="24"/>
          <w:szCs w:val="24"/>
        </w:rPr>
        <w:t>s did not fall to normal levels</w:t>
      </w:r>
      <w:r w:rsidR="00EA43D7" w:rsidRPr="0008181B">
        <w:rPr>
          <w:rStyle w:val="fontstyle01"/>
          <w:rFonts w:ascii="Book Antiqua" w:eastAsia="Microsoft YaHei UI Light" w:hAnsi="Book Antiqua" w:cs="Arial"/>
          <w:sz w:val="24"/>
          <w:szCs w:val="24"/>
        </w:rPr>
        <w:t xml:space="preserve"> </w:t>
      </w:r>
      <w:r w:rsidR="001F6A76" w:rsidRPr="0008181B">
        <w:rPr>
          <w:rStyle w:val="fontstyle01"/>
          <w:rFonts w:ascii="Book Antiqua" w:eastAsia="Microsoft YaHei UI Light" w:hAnsi="Book Antiqua" w:cs="Arial"/>
          <w:sz w:val="24"/>
          <w:szCs w:val="24"/>
        </w:rPr>
        <w:t>after surgery</w:t>
      </w:r>
      <w:r w:rsidR="00C37EAB" w:rsidRPr="0008181B">
        <w:rPr>
          <w:rStyle w:val="fontstyle01"/>
          <w:rFonts w:ascii="Book Antiqua" w:eastAsia="Microsoft YaHei UI Light" w:hAnsi="Book Antiqua" w:cs="Arial"/>
          <w:sz w:val="24"/>
          <w:szCs w:val="24"/>
        </w:rPr>
        <w:t xml:space="preserve">. The patient died 12 </w:t>
      </w:r>
      <w:proofErr w:type="spellStart"/>
      <w:r w:rsidR="00C37EAB" w:rsidRPr="0008181B">
        <w:rPr>
          <w:rStyle w:val="fontstyle01"/>
          <w:rFonts w:ascii="Book Antiqua" w:eastAsia="Microsoft YaHei UI Light" w:hAnsi="Book Antiqua" w:cs="Arial"/>
          <w:sz w:val="24"/>
          <w:szCs w:val="24"/>
        </w:rPr>
        <w:t>mo</w:t>
      </w:r>
      <w:proofErr w:type="spellEnd"/>
      <w:r w:rsidR="00C37EAB" w:rsidRPr="0008181B">
        <w:rPr>
          <w:rStyle w:val="fontstyle01"/>
          <w:rFonts w:ascii="Book Antiqua" w:eastAsia="Microsoft YaHei UI Light" w:hAnsi="Book Antiqua" w:cs="Arial"/>
          <w:sz w:val="24"/>
          <w:szCs w:val="24"/>
        </w:rPr>
        <w:t xml:space="preserve"> after diagnosis of the disease.</w:t>
      </w:r>
    </w:p>
    <w:p w14:paraId="5AC85274" w14:textId="77777777" w:rsidR="005E5BDB" w:rsidRPr="0008181B" w:rsidRDefault="005E5BDB" w:rsidP="0008181B">
      <w:pPr>
        <w:spacing w:line="360" w:lineRule="auto"/>
        <w:jc w:val="both"/>
        <w:rPr>
          <w:rFonts w:ascii="Book Antiqua" w:eastAsia="Microsoft YaHei UI Light" w:hAnsi="Book Antiqua" w:cs="Arial"/>
          <w:color w:val="000000"/>
        </w:rPr>
      </w:pPr>
    </w:p>
    <w:p w14:paraId="52102107" w14:textId="7C96F1BD" w:rsidR="0056530D" w:rsidRPr="0008181B" w:rsidRDefault="003D6527" w:rsidP="0008181B">
      <w:pPr>
        <w:spacing w:line="360" w:lineRule="auto"/>
        <w:jc w:val="both"/>
        <w:rPr>
          <w:rFonts w:ascii="Book Antiqua" w:hAnsi="Book Antiqua" w:cs="Arial"/>
          <w:b/>
          <w:bCs/>
          <w:color w:val="000000"/>
        </w:rPr>
      </w:pPr>
      <w:bookmarkStart w:id="238" w:name="OLE_LINK69"/>
      <w:bookmarkStart w:id="239" w:name="OLE_LINK70"/>
      <w:r w:rsidRPr="0008181B">
        <w:rPr>
          <w:rFonts w:ascii="Book Antiqua" w:hAnsi="Book Antiqua" w:cs="Arial"/>
          <w:b/>
          <w:bCs/>
          <w:color w:val="000000"/>
        </w:rPr>
        <w:t>DISCUSSION</w:t>
      </w:r>
    </w:p>
    <w:bookmarkEnd w:id="238"/>
    <w:bookmarkEnd w:id="239"/>
    <w:p w14:paraId="4FCFF12B" w14:textId="6862F1BA" w:rsidR="004C5596" w:rsidRPr="0008181B" w:rsidRDefault="00B96FF4" w:rsidP="0008181B">
      <w:pPr>
        <w:spacing w:line="360" w:lineRule="auto"/>
        <w:jc w:val="both"/>
        <w:rPr>
          <w:rStyle w:val="fontstyle01"/>
          <w:rFonts w:ascii="Book Antiqua" w:hAnsi="Book Antiqua" w:cs="Arial"/>
          <w:sz w:val="24"/>
          <w:szCs w:val="24"/>
        </w:rPr>
      </w:pPr>
      <w:r w:rsidRPr="0008181B">
        <w:rPr>
          <w:rStyle w:val="fontstyle01"/>
          <w:rFonts w:ascii="Book Antiqua" w:hAnsi="Book Antiqua" w:cs="Arial"/>
          <w:sz w:val="24"/>
          <w:szCs w:val="24"/>
        </w:rPr>
        <w:t xml:space="preserve">We searched the PubMed, Scopus, and Cochrane databases and extracted </w:t>
      </w:r>
      <w:r w:rsidR="00ED7A56" w:rsidRPr="0008181B">
        <w:rPr>
          <w:rStyle w:val="fontstyle01"/>
          <w:rFonts w:ascii="Book Antiqua" w:hAnsi="Book Antiqua" w:cs="Arial"/>
          <w:sz w:val="24"/>
          <w:szCs w:val="24"/>
        </w:rPr>
        <w:t xml:space="preserve">studies of </w:t>
      </w:r>
      <w:r w:rsidRPr="0008181B">
        <w:rPr>
          <w:rStyle w:val="fontstyle01"/>
          <w:rFonts w:ascii="Book Antiqua" w:hAnsi="Book Antiqua" w:cs="Arial"/>
          <w:sz w:val="24"/>
          <w:szCs w:val="24"/>
        </w:rPr>
        <w:t xml:space="preserve">women with </w:t>
      </w:r>
      <w:r w:rsidRPr="0008181B">
        <w:rPr>
          <w:rStyle w:val="fontstyle01"/>
          <w:rFonts w:ascii="Book Antiqua" w:hAnsi="Book Antiqua" w:cs="Arial"/>
          <w:i/>
          <w:iCs/>
          <w:sz w:val="24"/>
          <w:szCs w:val="24"/>
        </w:rPr>
        <w:t>BRCA</w:t>
      </w:r>
      <w:r w:rsidRPr="0008181B">
        <w:rPr>
          <w:rStyle w:val="fontstyle01"/>
          <w:rFonts w:ascii="Book Antiqua" w:hAnsi="Book Antiqua" w:cs="Arial"/>
          <w:sz w:val="24"/>
          <w:szCs w:val="24"/>
        </w:rPr>
        <w:t xml:space="preserve"> mutations who developed </w:t>
      </w:r>
      <w:r w:rsidR="00E756D1" w:rsidRPr="0008181B">
        <w:rPr>
          <w:rStyle w:val="fontstyle01"/>
          <w:rFonts w:ascii="Book Antiqua" w:hAnsi="Book Antiqua" w:cs="Arial"/>
          <w:sz w:val="24"/>
          <w:szCs w:val="24"/>
        </w:rPr>
        <w:t>PPC</w:t>
      </w:r>
      <w:r w:rsidRPr="0008181B">
        <w:rPr>
          <w:rStyle w:val="fontstyle01"/>
          <w:rFonts w:ascii="Book Antiqua" w:hAnsi="Book Antiqua" w:cs="Arial"/>
          <w:sz w:val="24"/>
          <w:szCs w:val="24"/>
        </w:rPr>
        <w:t xml:space="preserve"> after </w:t>
      </w:r>
      <w:r w:rsidR="00E756D1" w:rsidRPr="0008181B">
        <w:rPr>
          <w:rStyle w:val="fontstyle01"/>
          <w:rFonts w:ascii="Book Antiqua" w:hAnsi="Book Antiqua" w:cs="Arial"/>
          <w:sz w:val="24"/>
          <w:szCs w:val="24"/>
        </w:rPr>
        <w:t>PSO</w:t>
      </w:r>
      <w:r w:rsidRPr="0008181B">
        <w:rPr>
          <w:rStyle w:val="fontstyle01"/>
          <w:rFonts w:ascii="Book Antiqua" w:hAnsi="Book Antiqua" w:cs="Arial"/>
          <w:sz w:val="24"/>
          <w:szCs w:val="24"/>
        </w:rPr>
        <w:t xml:space="preserve"> and summarized their </w:t>
      </w:r>
      <w:r w:rsidR="00167777" w:rsidRPr="0008181B">
        <w:rPr>
          <w:rStyle w:val="fontstyle01"/>
          <w:rFonts w:ascii="Book Antiqua" w:hAnsi="Book Antiqua" w:cs="Arial"/>
          <w:sz w:val="24"/>
          <w:szCs w:val="24"/>
        </w:rPr>
        <w:t xml:space="preserve">case </w:t>
      </w:r>
      <w:r w:rsidR="00897AAB" w:rsidRPr="0008181B">
        <w:rPr>
          <w:rStyle w:val="fontstyle01"/>
          <w:rFonts w:ascii="Book Antiqua" w:hAnsi="Book Antiqua" w:cs="Arial"/>
          <w:sz w:val="24"/>
          <w:szCs w:val="24"/>
        </w:rPr>
        <w:t>information</w:t>
      </w:r>
      <w:r w:rsidRPr="0008181B">
        <w:rPr>
          <w:rStyle w:val="fontstyle01"/>
          <w:rFonts w:ascii="Book Antiqua" w:hAnsi="Book Antiqua" w:cs="Arial"/>
          <w:sz w:val="24"/>
          <w:szCs w:val="24"/>
        </w:rPr>
        <w:t>.</w:t>
      </w:r>
    </w:p>
    <w:p w14:paraId="4DA78AB3" w14:textId="0FA57A3B" w:rsidR="007003EE" w:rsidRPr="0008181B" w:rsidRDefault="00B96FF4" w:rsidP="0008181B">
      <w:pPr>
        <w:spacing w:line="360" w:lineRule="auto"/>
        <w:ind w:firstLine="360"/>
        <w:jc w:val="both"/>
        <w:rPr>
          <w:rStyle w:val="fontstyle01"/>
          <w:rFonts w:ascii="Book Antiqua" w:hAnsi="Book Antiqua" w:cs="Arial"/>
          <w:sz w:val="24"/>
          <w:szCs w:val="24"/>
        </w:rPr>
      </w:pPr>
      <w:r w:rsidRPr="0008181B">
        <w:rPr>
          <w:rStyle w:val="fontstyle01"/>
          <w:rFonts w:ascii="Book Antiqua" w:hAnsi="Book Antiqua" w:cs="Arial"/>
          <w:sz w:val="24"/>
          <w:szCs w:val="24"/>
        </w:rPr>
        <w:t xml:space="preserve">After a detailed literature search, we found 11 </w:t>
      </w:r>
      <w:proofErr w:type="gramStart"/>
      <w:r w:rsidRPr="0008181B">
        <w:rPr>
          <w:rStyle w:val="fontstyle01"/>
          <w:rFonts w:ascii="Book Antiqua" w:hAnsi="Book Antiqua" w:cs="Arial"/>
          <w:sz w:val="24"/>
          <w:szCs w:val="24"/>
        </w:rPr>
        <w:t>articles</w:t>
      </w:r>
      <w:r w:rsidR="003D6527" w:rsidRPr="0008181B">
        <w:rPr>
          <w:rStyle w:val="fontstyle01"/>
          <w:rFonts w:ascii="Book Antiqua" w:hAnsi="Book Antiqua" w:cs="Arial"/>
          <w:sz w:val="24"/>
          <w:szCs w:val="24"/>
          <w:vertAlign w:val="superscript"/>
        </w:rPr>
        <w:t>[</w:t>
      </w:r>
      <w:proofErr w:type="gramEnd"/>
      <w:r w:rsidR="00993E53" w:rsidRPr="0008181B">
        <w:rPr>
          <w:rStyle w:val="fontstyle01"/>
          <w:rFonts w:ascii="Book Antiqua" w:hAnsi="Book Antiqua" w:cs="Arial"/>
          <w:noProof/>
          <w:sz w:val="24"/>
          <w:szCs w:val="24"/>
          <w:vertAlign w:val="superscript"/>
        </w:rPr>
        <w:t>4,5,7,10-17</w:t>
      </w:r>
      <w:r w:rsidR="003D6527" w:rsidRPr="0008181B">
        <w:rPr>
          <w:rStyle w:val="fontstyle01"/>
          <w:rFonts w:ascii="Book Antiqua" w:hAnsi="Book Antiqua" w:cs="Arial"/>
          <w:sz w:val="24"/>
          <w:szCs w:val="24"/>
          <w:vertAlign w:val="superscript"/>
        </w:rPr>
        <w:t>]</w:t>
      </w:r>
      <w:r w:rsidR="00167777" w:rsidRPr="0008181B">
        <w:rPr>
          <w:rStyle w:val="fontstyle01"/>
          <w:rFonts w:ascii="Book Antiqua" w:hAnsi="Book Antiqua" w:cs="Arial"/>
          <w:sz w:val="24"/>
          <w:szCs w:val="24"/>
        </w:rPr>
        <w:t xml:space="preserve"> </w:t>
      </w:r>
      <w:r w:rsidR="001404B7" w:rsidRPr="0008181B">
        <w:rPr>
          <w:rStyle w:val="fontstyle01"/>
          <w:rFonts w:ascii="Book Antiqua" w:hAnsi="Book Antiqua" w:cs="Arial"/>
          <w:sz w:val="24"/>
          <w:szCs w:val="24"/>
        </w:rPr>
        <w:t>that</w:t>
      </w:r>
      <w:r w:rsidRPr="0008181B">
        <w:rPr>
          <w:rStyle w:val="fontstyle01"/>
          <w:rFonts w:ascii="Book Antiqua" w:hAnsi="Book Antiqua" w:cs="Arial"/>
          <w:sz w:val="24"/>
          <w:szCs w:val="24"/>
        </w:rPr>
        <w:t xml:space="preserve"> includ</w:t>
      </w:r>
      <w:r w:rsidR="00167777" w:rsidRPr="0008181B">
        <w:rPr>
          <w:rStyle w:val="fontstyle01"/>
          <w:rFonts w:ascii="Book Antiqua" w:hAnsi="Book Antiqua" w:cs="Arial"/>
          <w:sz w:val="24"/>
          <w:szCs w:val="24"/>
        </w:rPr>
        <w:t>ed</w:t>
      </w:r>
      <w:r w:rsidRPr="0008181B">
        <w:rPr>
          <w:rStyle w:val="fontstyle01"/>
          <w:rFonts w:ascii="Book Antiqua" w:hAnsi="Book Antiqua" w:cs="Arial"/>
          <w:sz w:val="24"/>
          <w:szCs w:val="24"/>
        </w:rPr>
        <w:t xml:space="preserve"> patients with </w:t>
      </w:r>
      <w:r w:rsidRPr="0008181B">
        <w:rPr>
          <w:rStyle w:val="fontstyle01"/>
          <w:rFonts w:ascii="Book Antiqua" w:hAnsi="Book Antiqua" w:cs="Arial"/>
          <w:i/>
          <w:iCs/>
          <w:sz w:val="24"/>
          <w:szCs w:val="24"/>
        </w:rPr>
        <w:t>BRCA</w:t>
      </w:r>
      <w:r w:rsidRPr="0008181B">
        <w:rPr>
          <w:rStyle w:val="fontstyle01"/>
          <w:rFonts w:ascii="Book Antiqua" w:hAnsi="Book Antiqua" w:cs="Arial"/>
          <w:sz w:val="24"/>
          <w:szCs w:val="24"/>
        </w:rPr>
        <w:t xml:space="preserve"> mutations who were diagnosed with </w:t>
      </w:r>
      <w:r w:rsidR="00E756D1" w:rsidRPr="0008181B">
        <w:rPr>
          <w:rStyle w:val="fontstyle01"/>
          <w:rFonts w:ascii="Book Antiqua" w:hAnsi="Book Antiqua" w:cs="Arial"/>
          <w:sz w:val="24"/>
          <w:szCs w:val="24"/>
        </w:rPr>
        <w:t>PPC</w:t>
      </w:r>
      <w:r w:rsidRPr="0008181B">
        <w:rPr>
          <w:rStyle w:val="fontstyle01"/>
          <w:rFonts w:ascii="Book Antiqua" w:hAnsi="Book Antiqua" w:cs="Arial"/>
          <w:sz w:val="24"/>
          <w:szCs w:val="24"/>
        </w:rPr>
        <w:t xml:space="preserve"> after </w:t>
      </w:r>
      <w:r w:rsidR="00E756D1" w:rsidRPr="0008181B">
        <w:rPr>
          <w:rStyle w:val="fontstyle01"/>
          <w:rFonts w:ascii="Book Antiqua" w:hAnsi="Book Antiqua" w:cs="Arial"/>
          <w:sz w:val="24"/>
          <w:szCs w:val="24"/>
        </w:rPr>
        <w:t>PSO</w:t>
      </w:r>
      <w:r w:rsidRPr="0008181B">
        <w:rPr>
          <w:rStyle w:val="fontstyle01"/>
          <w:rFonts w:ascii="Book Antiqua" w:hAnsi="Book Antiqua" w:cs="Arial"/>
          <w:sz w:val="24"/>
          <w:szCs w:val="24"/>
        </w:rPr>
        <w:t xml:space="preserve"> and had treatment</w:t>
      </w:r>
      <w:r w:rsidR="00167777" w:rsidRPr="0008181B">
        <w:rPr>
          <w:rStyle w:val="fontstyle01"/>
          <w:rFonts w:ascii="Book Antiqua" w:hAnsi="Book Antiqua" w:cs="Arial"/>
          <w:sz w:val="24"/>
          <w:szCs w:val="24"/>
        </w:rPr>
        <w:t xml:space="preserve"> information</w:t>
      </w:r>
      <w:r w:rsidRPr="0008181B">
        <w:rPr>
          <w:rStyle w:val="fontstyle01"/>
          <w:rFonts w:ascii="Book Antiqua" w:hAnsi="Book Antiqua" w:cs="Arial"/>
          <w:sz w:val="24"/>
          <w:szCs w:val="24"/>
        </w:rPr>
        <w:t xml:space="preserve">, and 30 cases </w:t>
      </w:r>
      <w:r w:rsidR="001404B7" w:rsidRPr="0008181B">
        <w:rPr>
          <w:rStyle w:val="fontstyle01"/>
          <w:rFonts w:ascii="Book Antiqua" w:hAnsi="Book Antiqua" w:cs="Arial"/>
          <w:sz w:val="24"/>
          <w:szCs w:val="24"/>
        </w:rPr>
        <w:t>that</w:t>
      </w:r>
      <w:r w:rsidR="00167777" w:rsidRPr="0008181B">
        <w:rPr>
          <w:rStyle w:val="fontstyle01"/>
          <w:rFonts w:ascii="Book Antiqua" w:hAnsi="Book Antiqua" w:cs="Arial"/>
          <w:sz w:val="24"/>
          <w:szCs w:val="24"/>
        </w:rPr>
        <w:t xml:space="preserve"> </w:t>
      </w:r>
      <w:r w:rsidRPr="0008181B">
        <w:rPr>
          <w:rStyle w:val="fontstyle01"/>
          <w:rFonts w:ascii="Book Antiqua" w:hAnsi="Book Antiqua" w:cs="Arial"/>
          <w:sz w:val="24"/>
          <w:szCs w:val="24"/>
        </w:rPr>
        <w:t>had survival information, as shown in Table 2. Of these</w:t>
      </w:r>
      <w:r w:rsidR="00167777" w:rsidRPr="0008181B">
        <w:rPr>
          <w:rStyle w:val="fontstyle01"/>
          <w:rFonts w:ascii="Book Antiqua" w:hAnsi="Book Antiqua" w:cs="Arial"/>
          <w:sz w:val="24"/>
          <w:szCs w:val="24"/>
        </w:rPr>
        <w:t xml:space="preserve"> 30</w:t>
      </w:r>
      <w:r w:rsidRPr="0008181B">
        <w:rPr>
          <w:rStyle w:val="fontstyle01"/>
          <w:rFonts w:ascii="Book Antiqua" w:hAnsi="Book Antiqua" w:cs="Arial"/>
          <w:sz w:val="24"/>
          <w:szCs w:val="24"/>
        </w:rPr>
        <w:t xml:space="preserve"> cases, 7</w:t>
      </w:r>
      <w:r w:rsidR="000A407F">
        <w:rPr>
          <w:rStyle w:val="fontstyle01"/>
          <w:rFonts w:ascii="Book Antiqua" w:hAnsi="Book Antiqua" w:cs="Arial"/>
          <w:sz w:val="24"/>
          <w:szCs w:val="24"/>
        </w:rPr>
        <w:t xml:space="preserve"> </w:t>
      </w:r>
      <w:r w:rsidRPr="0008181B">
        <w:rPr>
          <w:rStyle w:val="fontstyle01"/>
          <w:rFonts w:ascii="Book Antiqua" w:hAnsi="Book Antiqua" w:cs="Arial"/>
          <w:sz w:val="24"/>
          <w:szCs w:val="24"/>
        </w:rPr>
        <w:t>had a history of breast cancer, 14</w:t>
      </w:r>
      <w:r w:rsidR="000A407F">
        <w:rPr>
          <w:rStyle w:val="fontstyle01"/>
          <w:rFonts w:ascii="Book Antiqua" w:hAnsi="Book Antiqua" w:cs="Arial"/>
          <w:sz w:val="24"/>
          <w:szCs w:val="24"/>
        </w:rPr>
        <w:t xml:space="preserve"> </w:t>
      </w:r>
      <w:r w:rsidRPr="0008181B">
        <w:rPr>
          <w:rStyle w:val="fontstyle01"/>
          <w:rFonts w:ascii="Book Antiqua" w:hAnsi="Book Antiqua" w:cs="Arial"/>
          <w:sz w:val="24"/>
          <w:szCs w:val="24"/>
        </w:rPr>
        <w:t>had no history of breast cancer, and 9</w:t>
      </w:r>
      <w:r w:rsidR="000A407F">
        <w:rPr>
          <w:rStyle w:val="fontstyle01"/>
          <w:rFonts w:ascii="Book Antiqua" w:hAnsi="Book Antiqua" w:cs="Arial"/>
          <w:sz w:val="24"/>
          <w:szCs w:val="24"/>
        </w:rPr>
        <w:t xml:space="preserve"> had an </w:t>
      </w:r>
      <w:r w:rsidRPr="0008181B">
        <w:rPr>
          <w:rStyle w:val="fontstyle01"/>
          <w:rFonts w:ascii="Book Antiqua" w:hAnsi="Book Antiqua" w:cs="Arial"/>
          <w:sz w:val="24"/>
          <w:szCs w:val="24"/>
        </w:rPr>
        <w:t>unknown</w:t>
      </w:r>
      <w:r w:rsidR="000A407F">
        <w:rPr>
          <w:rStyle w:val="fontstyle01"/>
          <w:rFonts w:ascii="Book Antiqua" w:hAnsi="Book Antiqua" w:cs="Arial"/>
          <w:sz w:val="24"/>
          <w:szCs w:val="24"/>
        </w:rPr>
        <w:t xml:space="preserve"> history</w:t>
      </w:r>
      <w:r w:rsidRPr="0008181B">
        <w:rPr>
          <w:rStyle w:val="fontstyle01"/>
          <w:rFonts w:ascii="Book Antiqua" w:hAnsi="Book Antiqua" w:cs="Arial"/>
          <w:sz w:val="24"/>
          <w:szCs w:val="24"/>
        </w:rPr>
        <w:t xml:space="preserve">. The average age of </w:t>
      </w:r>
      <w:r w:rsidR="00E756D1" w:rsidRPr="0008181B">
        <w:rPr>
          <w:rStyle w:val="fontstyle01"/>
          <w:rFonts w:ascii="Book Antiqua" w:hAnsi="Book Antiqua" w:cs="Arial"/>
          <w:sz w:val="24"/>
          <w:szCs w:val="24"/>
        </w:rPr>
        <w:t>PSO</w:t>
      </w:r>
      <w:r w:rsidRPr="0008181B">
        <w:rPr>
          <w:rStyle w:val="fontstyle01"/>
          <w:rFonts w:ascii="Book Antiqua" w:hAnsi="Book Antiqua" w:cs="Arial"/>
          <w:sz w:val="24"/>
          <w:szCs w:val="24"/>
        </w:rPr>
        <w:t xml:space="preserve"> </w:t>
      </w:r>
      <w:r w:rsidR="00167777" w:rsidRPr="0008181B">
        <w:rPr>
          <w:rStyle w:val="fontstyle01"/>
          <w:rFonts w:ascii="Book Antiqua" w:hAnsi="Book Antiqua" w:cs="Arial"/>
          <w:sz w:val="24"/>
          <w:szCs w:val="24"/>
        </w:rPr>
        <w:t>was</w:t>
      </w:r>
      <w:r w:rsidRPr="0008181B">
        <w:rPr>
          <w:rStyle w:val="fontstyle01"/>
          <w:rFonts w:ascii="Book Antiqua" w:hAnsi="Book Antiqua" w:cs="Arial"/>
          <w:sz w:val="24"/>
          <w:szCs w:val="24"/>
        </w:rPr>
        <w:t xml:space="preserve"> 48.86 years old (range, 31-64 years). The average </w:t>
      </w:r>
      <w:r w:rsidR="00167777" w:rsidRPr="0008181B">
        <w:rPr>
          <w:rStyle w:val="fontstyle01"/>
          <w:rFonts w:ascii="Book Antiqua" w:hAnsi="Book Antiqua" w:cs="Arial"/>
          <w:sz w:val="24"/>
          <w:szCs w:val="24"/>
        </w:rPr>
        <w:t xml:space="preserve">time </w:t>
      </w:r>
      <w:r w:rsidRPr="0008181B">
        <w:rPr>
          <w:rStyle w:val="fontstyle01"/>
          <w:rFonts w:ascii="Book Antiqua" w:hAnsi="Book Antiqua" w:cs="Arial"/>
          <w:sz w:val="24"/>
          <w:szCs w:val="24"/>
        </w:rPr>
        <w:t xml:space="preserve">interval </w:t>
      </w:r>
      <w:r w:rsidR="00167777" w:rsidRPr="0008181B">
        <w:rPr>
          <w:rStyle w:val="fontstyle01"/>
          <w:rFonts w:ascii="Book Antiqua" w:hAnsi="Book Antiqua" w:cs="Arial"/>
          <w:sz w:val="24"/>
          <w:szCs w:val="24"/>
        </w:rPr>
        <w:t>between</w:t>
      </w:r>
      <w:r w:rsidRPr="0008181B">
        <w:rPr>
          <w:rStyle w:val="fontstyle01"/>
          <w:rFonts w:ascii="Book Antiqua" w:hAnsi="Book Antiqua" w:cs="Arial"/>
          <w:sz w:val="24"/>
          <w:szCs w:val="24"/>
        </w:rPr>
        <w:t xml:space="preserve"> diagnosis of </w:t>
      </w:r>
      <w:r w:rsidR="00E756D1" w:rsidRPr="0008181B">
        <w:rPr>
          <w:rStyle w:val="fontstyle01"/>
          <w:rFonts w:ascii="Book Antiqua" w:hAnsi="Book Antiqua" w:cs="Arial"/>
          <w:sz w:val="24"/>
          <w:szCs w:val="24"/>
        </w:rPr>
        <w:t>PPC</w:t>
      </w:r>
      <w:r w:rsidRPr="0008181B">
        <w:rPr>
          <w:rStyle w:val="fontstyle01"/>
          <w:rFonts w:ascii="Book Antiqua" w:hAnsi="Book Antiqua" w:cs="Arial"/>
          <w:sz w:val="24"/>
          <w:szCs w:val="24"/>
        </w:rPr>
        <w:t xml:space="preserve"> </w:t>
      </w:r>
      <w:r w:rsidR="00167777" w:rsidRPr="0008181B">
        <w:rPr>
          <w:rStyle w:val="fontstyle01"/>
          <w:rFonts w:ascii="Book Antiqua" w:hAnsi="Book Antiqua" w:cs="Arial"/>
          <w:sz w:val="24"/>
          <w:szCs w:val="24"/>
        </w:rPr>
        <w:t xml:space="preserve">and </w:t>
      </w:r>
      <w:r w:rsidRPr="0008181B">
        <w:rPr>
          <w:rStyle w:val="fontstyle01"/>
          <w:rFonts w:ascii="Book Antiqua" w:hAnsi="Book Antiqua" w:cs="Arial"/>
          <w:sz w:val="24"/>
          <w:szCs w:val="24"/>
        </w:rPr>
        <w:t xml:space="preserve">preventive surgery was 61.03 </w:t>
      </w:r>
      <w:proofErr w:type="spellStart"/>
      <w:r w:rsidRPr="0008181B">
        <w:rPr>
          <w:rStyle w:val="fontstyle01"/>
          <w:rFonts w:ascii="Book Antiqua" w:hAnsi="Book Antiqua" w:cs="Arial"/>
          <w:sz w:val="24"/>
          <w:szCs w:val="24"/>
        </w:rPr>
        <w:t>mo</w:t>
      </w:r>
      <w:proofErr w:type="spellEnd"/>
      <w:r w:rsidRPr="0008181B">
        <w:rPr>
          <w:rStyle w:val="fontstyle01"/>
          <w:rFonts w:ascii="Book Antiqua" w:hAnsi="Book Antiqua" w:cs="Arial"/>
          <w:sz w:val="24"/>
          <w:szCs w:val="24"/>
        </w:rPr>
        <w:t xml:space="preserve"> (range, 12-292 </w:t>
      </w:r>
      <w:proofErr w:type="spellStart"/>
      <w:r w:rsidRPr="0008181B">
        <w:rPr>
          <w:rStyle w:val="fontstyle01"/>
          <w:rFonts w:ascii="Book Antiqua" w:hAnsi="Book Antiqua" w:cs="Arial"/>
          <w:sz w:val="24"/>
          <w:szCs w:val="24"/>
        </w:rPr>
        <w:t>mo</w:t>
      </w:r>
      <w:proofErr w:type="spellEnd"/>
      <w:r w:rsidRPr="0008181B">
        <w:rPr>
          <w:rStyle w:val="fontstyle01"/>
          <w:rFonts w:ascii="Book Antiqua" w:hAnsi="Book Antiqua" w:cs="Arial"/>
          <w:sz w:val="24"/>
          <w:szCs w:val="24"/>
        </w:rPr>
        <w:t xml:space="preserve">). Among these women, there were 29 cases of </w:t>
      </w:r>
      <w:r w:rsidRPr="0008181B">
        <w:rPr>
          <w:rStyle w:val="fontstyle01"/>
          <w:rFonts w:ascii="Book Antiqua" w:hAnsi="Book Antiqua" w:cs="Arial"/>
          <w:i/>
          <w:iCs/>
          <w:sz w:val="24"/>
          <w:szCs w:val="24"/>
        </w:rPr>
        <w:t>BRCA1</w:t>
      </w:r>
      <w:r w:rsidRPr="0008181B">
        <w:rPr>
          <w:rStyle w:val="fontstyle01"/>
          <w:rFonts w:ascii="Book Antiqua" w:hAnsi="Book Antiqua" w:cs="Arial"/>
          <w:sz w:val="24"/>
          <w:szCs w:val="24"/>
        </w:rPr>
        <w:t xml:space="preserve"> mutation and only 1 case of </w:t>
      </w:r>
      <w:r w:rsidRPr="0008181B">
        <w:rPr>
          <w:rStyle w:val="fontstyle01"/>
          <w:rFonts w:ascii="Book Antiqua" w:hAnsi="Book Antiqua" w:cs="Arial"/>
          <w:i/>
          <w:iCs/>
          <w:sz w:val="24"/>
          <w:szCs w:val="24"/>
        </w:rPr>
        <w:t>BRCA2</w:t>
      </w:r>
      <w:r w:rsidRPr="0008181B">
        <w:rPr>
          <w:rStyle w:val="fontstyle01"/>
          <w:rFonts w:ascii="Book Antiqua" w:hAnsi="Book Antiqua" w:cs="Arial"/>
          <w:sz w:val="24"/>
          <w:szCs w:val="24"/>
        </w:rPr>
        <w:t xml:space="preserve"> mutation. </w:t>
      </w:r>
      <w:r w:rsidR="00167777" w:rsidRPr="0008181B">
        <w:rPr>
          <w:rStyle w:val="fontstyle01"/>
          <w:rFonts w:ascii="Book Antiqua" w:hAnsi="Book Antiqua" w:cs="Arial"/>
          <w:sz w:val="24"/>
          <w:szCs w:val="24"/>
        </w:rPr>
        <w:t>T</w:t>
      </w:r>
      <w:r w:rsidRPr="0008181B">
        <w:rPr>
          <w:rStyle w:val="fontstyle01"/>
          <w:rFonts w:ascii="Book Antiqua" w:hAnsi="Book Antiqua" w:cs="Arial"/>
          <w:sz w:val="24"/>
          <w:szCs w:val="24"/>
        </w:rPr>
        <w:t xml:space="preserve">he </w:t>
      </w:r>
      <w:r w:rsidR="00167777" w:rsidRPr="0008181B">
        <w:rPr>
          <w:rStyle w:val="fontstyle01"/>
          <w:rFonts w:ascii="Book Antiqua" w:hAnsi="Book Antiqua" w:cs="Arial"/>
          <w:sz w:val="24"/>
          <w:szCs w:val="24"/>
        </w:rPr>
        <w:t xml:space="preserve">calculated </w:t>
      </w:r>
      <w:r w:rsidRPr="0008181B">
        <w:rPr>
          <w:rStyle w:val="fontstyle01"/>
          <w:rFonts w:ascii="Book Antiqua" w:hAnsi="Book Antiqua" w:cs="Arial"/>
          <w:sz w:val="24"/>
          <w:szCs w:val="24"/>
        </w:rPr>
        <w:t>2-year survival rate was 78.26%</w:t>
      </w:r>
      <w:r w:rsidR="003467C1" w:rsidRPr="0008181B">
        <w:rPr>
          <w:rStyle w:val="fontstyle01"/>
          <w:rFonts w:ascii="Book Antiqua" w:hAnsi="Book Antiqua" w:cs="Arial"/>
          <w:sz w:val="24"/>
          <w:szCs w:val="24"/>
        </w:rPr>
        <w:t xml:space="preserve"> </w:t>
      </w:r>
      <w:r w:rsidRPr="0008181B">
        <w:rPr>
          <w:rStyle w:val="fontstyle01"/>
          <w:rFonts w:ascii="Book Antiqua" w:hAnsi="Book Antiqua" w:cs="Arial"/>
          <w:sz w:val="24"/>
          <w:szCs w:val="24"/>
        </w:rPr>
        <w:t>(18/23), the 3-year survival rate was 50.00%</w:t>
      </w:r>
      <w:r w:rsidR="003467C1" w:rsidRPr="0008181B">
        <w:rPr>
          <w:rStyle w:val="fontstyle01"/>
          <w:rFonts w:ascii="Book Antiqua" w:hAnsi="Book Antiqua" w:cs="Arial"/>
          <w:sz w:val="24"/>
          <w:szCs w:val="24"/>
        </w:rPr>
        <w:t xml:space="preserve"> </w:t>
      </w:r>
      <w:r w:rsidRPr="0008181B">
        <w:rPr>
          <w:rStyle w:val="fontstyle01"/>
          <w:rFonts w:ascii="Book Antiqua" w:hAnsi="Book Antiqua" w:cs="Arial"/>
          <w:sz w:val="24"/>
          <w:szCs w:val="24"/>
        </w:rPr>
        <w:t>(9/18)</w:t>
      </w:r>
      <w:r w:rsidR="000A407F">
        <w:rPr>
          <w:rStyle w:val="fontstyle01"/>
          <w:rFonts w:ascii="Book Antiqua" w:hAnsi="Book Antiqua" w:cs="Arial"/>
          <w:sz w:val="24"/>
          <w:szCs w:val="24"/>
        </w:rPr>
        <w:t>,</w:t>
      </w:r>
      <w:r w:rsidRPr="0008181B">
        <w:rPr>
          <w:rStyle w:val="fontstyle01"/>
          <w:rFonts w:ascii="Book Antiqua" w:hAnsi="Book Antiqua" w:cs="Arial"/>
          <w:sz w:val="24"/>
          <w:szCs w:val="24"/>
        </w:rPr>
        <w:t xml:space="preserve"> and the 5-year survival rate was 6.25%</w:t>
      </w:r>
      <w:r w:rsidR="003467C1" w:rsidRPr="0008181B">
        <w:rPr>
          <w:rStyle w:val="fontstyle01"/>
          <w:rFonts w:ascii="Book Antiqua" w:hAnsi="Book Antiqua" w:cs="Arial"/>
          <w:sz w:val="24"/>
          <w:szCs w:val="24"/>
        </w:rPr>
        <w:t xml:space="preserve"> </w:t>
      </w:r>
      <w:r w:rsidRPr="0008181B">
        <w:rPr>
          <w:rStyle w:val="fontstyle01"/>
          <w:rFonts w:ascii="Book Antiqua" w:hAnsi="Book Antiqua" w:cs="Arial"/>
          <w:sz w:val="24"/>
          <w:szCs w:val="24"/>
        </w:rPr>
        <w:t>(1/16).</w:t>
      </w:r>
    </w:p>
    <w:p w14:paraId="7E670B78" w14:textId="5B5E458B" w:rsidR="00D177F9" w:rsidRPr="0008181B" w:rsidRDefault="00B96FF4" w:rsidP="0008181B">
      <w:pPr>
        <w:spacing w:line="360" w:lineRule="auto"/>
        <w:ind w:firstLineChars="200" w:firstLine="480"/>
        <w:jc w:val="both"/>
        <w:rPr>
          <w:rFonts w:ascii="Book Antiqua" w:hAnsi="Book Antiqua" w:cs="Arial"/>
          <w:color w:val="000000"/>
        </w:rPr>
      </w:pPr>
      <w:r w:rsidRPr="0008181B">
        <w:rPr>
          <w:rStyle w:val="fontstyle01"/>
          <w:rFonts w:ascii="Book Antiqua" w:hAnsi="Book Antiqua" w:cs="Arial"/>
          <w:sz w:val="24"/>
          <w:szCs w:val="24"/>
        </w:rPr>
        <w:t xml:space="preserve">To the best of our </w:t>
      </w:r>
      <w:r w:rsidR="004259FF" w:rsidRPr="0008181B">
        <w:rPr>
          <w:rStyle w:val="fontstyle01"/>
          <w:rFonts w:ascii="Book Antiqua" w:hAnsi="Book Antiqua" w:cs="Arial"/>
          <w:sz w:val="24"/>
          <w:szCs w:val="24"/>
        </w:rPr>
        <w:t>knowledge, this</w:t>
      </w:r>
      <w:r w:rsidRPr="0008181B">
        <w:rPr>
          <w:rStyle w:val="fontstyle01"/>
          <w:rFonts w:ascii="Book Antiqua" w:hAnsi="Book Antiqua" w:cs="Arial"/>
          <w:sz w:val="24"/>
          <w:szCs w:val="24"/>
        </w:rPr>
        <w:t xml:space="preserve"> is the first article to describe the </w:t>
      </w:r>
      <w:r w:rsidR="00C87D4D" w:rsidRPr="0008181B">
        <w:rPr>
          <w:rStyle w:val="fontstyle01"/>
          <w:rFonts w:ascii="Book Antiqua" w:hAnsi="Book Antiqua" w:cs="Arial"/>
          <w:sz w:val="24"/>
          <w:szCs w:val="24"/>
        </w:rPr>
        <w:t>s</w:t>
      </w:r>
      <w:r w:rsidRPr="0008181B">
        <w:rPr>
          <w:rStyle w:val="fontstyle01"/>
          <w:rFonts w:ascii="Book Antiqua" w:hAnsi="Book Antiqua" w:cs="Arial"/>
          <w:sz w:val="24"/>
          <w:szCs w:val="24"/>
        </w:rPr>
        <w:t>urvival and prognosis of PPC after PSO</w:t>
      </w:r>
      <w:r w:rsidR="007003EE" w:rsidRPr="0008181B">
        <w:rPr>
          <w:rStyle w:val="fontstyle01"/>
          <w:rFonts w:ascii="Book Antiqua" w:hAnsi="Book Antiqua" w:cs="Arial"/>
          <w:sz w:val="24"/>
          <w:szCs w:val="24"/>
        </w:rPr>
        <w:t xml:space="preserve"> in patients with HBOC. Previous studies have shown that patients with </w:t>
      </w:r>
      <w:r w:rsidR="007003EE" w:rsidRPr="0008181B">
        <w:rPr>
          <w:rStyle w:val="fontstyle01"/>
          <w:rFonts w:ascii="Book Antiqua" w:hAnsi="Book Antiqua" w:cs="Arial"/>
          <w:i/>
          <w:iCs/>
          <w:sz w:val="24"/>
          <w:szCs w:val="24"/>
        </w:rPr>
        <w:t>BRCA</w:t>
      </w:r>
      <w:r w:rsidR="007003EE" w:rsidRPr="0008181B">
        <w:rPr>
          <w:rStyle w:val="fontstyle01"/>
          <w:rFonts w:ascii="Book Antiqua" w:hAnsi="Book Antiqua" w:cs="Arial"/>
          <w:sz w:val="24"/>
          <w:szCs w:val="24"/>
        </w:rPr>
        <w:t xml:space="preserve"> mutations have better therapeutic </w:t>
      </w:r>
      <w:r w:rsidR="00167777" w:rsidRPr="0008181B">
        <w:rPr>
          <w:rStyle w:val="fontstyle01"/>
          <w:rFonts w:ascii="Book Antiqua" w:hAnsi="Book Antiqua" w:cs="Arial"/>
          <w:sz w:val="24"/>
          <w:szCs w:val="24"/>
        </w:rPr>
        <w:t xml:space="preserve">responses </w:t>
      </w:r>
      <w:r w:rsidR="007003EE" w:rsidRPr="0008181B">
        <w:rPr>
          <w:rStyle w:val="fontstyle01"/>
          <w:rFonts w:ascii="Book Antiqua" w:hAnsi="Book Antiqua" w:cs="Arial"/>
          <w:sz w:val="24"/>
          <w:szCs w:val="24"/>
        </w:rPr>
        <w:t xml:space="preserve">and prognosis, but the patient we reported showed primary resistance </w:t>
      </w:r>
      <w:r w:rsidR="00167777" w:rsidRPr="0008181B">
        <w:rPr>
          <w:rStyle w:val="fontstyle01"/>
          <w:rFonts w:ascii="Book Antiqua" w:hAnsi="Book Antiqua" w:cs="Arial"/>
          <w:sz w:val="24"/>
          <w:szCs w:val="24"/>
        </w:rPr>
        <w:t>to the</w:t>
      </w:r>
      <w:r w:rsidR="007003EE" w:rsidRPr="0008181B">
        <w:rPr>
          <w:rStyle w:val="fontstyle01"/>
          <w:rFonts w:ascii="Book Antiqua" w:hAnsi="Book Antiqua" w:cs="Arial"/>
          <w:sz w:val="24"/>
          <w:szCs w:val="24"/>
        </w:rPr>
        <w:t xml:space="preserve"> initial treatment and only survived for </w:t>
      </w:r>
      <w:r w:rsidR="00A5639E" w:rsidRPr="0008181B">
        <w:rPr>
          <w:rStyle w:val="fontstyle01"/>
          <w:rFonts w:ascii="Book Antiqua" w:hAnsi="Book Antiqua" w:cs="Arial"/>
          <w:sz w:val="24"/>
          <w:szCs w:val="24"/>
        </w:rPr>
        <w:t>12</w:t>
      </w:r>
      <w:r w:rsidR="007003EE" w:rsidRPr="0008181B">
        <w:rPr>
          <w:rStyle w:val="fontstyle01"/>
          <w:rFonts w:ascii="Book Antiqua" w:hAnsi="Book Antiqua" w:cs="Arial"/>
          <w:sz w:val="24"/>
          <w:szCs w:val="24"/>
        </w:rPr>
        <w:t xml:space="preserve"> mo. </w:t>
      </w:r>
      <w:r w:rsidR="00C37EAB" w:rsidRPr="0008181B">
        <w:rPr>
          <w:rStyle w:val="fontstyle01"/>
          <w:rFonts w:ascii="Book Antiqua" w:hAnsi="Book Antiqua" w:cs="Arial"/>
          <w:sz w:val="24"/>
          <w:szCs w:val="24"/>
        </w:rPr>
        <w:t>W</w:t>
      </w:r>
      <w:r w:rsidR="007003EE" w:rsidRPr="0008181B">
        <w:rPr>
          <w:rStyle w:val="fontstyle01"/>
          <w:rFonts w:ascii="Book Antiqua" w:hAnsi="Book Antiqua" w:cs="Arial"/>
          <w:sz w:val="24"/>
          <w:szCs w:val="24"/>
        </w:rPr>
        <w:t xml:space="preserve">e </w:t>
      </w:r>
      <w:r w:rsidR="00167777" w:rsidRPr="0008181B">
        <w:rPr>
          <w:rStyle w:val="fontstyle01"/>
          <w:rFonts w:ascii="Book Antiqua" w:hAnsi="Book Antiqua" w:cs="Arial"/>
          <w:sz w:val="24"/>
          <w:szCs w:val="24"/>
        </w:rPr>
        <w:t xml:space="preserve">calculated </w:t>
      </w:r>
      <w:r w:rsidR="007F458E" w:rsidRPr="0008181B">
        <w:rPr>
          <w:rStyle w:val="fontstyle01"/>
          <w:rFonts w:ascii="Book Antiqua" w:hAnsi="Book Antiqua" w:cs="Arial"/>
          <w:sz w:val="24"/>
          <w:szCs w:val="24"/>
        </w:rPr>
        <w:t xml:space="preserve">that </w:t>
      </w:r>
      <w:r w:rsidR="00152456" w:rsidRPr="0008181B">
        <w:rPr>
          <w:rStyle w:val="fontstyle01"/>
          <w:rFonts w:ascii="Book Antiqua" w:hAnsi="Book Antiqua" w:cs="Arial"/>
          <w:sz w:val="24"/>
          <w:szCs w:val="24"/>
        </w:rPr>
        <w:t>the 3-year survival rate was 50.00% (9/18)</w:t>
      </w:r>
      <w:r w:rsidR="00167777" w:rsidRPr="0008181B">
        <w:rPr>
          <w:rStyle w:val="fontstyle01"/>
          <w:rFonts w:ascii="Book Antiqua" w:hAnsi="Book Antiqua" w:cs="Arial"/>
          <w:sz w:val="24"/>
          <w:szCs w:val="24"/>
        </w:rPr>
        <w:t>,</w:t>
      </w:r>
      <w:r w:rsidR="00152456" w:rsidRPr="0008181B">
        <w:rPr>
          <w:rStyle w:val="fontstyle01"/>
          <w:rFonts w:ascii="Book Antiqua" w:hAnsi="Book Antiqua" w:cs="Arial"/>
          <w:sz w:val="24"/>
          <w:szCs w:val="24"/>
        </w:rPr>
        <w:t xml:space="preserve"> and </w:t>
      </w:r>
      <w:r w:rsidR="007003EE" w:rsidRPr="0008181B">
        <w:rPr>
          <w:rStyle w:val="fontstyle01"/>
          <w:rFonts w:ascii="Book Antiqua" w:hAnsi="Book Antiqua" w:cs="Arial"/>
          <w:sz w:val="24"/>
          <w:szCs w:val="24"/>
        </w:rPr>
        <w:t xml:space="preserve">the five-year </w:t>
      </w:r>
      <w:r w:rsidR="007003EE" w:rsidRPr="0008181B">
        <w:rPr>
          <w:rStyle w:val="fontstyle01"/>
          <w:rFonts w:ascii="Book Antiqua" w:hAnsi="Book Antiqua" w:cs="Arial"/>
          <w:sz w:val="24"/>
          <w:szCs w:val="24"/>
        </w:rPr>
        <w:lastRenderedPageBreak/>
        <w:t>survival r</w:t>
      </w:r>
      <w:r w:rsidR="005D688F" w:rsidRPr="0008181B">
        <w:rPr>
          <w:rStyle w:val="fontstyle01"/>
          <w:rFonts w:ascii="Book Antiqua" w:hAnsi="Book Antiqua" w:cs="Arial"/>
          <w:sz w:val="24"/>
          <w:szCs w:val="24"/>
        </w:rPr>
        <w:t>ate</w:t>
      </w:r>
      <w:r w:rsidR="007F458E" w:rsidRPr="0008181B">
        <w:rPr>
          <w:rStyle w:val="fontstyle01"/>
          <w:rFonts w:ascii="Book Antiqua" w:hAnsi="Book Antiqua" w:cs="Arial"/>
          <w:sz w:val="24"/>
          <w:szCs w:val="24"/>
        </w:rPr>
        <w:t xml:space="preserve"> was</w:t>
      </w:r>
      <w:r w:rsidR="007003EE" w:rsidRPr="0008181B">
        <w:rPr>
          <w:rStyle w:val="fontstyle01"/>
          <w:rFonts w:ascii="Book Antiqua" w:hAnsi="Book Antiqua" w:cs="Arial"/>
          <w:sz w:val="24"/>
          <w:szCs w:val="24"/>
        </w:rPr>
        <w:t xml:space="preserve"> only 6.25% (1/16), which </w:t>
      </w:r>
      <w:r w:rsidR="007F458E" w:rsidRPr="0008181B">
        <w:rPr>
          <w:rStyle w:val="fontstyle01"/>
          <w:rFonts w:ascii="Book Antiqua" w:hAnsi="Book Antiqua" w:cs="Arial"/>
          <w:sz w:val="24"/>
          <w:szCs w:val="24"/>
        </w:rPr>
        <w:t>wa</w:t>
      </w:r>
      <w:r w:rsidR="007003EE" w:rsidRPr="0008181B">
        <w:rPr>
          <w:rStyle w:val="fontstyle01"/>
          <w:rFonts w:ascii="Book Antiqua" w:hAnsi="Book Antiqua" w:cs="Arial"/>
          <w:sz w:val="24"/>
          <w:szCs w:val="24"/>
        </w:rPr>
        <w:t xml:space="preserve">s different from our previous </w:t>
      </w:r>
      <w:r w:rsidR="00167777" w:rsidRPr="0008181B">
        <w:rPr>
          <w:rStyle w:val="fontstyle01"/>
          <w:rFonts w:ascii="Book Antiqua" w:hAnsi="Book Antiqua" w:cs="Arial"/>
          <w:sz w:val="24"/>
          <w:szCs w:val="24"/>
        </w:rPr>
        <w:t>no</w:t>
      </w:r>
      <w:r w:rsidR="007003EE" w:rsidRPr="0008181B">
        <w:rPr>
          <w:rStyle w:val="fontstyle01"/>
          <w:rFonts w:ascii="Book Antiqua" w:hAnsi="Book Antiqua" w:cs="Arial"/>
          <w:sz w:val="24"/>
          <w:szCs w:val="24"/>
        </w:rPr>
        <w:t>tion, and the</w:t>
      </w:r>
      <w:r w:rsidR="00167777" w:rsidRPr="0008181B">
        <w:rPr>
          <w:rStyle w:val="fontstyle01"/>
          <w:rFonts w:ascii="Book Antiqua" w:hAnsi="Book Antiqua" w:cs="Arial"/>
          <w:sz w:val="24"/>
          <w:szCs w:val="24"/>
        </w:rPr>
        <w:t>se</w:t>
      </w:r>
      <w:r w:rsidR="007003EE" w:rsidRPr="0008181B">
        <w:rPr>
          <w:rStyle w:val="fontstyle01"/>
          <w:rFonts w:ascii="Book Antiqua" w:hAnsi="Book Antiqua" w:cs="Arial"/>
          <w:sz w:val="24"/>
          <w:szCs w:val="24"/>
        </w:rPr>
        <w:t xml:space="preserve"> results </w:t>
      </w:r>
      <w:r w:rsidR="000A407F">
        <w:rPr>
          <w:rStyle w:val="fontstyle01"/>
          <w:rFonts w:ascii="Book Antiqua" w:hAnsi="Book Antiqua" w:cs="Arial"/>
          <w:sz w:val="24"/>
          <w:szCs w:val="24"/>
        </w:rPr>
        <w:t>are</w:t>
      </w:r>
      <w:r w:rsidR="000A407F" w:rsidRPr="0008181B">
        <w:rPr>
          <w:rStyle w:val="fontstyle01"/>
          <w:rFonts w:ascii="Book Antiqua" w:hAnsi="Book Antiqua" w:cs="Arial"/>
          <w:sz w:val="24"/>
          <w:szCs w:val="24"/>
        </w:rPr>
        <w:t xml:space="preserve"> </w:t>
      </w:r>
      <w:r w:rsidRPr="0008181B">
        <w:rPr>
          <w:rStyle w:val="fontstyle01"/>
          <w:rFonts w:ascii="Book Antiqua" w:hAnsi="Book Antiqua" w:cs="Arial"/>
          <w:sz w:val="24"/>
          <w:szCs w:val="24"/>
        </w:rPr>
        <w:t>surprising</w:t>
      </w:r>
      <w:r w:rsidR="00685407" w:rsidRPr="0008181B">
        <w:rPr>
          <w:rStyle w:val="fontstyle01"/>
          <w:rFonts w:ascii="Book Antiqua" w:hAnsi="Book Antiqua" w:cs="Arial"/>
          <w:sz w:val="24"/>
          <w:szCs w:val="24"/>
        </w:rPr>
        <w:t>.</w:t>
      </w:r>
    </w:p>
    <w:p w14:paraId="522FEF68" w14:textId="392C08B7" w:rsidR="008609AC" w:rsidRPr="0008181B" w:rsidRDefault="00B96FF4" w:rsidP="0008181B">
      <w:pPr>
        <w:spacing w:line="360" w:lineRule="auto"/>
        <w:ind w:firstLineChars="200" w:firstLine="480"/>
        <w:jc w:val="both"/>
        <w:rPr>
          <w:rStyle w:val="fontstyle01"/>
          <w:rFonts w:ascii="Book Antiqua" w:hAnsi="Book Antiqua" w:cs="Arial"/>
          <w:sz w:val="24"/>
          <w:szCs w:val="24"/>
        </w:rPr>
      </w:pPr>
      <w:r w:rsidRPr="0008181B">
        <w:rPr>
          <w:rStyle w:val="fontstyle01"/>
          <w:rFonts w:ascii="Book Antiqua" w:hAnsi="Book Antiqua" w:cs="Arial"/>
          <w:sz w:val="24"/>
          <w:szCs w:val="24"/>
        </w:rPr>
        <w:t>HBOC syndrome is an autosomal dominant genetic disease. HBOC</w:t>
      </w:r>
      <w:r w:rsidR="00167777" w:rsidRPr="0008181B">
        <w:rPr>
          <w:rStyle w:val="fontstyle01"/>
          <w:rFonts w:ascii="Book Antiqua" w:hAnsi="Book Antiqua" w:cs="Arial"/>
          <w:sz w:val="24"/>
          <w:szCs w:val="24"/>
        </w:rPr>
        <w:t xml:space="preserve"> is the </w:t>
      </w:r>
      <w:r w:rsidR="006D72FB">
        <w:rPr>
          <w:rStyle w:val="fontstyle01"/>
          <w:rFonts w:ascii="Book Antiqua" w:hAnsi="Book Antiqua" w:cs="Arial"/>
          <w:sz w:val="24"/>
          <w:szCs w:val="24"/>
        </w:rPr>
        <w:t xml:space="preserve">presence of </w:t>
      </w:r>
      <w:r w:rsidR="00167777" w:rsidRPr="0008181B">
        <w:rPr>
          <w:rStyle w:val="fontstyle01"/>
          <w:rFonts w:ascii="Book Antiqua" w:hAnsi="Book Antiqua" w:cs="Arial"/>
          <w:sz w:val="24"/>
          <w:szCs w:val="24"/>
        </w:rPr>
        <w:t xml:space="preserve">both breast cancer and ovarian cancer </w:t>
      </w:r>
      <w:r w:rsidR="006D72FB">
        <w:rPr>
          <w:rStyle w:val="fontstyle01"/>
          <w:rFonts w:ascii="Book Antiqua" w:hAnsi="Book Antiqua" w:cs="Arial"/>
          <w:sz w:val="24"/>
          <w:szCs w:val="24"/>
        </w:rPr>
        <w:t xml:space="preserve">in the </w:t>
      </w:r>
      <w:r w:rsidR="006D72FB" w:rsidRPr="0008181B">
        <w:rPr>
          <w:rStyle w:val="fontstyle01"/>
          <w:rFonts w:ascii="Book Antiqua" w:hAnsi="Book Antiqua" w:cs="Arial"/>
          <w:sz w:val="24"/>
          <w:szCs w:val="24"/>
        </w:rPr>
        <w:t xml:space="preserve">same individual </w:t>
      </w:r>
      <w:r w:rsidR="00167777" w:rsidRPr="0008181B">
        <w:rPr>
          <w:rStyle w:val="fontstyle01"/>
          <w:rFonts w:ascii="Book Antiqua" w:hAnsi="Book Antiqua" w:cs="Arial"/>
          <w:sz w:val="24"/>
          <w:szCs w:val="24"/>
        </w:rPr>
        <w:t>or male breast cancer, and HBOC</w:t>
      </w:r>
      <w:r w:rsidRPr="0008181B">
        <w:rPr>
          <w:rStyle w:val="fontstyle01"/>
          <w:rFonts w:ascii="Book Antiqua" w:hAnsi="Book Antiqua" w:cs="Arial"/>
          <w:sz w:val="24"/>
          <w:szCs w:val="24"/>
        </w:rPr>
        <w:t xml:space="preserve"> patients are characterized by early-onset breast cancer, bilateral breast cancer</w:t>
      </w:r>
      <w:r w:rsidR="007F458E" w:rsidRPr="0008181B">
        <w:rPr>
          <w:rStyle w:val="fontstyle01"/>
          <w:rFonts w:ascii="Book Antiqua" w:hAnsi="Book Antiqua" w:cs="Arial"/>
          <w:sz w:val="24"/>
          <w:szCs w:val="24"/>
        </w:rPr>
        <w:t xml:space="preserve"> and </w:t>
      </w:r>
      <w:r w:rsidRPr="0008181B">
        <w:rPr>
          <w:rStyle w:val="fontstyle01"/>
          <w:rFonts w:ascii="Book Antiqua" w:hAnsi="Book Antiqua" w:cs="Arial"/>
          <w:sz w:val="24"/>
          <w:szCs w:val="24"/>
        </w:rPr>
        <w:t>ovarian cancer, which can occur at any age.</w:t>
      </w:r>
      <w:r w:rsidR="00710348" w:rsidRPr="0008181B">
        <w:rPr>
          <w:rFonts w:ascii="Book Antiqua" w:hAnsi="Book Antiqua" w:cs="Arial"/>
        </w:rPr>
        <w:t xml:space="preserve"> </w:t>
      </w:r>
      <w:r w:rsidR="00710348" w:rsidRPr="0008181B">
        <w:rPr>
          <w:rStyle w:val="fontstyle01"/>
          <w:rFonts w:ascii="Book Antiqua" w:hAnsi="Book Antiqua" w:cs="Arial"/>
          <w:sz w:val="24"/>
          <w:szCs w:val="24"/>
        </w:rPr>
        <w:t xml:space="preserve">Among all ovarian cancer patients, 10%-15% are patients with HBOC </w:t>
      </w:r>
      <w:proofErr w:type="gramStart"/>
      <w:r w:rsidR="00710348" w:rsidRPr="0008181B">
        <w:rPr>
          <w:rStyle w:val="fontstyle01"/>
          <w:rFonts w:ascii="Book Antiqua" w:hAnsi="Book Antiqua" w:cs="Arial"/>
          <w:sz w:val="24"/>
          <w:szCs w:val="24"/>
        </w:rPr>
        <w:t>syndrome</w:t>
      </w:r>
      <w:r w:rsidR="0099650E" w:rsidRPr="0008181B">
        <w:rPr>
          <w:rStyle w:val="fontstyle01"/>
          <w:rFonts w:ascii="Book Antiqua" w:hAnsi="Book Antiqua" w:cs="Arial"/>
          <w:sz w:val="24"/>
          <w:szCs w:val="24"/>
          <w:vertAlign w:val="superscript"/>
        </w:rPr>
        <w:t>[</w:t>
      </w:r>
      <w:proofErr w:type="gramEnd"/>
      <w:r w:rsidR="00993E53" w:rsidRPr="0008181B">
        <w:rPr>
          <w:rStyle w:val="fontstyle01"/>
          <w:rFonts w:ascii="Book Antiqua" w:hAnsi="Book Antiqua" w:cs="Arial"/>
          <w:noProof/>
          <w:sz w:val="24"/>
          <w:szCs w:val="24"/>
          <w:vertAlign w:val="superscript"/>
        </w:rPr>
        <w:t>2</w:t>
      </w:r>
      <w:r w:rsidR="0099650E" w:rsidRPr="0008181B">
        <w:rPr>
          <w:rStyle w:val="fontstyle01"/>
          <w:rFonts w:ascii="Book Antiqua" w:hAnsi="Book Antiqua" w:cs="Arial"/>
          <w:sz w:val="24"/>
          <w:szCs w:val="24"/>
          <w:vertAlign w:val="superscript"/>
        </w:rPr>
        <w:t>]</w:t>
      </w:r>
      <w:r w:rsidR="00710348" w:rsidRPr="0008181B">
        <w:rPr>
          <w:rStyle w:val="fontstyle01"/>
          <w:rFonts w:ascii="Book Antiqua" w:hAnsi="Book Antiqua" w:cs="Arial"/>
          <w:sz w:val="24"/>
          <w:szCs w:val="24"/>
        </w:rPr>
        <w:t>.</w:t>
      </w:r>
    </w:p>
    <w:p w14:paraId="14004984" w14:textId="1A58E570" w:rsidR="00A830A0" w:rsidRPr="0008181B" w:rsidRDefault="00B96FF4" w:rsidP="0008181B">
      <w:pPr>
        <w:spacing w:line="360" w:lineRule="auto"/>
        <w:ind w:firstLineChars="200" w:firstLine="480"/>
        <w:jc w:val="both"/>
        <w:rPr>
          <w:rStyle w:val="fontstyle01"/>
          <w:rFonts w:ascii="Book Antiqua" w:hAnsi="Book Antiqua" w:cs="Arial"/>
          <w:color w:val="auto"/>
          <w:sz w:val="24"/>
          <w:szCs w:val="24"/>
        </w:rPr>
      </w:pPr>
      <w:r w:rsidRPr="0008181B">
        <w:rPr>
          <w:rStyle w:val="fontstyle01"/>
          <w:rFonts w:ascii="Book Antiqua" w:hAnsi="Book Antiqua" w:cs="Arial"/>
          <w:color w:val="auto"/>
          <w:sz w:val="24"/>
          <w:szCs w:val="24"/>
        </w:rPr>
        <w:t xml:space="preserve">The cumulative risk of </w:t>
      </w:r>
      <w:r w:rsidR="006D72FB" w:rsidRPr="0008181B">
        <w:rPr>
          <w:rStyle w:val="fontstyle01"/>
          <w:rFonts w:ascii="Book Antiqua" w:hAnsi="Book Antiqua" w:cs="Arial"/>
          <w:color w:val="auto"/>
          <w:sz w:val="24"/>
          <w:szCs w:val="24"/>
        </w:rPr>
        <w:t>ovarian cancer, fallopian tube cancer</w:t>
      </w:r>
      <w:r w:rsidR="006D72FB">
        <w:rPr>
          <w:rStyle w:val="fontstyle01"/>
          <w:rFonts w:ascii="Book Antiqua" w:hAnsi="Book Antiqua" w:cs="Arial"/>
          <w:color w:val="auto"/>
          <w:sz w:val="24"/>
          <w:szCs w:val="24"/>
        </w:rPr>
        <w:t>,</w:t>
      </w:r>
      <w:r w:rsidR="006D72FB" w:rsidRPr="0008181B">
        <w:rPr>
          <w:rStyle w:val="fontstyle01"/>
          <w:rFonts w:ascii="Book Antiqua" w:hAnsi="Book Antiqua" w:cs="Arial"/>
          <w:color w:val="auto"/>
          <w:sz w:val="24"/>
          <w:szCs w:val="24"/>
        </w:rPr>
        <w:t xml:space="preserve"> and PPC</w:t>
      </w:r>
      <w:r w:rsidR="006D72FB">
        <w:rPr>
          <w:rStyle w:val="fontstyle01"/>
          <w:rFonts w:ascii="Book Antiqua" w:hAnsi="Book Antiqua" w:cs="Arial"/>
          <w:color w:val="auto"/>
          <w:sz w:val="24"/>
          <w:szCs w:val="24"/>
        </w:rPr>
        <w:t xml:space="preserve"> in</w:t>
      </w:r>
      <w:r w:rsidR="006D72FB" w:rsidRPr="0008181B">
        <w:rPr>
          <w:rStyle w:val="fontstyle01"/>
          <w:rFonts w:ascii="Book Antiqua" w:hAnsi="Book Antiqua" w:cs="Arial"/>
          <w:i/>
          <w:iCs/>
          <w:color w:val="auto"/>
          <w:sz w:val="24"/>
          <w:szCs w:val="24"/>
        </w:rPr>
        <w:t xml:space="preserve"> </w:t>
      </w:r>
      <w:r w:rsidRPr="0008181B">
        <w:rPr>
          <w:rStyle w:val="fontstyle01"/>
          <w:rFonts w:ascii="Book Antiqua" w:hAnsi="Book Antiqua" w:cs="Arial"/>
          <w:i/>
          <w:iCs/>
          <w:color w:val="auto"/>
          <w:sz w:val="24"/>
          <w:szCs w:val="24"/>
        </w:rPr>
        <w:t>BRCA1</w:t>
      </w:r>
      <w:r w:rsidRPr="0008181B">
        <w:rPr>
          <w:rStyle w:val="fontstyle01"/>
          <w:rFonts w:ascii="Book Antiqua" w:hAnsi="Book Antiqua" w:cs="Arial"/>
          <w:color w:val="auto"/>
          <w:sz w:val="24"/>
          <w:szCs w:val="24"/>
        </w:rPr>
        <w:t xml:space="preserve"> mutation carriers</w:t>
      </w:r>
      <w:r w:rsidR="006D72FB">
        <w:rPr>
          <w:rStyle w:val="fontstyle01"/>
          <w:rFonts w:ascii="Book Antiqua" w:hAnsi="Book Antiqua" w:cs="Arial"/>
          <w:color w:val="auto"/>
          <w:sz w:val="24"/>
          <w:szCs w:val="24"/>
        </w:rPr>
        <w:t xml:space="preserve"> </w:t>
      </w:r>
      <w:r w:rsidRPr="0008181B">
        <w:rPr>
          <w:rStyle w:val="fontstyle01"/>
          <w:rFonts w:ascii="Book Antiqua" w:hAnsi="Book Antiqua" w:cs="Arial"/>
          <w:color w:val="auto"/>
          <w:sz w:val="24"/>
          <w:szCs w:val="24"/>
        </w:rPr>
        <w:t xml:space="preserve">is estimated to be 11% to 54% or higher, and the lifetime risk of ovarian cancer in </w:t>
      </w:r>
      <w:r w:rsidRPr="0008181B">
        <w:rPr>
          <w:rStyle w:val="fontstyle01"/>
          <w:rFonts w:ascii="Book Antiqua" w:hAnsi="Book Antiqua" w:cs="Arial"/>
          <w:i/>
          <w:iCs/>
          <w:color w:val="auto"/>
          <w:sz w:val="24"/>
          <w:szCs w:val="24"/>
        </w:rPr>
        <w:t>BRCA2</w:t>
      </w:r>
      <w:r w:rsidRPr="0008181B">
        <w:rPr>
          <w:rStyle w:val="fontstyle01"/>
          <w:rFonts w:ascii="Book Antiqua" w:hAnsi="Book Antiqua" w:cs="Arial"/>
          <w:color w:val="auto"/>
          <w:sz w:val="24"/>
          <w:szCs w:val="24"/>
        </w:rPr>
        <w:t xml:space="preserve"> mutation carriers is estimated to be between 11% and 27%</w:t>
      </w:r>
      <w:r w:rsidR="0099650E" w:rsidRPr="0008181B">
        <w:rPr>
          <w:rStyle w:val="fontstyle01"/>
          <w:rFonts w:ascii="Book Antiqua" w:hAnsi="Book Antiqua" w:cs="Arial"/>
          <w:sz w:val="24"/>
          <w:szCs w:val="24"/>
          <w:vertAlign w:val="superscript"/>
        </w:rPr>
        <w:t>[5]</w:t>
      </w:r>
      <w:r w:rsidR="000E56A7" w:rsidRPr="0008181B">
        <w:rPr>
          <w:rStyle w:val="fontstyle01"/>
          <w:rFonts w:ascii="Book Antiqua" w:hAnsi="Book Antiqua" w:cs="Arial"/>
          <w:color w:val="auto"/>
          <w:sz w:val="24"/>
          <w:szCs w:val="24"/>
        </w:rPr>
        <w:t>.</w:t>
      </w:r>
      <w:r w:rsidR="00710348" w:rsidRPr="0008181B">
        <w:rPr>
          <w:rStyle w:val="fontstyle01"/>
          <w:rFonts w:ascii="Book Antiqua" w:hAnsi="Book Antiqua" w:cs="Arial"/>
          <w:color w:val="auto"/>
          <w:sz w:val="24"/>
          <w:szCs w:val="24"/>
        </w:rPr>
        <w:t xml:space="preserve"> </w:t>
      </w:r>
      <w:r w:rsidR="00AC1BAE" w:rsidRPr="0008181B">
        <w:rPr>
          <w:rFonts w:ascii="Book Antiqua" w:eastAsia="Microsoft YaHei UI Light" w:hAnsi="Book Antiqua" w:cs="Arial"/>
          <w:bCs/>
          <w:color w:val="000000"/>
        </w:rPr>
        <w:t xml:space="preserve">There is strong evidence </w:t>
      </w:r>
      <w:r w:rsidR="00167777" w:rsidRPr="0008181B">
        <w:rPr>
          <w:rFonts w:ascii="Book Antiqua" w:eastAsia="Microsoft YaHei UI Light" w:hAnsi="Book Antiqua" w:cs="Arial"/>
          <w:bCs/>
          <w:color w:val="000000"/>
        </w:rPr>
        <w:t xml:space="preserve">that </w:t>
      </w:r>
      <w:r w:rsidR="00AC1BAE" w:rsidRPr="0008181B">
        <w:rPr>
          <w:rFonts w:ascii="Book Antiqua" w:eastAsia="Microsoft YaHei UI Light" w:hAnsi="Book Antiqua" w:cs="Arial"/>
          <w:bCs/>
          <w:color w:val="000000"/>
        </w:rPr>
        <w:t xml:space="preserve">for patients with HBOC </w:t>
      </w:r>
      <w:r w:rsidR="00AC1BAE" w:rsidRPr="0008181B">
        <w:rPr>
          <w:rStyle w:val="fontstyle01"/>
          <w:rFonts w:ascii="Book Antiqua" w:eastAsia="Microsoft YaHei UI Light" w:hAnsi="Book Antiqua" w:cs="Arial"/>
          <w:sz w:val="24"/>
          <w:szCs w:val="24"/>
        </w:rPr>
        <w:t>syndrome</w:t>
      </w:r>
      <w:r w:rsidR="00167777" w:rsidRPr="0008181B">
        <w:rPr>
          <w:rFonts w:ascii="Book Antiqua" w:eastAsia="Microsoft YaHei UI Light" w:hAnsi="Book Antiqua" w:cs="Arial"/>
          <w:bCs/>
          <w:color w:val="000000"/>
        </w:rPr>
        <w:t>,</w:t>
      </w:r>
      <w:r w:rsidR="00AC1BAE" w:rsidRPr="0008181B">
        <w:rPr>
          <w:rFonts w:ascii="Book Antiqua" w:eastAsia="Microsoft YaHei UI Light" w:hAnsi="Book Antiqua" w:cs="Arial"/>
          <w:bCs/>
          <w:color w:val="000000"/>
        </w:rPr>
        <w:t xml:space="preserve"> PSO significantly reduces the incidence of ovarian cancer by 81</w:t>
      </w:r>
      <w:r w:rsidR="0099650E" w:rsidRPr="0008181B">
        <w:rPr>
          <w:rFonts w:ascii="Book Antiqua" w:eastAsia="Microsoft YaHei UI Light" w:hAnsi="Book Antiqua" w:cs="Arial"/>
          <w:bCs/>
          <w:color w:val="000000"/>
        </w:rPr>
        <w:t>%-</w:t>
      </w:r>
      <w:r w:rsidR="00AC1BAE" w:rsidRPr="0008181B">
        <w:rPr>
          <w:rFonts w:ascii="Book Antiqua" w:eastAsia="Microsoft YaHei UI Light" w:hAnsi="Book Antiqua" w:cs="Arial"/>
          <w:bCs/>
          <w:color w:val="000000"/>
        </w:rPr>
        <w:t>85</w:t>
      </w:r>
      <w:proofErr w:type="gramStart"/>
      <w:r w:rsidR="00AC1BAE" w:rsidRPr="0008181B">
        <w:rPr>
          <w:rFonts w:ascii="Book Antiqua" w:eastAsia="Microsoft YaHei UI Light" w:hAnsi="Book Antiqua" w:cs="Arial"/>
          <w:bCs/>
          <w:color w:val="000000"/>
        </w:rPr>
        <w:t>%</w:t>
      </w:r>
      <w:r w:rsidR="0099650E" w:rsidRPr="0008181B">
        <w:rPr>
          <w:rStyle w:val="fontstyle01"/>
          <w:rFonts w:ascii="Book Antiqua" w:hAnsi="Book Antiqua" w:cs="Arial"/>
          <w:sz w:val="24"/>
          <w:szCs w:val="24"/>
          <w:vertAlign w:val="superscript"/>
        </w:rPr>
        <w:t>[</w:t>
      </w:r>
      <w:proofErr w:type="gramEnd"/>
      <w:r w:rsidR="0099650E" w:rsidRPr="0008181B">
        <w:rPr>
          <w:rStyle w:val="fontstyle01"/>
          <w:rFonts w:ascii="Book Antiqua" w:hAnsi="Book Antiqua" w:cs="Arial"/>
          <w:sz w:val="24"/>
          <w:szCs w:val="24"/>
          <w:vertAlign w:val="superscript"/>
        </w:rPr>
        <w:t>4,18]</w:t>
      </w:r>
      <w:r w:rsidR="00D177F9" w:rsidRPr="0008181B">
        <w:rPr>
          <w:rFonts w:ascii="Book Antiqua" w:eastAsia="Microsoft YaHei UI Light" w:hAnsi="Book Antiqua" w:cs="Arial"/>
          <w:bCs/>
          <w:color w:val="000000"/>
        </w:rPr>
        <w:t xml:space="preserve">. </w:t>
      </w:r>
      <w:r w:rsidRPr="0008181B">
        <w:rPr>
          <w:rStyle w:val="fontstyle01"/>
          <w:rFonts w:ascii="Book Antiqua" w:hAnsi="Book Antiqua" w:cs="Arial"/>
          <w:color w:val="auto"/>
          <w:sz w:val="24"/>
          <w:szCs w:val="24"/>
        </w:rPr>
        <w:t>However, the protection is incomplete</w:t>
      </w:r>
      <w:r w:rsidR="001404B7" w:rsidRPr="0008181B">
        <w:rPr>
          <w:rStyle w:val="fontstyle01"/>
          <w:rFonts w:ascii="Book Antiqua" w:hAnsi="Book Antiqua" w:cs="Arial"/>
          <w:color w:val="auto"/>
          <w:sz w:val="24"/>
          <w:szCs w:val="24"/>
        </w:rPr>
        <w:t>,</w:t>
      </w:r>
      <w:r w:rsidRPr="0008181B">
        <w:rPr>
          <w:rStyle w:val="fontstyle01"/>
          <w:rFonts w:ascii="Book Antiqua" w:hAnsi="Book Antiqua" w:cs="Arial"/>
          <w:color w:val="auto"/>
          <w:sz w:val="24"/>
          <w:szCs w:val="24"/>
        </w:rPr>
        <w:t xml:space="preserve"> the sine </w:t>
      </w:r>
      <w:r w:rsidR="00F95BBA" w:rsidRPr="0008181B">
        <w:rPr>
          <w:rStyle w:val="fontstyle01"/>
          <w:rFonts w:ascii="Book Antiqua" w:hAnsi="Book Antiqua" w:cs="Arial"/>
          <w:color w:val="auto"/>
          <w:sz w:val="24"/>
          <w:szCs w:val="24"/>
        </w:rPr>
        <w:t xml:space="preserve">probability of developing </w:t>
      </w:r>
      <w:r w:rsidR="00E756D1" w:rsidRPr="0008181B">
        <w:rPr>
          <w:rStyle w:val="fontstyle01"/>
          <w:rFonts w:ascii="Book Antiqua" w:hAnsi="Book Antiqua" w:cs="Arial"/>
          <w:color w:val="auto"/>
          <w:sz w:val="24"/>
          <w:szCs w:val="24"/>
        </w:rPr>
        <w:t>PPC</w:t>
      </w:r>
      <w:r w:rsidR="00F95BBA" w:rsidRPr="0008181B">
        <w:rPr>
          <w:rStyle w:val="fontstyle01"/>
          <w:rFonts w:ascii="Book Antiqua" w:hAnsi="Book Antiqua" w:cs="Arial"/>
          <w:color w:val="auto"/>
          <w:sz w:val="24"/>
          <w:szCs w:val="24"/>
        </w:rPr>
        <w:t xml:space="preserve"> after PSO surgery is </w:t>
      </w:r>
      <w:r w:rsidR="00152456" w:rsidRPr="0008181B">
        <w:rPr>
          <w:rStyle w:val="fontstyle01"/>
          <w:rFonts w:ascii="Book Antiqua" w:eastAsia="Microsoft YaHei UI Light" w:hAnsi="Book Antiqua" w:cs="Arial"/>
          <w:color w:val="auto"/>
          <w:sz w:val="24"/>
          <w:szCs w:val="24"/>
        </w:rPr>
        <w:t>1.0%</w:t>
      </w:r>
      <w:r w:rsidR="0099650E" w:rsidRPr="0008181B">
        <w:rPr>
          <w:rStyle w:val="fontstyle01"/>
          <w:rFonts w:ascii="Book Antiqua" w:eastAsia="Microsoft YaHei UI Light" w:hAnsi="Book Antiqua" w:cs="Arial"/>
          <w:color w:val="auto"/>
          <w:sz w:val="24"/>
          <w:szCs w:val="24"/>
        </w:rPr>
        <w:t>-</w:t>
      </w:r>
      <w:r w:rsidR="00152456" w:rsidRPr="0008181B">
        <w:rPr>
          <w:rStyle w:val="fontstyle01"/>
          <w:rFonts w:ascii="Book Antiqua" w:eastAsia="Microsoft YaHei UI Light" w:hAnsi="Book Antiqua" w:cs="Arial"/>
          <w:color w:val="auto"/>
          <w:sz w:val="24"/>
          <w:szCs w:val="24"/>
        </w:rPr>
        <w:t>1.7%</w:t>
      </w:r>
      <w:r w:rsidR="0099650E" w:rsidRPr="0008181B">
        <w:rPr>
          <w:rStyle w:val="fontstyle01"/>
          <w:rFonts w:ascii="Book Antiqua" w:hAnsi="Book Antiqua" w:cs="Arial"/>
          <w:sz w:val="24"/>
          <w:szCs w:val="24"/>
          <w:vertAlign w:val="superscript"/>
        </w:rPr>
        <w:t>[5-8]</w:t>
      </w:r>
      <w:r w:rsidR="00710348" w:rsidRPr="0008181B">
        <w:rPr>
          <w:rStyle w:val="fontstyle01"/>
          <w:rFonts w:ascii="Book Antiqua" w:hAnsi="Book Antiqua" w:cs="Arial"/>
          <w:color w:val="auto"/>
          <w:sz w:val="24"/>
          <w:szCs w:val="24"/>
        </w:rPr>
        <w:t xml:space="preserve">, and </w:t>
      </w:r>
      <w:r w:rsidR="002D573D" w:rsidRPr="0008181B">
        <w:rPr>
          <w:rStyle w:val="fontstyle01"/>
          <w:rFonts w:ascii="Book Antiqua" w:hAnsi="Book Antiqua" w:cs="Arial"/>
          <w:color w:val="auto"/>
          <w:sz w:val="24"/>
          <w:szCs w:val="24"/>
        </w:rPr>
        <w:t xml:space="preserve">PSO may also result in surgical complications such as infections, blood clots, cardiovascular and cerebrovascular risks, and even death. After PSO, artificial menopause may also lead to the occurrence of osteoporosis and the risks associated with </w:t>
      </w:r>
      <w:proofErr w:type="gramStart"/>
      <w:r w:rsidR="002D573D" w:rsidRPr="0008181B">
        <w:rPr>
          <w:rStyle w:val="fontstyle01"/>
          <w:rFonts w:ascii="Book Antiqua" w:hAnsi="Book Antiqua" w:cs="Arial"/>
          <w:color w:val="auto"/>
          <w:sz w:val="24"/>
          <w:szCs w:val="24"/>
        </w:rPr>
        <w:t>it</w:t>
      </w:r>
      <w:r w:rsidR="0099650E" w:rsidRPr="0008181B">
        <w:rPr>
          <w:rStyle w:val="fontstyle01"/>
          <w:rFonts w:ascii="Book Antiqua" w:hAnsi="Book Antiqua" w:cs="Arial"/>
          <w:sz w:val="24"/>
          <w:szCs w:val="24"/>
          <w:vertAlign w:val="superscript"/>
        </w:rPr>
        <w:t>[</w:t>
      </w:r>
      <w:proofErr w:type="gramEnd"/>
      <w:r w:rsidR="0099650E" w:rsidRPr="0008181B">
        <w:rPr>
          <w:rStyle w:val="fontstyle01"/>
          <w:rFonts w:ascii="Book Antiqua" w:hAnsi="Book Antiqua" w:cs="Arial"/>
          <w:sz w:val="24"/>
          <w:szCs w:val="24"/>
          <w:vertAlign w:val="superscript"/>
        </w:rPr>
        <w:t>19]</w:t>
      </w:r>
      <w:r w:rsidR="002D573D" w:rsidRPr="0008181B">
        <w:rPr>
          <w:rStyle w:val="fontstyle01"/>
          <w:rFonts w:ascii="Book Antiqua" w:hAnsi="Book Antiqua" w:cs="Arial"/>
          <w:color w:val="auto"/>
          <w:sz w:val="24"/>
          <w:szCs w:val="24"/>
        </w:rPr>
        <w:t xml:space="preserve">. Some patients also need long-term hormone replacement </w:t>
      </w:r>
      <w:proofErr w:type="gramStart"/>
      <w:r w:rsidR="002D573D" w:rsidRPr="0008181B">
        <w:rPr>
          <w:rStyle w:val="fontstyle01"/>
          <w:rFonts w:ascii="Book Antiqua" w:hAnsi="Book Antiqua" w:cs="Arial"/>
          <w:color w:val="auto"/>
          <w:sz w:val="24"/>
          <w:szCs w:val="24"/>
        </w:rPr>
        <w:t>therapy</w:t>
      </w:r>
      <w:r w:rsidR="0099650E" w:rsidRPr="0008181B">
        <w:rPr>
          <w:rStyle w:val="fontstyle01"/>
          <w:rFonts w:ascii="Book Antiqua" w:hAnsi="Book Antiqua" w:cs="Arial"/>
          <w:sz w:val="24"/>
          <w:szCs w:val="24"/>
          <w:vertAlign w:val="superscript"/>
        </w:rPr>
        <w:t>[</w:t>
      </w:r>
      <w:proofErr w:type="gramEnd"/>
      <w:r w:rsidR="0099650E" w:rsidRPr="0008181B">
        <w:rPr>
          <w:rStyle w:val="fontstyle01"/>
          <w:rFonts w:ascii="Book Antiqua" w:hAnsi="Book Antiqua" w:cs="Arial"/>
          <w:noProof/>
          <w:sz w:val="24"/>
          <w:szCs w:val="24"/>
          <w:vertAlign w:val="superscript"/>
        </w:rPr>
        <w:t>2</w:t>
      </w:r>
      <w:r w:rsidR="0099650E" w:rsidRPr="0008181B">
        <w:rPr>
          <w:rStyle w:val="fontstyle01"/>
          <w:rFonts w:ascii="Book Antiqua" w:hAnsi="Book Antiqua" w:cs="Arial"/>
          <w:sz w:val="24"/>
          <w:szCs w:val="24"/>
          <w:vertAlign w:val="superscript"/>
        </w:rPr>
        <w:t>0]</w:t>
      </w:r>
      <w:r w:rsidR="002D573D" w:rsidRPr="0008181B">
        <w:rPr>
          <w:rStyle w:val="fontstyle01"/>
          <w:rFonts w:ascii="Book Antiqua" w:hAnsi="Book Antiqua" w:cs="Arial"/>
          <w:color w:val="auto"/>
          <w:sz w:val="24"/>
          <w:szCs w:val="24"/>
        </w:rPr>
        <w:t>.</w:t>
      </w:r>
      <w:r w:rsidR="005B7D64" w:rsidRPr="0008181B">
        <w:rPr>
          <w:rStyle w:val="fontstyle01"/>
          <w:rFonts w:ascii="Book Antiqua" w:eastAsia="Microsoft YaHei UI Light" w:hAnsi="Book Antiqua" w:cs="Arial"/>
          <w:color w:val="auto"/>
          <w:sz w:val="24"/>
          <w:szCs w:val="24"/>
        </w:rPr>
        <w:t xml:space="preserve"> </w:t>
      </w:r>
      <w:r w:rsidR="005B7D64" w:rsidRPr="0008181B">
        <w:rPr>
          <w:rStyle w:val="fontstyle01"/>
          <w:rFonts w:ascii="Book Antiqua" w:hAnsi="Book Antiqua" w:cs="Arial"/>
          <w:color w:val="auto"/>
          <w:sz w:val="24"/>
          <w:szCs w:val="24"/>
        </w:rPr>
        <w:t>In terms of surgical methods, laparoscopic surgery is preferable to laparotomy, and the incidence of postoperative complications is 9%, of which 1</w:t>
      </w:r>
      <w:r w:rsidR="0099650E" w:rsidRPr="0008181B">
        <w:rPr>
          <w:rStyle w:val="fontstyle01"/>
          <w:rFonts w:ascii="Book Antiqua" w:hAnsi="Book Antiqua" w:cs="Arial"/>
          <w:color w:val="auto"/>
          <w:sz w:val="24"/>
          <w:szCs w:val="24"/>
        </w:rPr>
        <w:t>%-</w:t>
      </w:r>
      <w:r w:rsidR="005B7D64" w:rsidRPr="0008181B">
        <w:rPr>
          <w:rStyle w:val="fontstyle01"/>
          <w:rFonts w:ascii="Book Antiqua" w:hAnsi="Book Antiqua" w:cs="Arial"/>
          <w:color w:val="auto"/>
          <w:sz w:val="24"/>
          <w:szCs w:val="24"/>
        </w:rPr>
        <w:t>2%</w:t>
      </w:r>
      <w:r w:rsidR="006D72FB">
        <w:rPr>
          <w:rStyle w:val="fontstyle01"/>
          <w:rFonts w:ascii="Book Antiqua" w:hAnsi="Book Antiqua" w:cs="Arial"/>
          <w:color w:val="auto"/>
          <w:sz w:val="24"/>
          <w:szCs w:val="24"/>
        </w:rPr>
        <w:t xml:space="preserve"> are</w:t>
      </w:r>
      <w:r w:rsidR="005B7D64" w:rsidRPr="0008181B">
        <w:rPr>
          <w:rStyle w:val="fontstyle01"/>
          <w:rFonts w:ascii="Book Antiqua" w:hAnsi="Book Antiqua" w:cs="Arial"/>
          <w:color w:val="auto"/>
          <w:sz w:val="24"/>
          <w:szCs w:val="24"/>
        </w:rPr>
        <w:t xml:space="preserve"> </w:t>
      </w:r>
      <w:proofErr w:type="gramStart"/>
      <w:r w:rsidR="005B7D64" w:rsidRPr="0008181B">
        <w:rPr>
          <w:rStyle w:val="fontstyle01"/>
          <w:rFonts w:ascii="Book Antiqua" w:hAnsi="Book Antiqua" w:cs="Arial"/>
          <w:color w:val="auto"/>
          <w:sz w:val="24"/>
          <w:szCs w:val="24"/>
        </w:rPr>
        <w:t>severe</w:t>
      </w:r>
      <w:r w:rsidR="0099650E" w:rsidRPr="0008181B">
        <w:rPr>
          <w:rStyle w:val="fontstyle01"/>
          <w:rFonts w:ascii="Book Antiqua" w:hAnsi="Book Antiqua" w:cs="Arial"/>
          <w:sz w:val="24"/>
          <w:szCs w:val="24"/>
          <w:vertAlign w:val="superscript"/>
        </w:rPr>
        <w:t>[</w:t>
      </w:r>
      <w:proofErr w:type="gramEnd"/>
      <w:r w:rsidR="0099650E" w:rsidRPr="0008181B">
        <w:rPr>
          <w:rStyle w:val="fontstyle01"/>
          <w:rFonts w:ascii="Book Antiqua" w:hAnsi="Book Antiqua" w:cs="Arial"/>
          <w:noProof/>
          <w:sz w:val="24"/>
          <w:szCs w:val="24"/>
          <w:vertAlign w:val="superscript"/>
        </w:rPr>
        <w:t>2</w:t>
      </w:r>
      <w:r w:rsidR="0099650E" w:rsidRPr="0008181B">
        <w:rPr>
          <w:rStyle w:val="fontstyle01"/>
          <w:rFonts w:ascii="Book Antiqua" w:hAnsi="Book Antiqua" w:cs="Arial"/>
          <w:sz w:val="24"/>
          <w:szCs w:val="24"/>
          <w:vertAlign w:val="superscript"/>
        </w:rPr>
        <w:t>1]</w:t>
      </w:r>
      <w:r w:rsidR="005B7D64" w:rsidRPr="0008181B">
        <w:rPr>
          <w:rStyle w:val="fontstyle01"/>
          <w:rFonts w:ascii="Book Antiqua" w:hAnsi="Book Antiqua" w:cs="Arial"/>
          <w:color w:val="auto"/>
          <w:sz w:val="24"/>
          <w:szCs w:val="24"/>
        </w:rPr>
        <w:t>.</w:t>
      </w:r>
    </w:p>
    <w:p w14:paraId="6A111389" w14:textId="77A7C5A9" w:rsidR="00F95BBA" w:rsidRPr="0008181B" w:rsidRDefault="00B96FF4" w:rsidP="0008181B">
      <w:pPr>
        <w:spacing w:line="360" w:lineRule="auto"/>
        <w:ind w:firstLineChars="200" w:firstLine="480"/>
        <w:jc w:val="both"/>
        <w:rPr>
          <w:rStyle w:val="fontstyle01"/>
          <w:rFonts w:ascii="Book Antiqua" w:hAnsi="Book Antiqua" w:cs="Arial"/>
          <w:color w:val="auto"/>
          <w:sz w:val="24"/>
          <w:szCs w:val="24"/>
        </w:rPr>
      </w:pPr>
      <w:r w:rsidRPr="0008181B">
        <w:rPr>
          <w:rStyle w:val="fontstyle01"/>
          <w:rFonts w:ascii="Book Antiqua" w:hAnsi="Book Antiqua" w:cs="Arial"/>
          <w:color w:val="auto"/>
          <w:sz w:val="24"/>
          <w:szCs w:val="24"/>
        </w:rPr>
        <w:t xml:space="preserve">In 1982, </w:t>
      </w:r>
      <w:proofErr w:type="spellStart"/>
      <w:r w:rsidRPr="0008181B">
        <w:rPr>
          <w:rStyle w:val="fontstyle01"/>
          <w:rFonts w:ascii="Book Antiqua" w:hAnsi="Book Antiqua" w:cs="Arial"/>
          <w:color w:val="auto"/>
          <w:sz w:val="24"/>
          <w:szCs w:val="24"/>
        </w:rPr>
        <w:t>Tobacman</w:t>
      </w:r>
      <w:proofErr w:type="spellEnd"/>
      <w:r w:rsidRPr="0008181B">
        <w:rPr>
          <w:rStyle w:val="fontstyle01"/>
          <w:rFonts w:ascii="Book Antiqua" w:hAnsi="Book Antiqua" w:cs="Arial"/>
          <w:color w:val="auto"/>
          <w:sz w:val="24"/>
          <w:szCs w:val="24"/>
        </w:rPr>
        <w:t xml:space="preserve"> </w:t>
      </w:r>
      <w:r w:rsidR="0099650E" w:rsidRPr="0008181B">
        <w:rPr>
          <w:rStyle w:val="fontstyle01"/>
          <w:rFonts w:ascii="Book Antiqua" w:hAnsi="Book Antiqua" w:cs="Arial"/>
          <w:i/>
          <w:iCs/>
          <w:color w:val="auto"/>
          <w:sz w:val="24"/>
          <w:szCs w:val="24"/>
        </w:rPr>
        <w:t xml:space="preserve">et </w:t>
      </w:r>
      <w:proofErr w:type="gramStart"/>
      <w:r w:rsidR="0099650E" w:rsidRPr="0008181B">
        <w:rPr>
          <w:rStyle w:val="fontstyle01"/>
          <w:rFonts w:ascii="Book Antiqua" w:hAnsi="Book Antiqua" w:cs="Arial"/>
          <w:i/>
          <w:iCs/>
          <w:color w:val="auto"/>
          <w:sz w:val="24"/>
          <w:szCs w:val="24"/>
        </w:rPr>
        <w:t>al</w:t>
      </w:r>
      <w:r w:rsidR="0099650E" w:rsidRPr="0008181B">
        <w:rPr>
          <w:rStyle w:val="fontstyle01"/>
          <w:rFonts w:ascii="Book Antiqua" w:hAnsi="Book Antiqua" w:cs="Arial"/>
          <w:sz w:val="24"/>
          <w:szCs w:val="24"/>
          <w:vertAlign w:val="superscript"/>
        </w:rPr>
        <w:t>[</w:t>
      </w:r>
      <w:proofErr w:type="gramEnd"/>
      <w:r w:rsidR="0099650E" w:rsidRPr="0008181B">
        <w:rPr>
          <w:rStyle w:val="fontstyle01"/>
          <w:rFonts w:ascii="Book Antiqua" w:hAnsi="Book Antiqua" w:cs="Arial"/>
          <w:noProof/>
          <w:sz w:val="24"/>
          <w:szCs w:val="24"/>
          <w:vertAlign w:val="superscript"/>
        </w:rPr>
        <w:t>2</w:t>
      </w:r>
      <w:r w:rsidR="0099650E" w:rsidRPr="0008181B">
        <w:rPr>
          <w:rStyle w:val="fontstyle01"/>
          <w:rFonts w:ascii="Book Antiqua" w:hAnsi="Book Antiqua" w:cs="Arial"/>
          <w:sz w:val="24"/>
          <w:szCs w:val="24"/>
          <w:vertAlign w:val="superscript"/>
        </w:rPr>
        <w:t>2]</w:t>
      </w:r>
      <w:r w:rsidR="009B161A" w:rsidRPr="0008181B">
        <w:rPr>
          <w:rStyle w:val="fontstyle01"/>
          <w:rFonts w:ascii="Book Antiqua" w:hAnsi="Book Antiqua" w:cs="Arial"/>
          <w:color w:val="auto"/>
          <w:sz w:val="24"/>
          <w:szCs w:val="24"/>
        </w:rPr>
        <w:t xml:space="preserve"> first described cases of peritoneal cancer after prophylactic surgery. The study</w:t>
      </w:r>
      <w:r w:rsidRPr="0008181B">
        <w:rPr>
          <w:rStyle w:val="fontstyle01"/>
          <w:rFonts w:ascii="Book Antiqua" w:hAnsi="Book Antiqua" w:cs="Arial"/>
          <w:color w:val="auto"/>
          <w:sz w:val="24"/>
          <w:szCs w:val="24"/>
        </w:rPr>
        <w:t xml:space="preserve"> </w:t>
      </w:r>
      <w:r w:rsidR="00906D43" w:rsidRPr="0008181B">
        <w:rPr>
          <w:rStyle w:val="fontstyle01"/>
          <w:rFonts w:ascii="Book Antiqua" w:hAnsi="Book Antiqua" w:cs="Arial"/>
          <w:color w:val="auto"/>
          <w:sz w:val="24"/>
          <w:szCs w:val="24"/>
        </w:rPr>
        <w:t>included</w:t>
      </w:r>
      <w:r w:rsidR="00625870" w:rsidRPr="0008181B">
        <w:rPr>
          <w:rStyle w:val="fontstyle01"/>
          <w:rFonts w:ascii="Book Antiqua" w:hAnsi="Book Antiqua" w:cs="Arial"/>
          <w:color w:val="auto"/>
          <w:sz w:val="24"/>
          <w:szCs w:val="24"/>
        </w:rPr>
        <w:t xml:space="preserve"> 16 families, and at least two relatives in each family were diagnosed with ovarian cancer. Twenty-eight women in 16 families underwent prophylactic oophorectomy and were followed for 1</w:t>
      </w:r>
      <w:r w:rsidR="0099650E" w:rsidRPr="0008181B">
        <w:rPr>
          <w:rStyle w:val="fontstyle01"/>
          <w:rFonts w:ascii="Book Antiqua" w:hAnsi="Book Antiqua" w:cs="Arial"/>
          <w:color w:val="auto"/>
          <w:sz w:val="24"/>
          <w:szCs w:val="24"/>
        </w:rPr>
        <w:t>-</w:t>
      </w:r>
      <w:r w:rsidR="00625870" w:rsidRPr="0008181B">
        <w:rPr>
          <w:rStyle w:val="fontstyle01"/>
          <w:rFonts w:ascii="Book Antiqua" w:hAnsi="Book Antiqua" w:cs="Arial"/>
          <w:color w:val="auto"/>
          <w:sz w:val="24"/>
          <w:szCs w:val="24"/>
        </w:rPr>
        <w:t xml:space="preserve">20 years. During </w:t>
      </w:r>
      <w:r w:rsidR="006D72FB" w:rsidRPr="0008181B">
        <w:rPr>
          <w:rStyle w:val="fontstyle01"/>
          <w:rFonts w:ascii="Book Antiqua" w:hAnsi="Book Antiqua" w:cs="Arial"/>
          <w:color w:val="auto"/>
          <w:sz w:val="24"/>
          <w:szCs w:val="24"/>
        </w:rPr>
        <w:t>th</w:t>
      </w:r>
      <w:r w:rsidR="006D72FB">
        <w:rPr>
          <w:rStyle w:val="fontstyle01"/>
          <w:rFonts w:ascii="Book Antiqua" w:hAnsi="Book Antiqua" w:cs="Arial"/>
          <w:color w:val="auto"/>
          <w:sz w:val="24"/>
          <w:szCs w:val="24"/>
        </w:rPr>
        <w:t>at</w:t>
      </w:r>
      <w:r w:rsidR="006D72FB" w:rsidRPr="0008181B">
        <w:rPr>
          <w:rStyle w:val="fontstyle01"/>
          <w:rFonts w:ascii="Book Antiqua" w:hAnsi="Book Antiqua" w:cs="Arial"/>
          <w:color w:val="auto"/>
          <w:sz w:val="24"/>
          <w:szCs w:val="24"/>
        </w:rPr>
        <w:t xml:space="preserve"> </w:t>
      </w:r>
      <w:r w:rsidR="00625870" w:rsidRPr="0008181B">
        <w:rPr>
          <w:rStyle w:val="fontstyle01"/>
          <w:rFonts w:ascii="Book Antiqua" w:hAnsi="Book Antiqua" w:cs="Arial"/>
          <w:color w:val="auto"/>
          <w:sz w:val="24"/>
          <w:szCs w:val="24"/>
        </w:rPr>
        <w:t xml:space="preserve">period, </w:t>
      </w:r>
      <w:r w:rsidR="006D72FB">
        <w:rPr>
          <w:rStyle w:val="fontstyle01"/>
          <w:rFonts w:ascii="Book Antiqua" w:hAnsi="Book Antiqua" w:cs="Arial"/>
          <w:color w:val="auto"/>
          <w:sz w:val="24"/>
          <w:szCs w:val="24"/>
        </w:rPr>
        <w:t xml:space="preserve">three </w:t>
      </w:r>
      <w:r w:rsidR="00625870" w:rsidRPr="0008181B">
        <w:rPr>
          <w:rStyle w:val="fontstyle01"/>
          <w:rFonts w:ascii="Book Antiqua" w:hAnsi="Book Antiqua" w:cs="Arial"/>
          <w:color w:val="auto"/>
          <w:sz w:val="24"/>
          <w:szCs w:val="24"/>
        </w:rPr>
        <w:t xml:space="preserve">people were diagnosed with </w:t>
      </w:r>
      <w:r w:rsidR="00324BFB" w:rsidRPr="0008181B">
        <w:rPr>
          <w:rStyle w:val="fontstyle01"/>
          <w:rFonts w:ascii="Book Antiqua" w:hAnsi="Book Antiqua" w:cs="Arial"/>
          <w:color w:val="auto"/>
          <w:sz w:val="24"/>
          <w:szCs w:val="24"/>
        </w:rPr>
        <w:t>PPC at 1</w:t>
      </w:r>
      <w:r w:rsidR="009B161A" w:rsidRPr="0008181B">
        <w:rPr>
          <w:rStyle w:val="fontstyle01"/>
          <w:rFonts w:ascii="Book Antiqua" w:hAnsi="Book Antiqua" w:cs="Arial"/>
          <w:color w:val="auto"/>
          <w:sz w:val="24"/>
          <w:szCs w:val="24"/>
        </w:rPr>
        <w:t xml:space="preserve"> year, </w:t>
      </w:r>
      <w:r w:rsidR="00324BFB" w:rsidRPr="0008181B">
        <w:rPr>
          <w:rStyle w:val="fontstyle01"/>
          <w:rFonts w:ascii="Book Antiqua" w:hAnsi="Book Antiqua" w:cs="Arial"/>
          <w:color w:val="auto"/>
          <w:sz w:val="24"/>
          <w:szCs w:val="24"/>
        </w:rPr>
        <w:t xml:space="preserve">5 </w:t>
      </w:r>
      <w:r w:rsidR="009B161A" w:rsidRPr="0008181B">
        <w:rPr>
          <w:rStyle w:val="fontstyle01"/>
          <w:rFonts w:ascii="Book Antiqua" w:hAnsi="Book Antiqua" w:cs="Arial"/>
          <w:color w:val="auto"/>
          <w:sz w:val="24"/>
          <w:szCs w:val="24"/>
        </w:rPr>
        <w:t>years</w:t>
      </w:r>
      <w:r w:rsidR="006D72FB">
        <w:rPr>
          <w:rStyle w:val="fontstyle01"/>
          <w:rFonts w:ascii="Book Antiqua" w:hAnsi="Book Antiqua" w:cs="Arial"/>
          <w:color w:val="auto"/>
          <w:sz w:val="24"/>
          <w:szCs w:val="24"/>
        </w:rPr>
        <w:t>,</w:t>
      </w:r>
      <w:r w:rsidR="009B161A" w:rsidRPr="0008181B">
        <w:rPr>
          <w:rStyle w:val="fontstyle01"/>
          <w:rFonts w:ascii="Book Antiqua" w:hAnsi="Book Antiqua" w:cs="Arial"/>
          <w:color w:val="auto"/>
          <w:sz w:val="24"/>
          <w:szCs w:val="24"/>
        </w:rPr>
        <w:t xml:space="preserve"> </w:t>
      </w:r>
      <w:r w:rsidR="00324BFB" w:rsidRPr="0008181B">
        <w:rPr>
          <w:rStyle w:val="fontstyle01"/>
          <w:rFonts w:ascii="Book Antiqua" w:hAnsi="Book Antiqua" w:cs="Arial"/>
          <w:color w:val="auto"/>
          <w:sz w:val="24"/>
          <w:szCs w:val="24"/>
        </w:rPr>
        <w:t>and 11 years</w:t>
      </w:r>
      <w:r w:rsidR="009B161A" w:rsidRPr="0008181B">
        <w:rPr>
          <w:rStyle w:val="fontstyle01"/>
          <w:rFonts w:ascii="Book Antiqua" w:hAnsi="Book Antiqua" w:cs="Arial"/>
          <w:color w:val="auto"/>
          <w:sz w:val="24"/>
          <w:szCs w:val="24"/>
        </w:rPr>
        <w:t xml:space="preserve"> and </w:t>
      </w:r>
      <w:r w:rsidR="00324BFB" w:rsidRPr="0008181B">
        <w:rPr>
          <w:rStyle w:val="fontstyle01"/>
          <w:rFonts w:ascii="Book Antiqua" w:hAnsi="Book Antiqua" w:cs="Arial"/>
          <w:color w:val="auto"/>
          <w:sz w:val="24"/>
          <w:szCs w:val="24"/>
        </w:rPr>
        <w:t>died of disease progression 2</w:t>
      </w:r>
      <w:r w:rsidR="009B161A" w:rsidRPr="0008181B">
        <w:rPr>
          <w:rStyle w:val="fontstyle01"/>
          <w:rFonts w:ascii="Book Antiqua" w:hAnsi="Book Antiqua" w:cs="Arial"/>
          <w:color w:val="auto"/>
          <w:sz w:val="24"/>
          <w:szCs w:val="24"/>
        </w:rPr>
        <w:t xml:space="preserve"> </w:t>
      </w:r>
      <w:proofErr w:type="spellStart"/>
      <w:r w:rsidR="009B161A" w:rsidRPr="0008181B">
        <w:rPr>
          <w:rStyle w:val="fontstyle01"/>
          <w:rFonts w:ascii="Book Antiqua" w:hAnsi="Book Antiqua" w:cs="Arial"/>
          <w:color w:val="auto"/>
          <w:sz w:val="24"/>
          <w:szCs w:val="24"/>
        </w:rPr>
        <w:t>mo</w:t>
      </w:r>
      <w:proofErr w:type="spellEnd"/>
      <w:r w:rsidR="009B161A" w:rsidRPr="0008181B">
        <w:rPr>
          <w:rStyle w:val="fontstyle01"/>
          <w:rFonts w:ascii="Book Antiqua" w:hAnsi="Book Antiqua" w:cs="Arial"/>
          <w:color w:val="auto"/>
          <w:sz w:val="24"/>
          <w:szCs w:val="24"/>
        </w:rPr>
        <w:t xml:space="preserve">, </w:t>
      </w:r>
      <w:r w:rsidR="00324BFB" w:rsidRPr="0008181B">
        <w:rPr>
          <w:rStyle w:val="fontstyle01"/>
          <w:rFonts w:ascii="Book Antiqua" w:hAnsi="Book Antiqua" w:cs="Arial"/>
          <w:color w:val="auto"/>
          <w:sz w:val="24"/>
          <w:szCs w:val="24"/>
        </w:rPr>
        <w:t>21</w:t>
      </w:r>
      <w:r w:rsidR="009B161A" w:rsidRPr="0008181B">
        <w:rPr>
          <w:rStyle w:val="fontstyle01"/>
          <w:rFonts w:ascii="Book Antiqua" w:hAnsi="Book Antiqua" w:cs="Arial"/>
          <w:color w:val="auto"/>
          <w:sz w:val="24"/>
          <w:szCs w:val="24"/>
        </w:rPr>
        <w:t xml:space="preserve"> </w:t>
      </w:r>
      <w:proofErr w:type="spellStart"/>
      <w:r w:rsidR="009B161A" w:rsidRPr="0008181B">
        <w:rPr>
          <w:rStyle w:val="fontstyle01"/>
          <w:rFonts w:ascii="Book Antiqua" w:hAnsi="Book Antiqua" w:cs="Arial"/>
          <w:color w:val="auto"/>
          <w:sz w:val="24"/>
          <w:szCs w:val="24"/>
        </w:rPr>
        <w:lastRenderedPageBreak/>
        <w:t>mo</w:t>
      </w:r>
      <w:proofErr w:type="spellEnd"/>
      <w:r w:rsidR="006D72FB">
        <w:rPr>
          <w:rStyle w:val="fontstyle01"/>
          <w:rFonts w:ascii="Book Antiqua" w:hAnsi="Book Antiqua" w:cs="Arial"/>
          <w:color w:val="auto"/>
          <w:sz w:val="24"/>
          <w:szCs w:val="24"/>
        </w:rPr>
        <w:t>,</w:t>
      </w:r>
      <w:r w:rsidR="00324BFB" w:rsidRPr="0008181B">
        <w:rPr>
          <w:rStyle w:val="fontstyle01"/>
          <w:rFonts w:ascii="Book Antiqua" w:hAnsi="Book Antiqua" w:cs="Arial"/>
          <w:color w:val="auto"/>
          <w:sz w:val="24"/>
          <w:szCs w:val="24"/>
        </w:rPr>
        <w:t xml:space="preserve"> and 12 </w:t>
      </w:r>
      <w:proofErr w:type="spellStart"/>
      <w:r w:rsidR="00324BFB" w:rsidRPr="0008181B">
        <w:rPr>
          <w:rStyle w:val="fontstyle01"/>
          <w:rFonts w:ascii="Book Antiqua" w:hAnsi="Book Antiqua" w:cs="Arial"/>
          <w:color w:val="auto"/>
          <w:sz w:val="24"/>
          <w:szCs w:val="24"/>
        </w:rPr>
        <w:t>mo</w:t>
      </w:r>
      <w:proofErr w:type="spellEnd"/>
      <w:r w:rsidR="00324BFB" w:rsidRPr="0008181B">
        <w:rPr>
          <w:rStyle w:val="fontstyle01"/>
          <w:rFonts w:ascii="Book Antiqua" w:hAnsi="Book Antiqua" w:cs="Arial"/>
          <w:color w:val="auto"/>
          <w:sz w:val="24"/>
          <w:szCs w:val="24"/>
        </w:rPr>
        <w:t xml:space="preserve"> after diagnosis.</w:t>
      </w:r>
      <w:r w:rsidR="009624A1" w:rsidRPr="0008181B">
        <w:rPr>
          <w:rStyle w:val="fontstyle01"/>
          <w:rFonts w:ascii="Book Antiqua" w:eastAsia="Microsoft YaHei UI Light" w:hAnsi="Book Antiqua" w:cs="Arial"/>
          <w:color w:val="auto"/>
          <w:sz w:val="24"/>
          <w:szCs w:val="24"/>
        </w:rPr>
        <w:t xml:space="preserve"> </w:t>
      </w:r>
      <w:r w:rsidR="009624A1" w:rsidRPr="0008181B">
        <w:rPr>
          <w:rStyle w:val="fontstyle01"/>
          <w:rFonts w:ascii="Book Antiqua" w:hAnsi="Book Antiqua" w:cs="Arial"/>
          <w:color w:val="auto"/>
          <w:sz w:val="24"/>
          <w:szCs w:val="24"/>
        </w:rPr>
        <w:t>The authors did not analyze the three patients at the genetic level</w:t>
      </w:r>
      <w:r w:rsidR="004650DC" w:rsidRPr="0008181B">
        <w:rPr>
          <w:rStyle w:val="fontstyle01"/>
          <w:rFonts w:ascii="Book Antiqua" w:hAnsi="Book Antiqua" w:cs="Arial"/>
          <w:color w:val="auto"/>
          <w:sz w:val="24"/>
          <w:szCs w:val="24"/>
        </w:rPr>
        <w:t>; however</w:t>
      </w:r>
      <w:r w:rsidR="009624A1" w:rsidRPr="0008181B">
        <w:rPr>
          <w:rStyle w:val="fontstyle01"/>
          <w:rFonts w:ascii="Book Antiqua" w:hAnsi="Book Antiqua" w:cs="Arial"/>
          <w:color w:val="auto"/>
          <w:sz w:val="24"/>
          <w:szCs w:val="24"/>
        </w:rPr>
        <w:t xml:space="preserve">, they may carry </w:t>
      </w:r>
      <w:r w:rsidR="006F749C" w:rsidRPr="0008181B">
        <w:rPr>
          <w:rStyle w:val="fontstyle01"/>
          <w:rFonts w:ascii="Book Antiqua" w:hAnsi="Book Antiqua" w:cs="Arial"/>
          <w:i/>
          <w:iCs/>
          <w:color w:val="auto"/>
          <w:sz w:val="24"/>
          <w:szCs w:val="24"/>
        </w:rPr>
        <w:t>BRCA</w:t>
      </w:r>
      <w:r w:rsidR="006F749C" w:rsidRPr="0008181B">
        <w:rPr>
          <w:rStyle w:val="fontstyle01"/>
          <w:rFonts w:ascii="Book Antiqua" w:hAnsi="Book Antiqua" w:cs="Arial"/>
          <w:color w:val="auto"/>
          <w:sz w:val="24"/>
          <w:szCs w:val="24"/>
        </w:rPr>
        <w:t xml:space="preserve"> </w:t>
      </w:r>
      <w:r w:rsidR="009624A1" w:rsidRPr="0008181B">
        <w:rPr>
          <w:rStyle w:val="fontstyle01"/>
          <w:rFonts w:ascii="Book Antiqua" w:hAnsi="Book Antiqua" w:cs="Arial"/>
          <w:color w:val="auto"/>
          <w:sz w:val="24"/>
          <w:szCs w:val="24"/>
        </w:rPr>
        <w:t>mutations, which are consistent with the characteristics of HBOC.</w:t>
      </w:r>
      <w:r w:rsidR="009B161A" w:rsidRPr="0008181B">
        <w:rPr>
          <w:rStyle w:val="fontstyle01"/>
          <w:rFonts w:ascii="Book Antiqua" w:hAnsi="Book Antiqua" w:cs="Arial"/>
          <w:color w:val="8064A2" w:themeColor="accent4"/>
          <w:sz w:val="24"/>
          <w:szCs w:val="24"/>
        </w:rPr>
        <w:t xml:space="preserve"> </w:t>
      </w:r>
      <w:r w:rsidR="006B3CDF" w:rsidRPr="0008181B">
        <w:rPr>
          <w:rStyle w:val="fontstyle01"/>
          <w:rFonts w:ascii="Book Antiqua" w:hAnsi="Book Antiqua" w:cs="Arial"/>
          <w:sz w:val="24"/>
          <w:szCs w:val="24"/>
        </w:rPr>
        <w:t>Finch</w:t>
      </w:r>
      <w:r w:rsidR="0099650E" w:rsidRPr="0008181B">
        <w:rPr>
          <w:rStyle w:val="fontstyle01"/>
          <w:rFonts w:ascii="Book Antiqua" w:hAnsi="Book Antiqua" w:cs="Arial"/>
          <w:sz w:val="24"/>
          <w:szCs w:val="24"/>
        </w:rPr>
        <w:t xml:space="preserve"> </w:t>
      </w:r>
      <w:r w:rsidR="0099650E" w:rsidRPr="0008181B">
        <w:rPr>
          <w:rStyle w:val="fontstyle01"/>
          <w:rFonts w:ascii="Book Antiqua" w:hAnsi="Book Antiqua" w:cs="Arial"/>
          <w:i/>
          <w:iCs/>
          <w:sz w:val="24"/>
          <w:szCs w:val="24"/>
        </w:rPr>
        <w:t xml:space="preserve">et </w:t>
      </w:r>
      <w:proofErr w:type="gramStart"/>
      <w:r w:rsidR="0099650E" w:rsidRPr="0008181B">
        <w:rPr>
          <w:rStyle w:val="fontstyle01"/>
          <w:rFonts w:ascii="Book Antiqua" w:hAnsi="Book Antiqua" w:cs="Arial"/>
          <w:i/>
          <w:iCs/>
          <w:sz w:val="24"/>
          <w:szCs w:val="24"/>
        </w:rPr>
        <w:t>al</w:t>
      </w:r>
      <w:r w:rsidR="0099650E" w:rsidRPr="0008181B">
        <w:rPr>
          <w:rStyle w:val="fontstyle01"/>
          <w:rFonts w:ascii="Book Antiqua" w:hAnsi="Book Antiqua" w:cs="Arial"/>
          <w:sz w:val="24"/>
          <w:szCs w:val="24"/>
          <w:vertAlign w:val="superscript"/>
        </w:rPr>
        <w:t>[</w:t>
      </w:r>
      <w:proofErr w:type="gramEnd"/>
      <w:r w:rsidR="0099650E" w:rsidRPr="0008181B">
        <w:rPr>
          <w:rStyle w:val="fontstyle01"/>
          <w:rFonts w:ascii="Book Antiqua" w:hAnsi="Book Antiqua" w:cs="Arial"/>
          <w:sz w:val="24"/>
          <w:szCs w:val="24"/>
          <w:vertAlign w:val="superscript"/>
        </w:rPr>
        <w:t>12]</w:t>
      </w:r>
      <w:r w:rsidR="004650DC" w:rsidRPr="0008181B">
        <w:rPr>
          <w:rStyle w:val="fontstyle01"/>
          <w:rFonts w:ascii="Book Antiqua" w:hAnsi="Book Antiqua" w:cs="Arial"/>
          <w:sz w:val="24"/>
          <w:szCs w:val="24"/>
        </w:rPr>
        <w:t>’s</w:t>
      </w:r>
      <w:r w:rsidR="009B161A" w:rsidRPr="0008181B">
        <w:rPr>
          <w:rStyle w:val="fontstyle01"/>
          <w:rFonts w:ascii="Book Antiqua" w:hAnsi="Book Antiqua" w:cs="Arial"/>
          <w:sz w:val="24"/>
          <w:szCs w:val="24"/>
        </w:rPr>
        <w:t xml:space="preserve"> </w:t>
      </w:r>
      <w:r w:rsidR="006B3CDF" w:rsidRPr="0008181B">
        <w:rPr>
          <w:rStyle w:val="fontstyle01"/>
          <w:rFonts w:ascii="Book Antiqua" w:hAnsi="Book Antiqua" w:cs="Arial"/>
          <w:sz w:val="24"/>
          <w:szCs w:val="24"/>
        </w:rPr>
        <w:t xml:space="preserve">prospective study of 1045 patients estimated that the cumulative incidence of peritoneal cancer in </w:t>
      </w:r>
      <w:r w:rsidR="006B3CDF" w:rsidRPr="0008181B">
        <w:rPr>
          <w:rStyle w:val="fontstyle01"/>
          <w:rFonts w:ascii="Book Antiqua" w:hAnsi="Book Antiqua" w:cs="Arial"/>
          <w:i/>
          <w:iCs/>
          <w:sz w:val="24"/>
          <w:szCs w:val="24"/>
        </w:rPr>
        <w:t>BRCA</w:t>
      </w:r>
      <w:r w:rsidR="006B3CDF" w:rsidRPr="0008181B">
        <w:rPr>
          <w:rStyle w:val="fontstyle01"/>
          <w:rFonts w:ascii="Book Antiqua" w:hAnsi="Book Antiqua" w:cs="Arial"/>
          <w:sz w:val="24"/>
          <w:szCs w:val="24"/>
        </w:rPr>
        <w:t xml:space="preserve"> mutation carriers was 4.3% within 20 years </w:t>
      </w:r>
      <w:r w:rsidR="004650DC" w:rsidRPr="0008181B">
        <w:rPr>
          <w:rStyle w:val="fontstyle01"/>
          <w:rFonts w:ascii="Book Antiqua" w:hAnsi="Book Antiqua" w:cs="Arial"/>
          <w:sz w:val="24"/>
          <w:szCs w:val="24"/>
        </w:rPr>
        <w:t>of</w:t>
      </w:r>
      <w:r w:rsidR="006B3CDF" w:rsidRPr="0008181B">
        <w:rPr>
          <w:rStyle w:val="fontstyle01"/>
          <w:rFonts w:ascii="Book Antiqua" w:hAnsi="Book Antiqua" w:cs="Arial"/>
          <w:sz w:val="24"/>
          <w:szCs w:val="24"/>
        </w:rPr>
        <w:t xml:space="preserve"> </w:t>
      </w:r>
      <w:r w:rsidR="00FD2FDA" w:rsidRPr="0008181B">
        <w:rPr>
          <w:rStyle w:val="fontstyle01"/>
          <w:rFonts w:ascii="Book Antiqua" w:hAnsi="Book Antiqua" w:cs="Arial"/>
          <w:sz w:val="24"/>
          <w:szCs w:val="24"/>
        </w:rPr>
        <w:t>P</w:t>
      </w:r>
      <w:r w:rsidR="001404B7" w:rsidRPr="0008181B">
        <w:rPr>
          <w:rStyle w:val="fontstyle01"/>
          <w:rFonts w:ascii="Book Antiqua" w:hAnsi="Book Antiqua" w:cs="Arial"/>
          <w:sz w:val="24"/>
          <w:szCs w:val="24"/>
        </w:rPr>
        <w:t>S</w:t>
      </w:r>
      <w:r w:rsidR="00FD2FDA" w:rsidRPr="0008181B">
        <w:rPr>
          <w:rStyle w:val="fontstyle01"/>
          <w:rFonts w:ascii="Book Antiqua" w:hAnsi="Book Antiqua" w:cs="Arial"/>
          <w:sz w:val="24"/>
          <w:szCs w:val="24"/>
        </w:rPr>
        <w:t>O</w:t>
      </w:r>
      <w:r w:rsidR="006B3CDF" w:rsidRPr="0008181B">
        <w:rPr>
          <w:rStyle w:val="fontstyle01"/>
          <w:rFonts w:ascii="Book Antiqua" w:hAnsi="Book Antiqua" w:cs="Arial"/>
          <w:sz w:val="24"/>
          <w:szCs w:val="24"/>
        </w:rPr>
        <w:t>.</w:t>
      </w:r>
      <w:r w:rsidRPr="0008181B">
        <w:rPr>
          <w:rStyle w:val="fontstyle01"/>
          <w:rFonts w:ascii="Book Antiqua" w:hAnsi="Book Antiqua" w:cs="Arial"/>
          <w:sz w:val="24"/>
          <w:szCs w:val="24"/>
        </w:rPr>
        <w:t xml:space="preserve"> </w:t>
      </w:r>
      <w:r w:rsidR="00D177F9" w:rsidRPr="0008181B">
        <w:rPr>
          <w:rStyle w:val="fontstyle01"/>
          <w:rFonts w:ascii="Book Antiqua" w:hAnsi="Book Antiqua" w:cs="Arial"/>
          <w:sz w:val="24"/>
          <w:szCs w:val="24"/>
        </w:rPr>
        <w:t xml:space="preserve">Peritoneal cancer is more likely to occur in </w:t>
      </w:r>
      <w:r w:rsidR="00D177F9" w:rsidRPr="0008181B">
        <w:rPr>
          <w:rStyle w:val="fontstyle01"/>
          <w:rFonts w:ascii="Book Antiqua" w:hAnsi="Book Antiqua" w:cs="Arial"/>
          <w:i/>
          <w:iCs/>
          <w:sz w:val="24"/>
          <w:szCs w:val="24"/>
        </w:rPr>
        <w:t>BRCA1</w:t>
      </w:r>
      <w:r w:rsidR="00D177F9" w:rsidRPr="0008181B">
        <w:rPr>
          <w:rStyle w:val="fontstyle01"/>
          <w:rFonts w:ascii="Book Antiqua" w:hAnsi="Book Antiqua" w:cs="Arial"/>
          <w:sz w:val="24"/>
          <w:szCs w:val="24"/>
        </w:rPr>
        <w:t xml:space="preserve"> mutation carriers after PSO surgery, and it is very rare in </w:t>
      </w:r>
      <w:r w:rsidR="00D177F9" w:rsidRPr="0008181B">
        <w:rPr>
          <w:rStyle w:val="fontstyle01"/>
          <w:rFonts w:ascii="Book Antiqua" w:hAnsi="Book Antiqua" w:cs="Arial"/>
          <w:i/>
          <w:iCs/>
          <w:sz w:val="24"/>
          <w:szCs w:val="24"/>
        </w:rPr>
        <w:t>BRCA2</w:t>
      </w:r>
      <w:r w:rsidR="00D177F9" w:rsidRPr="0008181B">
        <w:rPr>
          <w:rStyle w:val="fontstyle01"/>
          <w:rFonts w:ascii="Book Antiqua" w:hAnsi="Book Antiqua" w:cs="Arial"/>
          <w:sz w:val="24"/>
          <w:szCs w:val="24"/>
        </w:rPr>
        <w:t xml:space="preserve"> mutat</w:t>
      </w:r>
      <w:r w:rsidR="00E216AB" w:rsidRPr="0008181B">
        <w:rPr>
          <w:rStyle w:val="fontstyle01"/>
          <w:rFonts w:ascii="Book Antiqua" w:hAnsi="Book Antiqua" w:cs="Arial"/>
          <w:sz w:val="24"/>
          <w:szCs w:val="24"/>
        </w:rPr>
        <w:t>ion carriers. In the literature</w:t>
      </w:r>
      <w:r w:rsidR="00D177F9" w:rsidRPr="0008181B">
        <w:rPr>
          <w:rStyle w:val="fontstyle01"/>
          <w:rFonts w:ascii="Book Antiqua" w:hAnsi="Book Antiqua" w:cs="Arial"/>
          <w:sz w:val="24"/>
          <w:szCs w:val="24"/>
        </w:rPr>
        <w:t xml:space="preserve"> </w:t>
      </w:r>
      <w:r w:rsidR="004650DC" w:rsidRPr="0008181B">
        <w:rPr>
          <w:rStyle w:val="fontstyle01"/>
          <w:rFonts w:ascii="Book Antiqua" w:hAnsi="Book Antiqua" w:cs="Arial"/>
          <w:sz w:val="24"/>
          <w:szCs w:val="24"/>
        </w:rPr>
        <w:t xml:space="preserve">review </w:t>
      </w:r>
      <w:r w:rsidR="00D177F9" w:rsidRPr="0008181B">
        <w:rPr>
          <w:rStyle w:val="fontstyle01"/>
          <w:rFonts w:ascii="Book Antiqua" w:hAnsi="Book Antiqua" w:cs="Arial"/>
          <w:sz w:val="24"/>
          <w:szCs w:val="24"/>
        </w:rPr>
        <w:t xml:space="preserve">we </w:t>
      </w:r>
      <w:r w:rsidR="004650DC" w:rsidRPr="0008181B">
        <w:rPr>
          <w:rStyle w:val="fontstyle01"/>
          <w:rFonts w:ascii="Book Antiqua" w:hAnsi="Book Antiqua" w:cs="Arial"/>
          <w:sz w:val="24"/>
          <w:szCs w:val="24"/>
        </w:rPr>
        <w:t>conducted</w:t>
      </w:r>
      <w:r w:rsidR="00D177F9" w:rsidRPr="0008181B">
        <w:rPr>
          <w:rStyle w:val="fontstyle01"/>
          <w:rFonts w:ascii="Book Antiqua" w:hAnsi="Book Antiqua" w:cs="Arial"/>
          <w:sz w:val="24"/>
          <w:szCs w:val="24"/>
        </w:rPr>
        <w:t xml:space="preserve">, only one </w:t>
      </w:r>
      <w:r w:rsidR="004650DC" w:rsidRPr="0008181B">
        <w:rPr>
          <w:rStyle w:val="fontstyle01"/>
          <w:rFonts w:ascii="Book Antiqua" w:hAnsi="Book Antiqua" w:cs="Arial"/>
          <w:sz w:val="24"/>
          <w:szCs w:val="24"/>
        </w:rPr>
        <w:t>inciden</w:t>
      </w:r>
      <w:r w:rsidR="001404B7" w:rsidRPr="0008181B">
        <w:rPr>
          <w:rStyle w:val="fontstyle01"/>
          <w:rFonts w:ascii="Book Antiqua" w:hAnsi="Book Antiqua" w:cs="Arial"/>
          <w:sz w:val="24"/>
          <w:szCs w:val="24"/>
        </w:rPr>
        <w:t>ce</w:t>
      </w:r>
      <w:r w:rsidR="004650DC" w:rsidRPr="0008181B">
        <w:rPr>
          <w:rStyle w:val="fontstyle01"/>
          <w:rFonts w:ascii="Book Antiqua" w:hAnsi="Book Antiqua" w:cs="Arial"/>
          <w:sz w:val="24"/>
          <w:szCs w:val="24"/>
        </w:rPr>
        <w:t xml:space="preserve"> of </w:t>
      </w:r>
      <w:r w:rsidR="00D177F9" w:rsidRPr="0008181B">
        <w:rPr>
          <w:rStyle w:val="fontstyle01"/>
          <w:rFonts w:ascii="Book Antiqua" w:hAnsi="Book Antiqua" w:cs="Arial"/>
          <w:sz w:val="24"/>
          <w:szCs w:val="24"/>
        </w:rPr>
        <w:t xml:space="preserve">peritoneal cancer with </w:t>
      </w:r>
      <w:r w:rsidR="00D177F9" w:rsidRPr="0008181B">
        <w:rPr>
          <w:rStyle w:val="fontstyle01"/>
          <w:rFonts w:ascii="Book Antiqua" w:hAnsi="Book Antiqua" w:cs="Arial"/>
          <w:i/>
          <w:iCs/>
          <w:sz w:val="24"/>
          <w:szCs w:val="24"/>
        </w:rPr>
        <w:t>BRCA2</w:t>
      </w:r>
      <w:r w:rsidR="00D177F9" w:rsidRPr="0008181B">
        <w:rPr>
          <w:rStyle w:val="fontstyle01"/>
          <w:rFonts w:ascii="Book Antiqua" w:hAnsi="Book Antiqua" w:cs="Arial"/>
          <w:sz w:val="24"/>
          <w:szCs w:val="24"/>
        </w:rPr>
        <w:t xml:space="preserve"> mutation was found</w:t>
      </w:r>
      <w:r w:rsidR="006D72FB">
        <w:rPr>
          <w:rStyle w:val="fontstyle01"/>
          <w:rFonts w:ascii="Book Antiqua" w:hAnsi="Book Antiqua" w:cs="Arial"/>
          <w:sz w:val="24"/>
          <w:szCs w:val="24"/>
        </w:rPr>
        <w:t xml:space="preserve"> in</w:t>
      </w:r>
      <w:r w:rsidR="006D72FB" w:rsidRPr="0008181B">
        <w:rPr>
          <w:rStyle w:val="fontstyle01"/>
          <w:rFonts w:ascii="Book Antiqua" w:hAnsi="Book Antiqua" w:cs="Arial"/>
          <w:sz w:val="24"/>
          <w:szCs w:val="24"/>
        </w:rPr>
        <w:t xml:space="preserve"> </w:t>
      </w:r>
      <w:r w:rsidR="00D177F9" w:rsidRPr="0008181B">
        <w:rPr>
          <w:rStyle w:val="fontstyle01"/>
          <w:rFonts w:ascii="Book Antiqua" w:hAnsi="Book Antiqua" w:cs="Arial"/>
          <w:sz w:val="24"/>
          <w:szCs w:val="24"/>
        </w:rPr>
        <w:t xml:space="preserve">a study by </w:t>
      </w:r>
      <w:r w:rsidR="00125C06" w:rsidRPr="00125C06">
        <w:rPr>
          <w:rStyle w:val="fontstyle01"/>
          <w:rFonts w:ascii="Book Antiqua" w:hAnsi="Book Antiqua" w:cs="Arial"/>
          <w:sz w:val="24"/>
          <w:szCs w:val="24"/>
        </w:rPr>
        <w:t xml:space="preserve">some </w:t>
      </w:r>
      <w:proofErr w:type="gramStart"/>
      <w:r w:rsidR="00125C06" w:rsidRPr="00125C06">
        <w:rPr>
          <w:rStyle w:val="fontstyle01"/>
          <w:rFonts w:ascii="Book Antiqua" w:hAnsi="Book Antiqua" w:cs="Arial"/>
          <w:sz w:val="24"/>
          <w:szCs w:val="24"/>
        </w:rPr>
        <w:t>researchers</w:t>
      </w:r>
      <w:r w:rsidR="00082245" w:rsidRPr="00125C06">
        <w:rPr>
          <w:rStyle w:val="fontstyle01"/>
          <w:rFonts w:ascii="Book Antiqua" w:hAnsi="Book Antiqua" w:cs="Arial"/>
          <w:sz w:val="24"/>
          <w:szCs w:val="24"/>
          <w:vertAlign w:val="superscript"/>
        </w:rPr>
        <w:t>[</w:t>
      </w:r>
      <w:proofErr w:type="gramEnd"/>
      <w:r w:rsidR="00993E53" w:rsidRPr="00125C06">
        <w:rPr>
          <w:rStyle w:val="fontstyle01"/>
          <w:rFonts w:ascii="Book Antiqua" w:hAnsi="Book Antiqua" w:cs="Arial"/>
          <w:noProof/>
          <w:sz w:val="24"/>
          <w:szCs w:val="24"/>
          <w:vertAlign w:val="superscript"/>
        </w:rPr>
        <w:t>5,7,10</w:t>
      </w:r>
      <w:r w:rsidR="00125C06" w:rsidRPr="00125C06">
        <w:rPr>
          <w:rStyle w:val="fontstyle01"/>
          <w:rFonts w:ascii="Book Antiqua" w:hAnsi="Book Antiqua" w:cs="Arial"/>
          <w:noProof/>
          <w:sz w:val="24"/>
          <w:szCs w:val="24"/>
          <w:vertAlign w:val="superscript"/>
        </w:rPr>
        <w:t>-</w:t>
      </w:r>
      <w:r w:rsidR="00082245" w:rsidRPr="00125C06">
        <w:rPr>
          <w:rStyle w:val="fontstyle01"/>
          <w:rFonts w:ascii="Book Antiqua" w:hAnsi="Book Antiqua" w:cs="Arial"/>
          <w:noProof/>
          <w:sz w:val="24"/>
          <w:szCs w:val="24"/>
          <w:vertAlign w:val="superscript"/>
        </w:rPr>
        <w:t>12,</w:t>
      </w:r>
      <w:r w:rsidR="00993E53" w:rsidRPr="00125C06">
        <w:rPr>
          <w:rStyle w:val="fontstyle01"/>
          <w:rFonts w:ascii="Book Antiqua" w:hAnsi="Book Antiqua" w:cs="Arial"/>
          <w:noProof/>
          <w:sz w:val="24"/>
          <w:szCs w:val="24"/>
          <w:vertAlign w:val="superscript"/>
        </w:rPr>
        <w:t>14,17,18,22-26</w:t>
      </w:r>
      <w:r w:rsidR="00082245" w:rsidRPr="00125C06">
        <w:rPr>
          <w:rStyle w:val="fontstyle01"/>
          <w:rFonts w:ascii="Book Antiqua" w:hAnsi="Book Antiqua" w:cs="Arial"/>
          <w:sz w:val="24"/>
          <w:szCs w:val="24"/>
          <w:vertAlign w:val="superscript"/>
        </w:rPr>
        <w:t>]</w:t>
      </w:r>
      <w:r w:rsidR="00D177F9" w:rsidRPr="00125C06">
        <w:rPr>
          <w:rStyle w:val="fontstyle01"/>
          <w:rFonts w:ascii="Book Antiqua" w:hAnsi="Book Antiqua" w:cs="Arial"/>
          <w:sz w:val="24"/>
          <w:szCs w:val="24"/>
        </w:rPr>
        <w:t>.</w:t>
      </w:r>
      <w:r w:rsidR="00D177F9" w:rsidRPr="0008181B">
        <w:rPr>
          <w:rStyle w:val="fontstyle01"/>
          <w:rFonts w:ascii="Book Antiqua" w:hAnsi="Book Antiqua" w:cs="Arial"/>
          <w:color w:val="auto"/>
          <w:sz w:val="24"/>
          <w:szCs w:val="24"/>
        </w:rPr>
        <w:t xml:space="preserve"> </w:t>
      </w:r>
      <w:r w:rsidR="00305B2C" w:rsidRPr="0008181B">
        <w:rPr>
          <w:rStyle w:val="fontstyle01"/>
          <w:rFonts w:ascii="Book Antiqua" w:hAnsi="Book Antiqua" w:cs="Arial"/>
          <w:color w:val="auto"/>
          <w:sz w:val="24"/>
          <w:szCs w:val="24"/>
        </w:rPr>
        <w:t xml:space="preserve">In </w:t>
      </w:r>
      <w:r w:rsidR="006D72FB">
        <w:rPr>
          <w:rStyle w:val="fontstyle01"/>
          <w:rFonts w:ascii="Book Antiqua" w:hAnsi="Book Antiqua" w:cs="Arial"/>
          <w:color w:val="auto"/>
          <w:sz w:val="24"/>
          <w:szCs w:val="24"/>
        </w:rPr>
        <w:t xml:space="preserve">the report by </w:t>
      </w:r>
      <w:r w:rsidR="00305B2C" w:rsidRPr="0008181B">
        <w:rPr>
          <w:rStyle w:val="fontstyle01"/>
          <w:rFonts w:ascii="Book Antiqua" w:hAnsi="Book Antiqua" w:cs="Arial"/>
          <w:color w:val="auto"/>
          <w:sz w:val="24"/>
          <w:szCs w:val="24"/>
        </w:rPr>
        <w:t xml:space="preserve">Finch </w:t>
      </w:r>
      <w:r w:rsidR="0099650E" w:rsidRPr="0008181B">
        <w:rPr>
          <w:rStyle w:val="fontstyle01"/>
          <w:rFonts w:ascii="Book Antiqua" w:hAnsi="Book Antiqua" w:cs="Arial"/>
          <w:i/>
          <w:iCs/>
          <w:sz w:val="24"/>
          <w:szCs w:val="24"/>
        </w:rPr>
        <w:t xml:space="preserve">et </w:t>
      </w:r>
      <w:proofErr w:type="gramStart"/>
      <w:r w:rsidR="0099650E" w:rsidRPr="0008181B">
        <w:rPr>
          <w:rStyle w:val="fontstyle01"/>
          <w:rFonts w:ascii="Book Antiqua" w:hAnsi="Book Antiqua" w:cs="Arial"/>
          <w:i/>
          <w:iCs/>
          <w:sz w:val="24"/>
          <w:szCs w:val="24"/>
        </w:rPr>
        <w:t>al</w:t>
      </w:r>
      <w:r w:rsidR="0099650E" w:rsidRPr="0008181B">
        <w:rPr>
          <w:rFonts w:ascii="Book Antiqua" w:hAnsi="Book Antiqua"/>
          <w:vertAlign w:val="superscript"/>
        </w:rPr>
        <w:t>[</w:t>
      </w:r>
      <w:proofErr w:type="gramEnd"/>
      <w:r w:rsidR="0099650E" w:rsidRPr="0008181B">
        <w:rPr>
          <w:rStyle w:val="fontstyle01"/>
          <w:rFonts w:ascii="Book Antiqua" w:hAnsi="Book Antiqua" w:cs="Arial"/>
          <w:noProof/>
          <w:sz w:val="24"/>
          <w:szCs w:val="24"/>
          <w:vertAlign w:val="superscript"/>
        </w:rPr>
        <w:t>12</w:t>
      </w:r>
      <w:r w:rsidR="0099650E" w:rsidRPr="0008181B">
        <w:rPr>
          <w:rStyle w:val="fontstyle01"/>
          <w:rFonts w:ascii="Book Antiqua" w:hAnsi="Book Antiqua" w:cs="Arial"/>
          <w:sz w:val="24"/>
          <w:szCs w:val="24"/>
          <w:vertAlign w:val="superscript"/>
        </w:rPr>
        <w:t>]</w:t>
      </w:r>
      <w:r w:rsidR="00305B2C" w:rsidRPr="0008181B">
        <w:rPr>
          <w:rStyle w:val="fontstyle01"/>
          <w:rFonts w:ascii="Book Antiqua" w:hAnsi="Book Antiqua" w:cs="Arial"/>
          <w:color w:val="auto"/>
          <w:sz w:val="24"/>
          <w:szCs w:val="24"/>
        </w:rPr>
        <w:t xml:space="preserve">, a woman with </w:t>
      </w:r>
      <w:r w:rsidR="001404B7" w:rsidRPr="0008181B">
        <w:rPr>
          <w:rStyle w:val="fontstyle01"/>
          <w:rFonts w:ascii="Book Antiqua" w:hAnsi="Book Antiqua" w:cs="Arial"/>
          <w:color w:val="auto"/>
          <w:sz w:val="24"/>
          <w:szCs w:val="24"/>
        </w:rPr>
        <w:t xml:space="preserve">a </w:t>
      </w:r>
      <w:r w:rsidR="00305B2C" w:rsidRPr="0008181B">
        <w:rPr>
          <w:rStyle w:val="fontstyle01"/>
          <w:rFonts w:ascii="Book Antiqua" w:hAnsi="Book Antiqua" w:cs="Arial"/>
          <w:i/>
          <w:iCs/>
          <w:color w:val="auto"/>
          <w:sz w:val="24"/>
          <w:szCs w:val="24"/>
        </w:rPr>
        <w:t>BRCA2</w:t>
      </w:r>
      <w:r w:rsidR="00305B2C" w:rsidRPr="0008181B">
        <w:rPr>
          <w:rStyle w:val="fontstyle01"/>
          <w:rFonts w:ascii="Book Antiqua" w:hAnsi="Book Antiqua" w:cs="Arial"/>
          <w:color w:val="auto"/>
          <w:sz w:val="24"/>
          <w:szCs w:val="24"/>
        </w:rPr>
        <w:t xml:space="preserve"> mutation, who had no history of breast cancer, underwent prophylactic bilateral </w:t>
      </w:r>
      <w:proofErr w:type="spellStart"/>
      <w:r w:rsidR="00305B2C" w:rsidRPr="0008181B">
        <w:rPr>
          <w:rStyle w:val="fontstyle01"/>
          <w:rFonts w:ascii="Book Antiqua" w:hAnsi="Book Antiqua" w:cs="Arial"/>
          <w:color w:val="auto"/>
          <w:sz w:val="24"/>
          <w:szCs w:val="24"/>
        </w:rPr>
        <w:t>salpingo</w:t>
      </w:r>
      <w:proofErr w:type="spellEnd"/>
      <w:r w:rsidR="00305B2C" w:rsidRPr="0008181B">
        <w:rPr>
          <w:rStyle w:val="fontstyle01"/>
          <w:rFonts w:ascii="Book Antiqua" w:hAnsi="Book Antiqua" w:cs="Arial"/>
          <w:color w:val="auto"/>
          <w:sz w:val="24"/>
          <w:szCs w:val="24"/>
        </w:rPr>
        <w:t>-oophorectomy and hysterectomy</w:t>
      </w:r>
      <w:r w:rsidR="003F4C30" w:rsidRPr="0008181B">
        <w:rPr>
          <w:rStyle w:val="fontstyle01"/>
          <w:rFonts w:ascii="Book Antiqua" w:hAnsi="Book Antiqua" w:cs="Arial"/>
          <w:color w:val="auto"/>
          <w:sz w:val="24"/>
          <w:szCs w:val="24"/>
        </w:rPr>
        <w:t xml:space="preserve"> at age </w:t>
      </w:r>
      <w:r w:rsidR="00B5126D" w:rsidRPr="0008181B">
        <w:rPr>
          <w:rStyle w:val="fontstyle01"/>
          <w:rFonts w:ascii="Book Antiqua" w:hAnsi="Book Antiqua" w:cs="Arial"/>
          <w:color w:val="auto"/>
          <w:sz w:val="24"/>
          <w:szCs w:val="24"/>
        </w:rPr>
        <w:t>46</w:t>
      </w:r>
      <w:r w:rsidRPr="0008181B">
        <w:rPr>
          <w:rStyle w:val="fontstyle01"/>
          <w:rFonts w:ascii="Book Antiqua" w:hAnsi="Book Antiqua" w:cs="Arial"/>
          <w:color w:val="auto"/>
          <w:sz w:val="24"/>
          <w:szCs w:val="24"/>
        </w:rPr>
        <w:t>. She was then</w:t>
      </w:r>
      <w:r w:rsidR="00305B2C" w:rsidRPr="0008181B">
        <w:rPr>
          <w:rStyle w:val="fontstyle01"/>
          <w:rFonts w:ascii="Book Antiqua" w:hAnsi="Book Antiqua" w:cs="Arial"/>
          <w:color w:val="auto"/>
          <w:sz w:val="24"/>
          <w:szCs w:val="24"/>
        </w:rPr>
        <w:t xml:space="preserve"> diagnosed with </w:t>
      </w:r>
      <w:r w:rsidR="00E756D1" w:rsidRPr="0008181B">
        <w:rPr>
          <w:rStyle w:val="fontstyle01"/>
          <w:rFonts w:ascii="Book Antiqua" w:hAnsi="Book Antiqua" w:cs="Arial"/>
          <w:color w:val="auto"/>
          <w:sz w:val="24"/>
          <w:szCs w:val="24"/>
        </w:rPr>
        <w:t>PPC</w:t>
      </w:r>
      <w:r w:rsidR="00305B2C" w:rsidRPr="0008181B">
        <w:rPr>
          <w:rStyle w:val="fontstyle01"/>
          <w:rFonts w:ascii="Book Antiqua" w:hAnsi="Book Antiqua" w:cs="Arial"/>
          <w:color w:val="auto"/>
          <w:sz w:val="24"/>
          <w:szCs w:val="24"/>
        </w:rPr>
        <w:t xml:space="preserve"> when she was 49 years old, and </w:t>
      </w:r>
      <w:r w:rsidR="003F4C30" w:rsidRPr="0008181B">
        <w:rPr>
          <w:rStyle w:val="fontstyle01"/>
          <w:rFonts w:ascii="Book Antiqua" w:hAnsi="Book Antiqua" w:cs="Arial"/>
          <w:color w:val="auto"/>
          <w:sz w:val="24"/>
          <w:szCs w:val="24"/>
        </w:rPr>
        <w:t xml:space="preserve">she </w:t>
      </w:r>
      <w:r w:rsidR="00305B2C" w:rsidRPr="0008181B">
        <w:rPr>
          <w:rStyle w:val="fontstyle01"/>
          <w:rFonts w:ascii="Book Antiqua" w:hAnsi="Book Antiqua" w:cs="Arial"/>
          <w:color w:val="auto"/>
          <w:sz w:val="24"/>
          <w:szCs w:val="24"/>
        </w:rPr>
        <w:t>died of disease progression at the age of 52.</w:t>
      </w:r>
    </w:p>
    <w:p w14:paraId="2C274CA8" w14:textId="6367CF21" w:rsidR="000166DB" w:rsidRPr="0008181B" w:rsidRDefault="00B96FF4" w:rsidP="0008181B">
      <w:pPr>
        <w:spacing w:line="360" w:lineRule="auto"/>
        <w:ind w:firstLineChars="200" w:firstLine="480"/>
        <w:jc w:val="both"/>
        <w:rPr>
          <w:rStyle w:val="fontstyle01"/>
          <w:rFonts w:ascii="Book Antiqua" w:hAnsi="Book Antiqua" w:cs="Arial"/>
          <w:sz w:val="24"/>
          <w:szCs w:val="24"/>
        </w:rPr>
      </w:pPr>
      <w:r w:rsidRPr="0008181B">
        <w:rPr>
          <w:rStyle w:val="fontstyle01"/>
          <w:rFonts w:ascii="Book Antiqua" w:hAnsi="Book Antiqua" w:cs="Arial"/>
          <w:sz w:val="24"/>
          <w:szCs w:val="24"/>
        </w:rPr>
        <w:t xml:space="preserve">There are </w:t>
      </w:r>
      <w:r w:rsidR="00FE4542" w:rsidRPr="0008181B">
        <w:rPr>
          <w:rStyle w:val="fontstyle01"/>
          <w:rFonts w:ascii="Book Antiqua" w:hAnsi="Book Antiqua" w:cs="Arial"/>
          <w:sz w:val="24"/>
          <w:szCs w:val="24"/>
        </w:rPr>
        <w:t>sever</w:t>
      </w:r>
      <w:r w:rsidR="004650DC" w:rsidRPr="0008181B">
        <w:rPr>
          <w:rStyle w:val="fontstyle01"/>
          <w:rFonts w:ascii="Book Antiqua" w:hAnsi="Book Antiqua" w:cs="Arial"/>
          <w:sz w:val="24"/>
          <w:szCs w:val="24"/>
        </w:rPr>
        <w:t>al</w:t>
      </w:r>
      <w:r w:rsidRPr="0008181B">
        <w:rPr>
          <w:rStyle w:val="fontstyle01"/>
          <w:rFonts w:ascii="Book Antiqua" w:hAnsi="Book Antiqua" w:cs="Arial"/>
          <w:sz w:val="24"/>
          <w:szCs w:val="24"/>
        </w:rPr>
        <w:t xml:space="preserve"> </w:t>
      </w:r>
      <w:r w:rsidR="009E23EC" w:rsidRPr="0008181B">
        <w:rPr>
          <w:rStyle w:val="fontstyle01"/>
          <w:rFonts w:ascii="Book Antiqua" w:hAnsi="Book Antiqua" w:cs="Arial"/>
          <w:sz w:val="24"/>
          <w:szCs w:val="24"/>
        </w:rPr>
        <w:t>hypotheses</w:t>
      </w:r>
      <w:r w:rsidR="004650DC" w:rsidRPr="0008181B">
        <w:rPr>
          <w:rStyle w:val="fontstyle01"/>
          <w:rFonts w:ascii="Book Antiqua" w:hAnsi="Book Antiqua" w:cs="Arial"/>
          <w:sz w:val="24"/>
          <w:szCs w:val="24"/>
        </w:rPr>
        <w:t xml:space="preserve"> on </w:t>
      </w:r>
      <w:r w:rsidRPr="0008181B">
        <w:rPr>
          <w:rStyle w:val="fontstyle01"/>
          <w:rFonts w:ascii="Book Antiqua" w:hAnsi="Book Antiqua" w:cs="Arial"/>
          <w:sz w:val="24"/>
          <w:szCs w:val="24"/>
        </w:rPr>
        <w:t xml:space="preserve">the source of peritoneal cancer after surgery. The first one is that there may be residual oviduct tissue </w:t>
      </w:r>
      <w:r w:rsidR="004650DC" w:rsidRPr="0008181B">
        <w:rPr>
          <w:rStyle w:val="fontstyle01"/>
          <w:rFonts w:ascii="Book Antiqua" w:hAnsi="Book Antiqua" w:cs="Arial"/>
          <w:sz w:val="24"/>
          <w:szCs w:val="24"/>
        </w:rPr>
        <w:t xml:space="preserve">left </w:t>
      </w:r>
      <w:r w:rsidRPr="0008181B">
        <w:rPr>
          <w:rStyle w:val="fontstyle01"/>
          <w:rFonts w:ascii="Book Antiqua" w:hAnsi="Book Antiqua" w:cs="Arial"/>
          <w:sz w:val="24"/>
          <w:szCs w:val="24"/>
        </w:rPr>
        <w:t>during the PSO, leading to recurrence of ovarian cancer or fallopian tube cancer, and</w:t>
      </w:r>
      <w:r w:rsidR="00E94499" w:rsidRPr="0008181B">
        <w:rPr>
          <w:rStyle w:val="fontstyle01"/>
          <w:rFonts w:ascii="Book Antiqua" w:hAnsi="Book Antiqua" w:cs="Arial"/>
          <w:sz w:val="24"/>
          <w:szCs w:val="24"/>
        </w:rPr>
        <w:t xml:space="preserve"> this </w:t>
      </w:r>
      <w:r w:rsidR="004650DC" w:rsidRPr="0008181B">
        <w:rPr>
          <w:rStyle w:val="fontstyle01"/>
          <w:rFonts w:ascii="Book Antiqua" w:hAnsi="Book Antiqua" w:cs="Arial"/>
          <w:sz w:val="24"/>
          <w:szCs w:val="24"/>
        </w:rPr>
        <w:t xml:space="preserve">theory </w:t>
      </w:r>
      <w:r w:rsidR="00E94499" w:rsidRPr="0008181B">
        <w:rPr>
          <w:rStyle w:val="fontstyle01"/>
          <w:rFonts w:ascii="Book Antiqua" w:hAnsi="Book Antiqua" w:cs="Arial"/>
          <w:sz w:val="24"/>
          <w:szCs w:val="24"/>
        </w:rPr>
        <w:t xml:space="preserve">emphasizes the need to completely remove the fallopian tubes. </w:t>
      </w:r>
      <w:r w:rsidR="004650DC" w:rsidRPr="0008181B">
        <w:rPr>
          <w:rStyle w:val="fontstyle01"/>
          <w:rFonts w:ascii="Book Antiqua" w:hAnsi="Book Antiqua" w:cs="Arial"/>
          <w:sz w:val="24"/>
          <w:szCs w:val="24"/>
        </w:rPr>
        <w:t>P</w:t>
      </w:r>
      <w:r w:rsidR="002C74EF" w:rsidRPr="0008181B">
        <w:rPr>
          <w:rStyle w:val="fontstyle01"/>
          <w:rFonts w:ascii="Book Antiqua" w:hAnsi="Book Antiqua" w:cs="Arial"/>
          <w:sz w:val="24"/>
          <w:szCs w:val="24"/>
        </w:rPr>
        <w:t xml:space="preserve">reservation of the uterus during </w:t>
      </w:r>
      <w:r w:rsidR="007968CF" w:rsidRPr="0008181B">
        <w:rPr>
          <w:rStyle w:val="fontstyle01"/>
          <w:rFonts w:ascii="Book Antiqua" w:hAnsi="Book Antiqua" w:cs="Arial"/>
          <w:sz w:val="24"/>
          <w:szCs w:val="24"/>
        </w:rPr>
        <w:t xml:space="preserve">PSO </w:t>
      </w:r>
      <w:r w:rsidR="002C74EF" w:rsidRPr="0008181B">
        <w:rPr>
          <w:rStyle w:val="fontstyle01"/>
          <w:rFonts w:ascii="Book Antiqua" w:hAnsi="Book Antiqua" w:cs="Arial"/>
          <w:sz w:val="24"/>
          <w:szCs w:val="24"/>
        </w:rPr>
        <w:t>may result in residual proximal tub</w:t>
      </w:r>
      <w:r w:rsidR="004650DC" w:rsidRPr="0008181B">
        <w:rPr>
          <w:rStyle w:val="fontstyle01"/>
          <w:rFonts w:ascii="Book Antiqua" w:hAnsi="Book Antiqua" w:cs="Arial"/>
          <w:sz w:val="24"/>
          <w:szCs w:val="24"/>
        </w:rPr>
        <w:t>e</w:t>
      </w:r>
      <w:r w:rsidR="002C74EF" w:rsidRPr="0008181B">
        <w:rPr>
          <w:rStyle w:val="fontstyle01"/>
          <w:rFonts w:ascii="Book Antiqua" w:hAnsi="Book Antiqua" w:cs="Arial"/>
          <w:sz w:val="24"/>
          <w:szCs w:val="24"/>
        </w:rPr>
        <w:t>, and the proximal end of the fallopian tube is more susceptible to carcinogenesis than the distal end</w:t>
      </w:r>
      <w:r w:rsidR="004650DC" w:rsidRPr="0008181B">
        <w:rPr>
          <w:rStyle w:val="fontstyle01"/>
          <w:rFonts w:ascii="Book Antiqua" w:hAnsi="Book Antiqua" w:cs="Arial"/>
          <w:sz w:val="24"/>
          <w:szCs w:val="24"/>
        </w:rPr>
        <w:t>; however,</w:t>
      </w:r>
      <w:r w:rsidR="002C74EF" w:rsidRPr="0008181B">
        <w:rPr>
          <w:rStyle w:val="fontstyle01"/>
          <w:rFonts w:ascii="Book Antiqua" w:hAnsi="Book Antiqua" w:cs="Arial"/>
          <w:sz w:val="24"/>
          <w:szCs w:val="24"/>
        </w:rPr>
        <w:t xml:space="preserve"> prevention of uterine resection during surgery seems </w:t>
      </w:r>
      <w:proofErr w:type="gramStart"/>
      <w:r w:rsidR="002C74EF" w:rsidRPr="0008181B">
        <w:rPr>
          <w:rStyle w:val="fontstyle01"/>
          <w:rFonts w:ascii="Book Antiqua" w:hAnsi="Book Antiqua" w:cs="Arial"/>
          <w:sz w:val="24"/>
          <w:szCs w:val="24"/>
        </w:rPr>
        <w:t>unnecessary</w:t>
      </w:r>
      <w:r w:rsidR="0099650E" w:rsidRPr="0008181B">
        <w:rPr>
          <w:rStyle w:val="fontstyle01"/>
          <w:rFonts w:ascii="Book Antiqua" w:hAnsi="Book Antiqua" w:cs="Arial"/>
          <w:sz w:val="24"/>
          <w:szCs w:val="24"/>
          <w:vertAlign w:val="superscript"/>
        </w:rPr>
        <w:t>[</w:t>
      </w:r>
      <w:proofErr w:type="gramEnd"/>
      <w:r w:rsidR="00993E53" w:rsidRPr="0008181B">
        <w:rPr>
          <w:rStyle w:val="fontstyle01"/>
          <w:rFonts w:ascii="Book Antiqua" w:hAnsi="Book Antiqua" w:cs="Arial"/>
          <w:noProof/>
          <w:sz w:val="24"/>
          <w:szCs w:val="24"/>
          <w:vertAlign w:val="superscript"/>
        </w:rPr>
        <w:t>17</w:t>
      </w:r>
      <w:r w:rsidR="0099650E" w:rsidRPr="0008181B">
        <w:rPr>
          <w:rStyle w:val="fontstyle01"/>
          <w:rFonts w:ascii="Book Antiqua" w:hAnsi="Book Antiqua" w:cs="Arial"/>
          <w:sz w:val="24"/>
          <w:szCs w:val="24"/>
          <w:vertAlign w:val="superscript"/>
        </w:rPr>
        <w:t>]</w:t>
      </w:r>
      <w:r w:rsidR="005F4C20" w:rsidRPr="0008181B">
        <w:rPr>
          <w:rStyle w:val="fontstyle01"/>
          <w:rFonts w:ascii="Book Antiqua" w:hAnsi="Book Antiqua" w:cs="Arial"/>
          <w:sz w:val="24"/>
          <w:szCs w:val="24"/>
        </w:rPr>
        <w:t xml:space="preserve">. </w:t>
      </w:r>
      <w:r w:rsidR="00C0176B" w:rsidRPr="0008181B">
        <w:rPr>
          <w:rStyle w:val="fontstyle01"/>
          <w:rFonts w:ascii="Book Antiqua" w:hAnsi="Book Antiqua" w:cs="Arial"/>
          <w:sz w:val="24"/>
          <w:szCs w:val="24"/>
        </w:rPr>
        <w:t xml:space="preserve">This </w:t>
      </w:r>
      <w:r w:rsidR="009E23EC" w:rsidRPr="0008181B">
        <w:rPr>
          <w:rStyle w:val="fontstyle01"/>
          <w:rFonts w:ascii="Book Antiqua" w:hAnsi="Book Antiqua" w:cs="Arial"/>
          <w:sz w:val="24"/>
          <w:szCs w:val="24"/>
        </w:rPr>
        <w:t>hypothesis</w:t>
      </w:r>
      <w:r w:rsidR="004650DC" w:rsidRPr="0008181B">
        <w:rPr>
          <w:rStyle w:val="fontstyle01"/>
          <w:rFonts w:ascii="Book Antiqua" w:hAnsi="Book Antiqua" w:cs="Arial"/>
          <w:sz w:val="24"/>
          <w:szCs w:val="24"/>
        </w:rPr>
        <w:t xml:space="preserve"> </w:t>
      </w:r>
      <w:r w:rsidR="00C0176B" w:rsidRPr="0008181B">
        <w:rPr>
          <w:rStyle w:val="fontstyle01"/>
          <w:rFonts w:ascii="Book Antiqua" w:hAnsi="Book Antiqua" w:cs="Arial"/>
          <w:sz w:val="24"/>
          <w:szCs w:val="24"/>
        </w:rPr>
        <w:t xml:space="preserve">also explains the previous findings that the incidence of ovarian cancer in patients with BRCA mutations who have undergone tubal ligation has </w:t>
      </w:r>
      <w:proofErr w:type="gramStart"/>
      <w:r w:rsidR="00C0176B" w:rsidRPr="0008181B">
        <w:rPr>
          <w:rStyle w:val="fontstyle01"/>
          <w:rFonts w:ascii="Book Antiqua" w:hAnsi="Book Antiqua" w:cs="Arial"/>
          <w:sz w:val="24"/>
          <w:szCs w:val="24"/>
        </w:rPr>
        <w:t>decreased</w:t>
      </w:r>
      <w:r w:rsidR="0099650E" w:rsidRPr="0008181B">
        <w:rPr>
          <w:rStyle w:val="fontstyle01"/>
          <w:rFonts w:ascii="Book Antiqua" w:hAnsi="Book Antiqua" w:cs="Arial"/>
          <w:sz w:val="24"/>
          <w:szCs w:val="24"/>
          <w:vertAlign w:val="superscript"/>
        </w:rPr>
        <w:t>[</w:t>
      </w:r>
      <w:proofErr w:type="gramEnd"/>
      <w:r w:rsidR="00993E53" w:rsidRPr="0008181B">
        <w:rPr>
          <w:rStyle w:val="fontstyle01"/>
          <w:rFonts w:ascii="Book Antiqua" w:hAnsi="Book Antiqua" w:cs="Arial"/>
          <w:noProof/>
          <w:sz w:val="24"/>
          <w:szCs w:val="24"/>
          <w:vertAlign w:val="superscript"/>
        </w:rPr>
        <w:t>24,27,28</w:t>
      </w:r>
      <w:r w:rsidR="0099650E" w:rsidRPr="0008181B">
        <w:rPr>
          <w:rStyle w:val="fontstyle01"/>
          <w:rFonts w:ascii="Book Antiqua" w:hAnsi="Book Antiqua" w:cs="Arial"/>
          <w:sz w:val="24"/>
          <w:szCs w:val="24"/>
          <w:vertAlign w:val="superscript"/>
        </w:rPr>
        <w:t>]</w:t>
      </w:r>
      <w:r w:rsidR="00C0176B" w:rsidRPr="0008181B">
        <w:rPr>
          <w:rStyle w:val="fontstyle01"/>
          <w:rFonts w:ascii="Book Antiqua" w:hAnsi="Book Antiqua" w:cs="Arial"/>
          <w:sz w:val="24"/>
          <w:szCs w:val="24"/>
        </w:rPr>
        <w:t>.</w:t>
      </w:r>
      <w:r w:rsidRPr="0008181B">
        <w:rPr>
          <w:rStyle w:val="fontstyle01"/>
          <w:rFonts w:ascii="Book Antiqua" w:hAnsi="Book Antiqua" w:cs="Arial"/>
          <w:sz w:val="24"/>
          <w:szCs w:val="24"/>
        </w:rPr>
        <w:t xml:space="preserve"> Second, the specimens taken during the prevention of surgical resection are not comprehensive, and occult cancer is not </w:t>
      </w:r>
      <w:proofErr w:type="gramStart"/>
      <w:r w:rsidRPr="0008181B">
        <w:rPr>
          <w:rStyle w:val="fontstyle01"/>
          <w:rFonts w:ascii="Book Antiqua" w:hAnsi="Book Antiqua" w:cs="Arial"/>
          <w:sz w:val="24"/>
          <w:szCs w:val="24"/>
        </w:rPr>
        <w:t>found</w:t>
      </w:r>
      <w:r w:rsidR="0099650E" w:rsidRPr="0008181B">
        <w:rPr>
          <w:rStyle w:val="fontstyle01"/>
          <w:rFonts w:ascii="Book Antiqua" w:hAnsi="Book Antiqua" w:cs="Arial"/>
          <w:sz w:val="24"/>
          <w:szCs w:val="24"/>
          <w:vertAlign w:val="superscript"/>
        </w:rPr>
        <w:t>[</w:t>
      </w:r>
      <w:proofErr w:type="gramEnd"/>
      <w:r w:rsidR="00993E53" w:rsidRPr="0008181B">
        <w:rPr>
          <w:rStyle w:val="fontstyle01"/>
          <w:rFonts w:ascii="Book Antiqua" w:hAnsi="Book Antiqua" w:cs="Arial"/>
          <w:noProof/>
          <w:sz w:val="24"/>
          <w:szCs w:val="24"/>
          <w:vertAlign w:val="superscript"/>
        </w:rPr>
        <w:t>5</w:t>
      </w:r>
      <w:r w:rsidR="0099650E" w:rsidRPr="0008181B">
        <w:rPr>
          <w:rStyle w:val="fontstyle01"/>
          <w:rFonts w:ascii="Book Antiqua" w:hAnsi="Book Antiqua" w:cs="Arial"/>
          <w:sz w:val="24"/>
          <w:szCs w:val="24"/>
          <w:vertAlign w:val="superscript"/>
        </w:rPr>
        <w:t>]</w:t>
      </w:r>
      <w:r w:rsidR="009E23EC" w:rsidRPr="0008181B">
        <w:rPr>
          <w:rStyle w:val="fontstyle01"/>
          <w:rFonts w:ascii="Book Antiqua" w:hAnsi="Book Antiqua" w:cs="Arial"/>
          <w:sz w:val="24"/>
          <w:szCs w:val="24"/>
        </w:rPr>
        <w:t>;</w:t>
      </w:r>
      <w:r w:rsidRPr="0008181B">
        <w:rPr>
          <w:rStyle w:val="fontstyle01"/>
          <w:rFonts w:ascii="Book Antiqua" w:hAnsi="Book Antiqua" w:cs="Arial"/>
          <w:sz w:val="24"/>
          <w:szCs w:val="24"/>
        </w:rPr>
        <w:t xml:space="preserve"> </w:t>
      </w:r>
      <w:r w:rsidR="009E23EC" w:rsidRPr="0008181B">
        <w:rPr>
          <w:rStyle w:val="fontstyle01"/>
          <w:rFonts w:ascii="Book Antiqua" w:hAnsi="Book Antiqua" w:cs="Arial"/>
          <w:sz w:val="24"/>
          <w:szCs w:val="24"/>
        </w:rPr>
        <w:t xml:space="preserve">however, </w:t>
      </w:r>
      <w:r w:rsidRPr="0008181B">
        <w:rPr>
          <w:rStyle w:val="fontstyle01"/>
          <w:rFonts w:ascii="Book Antiqua" w:hAnsi="Book Antiqua" w:cs="Arial"/>
          <w:sz w:val="24"/>
          <w:szCs w:val="24"/>
        </w:rPr>
        <w:t xml:space="preserve">the </w:t>
      </w:r>
      <w:r w:rsidR="00AA2D56" w:rsidRPr="0008181B">
        <w:rPr>
          <w:rStyle w:val="fontstyle01"/>
          <w:rFonts w:ascii="Book Antiqua" w:hAnsi="Book Antiqua" w:cs="Arial"/>
          <w:sz w:val="24"/>
          <w:szCs w:val="24"/>
        </w:rPr>
        <w:t>clinically reported frequency of occult cancer found in PSO is 2</w:t>
      </w:r>
      <w:r w:rsidR="0099650E" w:rsidRPr="0008181B">
        <w:rPr>
          <w:rStyle w:val="fontstyle01"/>
          <w:rFonts w:ascii="Book Antiqua" w:hAnsi="Book Antiqua" w:cs="Arial"/>
          <w:sz w:val="24"/>
          <w:szCs w:val="24"/>
        </w:rPr>
        <w:t>%</w:t>
      </w:r>
      <w:r w:rsidR="00AA2D56" w:rsidRPr="0008181B">
        <w:rPr>
          <w:rStyle w:val="fontstyle01"/>
          <w:rFonts w:ascii="Book Antiqua" w:hAnsi="Book Antiqua" w:cs="Arial"/>
          <w:sz w:val="24"/>
          <w:szCs w:val="24"/>
        </w:rPr>
        <w:t>-17%</w:t>
      </w:r>
      <w:r w:rsidR="0099650E" w:rsidRPr="0008181B">
        <w:rPr>
          <w:rStyle w:val="fontstyle01"/>
          <w:rFonts w:ascii="Book Antiqua" w:hAnsi="Book Antiqua" w:cs="Arial"/>
          <w:sz w:val="24"/>
          <w:szCs w:val="24"/>
          <w:vertAlign w:val="superscript"/>
        </w:rPr>
        <w:t>[</w:t>
      </w:r>
      <w:r w:rsidR="00993E53" w:rsidRPr="0008181B">
        <w:rPr>
          <w:rStyle w:val="fontstyle01"/>
          <w:rFonts w:ascii="Book Antiqua" w:hAnsi="Book Antiqua" w:cs="Arial"/>
          <w:noProof/>
          <w:sz w:val="24"/>
          <w:szCs w:val="24"/>
          <w:vertAlign w:val="superscript"/>
        </w:rPr>
        <w:t>16,29-34</w:t>
      </w:r>
      <w:r w:rsidR="0099650E" w:rsidRPr="0008181B">
        <w:rPr>
          <w:rStyle w:val="fontstyle01"/>
          <w:rFonts w:ascii="Book Antiqua" w:hAnsi="Book Antiqua" w:cs="Arial"/>
          <w:sz w:val="24"/>
          <w:szCs w:val="24"/>
          <w:vertAlign w:val="superscript"/>
        </w:rPr>
        <w:t>]</w:t>
      </w:r>
      <w:r w:rsidRPr="0008181B">
        <w:rPr>
          <w:rStyle w:val="fontstyle01"/>
          <w:rFonts w:ascii="Book Antiqua" w:hAnsi="Book Antiqua" w:cs="Arial"/>
          <w:sz w:val="24"/>
          <w:szCs w:val="24"/>
        </w:rPr>
        <w:t>. Third, cancerous</w:t>
      </w:r>
      <w:r w:rsidR="00FE4542" w:rsidRPr="0008181B">
        <w:rPr>
          <w:rStyle w:val="fontstyle01"/>
          <w:rFonts w:ascii="Book Antiqua" w:hAnsi="Book Antiqua" w:cs="Arial"/>
          <w:sz w:val="24"/>
          <w:szCs w:val="24"/>
        </w:rPr>
        <w:t xml:space="preserve"> </w:t>
      </w:r>
      <w:proofErr w:type="spellStart"/>
      <w:r w:rsidR="00FE4542" w:rsidRPr="0008181B">
        <w:rPr>
          <w:rStyle w:val="fontstyle01"/>
          <w:rFonts w:ascii="Book Antiqua" w:hAnsi="Book Antiqua" w:cs="Arial"/>
          <w:sz w:val="24"/>
          <w:szCs w:val="24"/>
        </w:rPr>
        <w:t>oviductal</w:t>
      </w:r>
      <w:proofErr w:type="spellEnd"/>
      <w:r w:rsidR="00FE4542" w:rsidRPr="0008181B">
        <w:rPr>
          <w:rStyle w:val="fontstyle01"/>
          <w:rFonts w:ascii="Book Antiqua" w:hAnsi="Book Antiqua" w:cs="Arial"/>
          <w:sz w:val="24"/>
          <w:szCs w:val="24"/>
        </w:rPr>
        <w:t xml:space="preserve"> epithelial cells may flow into the abdominal cavity before resection during surgery and may lead to peritoneal cancer after many </w:t>
      </w:r>
      <w:proofErr w:type="gramStart"/>
      <w:r w:rsidR="00FE4542" w:rsidRPr="0008181B">
        <w:rPr>
          <w:rStyle w:val="fontstyle01"/>
          <w:rFonts w:ascii="Book Antiqua" w:hAnsi="Book Antiqua" w:cs="Arial"/>
          <w:sz w:val="24"/>
          <w:szCs w:val="24"/>
        </w:rPr>
        <w:lastRenderedPageBreak/>
        <w:t>years</w:t>
      </w:r>
      <w:r w:rsidR="0099650E" w:rsidRPr="0008181B">
        <w:rPr>
          <w:rStyle w:val="fontstyle01"/>
          <w:rFonts w:ascii="Book Antiqua" w:hAnsi="Book Antiqua" w:cs="Arial"/>
          <w:sz w:val="24"/>
          <w:szCs w:val="24"/>
          <w:vertAlign w:val="superscript"/>
        </w:rPr>
        <w:t>[</w:t>
      </w:r>
      <w:proofErr w:type="gramEnd"/>
      <w:r w:rsidR="00993E53" w:rsidRPr="0008181B">
        <w:rPr>
          <w:rStyle w:val="fontstyle01"/>
          <w:rFonts w:ascii="Book Antiqua" w:hAnsi="Book Antiqua" w:cs="Arial"/>
          <w:noProof/>
          <w:sz w:val="24"/>
          <w:szCs w:val="24"/>
          <w:vertAlign w:val="superscript"/>
        </w:rPr>
        <w:t>35</w:t>
      </w:r>
      <w:r w:rsidR="0099650E" w:rsidRPr="0008181B">
        <w:rPr>
          <w:rStyle w:val="fontstyle01"/>
          <w:rFonts w:ascii="Book Antiqua" w:hAnsi="Book Antiqua" w:cs="Arial"/>
          <w:sz w:val="24"/>
          <w:szCs w:val="24"/>
          <w:vertAlign w:val="superscript"/>
        </w:rPr>
        <w:t>]</w:t>
      </w:r>
      <w:r w:rsidR="004812B8" w:rsidRPr="0008181B">
        <w:rPr>
          <w:rStyle w:val="fontstyle01"/>
          <w:rFonts w:ascii="Book Antiqua" w:hAnsi="Book Antiqua" w:cs="Arial"/>
          <w:sz w:val="24"/>
          <w:szCs w:val="24"/>
        </w:rPr>
        <w:t>.</w:t>
      </w:r>
      <w:r w:rsidR="00E16695" w:rsidRPr="0008181B">
        <w:rPr>
          <w:rStyle w:val="fontstyle01"/>
          <w:rFonts w:ascii="Book Antiqua" w:hAnsi="Book Antiqua" w:cs="Arial"/>
          <w:sz w:val="24"/>
          <w:szCs w:val="24"/>
        </w:rPr>
        <w:t xml:space="preserve"> The fourth hypothesis is that primary ovarian epithelial cancer, fallopian tube cancer, and </w:t>
      </w:r>
      <w:r w:rsidR="00E756D1" w:rsidRPr="0008181B">
        <w:rPr>
          <w:rStyle w:val="fontstyle01"/>
          <w:rFonts w:ascii="Book Antiqua" w:hAnsi="Book Antiqua" w:cs="Arial"/>
          <w:sz w:val="24"/>
          <w:szCs w:val="24"/>
        </w:rPr>
        <w:t>PPC</w:t>
      </w:r>
      <w:r w:rsidR="00E16695" w:rsidRPr="0008181B">
        <w:rPr>
          <w:rStyle w:val="fontstyle01"/>
          <w:rFonts w:ascii="Book Antiqua" w:hAnsi="Book Antiqua" w:cs="Arial"/>
          <w:sz w:val="24"/>
          <w:szCs w:val="24"/>
        </w:rPr>
        <w:t xml:space="preserve"> may originate from </w:t>
      </w:r>
      <w:proofErr w:type="spellStart"/>
      <w:r w:rsidR="00E16695" w:rsidRPr="0008181B">
        <w:rPr>
          <w:rStyle w:val="fontstyle01"/>
          <w:rFonts w:ascii="Book Antiqua" w:hAnsi="Book Antiqua" w:cs="Arial"/>
          <w:sz w:val="24"/>
          <w:szCs w:val="24"/>
        </w:rPr>
        <w:t>Mullerian</w:t>
      </w:r>
      <w:proofErr w:type="spellEnd"/>
      <w:r w:rsidR="00E16695" w:rsidRPr="0008181B">
        <w:rPr>
          <w:rStyle w:val="fontstyle01"/>
          <w:rFonts w:ascii="Book Antiqua" w:hAnsi="Book Antiqua" w:cs="Arial"/>
          <w:sz w:val="24"/>
          <w:szCs w:val="24"/>
        </w:rPr>
        <w:t xml:space="preserve"> </w:t>
      </w:r>
      <w:r w:rsidR="009E23EC" w:rsidRPr="0008181B">
        <w:rPr>
          <w:rStyle w:val="fontstyle01"/>
          <w:rFonts w:ascii="Book Antiqua" w:hAnsi="Book Antiqua" w:cs="Arial"/>
          <w:sz w:val="24"/>
          <w:szCs w:val="24"/>
        </w:rPr>
        <w:t xml:space="preserve">hormones </w:t>
      </w:r>
      <w:r w:rsidR="00E16695" w:rsidRPr="0008181B">
        <w:rPr>
          <w:rStyle w:val="fontstyle01"/>
          <w:rFonts w:ascii="Book Antiqua" w:hAnsi="Book Antiqua" w:cs="Arial"/>
          <w:sz w:val="24"/>
          <w:szCs w:val="24"/>
        </w:rPr>
        <w:t xml:space="preserve">due to histological similarities between ovarian and peritoneal </w:t>
      </w:r>
      <w:proofErr w:type="gramStart"/>
      <w:r w:rsidR="00E16695" w:rsidRPr="0008181B">
        <w:rPr>
          <w:rStyle w:val="fontstyle01"/>
          <w:rFonts w:ascii="Book Antiqua" w:hAnsi="Book Antiqua" w:cs="Arial"/>
          <w:sz w:val="24"/>
          <w:szCs w:val="24"/>
        </w:rPr>
        <w:t>cancer</w:t>
      </w:r>
      <w:r w:rsidR="0099650E" w:rsidRPr="0008181B">
        <w:rPr>
          <w:rStyle w:val="fontstyle01"/>
          <w:rFonts w:ascii="Book Antiqua" w:hAnsi="Book Antiqua" w:cs="Arial"/>
          <w:sz w:val="24"/>
          <w:szCs w:val="24"/>
          <w:vertAlign w:val="superscript"/>
        </w:rPr>
        <w:t>[</w:t>
      </w:r>
      <w:proofErr w:type="gramEnd"/>
      <w:r w:rsidR="00993E53" w:rsidRPr="0008181B">
        <w:rPr>
          <w:rStyle w:val="fontstyle01"/>
          <w:rFonts w:ascii="Book Antiqua" w:hAnsi="Book Antiqua" w:cs="Arial"/>
          <w:noProof/>
          <w:sz w:val="24"/>
          <w:szCs w:val="24"/>
          <w:vertAlign w:val="superscript"/>
        </w:rPr>
        <w:t>36</w:t>
      </w:r>
      <w:r w:rsidR="0099650E" w:rsidRPr="0008181B">
        <w:rPr>
          <w:rStyle w:val="fontstyle01"/>
          <w:rFonts w:ascii="Book Antiqua" w:hAnsi="Book Antiqua" w:cs="Arial"/>
          <w:sz w:val="24"/>
          <w:szCs w:val="24"/>
          <w:vertAlign w:val="superscript"/>
        </w:rPr>
        <w:t>]</w:t>
      </w:r>
      <w:r w:rsidR="0099650E" w:rsidRPr="0008181B">
        <w:rPr>
          <w:rStyle w:val="fontstyle01"/>
          <w:rFonts w:ascii="Book Antiqua" w:hAnsi="Book Antiqua" w:cs="Arial"/>
          <w:sz w:val="24"/>
          <w:szCs w:val="24"/>
        </w:rPr>
        <w:t>.</w:t>
      </w:r>
    </w:p>
    <w:p w14:paraId="7AB4935B" w14:textId="07CD171D" w:rsidR="009B161A" w:rsidRPr="0008181B" w:rsidRDefault="00B96FF4" w:rsidP="0008181B">
      <w:pPr>
        <w:spacing w:line="360" w:lineRule="auto"/>
        <w:ind w:firstLineChars="200" w:firstLine="480"/>
        <w:jc w:val="both"/>
        <w:rPr>
          <w:rStyle w:val="fontstyle01"/>
          <w:rFonts w:ascii="Book Antiqua" w:hAnsi="Book Antiqua" w:cs="Arial"/>
          <w:color w:val="auto"/>
          <w:sz w:val="24"/>
          <w:szCs w:val="24"/>
        </w:rPr>
      </w:pPr>
      <w:bookmarkStart w:id="240" w:name="OLE_LINK32"/>
      <w:bookmarkStart w:id="241" w:name="OLE_LINK33"/>
      <w:r w:rsidRPr="0008181B">
        <w:rPr>
          <w:rStyle w:val="fontstyle01"/>
          <w:rFonts w:ascii="Book Antiqua" w:hAnsi="Book Antiqua" w:cs="Arial"/>
          <w:sz w:val="24"/>
          <w:szCs w:val="24"/>
        </w:rPr>
        <w:t xml:space="preserve">There are </w:t>
      </w:r>
      <w:r w:rsidR="006D72FB">
        <w:rPr>
          <w:rStyle w:val="fontstyle01"/>
          <w:rFonts w:ascii="Book Antiqua" w:hAnsi="Book Antiqua" w:cs="Arial"/>
          <w:sz w:val="24"/>
          <w:szCs w:val="24"/>
        </w:rPr>
        <w:t>higher</w:t>
      </w:r>
      <w:r w:rsidR="006D72FB" w:rsidRPr="0008181B">
        <w:rPr>
          <w:rStyle w:val="fontstyle01"/>
          <w:rFonts w:ascii="Book Antiqua" w:hAnsi="Book Antiqua" w:cs="Arial"/>
          <w:sz w:val="24"/>
          <w:szCs w:val="24"/>
        </w:rPr>
        <w:t xml:space="preserve"> </w:t>
      </w:r>
      <w:r w:rsidRPr="0008181B">
        <w:rPr>
          <w:rStyle w:val="fontstyle01"/>
          <w:rFonts w:ascii="Book Antiqua" w:hAnsi="Book Antiqua" w:cs="Arial"/>
          <w:sz w:val="24"/>
          <w:szCs w:val="24"/>
        </w:rPr>
        <w:t xml:space="preserve">progression-free survival and overall survival </w:t>
      </w:r>
      <w:r w:rsidR="009E23EC" w:rsidRPr="0008181B">
        <w:rPr>
          <w:rStyle w:val="fontstyle01"/>
          <w:rFonts w:ascii="Book Antiqua" w:hAnsi="Book Antiqua" w:cs="Arial"/>
          <w:sz w:val="24"/>
          <w:szCs w:val="24"/>
        </w:rPr>
        <w:t xml:space="preserve">rates </w:t>
      </w:r>
      <w:r w:rsidRPr="0008181B">
        <w:rPr>
          <w:rStyle w:val="fontstyle01"/>
          <w:rFonts w:ascii="Book Antiqua" w:hAnsi="Book Antiqua" w:cs="Arial"/>
          <w:sz w:val="24"/>
          <w:szCs w:val="24"/>
        </w:rPr>
        <w:t xml:space="preserve">in ovarian cancer patients with </w:t>
      </w:r>
      <w:r w:rsidRPr="0008181B">
        <w:rPr>
          <w:rStyle w:val="fontstyle01"/>
          <w:rFonts w:ascii="Book Antiqua" w:hAnsi="Book Antiqua" w:cs="Arial"/>
          <w:i/>
          <w:iCs/>
          <w:sz w:val="24"/>
          <w:szCs w:val="24"/>
        </w:rPr>
        <w:t>BRCA</w:t>
      </w:r>
      <w:r w:rsidRPr="0008181B">
        <w:rPr>
          <w:rStyle w:val="fontstyle01"/>
          <w:rFonts w:ascii="Book Antiqua" w:hAnsi="Book Antiqua" w:cs="Arial"/>
          <w:sz w:val="24"/>
          <w:szCs w:val="24"/>
        </w:rPr>
        <w:t xml:space="preserve"> mutation</w:t>
      </w:r>
      <w:r w:rsidR="00A22D56">
        <w:rPr>
          <w:rStyle w:val="fontstyle01"/>
          <w:rFonts w:ascii="Book Antiqua" w:hAnsi="Book Antiqua" w:cs="Arial"/>
          <w:sz w:val="24"/>
          <w:szCs w:val="24"/>
        </w:rPr>
        <w:t>s</w:t>
      </w:r>
      <w:r w:rsidRPr="0008181B">
        <w:rPr>
          <w:rStyle w:val="fontstyle01"/>
          <w:rFonts w:ascii="Book Antiqua" w:hAnsi="Book Antiqua" w:cs="Arial"/>
          <w:sz w:val="24"/>
          <w:szCs w:val="24"/>
        </w:rPr>
        <w:t xml:space="preserve"> than </w:t>
      </w:r>
      <w:r w:rsidR="009E23EC" w:rsidRPr="0008181B">
        <w:rPr>
          <w:rStyle w:val="fontstyle01"/>
          <w:rFonts w:ascii="Book Antiqua" w:hAnsi="Book Antiqua" w:cs="Arial"/>
          <w:sz w:val="24"/>
          <w:szCs w:val="24"/>
        </w:rPr>
        <w:t xml:space="preserve">in patients </w:t>
      </w:r>
      <w:proofErr w:type="gramStart"/>
      <w:r w:rsidR="009E23EC" w:rsidRPr="0008181B">
        <w:rPr>
          <w:rStyle w:val="fontstyle01"/>
          <w:rFonts w:ascii="Book Antiqua" w:hAnsi="Book Antiqua" w:cs="Arial"/>
          <w:sz w:val="24"/>
          <w:szCs w:val="24"/>
        </w:rPr>
        <w:t>without</w:t>
      </w:r>
      <w:r w:rsidR="0099650E" w:rsidRPr="0008181B">
        <w:rPr>
          <w:rStyle w:val="fontstyle01"/>
          <w:rFonts w:ascii="Book Antiqua" w:hAnsi="Book Antiqua" w:cs="Arial"/>
          <w:sz w:val="24"/>
          <w:szCs w:val="24"/>
          <w:vertAlign w:val="superscript"/>
        </w:rPr>
        <w:t>[</w:t>
      </w:r>
      <w:proofErr w:type="gramEnd"/>
      <w:r w:rsidR="00993E53" w:rsidRPr="0008181B">
        <w:rPr>
          <w:rStyle w:val="fontstyle01"/>
          <w:rFonts w:ascii="Book Antiqua" w:hAnsi="Book Antiqua" w:cs="Arial"/>
          <w:noProof/>
          <w:sz w:val="24"/>
          <w:szCs w:val="24"/>
          <w:vertAlign w:val="superscript"/>
        </w:rPr>
        <w:t>9</w:t>
      </w:r>
      <w:r w:rsidR="0099650E" w:rsidRPr="0008181B">
        <w:rPr>
          <w:rStyle w:val="fontstyle01"/>
          <w:rFonts w:ascii="Book Antiqua" w:hAnsi="Book Antiqua" w:cs="Arial"/>
          <w:sz w:val="24"/>
          <w:szCs w:val="24"/>
          <w:vertAlign w:val="superscript"/>
        </w:rPr>
        <w:t>]</w:t>
      </w:r>
      <w:r w:rsidRPr="0008181B">
        <w:rPr>
          <w:rStyle w:val="fontstyle01"/>
          <w:rFonts w:ascii="Book Antiqua" w:hAnsi="Book Antiqua" w:cs="Arial"/>
          <w:sz w:val="24"/>
          <w:szCs w:val="24"/>
        </w:rPr>
        <w:t>.</w:t>
      </w:r>
      <w:bookmarkEnd w:id="240"/>
      <w:bookmarkEnd w:id="241"/>
      <w:r w:rsidRPr="0008181B">
        <w:rPr>
          <w:rStyle w:val="fontstyle01"/>
          <w:rFonts w:ascii="Book Antiqua" w:hAnsi="Book Antiqua" w:cs="Arial"/>
          <w:sz w:val="24"/>
          <w:szCs w:val="24"/>
        </w:rPr>
        <w:t xml:space="preserve"> The</w:t>
      </w:r>
      <w:bookmarkStart w:id="242" w:name="OLE_LINK14"/>
      <w:r w:rsidRPr="0008181B">
        <w:rPr>
          <w:rStyle w:val="fontstyle01"/>
          <w:rFonts w:ascii="Book Antiqua" w:hAnsi="Book Antiqua" w:cs="Arial"/>
          <w:sz w:val="24"/>
          <w:szCs w:val="24"/>
        </w:rPr>
        <w:t xml:space="preserve"> three-year</w:t>
      </w:r>
      <w:bookmarkEnd w:id="242"/>
      <w:r w:rsidRPr="0008181B">
        <w:rPr>
          <w:rStyle w:val="fontstyle01"/>
          <w:rFonts w:ascii="Book Antiqua" w:hAnsi="Book Antiqua" w:cs="Arial"/>
          <w:sz w:val="24"/>
          <w:szCs w:val="24"/>
        </w:rPr>
        <w:t xml:space="preserve"> survival rate of </w:t>
      </w:r>
      <w:r w:rsidRPr="0008181B">
        <w:rPr>
          <w:rStyle w:val="fontstyle01"/>
          <w:rFonts w:ascii="Book Antiqua" w:hAnsi="Book Antiqua" w:cs="Arial"/>
          <w:i/>
          <w:iCs/>
          <w:sz w:val="24"/>
          <w:szCs w:val="24"/>
        </w:rPr>
        <w:t>BRCA1</w:t>
      </w:r>
      <w:r w:rsidRPr="0008181B">
        <w:rPr>
          <w:rStyle w:val="fontstyle01"/>
          <w:rFonts w:ascii="Book Antiqua" w:hAnsi="Book Antiqua" w:cs="Arial"/>
          <w:sz w:val="24"/>
          <w:szCs w:val="24"/>
        </w:rPr>
        <w:t xml:space="preserve"> and </w:t>
      </w:r>
      <w:r w:rsidRPr="0008181B">
        <w:rPr>
          <w:rStyle w:val="fontstyle01"/>
          <w:rFonts w:ascii="Book Antiqua" w:hAnsi="Book Antiqua" w:cs="Arial"/>
          <w:i/>
          <w:iCs/>
          <w:sz w:val="24"/>
          <w:szCs w:val="24"/>
        </w:rPr>
        <w:t>BRCA2</w:t>
      </w:r>
      <w:r w:rsidRPr="0008181B">
        <w:rPr>
          <w:rStyle w:val="fontstyle01"/>
          <w:rFonts w:ascii="Book Antiqua" w:hAnsi="Book Antiqua" w:cs="Arial"/>
          <w:sz w:val="24"/>
          <w:szCs w:val="24"/>
        </w:rPr>
        <w:t xml:space="preserve"> mutation carriers was 70% and 80%, respectively, and for the </w:t>
      </w:r>
      <w:proofErr w:type="spellStart"/>
      <w:r w:rsidR="005E248A" w:rsidRPr="0008181B">
        <w:rPr>
          <w:rStyle w:val="fontstyle01"/>
          <w:rFonts w:ascii="Book Antiqua" w:hAnsi="Book Antiqua" w:cs="Arial"/>
          <w:sz w:val="24"/>
          <w:szCs w:val="24"/>
        </w:rPr>
        <w:t>nonc</w:t>
      </w:r>
      <w:r w:rsidRPr="0008181B">
        <w:rPr>
          <w:rStyle w:val="fontstyle01"/>
          <w:rFonts w:ascii="Book Antiqua" w:hAnsi="Book Antiqua" w:cs="Arial"/>
          <w:sz w:val="24"/>
          <w:szCs w:val="24"/>
        </w:rPr>
        <w:t>arriers</w:t>
      </w:r>
      <w:proofErr w:type="spellEnd"/>
      <w:r w:rsidRPr="0008181B">
        <w:rPr>
          <w:rStyle w:val="fontstyle01"/>
          <w:rFonts w:ascii="Book Antiqua" w:hAnsi="Book Antiqua" w:cs="Arial"/>
          <w:sz w:val="24"/>
          <w:szCs w:val="24"/>
        </w:rPr>
        <w:t>, it was only 67%</w:t>
      </w:r>
      <w:r w:rsidR="0099650E" w:rsidRPr="0008181B">
        <w:rPr>
          <w:rStyle w:val="fontstyle01"/>
          <w:rFonts w:ascii="Book Antiqua" w:hAnsi="Book Antiqua" w:cs="Arial"/>
          <w:sz w:val="24"/>
          <w:szCs w:val="24"/>
          <w:vertAlign w:val="superscript"/>
        </w:rPr>
        <w:t>[</w:t>
      </w:r>
      <w:r w:rsidR="00993E53" w:rsidRPr="0008181B">
        <w:rPr>
          <w:rStyle w:val="fontstyle01"/>
          <w:rFonts w:ascii="Book Antiqua" w:hAnsi="Book Antiqua" w:cs="Arial"/>
          <w:noProof/>
          <w:sz w:val="24"/>
          <w:szCs w:val="24"/>
          <w:vertAlign w:val="superscript"/>
        </w:rPr>
        <w:t>37</w:t>
      </w:r>
      <w:r w:rsidR="0099650E" w:rsidRPr="0008181B">
        <w:rPr>
          <w:rStyle w:val="fontstyle01"/>
          <w:rFonts w:ascii="Book Antiqua" w:hAnsi="Book Antiqua" w:cs="Arial"/>
          <w:sz w:val="24"/>
          <w:szCs w:val="24"/>
          <w:vertAlign w:val="superscript"/>
        </w:rPr>
        <w:t>]</w:t>
      </w:r>
      <w:r w:rsidR="009E23EC" w:rsidRPr="0008181B">
        <w:rPr>
          <w:rStyle w:val="fontstyle01"/>
          <w:rFonts w:ascii="Book Antiqua" w:hAnsi="Book Antiqua" w:cs="Arial"/>
          <w:sz w:val="24"/>
          <w:szCs w:val="24"/>
        </w:rPr>
        <w:t>. H</w:t>
      </w:r>
      <w:r w:rsidRPr="0008181B">
        <w:rPr>
          <w:rStyle w:val="fontstyle01"/>
          <w:rFonts w:ascii="Book Antiqua" w:hAnsi="Book Antiqua" w:cs="Arial"/>
          <w:sz w:val="24"/>
          <w:szCs w:val="24"/>
        </w:rPr>
        <w:t xml:space="preserve">owever, this survival advantage does not last more than 10 years </w:t>
      </w:r>
      <w:r w:rsidR="009E23EC" w:rsidRPr="0008181B">
        <w:rPr>
          <w:rStyle w:val="fontstyle01"/>
          <w:rFonts w:ascii="Book Antiqua" w:hAnsi="Book Antiqua" w:cs="Arial"/>
          <w:sz w:val="24"/>
          <w:szCs w:val="24"/>
        </w:rPr>
        <w:t>after</w:t>
      </w:r>
      <w:r w:rsidRPr="0008181B">
        <w:rPr>
          <w:rStyle w:val="fontstyle01"/>
          <w:rFonts w:ascii="Book Antiqua" w:hAnsi="Book Antiqua" w:cs="Arial"/>
          <w:sz w:val="24"/>
          <w:szCs w:val="24"/>
        </w:rPr>
        <w:t xml:space="preserve"> follow-</w:t>
      </w:r>
      <w:proofErr w:type="gramStart"/>
      <w:r w:rsidRPr="0008181B">
        <w:rPr>
          <w:rStyle w:val="fontstyle01"/>
          <w:rFonts w:ascii="Book Antiqua" w:hAnsi="Book Antiqua" w:cs="Arial"/>
          <w:sz w:val="24"/>
          <w:szCs w:val="24"/>
        </w:rPr>
        <w:t>up</w:t>
      </w:r>
      <w:r w:rsidR="0099650E" w:rsidRPr="0008181B">
        <w:rPr>
          <w:rStyle w:val="fontstyle01"/>
          <w:rFonts w:ascii="Book Antiqua" w:hAnsi="Book Antiqua" w:cs="Arial"/>
          <w:sz w:val="24"/>
          <w:szCs w:val="24"/>
          <w:vertAlign w:val="superscript"/>
        </w:rPr>
        <w:t>[</w:t>
      </w:r>
      <w:proofErr w:type="gramEnd"/>
      <w:r w:rsidR="00993E53" w:rsidRPr="0008181B">
        <w:rPr>
          <w:rStyle w:val="fontstyle01"/>
          <w:rFonts w:ascii="Book Antiqua" w:hAnsi="Book Antiqua" w:cs="Arial"/>
          <w:noProof/>
          <w:sz w:val="24"/>
          <w:szCs w:val="24"/>
          <w:vertAlign w:val="superscript"/>
        </w:rPr>
        <w:t>38</w:t>
      </w:r>
      <w:r w:rsidR="0099650E" w:rsidRPr="0008181B">
        <w:rPr>
          <w:rStyle w:val="fontstyle01"/>
          <w:rFonts w:ascii="Book Antiqua" w:hAnsi="Book Antiqua" w:cs="Arial"/>
          <w:sz w:val="24"/>
          <w:szCs w:val="24"/>
          <w:vertAlign w:val="superscript"/>
        </w:rPr>
        <w:t>]</w:t>
      </w:r>
      <w:r w:rsidRPr="0008181B">
        <w:rPr>
          <w:rStyle w:val="fontstyle01"/>
          <w:rFonts w:ascii="Book Antiqua" w:hAnsi="Book Antiqua" w:cs="Arial"/>
          <w:sz w:val="24"/>
          <w:szCs w:val="24"/>
        </w:rPr>
        <w:t xml:space="preserve">. Unfortunately, </w:t>
      </w:r>
      <w:r w:rsidR="00D37577" w:rsidRPr="0008181B">
        <w:rPr>
          <w:rStyle w:val="fontstyle01"/>
          <w:rFonts w:ascii="Book Antiqua" w:hAnsi="Book Antiqua" w:cs="Arial"/>
          <w:sz w:val="24"/>
          <w:szCs w:val="24"/>
        </w:rPr>
        <w:t xml:space="preserve">the </w:t>
      </w:r>
      <w:bookmarkStart w:id="243" w:name="OLE_LINK26"/>
      <w:bookmarkStart w:id="244" w:name="OLE_LINK27"/>
      <w:r w:rsidR="00D37577" w:rsidRPr="0008181B">
        <w:rPr>
          <w:rStyle w:val="fontstyle01"/>
          <w:rFonts w:ascii="Book Antiqua" w:hAnsi="Book Antiqua" w:cs="Arial"/>
          <w:sz w:val="24"/>
          <w:szCs w:val="24"/>
        </w:rPr>
        <w:t>prognosis</w:t>
      </w:r>
      <w:bookmarkEnd w:id="243"/>
      <w:bookmarkEnd w:id="244"/>
      <w:r w:rsidR="00D37577" w:rsidRPr="0008181B">
        <w:rPr>
          <w:rStyle w:val="fontstyle01"/>
          <w:rFonts w:ascii="Book Antiqua" w:hAnsi="Book Antiqua" w:cs="Arial"/>
          <w:sz w:val="24"/>
          <w:szCs w:val="24"/>
        </w:rPr>
        <w:t xml:space="preserve"> </w:t>
      </w:r>
      <w:r w:rsidR="009E23EC" w:rsidRPr="0008181B">
        <w:rPr>
          <w:rStyle w:val="fontstyle01"/>
          <w:rFonts w:ascii="Book Antiqua" w:hAnsi="Book Antiqua" w:cs="Arial"/>
          <w:sz w:val="24"/>
          <w:szCs w:val="24"/>
        </w:rPr>
        <w:t>of</w:t>
      </w:r>
      <w:r w:rsidR="00D37577" w:rsidRPr="0008181B">
        <w:rPr>
          <w:rStyle w:val="fontstyle01"/>
          <w:rFonts w:ascii="Book Antiqua" w:hAnsi="Book Antiqua" w:cs="Arial"/>
          <w:sz w:val="24"/>
          <w:szCs w:val="24"/>
        </w:rPr>
        <w:t xml:space="preserve"> HBOC patients with </w:t>
      </w:r>
      <w:r w:rsidR="00E756D1" w:rsidRPr="0008181B">
        <w:rPr>
          <w:rStyle w:val="fontstyle01"/>
          <w:rFonts w:ascii="Book Antiqua" w:hAnsi="Book Antiqua" w:cs="Arial"/>
          <w:sz w:val="24"/>
          <w:szCs w:val="24"/>
        </w:rPr>
        <w:t>PPC</w:t>
      </w:r>
      <w:r w:rsidR="00D37577" w:rsidRPr="0008181B">
        <w:rPr>
          <w:rStyle w:val="fontstyle01"/>
          <w:rFonts w:ascii="Book Antiqua" w:hAnsi="Book Antiqua" w:cs="Arial"/>
          <w:sz w:val="24"/>
          <w:szCs w:val="24"/>
        </w:rPr>
        <w:t xml:space="preserve"> who have undergone PSO</w:t>
      </w:r>
      <w:r w:rsidR="009E23EC" w:rsidRPr="0008181B">
        <w:rPr>
          <w:rStyle w:val="fontstyle01"/>
          <w:rFonts w:ascii="Book Antiqua" w:hAnsi="Book Antiqua" w:cs="Arial"/>
          <w:sz w:val="24"/>
          <w:szCs w:val="24"/>
        </w:rPr>
        <w:t xml:space="preserve"> is poor</w:t>
      </w:r>
      <w:r w:rsidR="00D37577" w:rsidRPr="0008181B">
        <w:rPr>
          <w:rStyle w:val="fontstyle01"/>
          <w:rFonts w:ascii="Book Antiqua" w:hAnsi="Book Antiqua" w:cs="Arial"/>
          <w:sz w:val="24"/>
          <w:szCs w:val="24"/>
        </w:rPr>
        <w:t xml:space="preserve">. </w:t>
      </w:r>
      <w:r w:rsidR="009E23EC" w:rsidRPr="0008181B">
        <w:rPr>
          <w:rStyle w:val="fontstyle01"/>
          <w:rFonts w:ascii="Book Antiqua" w:hAnsi="Book Antiqua" w:cs="Arial"/>
          <w:sz w:val="24"/>
          <w:szCs w:val="24"/>
        </w:rPr>
        <w:t>Because of this</w:t>
      </w:r>
      <w:r w:rsidR="00D37577" w:rsidRPr="0008181B">
        <w:rPr>
          <w:rStyle w:val="fontstyle01"/>
          <w:rFonts w:ascii="Book Antiqua" w:hAnsi="Book Antiqua" w:cs="Arial"/>
          <w:sz w:val="24"/>
          <w:szCs w:val="24"/>
        </w:rPr>
        <w:t>, we reviewed a large number of documents</w:t>
      </w:r>
      <w:r w:rsidRPr="0008181B">
        <w:rPr>
          <w:rStyle w:val="fontstyle01"/>
          <w:rFonts w:ascii="Book Antiqua" w:hAnsi="Book Antiqua" w:cs="Arial"/>
          <w:sz w:val="24"/>
          <w:szCs w:val="24"/>
        </w:rPr>
        <w:t xml:space="preserve"> a</w:t>
      </w:r>
      <w:r w:rsidR="00D37577" w:rsidRPr="0008181B">
        <w:rPr>
          <w:rStyle w:val="fontstyle01"/>
          <w:rFonts w:ascii="Book Antiqua" w:hAnsi="Book Antiqua" w:cs="Arial"/>
          <w:sz w:val="24"/>
          <w:szCs w:val="24"/>
        </w:rPr>
        <w:t>nd calculated</w:t>
      </w:r>
      <w:r w:rsidRPr="0008181B">
        <w:rPr>
          <w:rStyle w:val="fontstyle01"/>
          <w:rFonts w:ascii="Book Antiqua" w:hAnsi="Book Antiqua" w:cs="Arial"/>
          <w:sz w:val="24"/>
          <w:szCs w:val="24"/>
        </w:rPr>
        <w:t xml:space="preserve"> the 3-year and 5-year survival rates </w:t>
      </w:r>
      <w:r w:rsidR="009E23EC" w:rsidRPr="0008181B">
        <w:rPr>
          <w:rStyle w:val="fontstyle01"/>
          <w:rFonts w:ascii="Book Antiqua" w:hAnsi="Book Antiqua" w:cs="Arial"/>
          <w:sz w:val="24"/>
          <w:szCs w:val="24"/>
        </w:rPr>
        <w:t xml:space="preserve">of these patients; they </w:t>
      </w:r>
      <w:r w:rsidRPr="0008181B">
        <w:rPr>
          <w:rStyle w:val="fontstyle01"/>
          <w:rFonts w:ascii="Book Antiqua" w:hAnsi="Book Antiqua" w:cs="Arial"/>
          <w:sz w:val="24"/>
          <w:szCs w:val="24"/>
        </w:rPr>
        <w:t>were 50.00% and 6.25%, respectively</w:t>
      </w:r>
      <w:r w:rsidR="006A26DD" w:rsidRPr="0008181B">
        <w:rPr>
          <w:rStyle w:val="fontstyle01"/>
          <w:rFonts w:ascii="Book Antiqua" w:hAnsi="Book Antiqua" w:cs="Arial"/>
          <w:sz w:val="24"/>
          <w:szCs w:val="24"/>
        </w:rPr>
        <w:t xml:space="preserve">, which </w:t>
      </w:r>
      <w:r w:rsidR="009E23EC" w:rsidRPr="0008181B">
        <w:rPr>
          <w:rStyle w:val="fontstyle01"/>
          <w:rFonts w:ascii="Book Antiqua" w:hAnsi="Book Antiqua" w:cs="Arial"/>
          <w:sz w:val="24"/>
          <w:szCs w:val="24"/>
        </w:rPr>
        <w:t xml:space="preserve">gave </w:t>
      </w:r>
      <w:r w:rsidR="006A26DD" w:rsidRPr="0008181B">
        <w:rPr>
          <w:rStyle w:val="fontstyle01"/>
          <w:rFonts w:ascii="Book Antiqua" w:hAnsi="Book Antiqua" w:cs="Arial"/>
          <w:sz w:val="24"/>
          <w:szCs w:val="24"/>
        </w:rPr>
        <w:t>us a new understanding of this disease.</w:t>
      </w:r>
    </w:p>
    <w:p w14:paraId="7C861173" w14:textId="6A7FD0A7" w:rsidR="00B45799" w:rsidRPr="0008181B" w:rsidRDefault="00B96FF4" w:rsidP="0008181B">
      <w:pPr>
        <w:spacing w:line="360" w:lineRule="auto"/>
        <w:ind w:firstLine="360"/>
        <w:jc w:val="both"/>
        <w:rPr>
          <w:rStyle w:val="fontstyle01"/>
          <w:rFonts w:ascii="Book Antiqua" w:hAnsi="Book Antiqua" w:cs="Arial"/>
          <w:sz w:val="24"/>
          <w:szCs w:val="24"/>
        </w:rPr>
      </w:pPr>
      <w:r w:rsidRPr="0008181B">
        <w:rPr>
          <w:rStyle w:val="fontstyle01"/>
          <w:rFonts w:ascii="Book Antiqua" w:hAnsi="Book Antiqua" w:cs="Arial"/>
          <w:sz w:val="24"/>
          <w:szCs w:val="24"/>
        </w:rPr>
        <w:t xml:space="preserve">Current research suggests that women with </w:t>
      </w:r>
      <w:r w:rsidRPr="0008181B">
        <w:rPr>
          <w:rStyle w:val="fontstyle01"/>
          <w:rFonts w:ascii="Book Antiqua" w:hAnsi="Book Antiqua" w:cs="Arial"/>
          <w:i/>
          <w:iCs/>
          <w:sz w:val="24"/>
          <w:szCs w:val="24"/>
        </w:rPr>
        <w:t>BRCA1</w:t>
      </w:r>
      <w:r w:rsidRPr="0008181B">
        <w:rPr>
          <w:rStyle w:val="fontstyle01"/>
          <w:rFonts w:ascii="Book Antiqua" w:hAnsi="Book Antiqua" w:cs="Arial"/>
          <w:sz w:val="24"/>
          <w:szCs w:val="24"/>
        </w:rPr>
        <w:t xml:space="preserve"> or </w:t>
      </w:r>
      <w:r w:rsidRPr="0008181B">
        <w:rPr>
          <w:rStyle w:val="fontstyle01"/>
          <w:rFonts w:ascii="Book Antiqua" w:hAnsi="Book Antiqua" w:cs="Arial"/>
          <w:i/>
          <w:iCs/>
          <w:sz w:val="24"/>
          <w:szCs w:val="24"/>
        </w:rPr>
        <w:t>BRCA2</w:t>
      </w:r>
      <w:r w:rsidRPr="0008181B">
        <w:rPr>
          <w:rStyle w:val="fontstyle01"/>
          <w:rFonts w:ascii="Book Antiqua" w:hAnsi="Book Antiqua" w:cs="Arial"/>
          <w:sz w:val="24"/>
          <w:szCs w:val="24"/>
        </w:rPr>
        <w:t xml:space="preserve"> mutations should undergo prophylactic oophorectomy </w:t>
      </w:r>
      <w:r w:rsidR="00825644" w:rsidRPr="0008181B">
        <w:rPr>
          <w:rStyle w:val="fontstyle01"/>
          <w:rFonts w:ascii="Book Antiqua" w:hAnsi="Book Antiqua" w:cs="Arial"/>
          <w:sz w:val="24"/>
          <w:szCs w:val="24"/>
        </w:rPr>
        <w:t xml:space="preserve">at </w:t>
      </w:r>
      <w:r w:rsidR="00AA50C5" w:rsidRPr="0008181B">
        <w:rPr>
          <w:rStyle w:val="fontstyle01"/>
          <w:rFonts w:ascii="Book Antiqua" w:hAnsi="Book Antiqua" w:cs="Arial"/>
          <w:sz w:val="24"/>
          <w:szCs w:val="24"/>
        </w:rPr>
        <w:t xml:space="preserve">age 35 or </w:t>
      </w:r>
      <w:r w:rsidRPr="0008181B">
        <w:rPr>
          <w:rStyle w:val="fontstyle01"/>
          <w:rFonts w:ascii="Book Antiqua" w:hAnsi="Book Antiqua" w:cs="Arial"/>
          <w:sz w:val="24"/>
          <w:szCs w:val="24"/>
        </w:rPr>
        <w:t xml:space="preserve">once they have </w:t>
      </w:r>
      <w:r w:rsidR="009E23EC" w:rsidRPr="0008181B">
        <w:rPr>
          <w:rStyle w:val="fontstyle01"/>
          <w:rFonts w:ascii="Book Antiqua" w:hAnsi="Book Antiqua" w:cs="Arial"/>
          <w:sz w:val="24"/>
          <w:szCs w:val="24"/>
        </w:rPr>
        <w:t xml:space="preserve">finished bearing </w:t>
      </w:r>
      <w:proofErr w:type="gramStart"/>
      <w:r w:rsidR="009E23EC" w:rsidRPr="0008181B">
        <w:rPr>
          <w:rStyle w:val="fontstyle01"/>
          <w:rFonts w:ascii="Book Antiqua" w:hAnsi="Book Antiqua" w:cs="Arial"/>
          <w:sz w:val="24"/>
          <w:szCs w:val="24"/>
        </w:rPr>
        <w:t>children</w:t>
      </w:r>
      <w:r w:rsidR="0099650E" w:rsidRPr="0008181B">
        <w:rPr>
          <w:rStyle w:val="fontstyle01"/>
          <w:rFonts w:ascii="Book Antiqua" w:hAnsi="Book Antiqua" w:cs="Arial"/>
          <w:sz w:val="24"/>
          <w:szCs w:val="24"/>
          <w:vertAlign w:val="superscript"/>
        </w:rPr>
        <w:t>[</w:t>
      </w:r>
      <w:proofErr w:type="gramEnd"/>
      <w:r w:rsidR="00993E53" w:rsidRPr="0008181B">
        <w:rPr>
          <w:rStyle w:val="fontstyle01"/>
          <w:rFonts w:ascii="Book Antiqua" w:hAnsi="Book Antiqua" w:cs="Arial"/>
          <w:noProof/>
          <w:sz w:val="24"/>
          <w:szCs w:val="24"/>
          <w:vertAlign w:val="superscript"/>
        </w:rPr>
        <w:t>12,39</w:t>
      </w:r>
      <w:r w:rsidR="0099650E" w:rsidRPr="0008181B">
        <w:rPr>
          <w:rStyle w:val="fontstyle01"/>
          <w:rFonts w:ascii="Book Antiqua" w:hAnsi="Book Antiqua" w:cs="Arial"/>
          <w:sz w:val="24"/>
          <w:szCs w:val="24"/>
          <w:vertAlign w:val="superscript"/>
        </w:rPr>
        <w:t>]</w:t>
      </w:r>
      <w:r w:rsidR="000B2EC3" w:rsidRPr="0008181B">
        <w:rPr>
          <w:rStyle w:val="fontstyle01"/>
          <w:rFonts w:ascii="Book Antiqua" w:hAnsi="Book Antiqua" w:cs="Arial"/>
          <w:sz w:val="24"/>
          <w:szCs w:val="24"/>
        </w:rPr>
        <w:t>.</w:t>
      </w:r>
      <w:r w:rsidR="009E23EC" w:rsidRPr="0008181B">
        <w:rPr>
          <w:rStyle w:val="fontstyle01"/>
          <w:rFonts w:ascii="Book Antiqua" w:hAnsi="Book Antiqua" w:cs="Arial"/>
          <w:sz w:val="24"/>
          <w:szCs w:val="24"/>
        </w:rPr>
        <w:t xml:space="preserve"> However, there is still a lack of accurate and effective screening measures. </w:t>
      </w:r>
      <w:r w:rsidR="000B2EC3" w:rsidRPr="0008181B">
        <w:rPr>
          <w:rStyle w:val="fontstyle01"/>
          <w:rFonts w:ascii="Book Antiqua" w:hAnsi="Book Antiqua" w:cs="Arial"/>
          <w:sz w:val="24"/>
          <w:szCs w:val="24"/>
        </w:rPr>
        <w:t xml:space="preserve">Pelvic examination and transvaginal ultrasound are the standard methods for diagnosing ovarian tumors, but </w:t>
      </w:r>
      <w:r w:rsidR="009E23EC" w:rsidRPr="0008181B">
        <w:rPr>
          <w:rStyle w:val="fontstyle01"/>
          <w:rFonts w:ascii="Book Antiqua" w:hAnsi="Book Antiqua" w:cs="Arial"/>
          <w:sz w:val="24"/>
          <w:szCs w:val="24"/>
        </w:rPr>
        <w:t xml:space="preserve">these </w:t>
      </w:r>
      <w:r w:rsidR="000B2EC3" w:rsidRPr="0008181B">
        <w:rPr>
          <w:rStyle w:val="fontstyle01"/>
          <w:rFonts w:ascii="Book Antiqua" w:hAnsi="Book Antiqua" w:cs="Arial"/>
          <w:sz w:val="24"/>
          <w:szCs w:val="24"/>
        </w:rPr>
        <w:t xml:space="preserve">are inadequate for screening because of </w:t>
      </w:r>
      <w:r w:rsidR="009E23EC" w:rsidRPr="0008181B">
        <w:rPr>
          <w:rStyle w:val="fontstyle01"/>
          <w:rFonts w:ascii="Book Antiqua" w:hAnsi="Book Antiqua" w:cs="Arial"/>
          <w:sz w:val="24"/>
          <w:szCs w:val="24"/>
        </w:rPr>
        <w:t xml:space="preserve">their </w:t>
      </w:r>
      <w:r w:rsidR="000B2EC3" w:rsidRPr="0008181B">
        <w:rPr>
          <w:rStyle w:val="fontstyle01"/>
          <w:rFonts w:ascii="Book Antiqua" w:hAnsi="Book Antiqua" w:cs="Arial"/>
          <w:sz w:val="24"/>
          <w:szCs w:val="24"/>
        </w:rPr>
        <w:t>poor sensitivity</w:t>
      </w:r>
      <w:r w:rsidRPr="0008181B">
        <w:rPr>
          <w:rStyle w:val="fontstyle01"/>
          <w:rFonts w:ascii="Book Antiqua" w:hAnsi="Book Antiqua" w:cs="Arial"/>
          <w:sz w:val="24"/>
          <w:szCs w:val="24"/>
        </w:rPr>
        <w:t>.</w:t>
      </w:r>
      <w:r w:rsidR="000B2EC3" w:rsidRPr="0008181B">
        <w:rPr>
          <w:rStyle w:val="fontstyle01"/>
          <w:rFonts w:ascii="Book Antiqua" w:hAnsi="Book Antiqua" w:cs="Arial"/>
          <w:sz w:val="24"/>
          <w:szCs w:val="24"/>
        </w:rPr>
        <w:t xml:space="preserve"> CA125 is a widely accepted serum biomarker for ovarian cancer, but </w:t>
      </w:r>
      <w:r w:rsidR="009E23EC" w:rsidRPr="0008181B">
        <w:rPr>
          <w:rStyle w:val="fontstyle01"/>
          <w:rFonts w:ascii="Book Antiqua" w:hAnsi="Book Antiqua" w:cs="Arial"/>
          <w:sz w:val="24"/>
          <w:szCs w:val="24"/>
        </w:rPr>
        <w:t xml:space="preserve">it </w:t>
      </w:r>
      <w:r w:rsidR="000B2EC3" w:rsidRPr="0008181B">
        <w:rPr>
          <w:rStyle w:val="fontstyle01"/>
          <w:rFonts w:ascii="Book Antiqua" w:hAnsi="Book Antiqua" w:cs="Arial"/>
          <w:sz w:val="24"/>
          <w:szCs w:val="24"/>
        </w:rPr>
        <w:t xml:space="preserve">is a poor indicator </w:t>
      </w:r>
      <w:r w:rsidR="009E23EC" w:rsidRPr="0008181B">
        <w:rPr>
          <w:rStyle w:val="fontstyle01"/>
          <w:rFonts w:ascii="Book Antiqua" w:hAnsi="Book Antiqua" w:cs="Arial"/>
          <w:sz w:val="24"/>
          <w:szCs w:val="24"/>
        </w:rPr>
        <w:t xml:space="preserve">in </w:t>
      </w:r>
      <w:r w:rsidR="000B2EC3" w:rsidRPr="0008181B">
        <w:rPr>
          <w:rStyle w:val="fontstyle01"/>
          <w:rFonts w:ascii="Book Antiqua" w:hAnsi="Book Antiqua" w:cs="Arial"/>
          <w:sz w:val="24"/>
          <w:szCs w:val="24"/>
        </w:rPr>
        <w:t>early-stage patients, with a sensitivity of approximately 40</w:t>
      </w:r>
      <w:proofErr w:type="gramStart"/>
      <w:r w:rsidR="000B2EC3" w:rsidRPr="0008181B">
        <w:rPr>
          <w:rStyle w:val="fontstyle01"/>
          <w:rFonts w:ascii="Book Antiqua" w:hAnsi="Book Antiqua" w:cs="Arial"/>
          <w:sz w:val="24"/>
          <w:szCs w:val="24"/>
        </w:rPr>
        <w:t>%</w:t>
      </w:r>
      <w:r w:rsidR="0099650E" w:rsidRPr="0008181B">
        <w:rPr>
          <w:rStyle w:val="fontstyle01"/>
          <w:rFonts w:ascii="Book Antiqua" w:hAnsi="Book Antiqua" w:cs="Arial"/>
          <w:sz w:val="24"/>
          <w:szCs w:val="24"/>
          <w:vertAlign w:val="superscript"/>
        </w:rPr>
        <w:t>[</w:t>
      </w:r>
      <w:proofErr w:type="gramEnd"/>
      <w:r w:rsidR="00993E53" w:rsidRPr="0008181B">
        <w:rPr>
          <w:rStyle w:val="fontstyle01"/>
          <w:rFonts w:ascii="Book Antiqua" w:hAnsi="Book Antiqua" w:cs="Arial"/>
          <w:noProof/>
          <w:sz w:val="24"/>
          <w:szCs w:val="24"/>
          <w:vertAlign w:val="superscript"/>
        </w:rPr>
        <w:t>40</w:t>
      </w:r>
      <w:r w:rsidR="0099650E" w:rsidRPr="0008181B">
        <w:rPr>
          <w:rStyle w:val="fontstyle01"/>
          <w:rFonts w:ascii="Book Antiqua" w:hAnsi="Book Antiqua" w:cs="Arial"/>
          <w:sz w:val="24"/>
          <w:szCs w:val="24"/>
          <w:vertAlign w:val="superscript"/>
        </w:rPr>
        <w:t>]</w:t>
      </w:r>
      <w:r w:rsidR="000B2EC3" w:rsidRPr="0008181B">
        <w:rPr>
          <w:rStyle w:val="fontstyle01"/>
          <w:rFonts w:ascii="Book Antiqua" w:hAnsi="Book Antiqua" w:cs="Arial"/>
          <w:sz w:val="24"/>
          <w:szCs w:val="24"/>
        </w:rPr>
        <w:t>. In addition,</w:t>
      </w:r>
      <w:r w:rsidRPr="0008181B">
        <w:rPr>
          <w:rStyle w:val="fontstyle01"/>
          <w:rFonts w:ascii="Book Antiqua" w:hAnsi="Book Antiqua" w:cs="Arial"/>
          <w:sz w:val="24"/>
          <w:szCs w:val="24"/>
        </w:rPr>
        <w:t xml:space="preserve"> due to the low incidence </w:t>
      </w:r>
      <w:r w:rsidR="000B2EC3" w:rsidRPr="0008181B">
        <w:rPr>
          <w:rStyle w:val="fontstyle01"/>
          <w:rFonts w:ascii="Book Antiqua" w:hAnsi="Book Antiqua" w:cs="Arial"/>
          <w:sz w:val="24"/>
          <w:szCs w:val="24"/>
        </w:rPr>
        <w:t xml:space="preserve">and </w:t>
      </w:r>
      <w:r w:rsidR="000B2EC3" w:rsidRPr="0008181B">
        <w:rPr>
          <w:rStyle w:val="fontstyle01"/>
          <w:rFonts w:ascii="Book Antiqua" w:hAnsi="Book Antiqua"/>
          <w:sz w:val="24"/>
          <w:szCs w:val="24"/>
        </w:rPr>
        <w:t xml:space="preserve">atypical symptoms </w:t>
      </w:r>
      <w:r w:rsidR="000B2EC3" w:rsidRPr="0008181B">
        <w:rPr>
          <w:rStyle w:val="fontstyle01"/>
          <w:rFonts w:ascii="Book Antiqua" w:hAnsi="Book Antiqua" w:cs="Arial"/>
          <w:sz w:val="24"/>
          <w:szCs w:val="24"/>
        </w:rPr>
        <w:t>of peritoneal cancer, screening is more difficult.</w:t>
      </w:r>
    </w:p>
    <w:p w14:paraId="3E5871AC" w14:textId="6DDD0B19" w:rsidR="00B265E0" w:rsidRPr="0008181B" w:rsidRDefault="00B96FF4" w:rsidP="0008181B">
      <w:pPr>
        <w:spacing w:line="360" w:lineRule="auto"/>
        <w:ind w:firstLineChars="200" w:firstLine="480"/>
        <w:jc w:val="both"/>
        <w:rPr>
          <w:rStyle w:val="fontstyle01"/>
          <w:rFonts w:ascii="Book Antiqua" w:hAnsi="Book Antiqua" w:cs="Arial"/>
          <w:sz w:val="24"/>
          <w:szCs w:val="24"/>
        </w:rPr>
      </w:pPr>
      <w:r w:rsidRPr="0008181B">
        <w:rPr>
          <w:rStyle w:val="fontstyle01"/>
          <w:rFonts w:ascii="Book Antiqua" w:hAnsi="Book Antiqua" w:cs="Arial"/>
          <w:sz w:val="24"/>
          <w:szCs w:val="24"/>
        </w:rPr>
        <w:t xml:space="preserve">Unfortunately, the postoperative treatment of </w:t>
      </w:r>
      <w:r w:rsidR="00872F65" w:rsidRPr="0008181B">
        <w:rPr>
          <w:rStyle w:val="fontstyle01"/>
          <w:rFonts w:ascii="Book Antiqua" w:hAnsi="Book Antiqua" w:cs="Arial"/>
          <w:sz w:val="24"/>
          <w:szCs w:val="24"/>
        </w:rPr>
        <w:t xml:space="preserve">the </w:t>
      </w:r>
      <w:r w:rsidRPr="0008181B">
        <w:rPr>
          <w:rStyle w:val="fontstyle01"/>
          <w:rFonts w:ascii="Book Antiqua" w:hAnsi="Book Antiqua" w:cs="Arial"/>
          <w:sz w:val="24"/>
          <w:szCs w:val="24"/>
        </w:rPr>
        <w:t xml:space="preserve">patient in this article </w:t>
      </w:r>
      <w:r w:rsidR="009E23EC" w:rsidRPr="0008181B">
        <w:rPr>
          <w:rStyle w:val="fontstyle01"/>
          <w:rFonts w:ascii="Book Antiqua" w:hAnsi="Book Antiqua" w:cs="Arial"/>
          <w:sz w:val="24"/>
          <w:szCs w:val="24"/>
        </w:rPr>
        <w:t>did</w:t>
      </w:r>
      <w:r w:rsidRPr="0008181B">
        <w:rPr>
          <w:rStyle w:val="fontstyle01"/>
          <w:rFonts w:ascii="Book Antiqua" w:hAnsi="Book Antiqua" w:cs="Arial"/>
          <w:sz w:val="24"/>
          <w:szCs w:val="24"/>
        </w:rPr>
        <w:t xml:space="preserve"> not include</w:t>
      </w:r>
      <w:r w:rsidR="006A26DD" w:rsidRPr="0008181B">
        <w:rPr>
          <w:rStyle w:val="fontstyle01"/>
          <w:rFonts w:ascii="Book Antiqua" w:hAnsi="Book Antiqua" w:cs="Arial"/>
          <w:sz w:val="24"/>
          <w:szCs w:val="24"/>
        </w:rPr>
        <w:t xml:space="preserve"> PARP inhibitors because the drugs were not </w:t>
      </w:r>
      <w:r w:rsidR="00872F65" w:rsidRPr="0008181B">
        <w:rPr>
          <w:rStyle w:val="fontstyle01"/>
          <w:rFonts w:ascii="Book Antiqua" w:hAnsi="Book Antiqua" w:cs="Arial"/>
          <w:sz w:val="24"/>
          <w:szCs w:val="24"/>
        </w:rPr>
        <w:t>available</w:t>
      </w:r>
      <w:r w:rsidR="006A26DD" w:rsidRPr="0008181B">
        <w:rPr>
          <w:rStyle w:val="fontstyle01"/>
          <w:rFonts w:ascii="Book Antiqua" w:hAnsi="Book Antiqua" w:cs="Arial"/>
          <w:sz w:val="24"/>
          <w:szCs w:val="24"/>
        </w:rPr>
        <w:t xml:space="preserve"> in China at that time</w:t>
      </w:r>
      <w:r w:rsidR="00872F65" w:rsidRPr="0008181B">
        <w:rPr>
          <w:rStyle w:val="fontstyle01"/>
          <w:rFonts w:ascii="Book Antiqua" w:hAnsi="Book Antiqua" w:cs="Arial"/>
          <w:sz w:val="24"/>
          <w:szCs w:val="24"/>
        </w:rPr>
        <w:t>;</w:t>
      </w:r>
      <w:r w:rsidRPr="0008181B">
        <w:rPr>
          <w:rStyle w:val="fontstyle01"/>
          <w:rFonts w:ascii="Book Antiqua" w:hAnsi="Book Antiqua" w:cs="Arial"/>
          <w:sz w:val="24"/>
          <w:szCs w:val="24"/>
        </w:rPr>
        <w:t xml:space="preserve"> </w:t>
      </w:r>
      <w:r w:rsidR="006A26DD" w:rsidRPr="0008181B">
        <w:rPr>
          <w:rStyle w:val="fontstyle01"/>
          <w:rFonts w:ascii="Book Antiqua" w:hAnsi="Book Antiqua" w:cs="Arial"/>
          <w:sz w:val="24"/>
          <w:szCs w:val="24"/>
        </w:rPr>
        <w:t xml:space="preserve">PARP inhibitors may </w:t>
      </w:r>
      <w:r w:rsidR="00872F65" w:rsidRPr="0008181B">
        <w:rPr>
          <w:rStyle w:val="fontstyle01"/>
          <w:rFonts w:ascii="Book Antiqua" w:hAnsi="Book Antiqua" w:cs="Arial"/>
          <w:sz w:val="24"/>
          <w:szCs w:val="24"/>
        </w:rPr>
        <w:t xml:space="preserve">have </w:t>
      </w:r>
      <w:r w:rsidR="006A26DD" w:rsidRPr="0008181B">
        <w:rPr>
          <w:rStyle w:val="fontstyle01"/>
          <w:rFonts w:ascii="Book Antiqua" w:hAnsi="Book Antiqua" w:cs="Arial"/>
          <w:sz w:val="24"/>
          <w:szCs w:val="24"/>
        </w:rPr>
        <w:t>impro</w:t>
      </w:r>
      <w:r w:rsidR="000B2EC3" w:rsidRPr="0008181B">
        <w:rPr>
          <w:rStyle w:val="fontstyle01"/>
          <w:rFonts w:ascii="Book Antiqua" w:hAnsi="Book Antiqua" w:cs="Arial"/>
          <w:sz w:val="24"/>
          <w:szCs w:val="24"/>
        </w:rPr>
        <w:t>ve</w:t>
      </w:r>
      <w:r w:rsidR="00872F65" w:rsidRPr="0008181B">
        <w:rPr>
          <w:rStyle w:val="fontstyle01"/>
          <w:rFonts w:ascii="Book Antiqua" w:hAnsi="Book Antiqua" w:cs="Arial"/>
          <w:sz w:val="24"/>
          <w:szCs w:val="24"/>
        </w:rPr>
        <w:t>d</w:t>
      </w:r>
      <w:r w:rsidR="000B2EC3" w:rsidRPr="0008181B">
        <w:rPr>
          <w:rStyle w:val="fontstyle01"/>
          <w:rFonts w:ascii="Book Antiqua" w:hAnsi="Book Antiqua" w:cs="Arial"/>
          <w:sz w:val="24"/>
          <w:szCs w:val="24"/>
        </w:rPr>
        <w:t xml:space="preserve"> the survival of this patient.</w:t>
      </w:r>
    </w:p>
    <w:p w14:paraId="53FFB465" w14:textId="77777777" w:rsidR="00143844" w:rsidRPr="0008181B" w:rsidRDefault="00143844" w:rsidP="0008181B">
      <w:pPr>
        <w:spacing w:line="360" w:lineRule="auto"/>
        <w:ind w:firstLineChars="200" w:firstLine="480"/>
        <w:jc w:val="both"/>
        <w:rPr>
          <w:rStyle w:val="fontstyle01"/>
          <w:rFonts w:ascii="Book Antiqua" w:hAnsi="Book Antiqua" w:cs="Arial"/>
          <w:sz w:val="24"/>
          <w:szCs w:val="24"/>
        </w:rPr>
      </w:pPr>
    </w:p>
    <w:p w14:paraId="6D5F9561" w14:textId="116282E2" w:rsidR="00143844" w:rsidRPr="0008181B" w:rsidRDefault="0099650E" w:rsidP="0008181B">
      <w:pPr>
        <w:spacing w:line="360" w:lineRule="auto"/>
        <w:jc w:val="both"/>
        <w:rPr>
          <w:rStyle w:val="fontstyle01"/>
          <w:rFonts w:ascii="Book Antiqua" w:hAnsi="Book Antiqua" w:cs="Arial"/>
          <w:b/>
          <w:bCs/>
          <w:sz w:val="24"/>
          <w:szCs w:val="24"/>
        </w:rPr>
      </w:pPr>
      <w:bookmarkStart w:id="245" w:name="OLE_LINK47"/>
      <w:bookmarkStart w:id="246" w:name="OLE_LINK48"/>
      <w:r w:rsidRPr="0008181B">
        <w:rPr>
          <w:rFonts w:ascii="Book Antiqua" w:hAnsi="Book Antiqua" w:cs="Arial"/>
          <w:b/>
          <w:bCs/>
          <w:color w:val="000000"/>
        </w:rPr>
        <w:lastRenderedPageBreak/>
        <w:t>CONCLUSION</w:t>
      </w:r>
    </w:p>
    <w:p w14:paraId="620DA7ED" w14:textId="71899907" w:rsidR="00621457" w:rsidRPr="0008181B" w:rsidRDefault="00B96FF4" w:rsidP="0008181B">
      <w:pPr>
        <w:spacing w:line="360" w:lineRule="auto"/>
        <w:jc w:val="both"/>
        <w:rPr>
          <w:rStyle w:val="fontstyle01"/>
          <w:rFonts w:ascii="Book Antiqua" w:eastAsia="Microsoft YaHei UI Light" w:hAnsi="Book Antiqua" w:cs="Arial"/>
          <w:color w:val="auto"/>
          <w:sz w:val="24"/>
          <w:szCs w:val="24"/>
        </w:rPr>
      </w:pPr>
      <w:r w:rsidRPr="0008181B">
        <w:rPr>
          <w:rStyle w:val="fontstyle01"/>
          <w:rFonts w:ascii="Book Antiqua" w:hAnsi="Book Antiqua" w:cs="Arial"/>
          <w:sz w:val="24"/>
          <w:szCs w:val="24"/>
        </w:rPr>
        <w:t>In co</w:t>
      </w:r>
      <w:r w:rsidRPr="0008181B">
        <w:rPr>
          <w:rStyle w:val="fontstyle01"/>
          <w:rFonts w:ascii="Book Antiqua" w:eastAsia="Microsoft YaHei UI Light" w:hAnsi="Book Antiqua" w:cs="Arial"/>
          <w:color w:val="auto"/>
          <w:sz w:val="24"/>
          <w:szCs w:val="24"/>
        </w:rPr>
        <w:t xml:space="preserve">nclusion, approximately 1.0%-1.7% of carriers </w:t>
      </w:r>
      <w:r w:rsidR="00A22D56">
        <w:rPr>
          <w:rStyle w:val="fontstyle01"/>
          <w:rFonts w:ascii="Book Antiqua" w:eastAsia="Microsoft YaHei UI Light" w:hAnsi="Book Antiqua" w:cs="Arial"/>
          <w:color w:val="auto"/>
          <w:sz w:val="24"/>
          <w:szCs w:val="24"/>
        </w:rPr>
        <w:t>of</w:t>
      </w:r>
      <w:r w:rsidR="00A22D56" w:rsidRPr="0008181B">
        <w:rPr>
          <w:rStyle w:val="fontstyle01"/>
          <w:rFonts w:ascii="Book Antiqua" w:eastAsia="Microsoft YaHei UI Light" w:hAnsi="Book Antiqua" w:cs="Arial"/>
          <w:color w:val="auto"/>
          <w:sz w:val="24"/>
          <w:szCs w:val="24"/>
        </w:rPr>
        <w:t xml:space="preserve"> </w:t>
      </w:r>
      <w:r w:rsidRPr="0008181B">
        <w:rPr>
          <w:rStyle w:val="fontstyle01"/>
          <w:rFonts w:ascii="Book Antiqua" w:eastAsia="Microsoft YaHei UI Light" w:hAnsi="Book Antiqua" w:cs="Arial"/>
          <w:i/>
          <w:iCs/>
          <w:color w:val="auto"/>
          <w:sz w:val="24"/>
          <w:szCs w:val="24"/>
        </w:rPr>
        <w:t>BRCA1/2</w:t>
      </w:r>
      <w:r w:rsidRPr="0008181B">
        <w:rPr>
          <w:rStyle w:val="fontstyle01"/>
          <w:rFonts w:ascii="Book Antiqua" w:eastAsia="Microsoft YaHei UI Light" w:hAnsi="Book Antiqua" w:cs="Arial"/>
          <w:color w:val="auto"/>
          <w:sz w:val="24"/>
          <w:szCs w:val="24"/>
        </w:rPr>
        <w:t xml:space="preserve"> mutations can develop PPC after PSO, and these patients are mainly </w:t>
      </w:r>
      <w:r w:rsidRPr="0008181B">
        <w:rPr>
          <w:rStyle w:val="fontstyle01"/>
          <w:rFonts w:ascii="Book Antiqua" w:eastAsia="Microsoft YaHei UI Light" w:hAnsi="Book Antiqua" w:cs="Arial"/>
          <w:i/>
          <w:iCs/>
          <w:color w:val="auto"/>
          <w:sz w:val="24"/>
          <w:szCs w:val="24"/>
        </w:rPr>
        <w:t>BRCA1</w:t>
      </w:r>
      <w:r w:rsidRPr="0008181B">
        <w:rPr>
          <w:rStyle w:val="fontstyle01"/>
          <w:rFonts w:ascii="Book Antiqua" w:eastAsia="Microsoft YaHei UI Light" w:hAnsi="Book Antiqua" w:cs="Arial"/>
          <w:color w:val="auto"/>
          <w:sz w:val="24"/>
          <w:szCs w:val="24"/>
        </w:rPr>
        <w:t xml:space="preserve"> mutation carriers.</w:t>
      </w:r>
      <w:r w:rsidR="009445EE" w:rsidRPr="0008181B">
        <w:rPr>
          <w:rStyle w:val="fontstyle01"/>
          <w:rFonts w:ascii="Book Antiqua" w:eastAsia="Microsoft YaHei UI Light" w:hAnsi="Book Antiqua" w:cs="Arial"/>
          <w:color w:val="auto"/>
          <w:sz w:val="24"/>
          <w:szCs w:val="24"/>
        </w:rPr>
        <w:t xml:space="preserve"> The treatment of this </w:t>
      </w:r>
      <w:r w:rsidR="00872F65" w:rsidRPr="0008181B">
        <w:rPr>
          <w:rStyle w:val="fontstyle01"/>
          <w:rFonts w:ascii="Book Antiqua" w:eastAsia="Microsoft YaHei UI Light" w:hAnsi="Book Antiqua" w:cs="Arial"/>
          <w:color w:val="auto"/>
          <w:sz w:val="24"/>
          <w:szCs w:val="24"/>
        </w:rPr>
        <w:t>patient</w:t>
      </w:r>
      <w:r w:rsidR="009445EE" w:rsidRPr="0008181B">
        <w:rPr>
          <w:rStyle w:val="fontstyle01"/>
          <w:rFonts w:ascii="Book Antiqua" w:eastAsia="Microsoft YaHei UI Light" w:hAnsi="Book Antiqua" w:cs="Arial"/>
          <w:color w:val="auto"/>
          <w:sz w:val="24"/>
          <w:szCs w:val="24"/>
        </w:rPr>
        <w:t xml:space="preserve"> population is not </w:t>
      </w:r>
      <w:r w:rsidR="00872F65" w:rsidRPr="0008181B">
        <w:rPr>
          <w:rStyle w:val="fontstyle01"/>
          <w:rFonts w:ascii="Book Antiqua" w:eastAsia="Microsoft YaHei UI Light" w:hAnsi="Book Antiqua" w:cs="Arial"/>
          <w:color w:val="auto"/>
          <w:sz w:val="24"/>
          <w:szCs w:val="24"/>
        </w:rPr>
        <w:t>effective</w:t>
      </w:r>
      <w:r w:rsidRPr="0008181B">
        <w:rPr>
          <w:rStyle w:val="fontstyle01"/>
          <w:rFonts w:ascii="Book Antiqua" w:eastAsia="Microsoft YaHei UI Light" w:hAnsi="Book Antiqua" w:cs="Arial"/>
          <w:color w:val="auto"/>
          <w:sz w:val="24"/>
          <w:szCs w:val="24"/>
        </w:rPr>
        <w:t>,</w:t>
      </w:r>
      <w:r w:rsidR="009445EE" w:rsidRPr="0008181B">
        <w:rPr>
          <w:rStyle w:val="fontstyle01"/>
          <w:rFonts w:ascii="Book Antiqua" w:eastAsia="Microsoft YaHei UI Light" w:hAnsi="Book Antiqua" w:cs="Arial"/>
          <w:color w:val="auto"/>
          <w:sz w:val="24"/>
          <w:szCs w:val="24"/>
        </w:rPr>
        <w:t xml:space="preserve"> and the prognosis is very poor</w:t>
      </w:r>
      <w:r w:rsidR="00474444" w:rsidRPr="0008181B">
        <w:rPr>
          <w:rStyle w:val="fontstyle01"/>
          <w:rFonts w:ascii="Book Antiqua" w:eastAsia="Microsoft YaHei UI Light" w:hAnsi="Book Antiqua" w:cs="Arial"/>
          <w:color w:val="auto"/>
          <w:sz w:val="24"/>
          <w:szCs w:val="24"/>
        </w:rPr>
        <w:t>. T</w:t>
      </w:r>
      <w:r w:rsidR="009445EE" w:rsidRPr="0008181B">
        <w:rPr>
          <w:rStyle w:val="fontstyle01"/>
          <w:rFonts w:ascii="Book Antiqua" w:eastAsia="Microsoft YaHei UI Light" w:hAnsi="Book Antiqua" w:cs="Arial"/>
          <w:color w:val="auto"/>
          <w:sz w:val="24"/>
          <w:szCs w:val="24"/>
        </w:rPr>
        <w:t xml:space="preserve">here </w:t>
      </w:r>
      <w:r w:rsidR="00872F65" w:rsidRPr="0008181B">
        <w:rPr>
          <w:rStyle w:val="fontstyle01"/>
          <w:rFonts w:ascii="Book Antiqua" w:eastAsia="Microsoft YaHei UI Light" w:hAnsi="Book Antiqua" w:cs="Arial"/>
          <w:color w:val="auto"/>
          <w:sz w:val="24"/>
          <w:szCs w:val="24"/>
        </w:rPr>
        <w:t>are</w:t>
      </w:r>
      <w:r w:rsidR="009445EE" w:rsidRPr="0008181B">
        <w:rPr>
          <w:rStyle w:val="fontstyle01"/>
          <w:rFonts w:ascii="Book Antiqua" w:eastAsia="Microsoft YaHei UI Light" w:hAnsi="Book Antiqua" w:cs="Arial"/>
          <w:color w:val="auto"/>
          <w:sz w:val="24"/>
          <w:szCs w:val="24"/>
        </w:rPr>
        <w:t xml:space="preserve"> no effective screening and preventive measures, and we should pay more attention to </w:t>
      </w:r>
      <w:r w:rsidR="00872F65" w:rsidRPr="0008181B">
        <w:rPr>
          <w:rStyle w:val="fontstyle01"/>
          <w:rFonts w:ascii="Book Antiqua" w:eastAsia="Microsoft YaHei UI Light" w:hAnsi="Book Antiqua" w:cs="Arial"/>
          <w:color w:val="auto"/>
          <w:sz w:val="24"/>
          <w:szCs w:val="24"/>
        </w:rPr>
        <w:t xml:space="preserve">the diagnosis and treatment of </w:t>
      </w:r>
      <w:r w:rsidR="009445EE" w:rsidRPr="0008181B">
        <w:rPr>
          <w:rStyle w:val="fontstyle01"/>
          <w:rFonts w:ascii="Book Antiqua" w:eastAsia="Microsoft YaHei UI Light" w:hAnsi="Book Antiqua" w:cs="Arial"/>
          <w:color w:val="auto"/>
          <w:sz w:val="24"/>
          <w:szCs w:val="24"/>
        </w:rPr>
        <w:t xml:space="preserve">this </w:t>
      </w:r>
      <w:r w:rsidR="00872F65" w:rsidRPr="0008181B">
        <w:rPr>
          <w:rStyle w:val="fontstyle01"/>
          <w:rFonts w:ascii="Book Antiqua" w:eastAsia="Microsoft YaHei UI Light" w:hAnsi="Book Antiqua" w:cs="Arial"/>
          <w:color w:val="auto"/>
          <w:sz w:val="24"/>
          <w:szCs w:val="24"/>
        </w:rPr>
        <w:t>patient</w:t>
      </w:r>
      <w:r w:rsidR="009445EE" w:rsidRPr="0008181B">
        <w:rPr>
          <w:rStyle w:val="fontstyle01"/>
          <w:rFonts w:ascii="Book Antiqua" w:eastAsia="Microsoft YaHei UI Light" w:hAnsi="Book Antiqua" w:cs="Arial"/>
          <w:color w:val="auto"/>
          <w:sz w:val="24"/>
          <w:szCs w:val="24"/>
        </w:rPr>
        <w:t xml:space="preserve"> population</w:t>
      </w:r>
      <w:r w:rsidR="0035409F" w:rsidRPr="0008181B">
        <w:rPr>
          <w:rStyle w:val="fontstyle01"/>
          <w:rFonts w:ascii="Book Antiqua" w:eastAsia="Microsoft YaHei UI Light" w:hAnsi="Book Antiqua" w:cs="Arial"/>
          <w:color w:val="auto"/>
          <w:sz w:val="24"/>
          <w:szCs w:val="24"/>
        </w:rPr>
        <w:t>.</w:t>
      </w:r>
      <w:r w:rsidR="00856C8E" w:rsidRPr="0008181B">
        <w:rPr>
          <w:rFonts w:ascii="Book Antiqua" w:hAnsi="Book Antiqua"/>
        </w:rPr>
        <w:t xml:space="preserve"> </w:t>
      </w:r>
      <w:r w:rsidR="00872F65" w:rsidRPr="0008181B">
        <w:rPr>
          <w:rStyle w:val="fontstyle01"/>
          <w:rFonts w:ascii="Book Antiqua" w:eastAsia="Microsoft YaHei UI Light" w:hAnsi="Book Antiqua" w:cs="Arial"/>
          <w:color w:val="auto"/>
          <w:sz w:val="24"/>
          <w:szCs w:val="24"/>
        </w:rPr>
        <w:t>The</w:t>
      </w:r>
      <w:r w:rsidR="00856C8E" w:rsidRPr="0008181B">
        <w:rPr>
          <w:rStyle w:val="fontstyle01"/>
          <w:rFonts w:ascii="Book Antiqua" w:eastAsia="Microsoft YaHei UI Light" w:hAnsi="Book Antiqua" w:cs="Arial"/>
          <w:color w:val="auto"/>
          <w:sz w:val="24"/>
          <w:szCs w:val="24"/>
        </w:rPr>
        <w:t xml:space="preserve"> conclusions we draw from this case report need to be confirmed by prospective studies.</w:t>
      </w:r>
    </w:p>
    <w:p w14:paraId="40F02423" w14:textId="77777777" w:rsidR="005E5BDB" w:rsidRPr="0008181B" w:rsidRDefault="005E5BDB" w:rsidP="0008181B">
      <w:pPr>
        <w:spacing w:line="360" w:lineRule="auto"/>
        <w:ind w:firstLineChars="200" w:firstLine="480"/>
        <w:jc w:val="both"/>
        <w:rPr>
          <w:rStyle w:val="fontstyle01"/>
          <w:rFonts w:ascii="Book Antiqua" w:eastAsia="Microsoft YaHei UI Light" w:hAnsi="Book Antiqua" w:cs="Arial"/>
          <w:color w:val="auto"/>
          <w:sz w:val="24"/>
          <w:szCs w:val="24"/>
        </w:rPr>
      </w:pPr>
    </w:p>
    <w:bookmarkEnd w:id="245"/>
    <w:bookmarkEnd w:id="246"/>
    <w:p w14:paraId="57A721EA" w14:textId="11447CFF" w:rsidR="00612C22" w:rsidRPr="0008181B" w:rsidRDefault="0099650E" w:rsidP="0008181B">
      <w:pPr>
        <w:spacing w:line="360" w:lineRule="auto"/>
        <w:jc w:val="both"/>
        <w:rPr>
          <w:rStyle w:val="fontstyle01"/>
          <w:rFonts w:ascii="Book Antiqua" w:eastAsia="Microsoft YaHei UI Light" w:hAnsi="Book Antiqua" w:cs="Arial"/>
          <w:b/>
          <w:bCs/>
          <w:color w:val="auto"/>
          <w:sz w:val="24"/>
          <w:szCs w:val="24"/>
        </w:rPr>
      </w:pPr>
      <w:r w:rsidRPr="0008181B">
        <w:rPr>
          <w:rStyle w:val="fontstyle01"/>
          <w:rFonts w:ascii="Book Antiqua" w:eastAsia="Microsoft YaHei UI Light" w:hAnsi="Book Antiqua" w:cs="Arial"/>
          <w:b/>
          <w:bCs/>
          <w:color w:val="auto"/>
          <w:sz w:val="24"/>
          <w:szCs w:val="24"/>
        </w:rPr>
        <w:t>ACKNOWLEDGEMENTS</w:t>
      </w:r>
    </w:p>
    <w:p w14:paraId="41CCE79F" w14:textId="73FBD6AE" w:rsidR="00612C22" w:rsidRPr="0008181B" w:rsidRDefault="00872F65" w:rsidP="0008181B">
      <w:pPr>
        <w:spacing w:line="360" w:lineRule="auto"/>
        <w:jc w:val="both"/>
        <w:rPr>
          <w:rStyle w:val="fontstyle01"/>
          <w:rFonts w:ascii="Book Antiqua" w:eastAsia="Microsoft YaHei UI Light" w:hAnsi="Book Antiqua" w:cs="Arial"/>
          <w:color w:val="auto"/>
          <w:sz w:val="24"/>
          <w:szCs w:val="24"/>
        </w:rPr>
      </w:pPr>
      <w:r w:rsidRPr="0008181B">
        <w:rPr>
          <w:rStyle w:val="fontstyle01"/>
          <w:rFonts w:ascii="Book Antiqua" w:eastAsia="Microsoft YaHei UI Light" w:hAnsi="Book Antiqua" w:cs="Arial"/>
          <w:color w:val="auto"/>
          <w:sz w:val="24"/>
          <w:szCs w:val="24"/>
        </w:rPr>
        <w:t>We thank</w:t>
      </w:r>
      <w:r w:rsidR="00B96FF4" w:rsidRPr="0008181B">
        <w:rPr>
          <w:rStyle w:val="fontstyle01"/>
          <w:rFonts w:ascii="Book Antiqua" w:eastAsia="Microsoft YaHei UI Light" w:hAnsi="Book Antiqua" w:cs="Arial"/>
          <w:color w:val="auto"/>
          <w:sz w:val="24"/>
          <w:szCs w:val="24"/>
        </w:rPr>
        <w:t xml:space="preserve"> Hui Zhang for providing th</w:t>
      </w:r>
      <w:r w:rsidRPr="0008181B">
        <w:rPr>
          <w:rStyle w:val="fontstyle01"/>
          <w:rFonts w:ascii="Book Antiqua" w:eastAsia="Microsoft YaHei UI Light" w:hAnsi="Book Antiqua" w:cs="Arial"/>
          <w:color w:val="auto"/>
          <w:sz w:val="24"/>
          <w:szCs w:val="24"/>
        </w:rPr>
        <w:t>is</w:t>
      </w:r>
      <w:r w:rsidR="00B96FF4" w:rsidRPr="0008181B">
        <w:rPr>
          <w:rStyle w:val="fontstyle01"/>
          <w:rFonts w:ascii="Book Antiqua" w:eastAsia="Microsoft YaHei UI Light" w:hAnsi="Book Antiqua" w:cs="Arial"/>
          <w:color w:val="auto"/>
          <w:sz w:val="24"/>
          <w:szCs w:val="24"/>
        </w:rPr>
        <w:t xml:space="preserve"> case.</w:t>
      </w:r>
    </w:p>
    <w:p w14:paraId="1F67CBF2" w14:textId="77777777" w:rsidR="0099650E" w:rsidRPr="0008181B" w:rsidRDefault="0099650E" w:rsidP="0008181B">
      <w:pPr>
        <w:spacing w:line="360" w:lineRule="auto"/>
        <w:jc w:val="both"/>
        <w:rPr>
          <w:rStyle w:val="fontstyle01"/>
          <w:rFonts w:ascii="Book Antiqua" w:hAnsi="Book Antiqua"/>
          <w:color w:val="auto"/>
          <w:sz w:val="24"/>
          <w:szCs w:val="24"/>
        </w:rPr>
      </w:pPr>
    </w:p>
    <w:p w14:paraId="6CDEA1E4" w14:textId="6AA19952" w:rsidR="00B265E0" w:rsidRPr="0008181B" w:rsidRDefault="0099650E" w:rsidP="0008181B">
      <w:pPr>
        <w:spacing w:line="360" w:lineRule="auto"/>
        <w:jc w:val="both"/>
        <w:rPr>
          <w:rFonts w:ascii="Book Antiqua" w:hAnsi="Book Antiqua" w:cs="Arial"/>
          <w:b/>
          <w:bCs/>
          <w:color w:val="000000"/>
        </w:rPr>
      </w:pPr>
      <w:r w:rsidRPr="0008181B">
        <w:rPr>
          <w:rFonts w:ascii="Book Antiqua" w:hAnsi="Book Antiqua" w:cs="Arial"/>
          <w:b/>
          <w:bCs/>
          <w:color w:val="000000"/>
        </w:rPr>
        <w:t>REFERENCES</w:t>
      </w:r>
    </w:p>
    <w:p w14:paraId="57331C59" w14:textId="77777777" w:rsidR="00B40939" w:rsidRPr="0008181B" w:rsidRDefault="00B40939" w:rsidP="0008181B">
      <w:pPr>
        <w:spacing w:line="360" w:lineRule="auto"/>
        <w:jc w:val="both"/>
        <w:rPr>
          <w:rFonts w:ascii="Book Antiqua" w:eastAsiaTheme="minorEastAsia" w:hAnsi="Book Antiqua" w:cstheme="minorBidi"/>
        </w:rPr>
      </w:pPr>
      <w:r w:rsidRPr="0008181B">
        <w:rPr>
          <w:rFonts w:ascii="Book Antiqua" w:hAnsi="Book Antiqua"/>
        </w:rPr>
        <w:t xml:space="preserve">1 </w:t>
      </w:r>
      <w:r w:rsidRPr="0008181B">
        <w:rPr>
          <w:rFonts w:ascii="Book Antiqua" w:hAnsi="Book Antiqua"/>
          <w:b/>
        </w:rPr>
        <w:t>Roy R</w:t>
      </w:r>
      <w:r w:rsidRPr="0008181B">
        <w:rPr>
          <w:rFonts w:ascii="Book Antiqua" w:hAnsi="Book Antiqua"/>
        </w:rPr>
        <w:t xml:space="preserve">, Chun J, Powell SN. BRCA1 and BRCA2: different roles in a common pathway of genome protection. </w:t>
      </w:r>
      <w:r w:rsidRPr="0008181B">
        <w:rPr>
          <w:rFonts w:ascii="Book Antiqua" w:hAnsi="Book Antiqua"/>
          <w:i/>
        </w:rPr>
        <w:t>Nat Rev Cancer</w:t>
      </w:r>
      <w:r w:rsidRPr="0008181B">
        <w:rPr>
          <w:rFonts w:ascii="Book Antiqua" w:hAnsi="Book Antiqua"/>
        </w:rPr>
        <w:t xml:space="preserve"> 2011; </w:t>
      </w:r>
      <w:r w:rsidRPr="0008181B">
        <w:rPr>
          <w:rFonts w:ascii="Book Antiqua" w:hAnsi="Book Antiqua"/>
          <w:b/>
        </w:rPr>
        <w:t>12</w:t>
      </w:r>
      <w:r w:rsidRPr="0008181B">
        <w:rPr>
          <w:rFonts w:ascii="Book Antiqua" w:hAnsi="Book Antiqua"/>
        </w:rPr>
        <w:t>: 68-78 [PMID: 22193408 DOI: 10.1038/nrc3181]</w:t>
      </w:r>
    </w:p>
    <w:p w14:paraId="5ED36EAD"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2 </w:t>
      </w:r>
      <w:proofErr w:type="spellStart"/>
      <w:r w:rsidRPr="0008181B">
        <w:rPr>
          <w:rFonts w:ascii="Book Antiqua" w:hAnsi="Book Antiqua"/>
          <w:b/>
        </w:rPr>
        <w:t>Meaney-Delman</w:t>
      </w:r>
      <w:proofErr w:type="spellEnd"/>
      <w:r w:rsidRPr="0008181B">
        <w:rPr>
          <w:rFonts w:ascii="Book Antiqua" w:hAnsi="Book Antiqua"/>
          <w:b/>
        </w:rPr>
        <w:t xml:space="preserve"> D</w:t>
      </w:r>
      <w:r w:rsidRPr="0008181B">
        <w:rPr>
          <w:rFonts w:ascii="Book Antiqua" w:hAnsi="Book Antiqua"/>
        </w:rPr>
        <w:t xml:space="preserve">, </w:t>
      </w:r>
      <w:proofErr w:type="spellStart"/>
      <w:r w:rsidRPr="0008181B">
        <w:rPr>
          <w:rFonts w:ascii="Book Antiqua" w:hAnsi="Book Antiqua"/>
        </w:rPr>
        <w:t>Bellcross</w:t>
      </w:r>
      <w:proofErr w:type="spellEnd"/>
      <w:r w:rsidRPr="0008181B">
        <w:rPr>
          <w:rFonts w:ascii="Book Antiqua" w:hAnsi="Book Antiqua"/>
        </w:rPr>
        <w:t xml:space="preserve"> CA. Hereditary breast/ovarian cancer syndrome: a primer for obstetricians/gynecologists. </w:t>
      </w:r>
      <w:proofErr w:type="spellStart"/>
      <w:r w:rsidRPr="0008181B">
        <w:rPr>
          <w:rFonts w:ascii="Book Antiqua" w:hAnsi="Book Antiqua"/>
          <w:i/>
        </w:rPr>
        <w:t>Obstet</w:t>
      </w:r>
      <w:proofErr w:type="spellEnd"/>
      <w:r w:rsidRPr="0008181B">
        <w:rPr>
          <w:rFonts w:ascii="Book Antiqua" w:hAnsi="Book Antiqua"/>
          <w:i/>
        </w:rPr>
        <w:t xml:space="preserve"> </w:t>
      </w:r>
      <w:proofErr w:type="spellStart"/>
      <w:r w:rsidRPr="0008181B">
        <w:rPr>
          <w:rFonts w:ascii="Book Antiqua" w:hAnsi="Book Antiqua"/>
          <w:i/>
        </w:rPr>
        <w:t>Gynecol</w:t>
      </w:r>
      <w:proofErr w:type="spellEnd"/>
      <w:r w:rsidRPr="0008181B">
        <w:rPr>
          <w:rFonts w:ascii="Book Antiqua" w:hAnsi="Book Antiqua"/>
          <w:i/>
        </w:rPr>
        <w:t xml:space="preserve"> </w:t>
      </w:r>
      <w:proofErr w:type="spellStart"/>
      <w:r w:rsidRPr="0008181B">
        <w:rPr>
          <w:rFonts w:ascii="Book Antiqua" w:hAnsi="Book Antiqua"/>
          <w:i/>
        </w:rPr>
        <w:t>Clin</w:t>
      </w:r>
      <w:proofErr w:type="spellEnd"/>
      <w:r w:rsidRPr="0008181B">
        <w:rPr>
          <w:rFonts w:ascii="Book Antiqua" w:hAnsi="Book Antiqua"/>
          <w:i/>
        </w:rPr>
        <w:t xml:space="preserve"> North Am</w:t>
      </w:r>
      <w:r w:rsidRPr="0008181B">
        <w:rPr>
          <w:rFonts w:ascii="Book Antiqua" w:hAnsi="Book Antiqua"/>
        </w:rPr>
        <w:t xml:space="preserve"> 2013; </w:t>
      </w:r>
      <w:r w:rsidRPr="0008181B">
        <w:rPr>
          <w:rFonts w:ascii="Book Antiqua" w:hAnsi="Book Antiqua"/>
          <w:b/>
        </w:rPr>
        <w:t>40</w:t>
      </w:r>
      <w:r w:rsidRPr="0008181B">
        <w:rPr>
          <w:rFonts w:ascii="Book Antiqua" w:hAnsi="Book Antiqua"/>
        </w:rPr>
        <w:t>: 475-512 [PMID: 24021253 DOI: 10.1016/j.ogc.2013.05.009]</w:t>
      </w:r>
    </w:p>
    <w:p w14:paraId="7049D5B6"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3 </w:t>
      </w:r>
      <w:r w:rsidRPr="0008181B">
        <w:rPr>
          <w:rFonts w:ascii="Book Antiqua" w:hAnsi="Book Antiqua"/>
          <w:b/>
        </w:rPr>
        <w:t>Kast K</w:t>
      </w:r>
      <w:r w:rsidRPr="0008181B">
        <w:rPr>
          <w:rFonts w:ascii="Book Antiqua" w:hAnsi="Book Antiqua"/>
        </w:rPr>
        <w:t xml:space="preserve">, </w:t>
      </w:r>
      <w:proofErr w:type="spellStart"/>
      <w:r w:rsidRPr="0008181B">
        <w:rPr>
          <w:rFonts w:ascii="Book Antiqua" w:hAnsi="Book Antiqua"/>
        </w:rPr>
        <w:t>Rhiem</w:t>
      </w:r>
      <w:proofErr w:type="spellEnd"/>
      <w:r w:rsidRPr="0008181B">
        <w:rPr>
          <w:rFonts w:ascii="Book Antiqua" w:hAnsi="Book Antiqua"/>
        </w:rPr>
        <w:t xml:space="preserve"> K, </w:t>
      </w:r>
      <w:proofErr w:type="spellStart"/>
      <w:r w:rsidRPr="0008181B">
        <w:rPr>
          <w:rFonts w:ascii="Book Antiqua" w:hAnsi="Book Antiqua"/>
        </w:rPr>
        <w:t>Wappenschmidt</w:t>
      </w:r>
      <w:proofErr w:type="spellEnd"/>
      <w:r w:rsidRPr="0008181B">
        <w:rPr>
          <w:rFonts w:ascii="Book Antiqua" w:hAnsi="Book Antiqua"/>
        </w:rPr>
        <w:t xml:space="preserve"> B, </w:t>
      </w:r>
      <w:proofErr w:type="spellStart"/>
      <w:r w:rsidRPr="0008181B">
        <w:rPr>
          <w:rFonts w:ascii="Book Antiqua" w:hAnsi="Book Antiqua"/>
        </w:rPr>
        <w:t>Hahnen</w:t>
      </w:r>
      <w:proofErr w:type="spellEnd"/>
      <w:r w:rsidRPr="0008181B">
        <w:rPr>
          <w:rFonts w:ascii="Book Antiqua" w:hAnsi="Book Antiqua"/>
        </w:rPr>
        <w:t xml:space="preserve"> E, </w:t>
      </w:r>
      <w:proofErr w:type="spellStart"/>
      <w:r w:rsidRPr="0008181B">
        <w:rPr>
          <w:rFonts w:ascii="Book Antiqua" w:hAnsi="Book Antiqua"/>
        </w:rPr>
        <w:t>Hauke</w:t>
      </w:r>
      <w:proofErr w:type="spellEnd"/>
      <w:r w:rsidRPr="0008181B">
        <w:rPr>
          <w:rFonts w:ascii="Book Antiqua" w:hAnsi="Book Antiqua"/>
        </w:rPr>
        <w:t xml:space="preserve"> J, </w:t>
      </w:r>
      <w:proofErr w:type="spellStart"/>
      <w:r w:rsidRPr="0008181B">
        <w:rPr>
          <w:rFonts w:ascii="Book Antiqua" w:hAnsi="Book Antiqua"/>
        </w:rPr>
        <w:t>Bluemcke</w:t>
      </w:r>
      <w:proofErr w:type="spellEnd"/>
      <w:r w:rsidRPr="0008181B">
        <w:rPr>
          <w:rFonts w:ascii="Book Antiqua" w:hAnsi="Book Antiqua"/>
        </w:rPr>
        <w:t xml:space="preserve"> B, </w:t>
      </w:r>
      <w:proofErr w:type="spellStart"/>
      <w:r w:rsidRPr="0008181B">
        <w:rPr>
          <w:rFonts w:ascii="Book Antiqua" w:hAnsi="Book Antiqua"/>
        </w:rPr>
        <w:t>Zarghooni</w:t>
      </w:r>
      <w:proofErr w:type="spellEnd"/>
      <w:r w:rsidRPr="0008181B">
        <w:rPr>
          <w:rFonts w:ascii="Book Antiqua" w:hAnsi="Book Antiqua"/>
        </w:rPr>
        <w:t xml:space="preserve"> V, Herold N, </w:t>
      </w:r>
      <w:proofErr w:type="spellStart"/>
      <w:r w:rsidRPr="0008181B">
        <w:rPr>
          <w:rFonts w:ascii="Book Antiqua" w:hAnsi="Book Antiqua"/>
        </w:rPr>
        <w:t>Ditsch</w:t>
      </w:r>
      <w:proofErr w:type="spellEnd"/>
      <w:r w:rsidRPr="0008181B">
        <w:rPr>
          <w:rFonts w:ascii="Book Antiqua" w:hAnsi="Book Antiqua"/>
        </w:rPr>
        <w:t xml:space="preserve"> N, </w:t>
      </w:r>
      <w:proofErr w:type="spellStart"/>
      <w:r w:rsidRPr="0008181B">
        <w:rPr>
          <w:rFonts w:ascii="Book Antiqua" w:hAnsi="Book Antiqua"/>
        </w:rPr>
        <w:t>Kiechle</w:t>
      </w:r>
      <w:proofErr w:type="spellEnd"/>
      <w:r w:rsidRPr="0008181B">
        <w:rPr>
          <w:rFonts w:ascii="Book Antiqua" w:hAnsi="Book Antiqua"/>
        </w:rPr>
        <w:t xml:space="preserve"> M, Braun M, Fischer C, </w:t>
      </w:r>
      <w:proofErr w:type="spellStart"/>
      <w:r w:rsidRPr="0008181B">
        <w:rPr>
          <w:rFonts w:ascii="Book Antiqua" w:hAnsi="Book Antiqua"/>
        </w:rPr>
        <w:t>Dikow</w:t>
      </w:r>
      <w:proofErr w:type="spellEnd"/>
      <w:r w:rsidRPr="0008181B">
        <w:rPr>
          <w:rFonts w:ascii="Book Antiqua" w:hAnsi="Book Antiqua"/>
        </w:rPr>
        <w:t xml:space="preserve"> N, Schott S, </w:t>
      </w:r>
      <w:proofErr w:type="spellStart"/>
      <w:r w:rsidRPr="0008181B">
        <w:rPr>
          <w:rFonts w:ascii="Book Antiqua" w:hAnsi="Book Antiqua"/>
        </w:rPr>
        <w:t>Rahner</w:t>
      </w:r>
      <w:proofErr w:type="spellEnd"/>
      <w:r w:rsidRPr="0008181B">
        <w:rPr>
          <w:rFonts w:ascii="Book Antiqua" w:hAnsi="Book Antiqua"/>
        </w:rPr>
        <w:t xml:space="preserve"> N, </w:t>
      </w:r>
      <w:proofErr w:type="spellStart"/>
      <w:r w:rsidRPr="0008181B">
        <w:rPr>
          <w:rFonts w:ascii="Book Antiqua" w:hAnsi="Book Antiqua"/>
        </w:rPr>
        <w:t>Niederacher</w:t>
      </w:r>
      <w:proofErr w:type="spellEnd"/>
      <w:r w:rsidRPr="0008181B">
        <w:rPr>
          <w:rFonts w:ascii="Book Antiqua" w:hAnsi="Book Antiqua"/>
        </w:rPr>
        <w:t xml:space="preserve"> D, </w:t>
      </w:r>
      <w:proofErr w:type="spellStart"/>
      <w:r w:rsidRPr="0008181B">
        <w:rPr>
          <w:rFonts w:ascii="Book Antiqua" w:hAnsi="Book Antiqua"/>
        </w:rPr>
        <w:t>Fehm</w:t>
      </w:r>
      <w:proofErr w:type="spellEnd"/>
      <w:r w:rsidRPr="0008181B">
        <w:rPr>
          <w:rFonts w:ascii="Book Antiqua" w:hAnsi="Book Antiqua"/>
        </w:rPr>
        <w:t xml:space="preserve"> T, Gehrig A, Mueller-</w:t>
      </w:r>
      <w:proofErr w:type="spellStart"/>
      <w:r w:rsidRPr="0008181B">
        <w:rPr>
          <w:rFonts w:ascii="Book Antiqua" w:hAnsi="Book Antiqua"/>
        </w:rPr>
        <w:t>Reible</w:t>
      </w:r>
      <w:proofErr w:type="spellEnd"/>
      <w:r w:rsidRPr="0008181B">
        <w:rPr>
          <w:rFonts w:ascii="Book Antiqua" w:hAnsi="Book Antiqua"/>
        </w:rPr>
        <w:t xml:space="preserve"> C, Arnold N, </w:t>
      </w:r>
      <w:proofErr w:type="spellStart"/>
      <w:r w:rsidRPr="0008181B">
        <w:rPr>
          <w:rFonts w:ascii="Book Antiqua" w:hAnsi="Book Antiqua"/>
        </w:rPr>
        <w:t>Maass</w:t>
      </w:r>
      <w:proofErr w:type="spellEnd"/>
      <w:r w:rsidRPr="0008181B">
        <w:rPr>
          <w:rFonts w:ascii="Book Antiqua" w:hAnsi="Book Antiqua"/>
        </w:rPr>
        <w:t xml:space="preserve"> N, </w:t>
      </w:r>
      <w:proofErr w:type="spellStart"/>
      <w:r w:rsidRPr="0008181B">
        <w:rPr>
          <w:rFonts w:ascii="Book Antiqua" w:hAnsi="Book Antiqua"/>
        </w:rPr>
        <w:t>Borck</w:t>
      </w:r>
      <w:proofErr w:type="spellEnd"/>
      <w:r w:rsidRPr="0008181B">
        <w:rPr>
          <w:rFonts w:ascii="Book Antiqua" w:hAnsi="Book Antiqua"/>
        </w:rPr>
        <w:t xml:space="preserve"> G, de Gregorio N, </w:t>
      </w:r>
      <w:proofErr w:type="spellStart"/>
      <w:r w:rsidRPr="0008181B">
        <w:rPr>
          <w:rFonts w:ascii="Book Antiqua" w:hAnsi="Book Antiqua"/>
        </w:rPr>
        <w:t>Scholz</w:t>
      </w:r>
      <w:proofErr w:type="spellEnd"/>
      <w:r w:rsidRPr="0008181B">
        <w:rPr>
          <w:rFonts w:ascii="Book Antiqua" w:hAnsi="Book Antiqua"/>
        </w:rPr>
        <w:t xml:space="preserve"> C, Auber B, </w:t>
      </w:r>
      <w:proofErr w:type="spellStart"/>
      <w:r w:rsidRPr="0008181B">
        <w:rPr>
          <w:rFonts w:ascii="Book Antiqua" w:hAnsi="Book Antiqua"/>
        </w:rPr>
        <w:t>Varon-Manteeva</w:t>
      </w:r>
      <w:proofErr w:type="spellEnd"/>
      <w:r w:rsidRPr="0008181B">
        <w:rPr>
          <w:rFonts w:ascii="Book Antiqua" w:hAnsi="Book Antiqua"/>
        </w:rPr>
        <w:t xml:space="preserve"> R, </w:t>
      </w:r>
      <w:proofErr w:type="spellStart"/>
      <w:r w:rsidRPr="0008181B">
        <w:rPr>
          <w:rFonts w:ascii="Book Antiqua" w:hAnsi="Book Antiqua"/>
        </w:rPr>
        <w:t>Speiser</w:t>
      </w:r>
      <w:proofErr w:type="spellEnd"/>
      <w:r w:rsidRPr="0008181B">
        <w:rPr>
          <w:rFonts w:ascii="Book Antiqua" w:hAnsi="Book Antiqua"/>
        </w:rPr>
        <w:t xml:space="preserve"> D, Horvath J, </w:t>
      </w:r>
      <w:proofErr w:type="spellStart"/>
      <w:r w:rsidRPr="0008181B">
        <w:rPr>
          <w:rFonts w:ascii="Book Antiqua" w:hAnsi="Book Antiqua"/>
        </w:rPr>
        <w:t>Lichey</w:t>
      </w:r>
      <w:proofErr w:type="spellEnd"/>
      <w:r w:rsidRPr="0008181B">
        <w:rPr>
          <w:rFonts w:ascii="Book Antiqua" w:hAnsi="Book Antiqua"/>
        </w:rPr>
        <w:t xml:space="preserve"> N, </w:t>
      </w:r>
      <w:proofErr w:type="spellStart"/>
      <w:r w:rsidRPr="0008181B">
        <w:rPr>
          <w:rFonts w:ascii="Book Antiqua" w:hAnsi="Book Antiqua"/>
        </w:rPr>
        <w:t>Wimberger</w:t>
      </w:r>
      <w:proofErr w:type="spellEnd"/>
      <w:r w:rsidRPr="0008181B">
        <w:rPr>
          <w:rFonts w:ascii="Book Antiqua" w:hAnsi="Book Antiqua"/>
        </w:rPr>
        <w:t xml:space="preserve"> P, Stark S, Faust U, Weber BH, </w:t>
      </w:r>
      <w:proofErr w:type="spellStart"/>
      <w:r w:rsidRPr="0008181B">
        <w:rPr>
          <w:rFonts w:ascii="Book Antiqua" w:hAnsi="Book Antiqua"/>
        </w:rPr>
        <w:t>Emons</w:t>
      </w:r>
      <w:proofErr w:type="spellEnd"/>
      <w:r w:rsidRPr="0008181B">
        <w:rPr>
          <w:rFonts w:ascii="Book Antiqua" w:hAnsi="Book Antiqua"/>
        </w:rPr>
        <w:t xml:space="preserve"> G, </w:t>
      </w:r>
      <w:proofErr w:type="spellStart"/>
      <w:r w:rsidRPr="0008181B">
        <w:rPr>
          <w:rFonts w:ascii="Book Antiqua" w:hAnsi="Book Antiqua"/>
        </w:rPr>
        <w:t>Zachariae</w:t>
      </w:r>
      <w:proofErr w:type="spellEnd"/>
      <w:r w:rsidRPr="0008181B">
        <w:rPr>
          <w:rFonts w:ascii="Book Antiqua" w:hAnsi="Book Antiqua"/>
        </w:rPr>
        <w:t xml:space="preserve"> S, </w:t>
      </w:r>
      <w:proofErr w:type="spellStart"/>
      <w:r w:rsidRPr="0008181B">
        <w:rPr>
          <w:rFonts w:ascii="Book Antiqua" w:hAnsi="Book Antiqua"/>
        </w:rPr>
        <w:t>Meindl</w:t>
      </w:r>
      <w:proofErr w:type="spellEnd"/>
      <w:r w:rsidRPr="0008181B">
        <w:rPr>
          <w:rFonts w:ascii="Book Antiqua" w:hAnsi="Book Antiqua"/>
        </w:rPr>
        <w:t xml:space="preserve"> A, </w:t>
      </w:r>
      <w:proofErr w:type="spellStart"/>
      <w:r w:rsidRPr="0008181B">
        <w:rPr>
          <w:rFonts w:ascii="Book Antiqua" w:hAnsi="Book Antiqua"/>
        </w:rPr>
        <w:t>Schmutzler</w:t>
      </w:r>
      <w:proofErr w:type="spellEnd"/>
      <w:r w:rsidRPr="0008181B">
        <w:rPr>
          <w:rFonts w:ascii="Book Antiqua" w:hAnsi="Book Antiqua"/>
        </w:rPr>
        <w:t xml:space="preserve"> RK, Engel C; German Consortium for Hereditary Breast and Ovarian Cancer (GC-HBOC). Prevalence of BRCA1/2 germline mutations in 21</w:t>
      </w:r>
      <w:r w:rsidRPr="0008181B">
        <w:rPr>
          <w:rFonts w:ascii="Times New Roman" w:eastAsia="MS Mincho" w:hAnsi="Times New Roman" w:cs="Times New Roman"/>
        </w:rPr>
        <w:t> </w:t>
      </w:r>
      <w:r w:rsidRPr="0008181B">
        <w:rPr>
          <w:rFonts w:ascii="Book Antiqua" w:hAnsi="Book Antiqua"/>
        </w:rPr>
        <w:t xml:space="preserve">401 families with breast and </w:t>
      </w:r>
      <w:r w:rsidRPr="0008181B">
        <w:rPr>
          <w:rFonts w:ascii="Book Antiqua" w:hAnsi="Book Antiqua"/>
        </w:rPr>
        <w:lastRenderedPageBreak/>
        <w:t xml:space="preserve">ovarian cancer. </w:t>
      </w:r>
      <w:r w:rsidRPr="0008181B">
        <w:rPr>
          <w:rFonts w:ascii="Book Antiqua" w:hAnsi="Book Antiqua"/>
          <w:i/>
        </w:rPr>
        <w:t>J Med Genet</w:t>
      </w:r>
      <w:r w:rsidRPr="0008181B">
        <w:rPr>
          <w:rFonts w:ascii="Book Antiqua" w:hAnsi="Book Antiqua"/>
        </w:rPr>
        <w:t xml:space="preserve"> 2016; </w:t>
      </w:r>
      <w:r w:rsidRPr="0008181B">
        <w:rPr>
          <w:rFonts w:ascii="Book Antiqua" w:hAnsi="Book Antiqua"/>
          <w:b/>
        </w:rPr>
        <w:t>53</w:t>
      </w:r>
      <w:r w:rsidRPr="0008181B">
        <w:rPr>
          <w:rFonts w:ascii="Book Antiqua" w:hAnsi="Book Antiqua"/>
        </w:rPr>
        <w:t>: 465-471 [PMID: 26928436 DOI: 10.1136/jmedgenet-2015-103672]</w:t>
      </w:r>
    </w:p>
    <w:p w14:paraId="5B98926A"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4 </w:t>
      </w:r>
      <w:proofErr w:type="spellStart"/>
      <w:r w:rsidRPr="0008181B">
        <w:rPr>
          <w:rFonts w:ascii="Book Antiqua" w:hAnsi="Book Antiqua"/>
          <w:b/>
        </w:rPr>
        <w:t>Rebbeck</w:t>
      </w:r>
      <w:proofErr w:type="spellEnd"/>
      <w:r w:rsidRPr="0008181B">
        <w:rPr>
          <w:rFonts w:ascii="Book Antiqua" w:hAnsi="Book Antiqua"/>
          <w:b/>
        </w:rPr>
        <w:t xml:space="preserve"> TR</w:t>
      </w:r>
      <w:r w:rsidRPr="0008181B">
        <w:rPr>
          <w:rFonts w:ascii="Book Antiqua" w:hAnsi="Book Antiqua"/>
        </w:rPr>
        <w:t xml:space="preserve">. Prophylactic oophorectomy in BRCA1 and BRCA2 mutation carriers. </w:t>
      </w:r>
      <w:proofErr w:type="spellStart"/>
      <w:r w:rsidRPr="0008181B">
        <w:rPr>
          <w:rFonts w:ascii="Book Antiqua" w:hAnsi="Book Antiqua"/>
          <w:i/>
        </w:rPr>
        <w:t>Eur</w:t>
      </w:r>
      <w:proofErr w:type="spellEnd"/>
      <w:r w:rsidRPr="0008181B">
        <w:rPr>
          <w:rFonts w:ascii="Book Antiqua" w:hAnsi="Book Antiqua"/>
          <w:i/>
        </w:rPr>
        <w:t xml:space="preserve"> J Cancer</w:t>
      </w:r>
      <w:r w:rsidRPr="0008181B">
        <w:rPr>
          <w:rFonts w:ascii="Book Antiqua" w:hAnsi="Book Antiqua"/>
        </w:rPr>
        <w:t xml:space="preserve"> 2002; </w:t>
      </w:r>
      <w:r w:rsidRPr="0008181B">
        <w:rPr>
          <w:rFonts w:ascii="Book Antiqua" w:hAnsi="Book Antiqua"/>
          <w:b/>
        </w:rPr>
        <w:t xml:space="preserve">38 </w:t>
      </w:r>
      <w:proofErr w:type="spellStart"/>
      <w:r w:rsidRPr="0008181B">
        <w:rPr>
          <w:rFonts w:ascii="Book Antiqua" w:hAnsi="Book Antiqua"/>
          <w:b/>
        </w:rPr>
        <w:t>Suppl</w:t>
      </w:r>
      <w:proofErr w:type="spellEnd"/>
      <w:r w:rsidRPr="0008181B">
        <w:rPr>
          <w:rFonts w:ascii="Book Antiqua" w:hAnsi="Book Antiqua"/>
          <w:b/>
        </w:rPr>
        <w:t xml:space="preserve"> 6</w:t>
      </w:r>
      <w:r w:rsidRPr="0008181B">
        <w:rPr>
          <w:rFonts w:ascii="Book Antiqua" w:hAnsi="Book Antiqua"/>
        </w:rPr>
        <w:t>: S15-S17 [PMID: 12409058]</w:t>
      </w:r>
    </w:p>
    <w:p w14:paraId="0735CA8C"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5 </w:t>
      </w:r>
      <w:r w:rsidRPr="0008181B">
        <w:rPr>
          <w:rFonts w:ascii="Book Antiqua" w:hAnsi="Book Antiqua"/>
          <w:b/>
        </w:rPr>
        <w:t>Casey MJ</w:t>
      </w:r>
      <w:r w:rsidRPr="0008181B">
        <w:rPr>
          <w:rFonts w:ascii="Book Antiqua" w:hAnsi="Book Antiqua"/>
        </w:rPr>
        <w:t xml:space="preserve">, </w:t>
      </w:r>
      <w:proofErr w:type="spellStart"/>
      <w:r w:rsidRPr="0008181B">
        <w:rPr>
          <w:rFonts w:ascii="Book Antiqua" w:hAnsi="Book Antiqua"/>
        </w:rPr>
        <w:t>Synder</w:t>
      </w:r>
      <w:proofErr w:type="spellEnd"/>
      <w:r w:rsidRPr="0008181B">
        <w:rPr>
          <w:rFonts w:ascii="Book Antiqua" w:hAnsi="Book Antiqua"/>
        </w:rPr>
        <w:t xml:space="preserve"> C, </w:t>
      </w:r>
      <w:proofErr w:type="spellStart"/>
      <w:r w:rsidRPr="0008181B">
        <w:rPr>
          <w:rFonts w:ascii="Book Antiqua" w:hAnsi="Book Antiqua"/>
        </w:rPr>
        <w:t>Bewtra</w:t>
      </w:r>
      <w:proofErr w:type="spellEnd"/>
      <w:r w:rsidRPr="0008181B">
        <w:rPr>
          <w:rFonts w:ascii="Book Antiqua" w:hAnsi="Book Antiqua"/>
        </w:rPr>
        <w:t xml:space="preserve"> C, </w:t>
      </w:r>
      <w:proofErr w:type="spellStart"/>
      <w:r w:rsidRPr="0008181B">
        <w:rPr>
          <w:rFonts w:ascii="Book Antiqua" w:hAnsi="Book Antiqua"/>
        </w:rPr>
        <w:t>Narod</w:t>
      </w:r>
      <w:proofErr w:type="spellEnd"/>
      <w:r w:rsidRPr="0008181B">
        <w:rPr>
          <w:rFonts w:ascii="Book Antiqua" w:hAnsi="Book Antiqua"/>
        </w:rPr>
        <w:t xml:space="preserve"> SA, Watson P, Lynch HT. Intra-abdominal </w:t>
      </w:r>
      <w:proofErr w:type="spellStart"/>
      <w:r w:rsidRPr="0008181B">
        <w:rPr>
          <w:rFonts w:ascii="Book Antiqua" w:hAnsi="Book Antiqua"/>
        </w:rPr>
        <w:t>carcinomatosis</w:t>
      </w:r>
      <w:proofErr w:type="spellEnd"/>
      <w:r w:rsidRPr="0008181B">
        <w:rPr>
          <w:rFonts w:ascii="Book Antiqua" w:hAnsi="Book Antiqua"/>
        </w:rPr>
        <w:t xml:space="preserve"> after prophylactic oophorectomy in women of hereditary breast ovarian cancer syndrome </w:t>
      </w:r>
      <w:proofErr w:type="spellStart"/>
      <w:r w:rsidRPr="0008181B">
        <w:rPr>
          <w:rFonts w:ascii="Book Antiqua" w:hAnsi="Book Antiqua"/>
        </w:rPr>
        <w:t>kindreds</w:t>
      </w:r>
      <w:proofErr w:type="spellEnd"/>
      <w:r w:rsidRPr="0008181B">
        <w:rPr>
          <w:rFonts w:ascii="Book Antiqua" w:hAnsi="Book Antiqua"/>
        </w:rPr>
        <w:t xml:space="preserve"> associated with BRCA1 and BRCA2 mutations. </w:t>
      </w:r>
      <w:proofErr w:type="spellStart"/>
      <w:r w:rsidRPr="0008181B">
        <w:rPr>
          <w:rFonts w:ascii="Book Antiqua" w:hAnsi="Book Antiqua"/>
          <w:i/>
        </w:rPr>
        <w:t>Gynecol</w:t>
      </w:r>
      <w:proofErr w:type="spellEnd"/>
      <w:r w:rsidRPr="0008181B">
        <w:rPr>
          <w:rFonts w:ascii="Book Antiqua" w:hAnsi="Book Antiqua"/>
          <w:i/>
        </w:rPr>
        <w:t xml:space="preserve"> </w:t>
      </w:r>
      <w:proofErr w:type="spellStart"/>
      <w:r w:rsidRPr="0008181B">
        <w:rPr>
          <w:rFonts w:ascii="Book Antiqua" w:hAnsi="Book Antiqua"/>
          <w:i/>
        </w:rPr>
        <w:t>Oncol</w:t>
      </w:r>
      <w:proofErr w:type="spellEnd"/>
      <w:r w:rsidRPr="0008181B">
        <w:rPr>
          <w:rFonts w:ascii="Book Antiqua" w:hAnsi="Book Antiqua"/>
        </w:rPr>
        <w:t xml:space="preserve"> 2005; </w:t>
      </w:r>
      <w:r w:rsidRPr="0008181B">
        <w:rPr>
          <w:rFonts w:ascii="Book Antiqua" w:hAnsi="Book Antiqua"/>
          <w:b/>
        </w:rPr>
        <w:t>97</w:t>
      </w:r>
      <w:r w:rsidRPr="0008181B">
        <w:rPr>
          <w:rFonts w:ascii="Book Antiqua" w:hAnsi="Book Antiqua"/>
        </w:rPr>
        <w:t>: 457-467 [PMID: 15863145 DOI: 10.1016/j.ygyno.2005.01.039]</w:t>
      </w:r>
    </w:p>
    <w:p w14:paraId="35A80EC3"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6 </w:t>
      </w:r>
      <w:proofErr w:type="spellStart"/>
      <w:r w:rsidRPr="0008181B">
        <w:rPr>
          <w:rFonts w:ascii="Book Antiqua" w:hAnsi="Book Antiqua"/>
          <w:b/>
        </w:rPr>
        <w:t>Kauff</w:t>
      </w:r>
      <w:proofErr w:type="spellEnd"/>
      <w:r w:rsidRPr="0008181B">
        <w:rPr>
          <w:rFonts w:ascii="Book Antiqua" w:hAnsi="Book Antiqua"/>
          <w:b/>
        </w:rPr>
        <w:t xml:space="preserve"> ND</w:t>
      </w:r>
      <w:r w:rsidRPr="0008181B">
        <w:rPr>
          <w:rFonts w:ascii="Book Antiqua" w:hAnsi="Book Antiqua"/>
        </w:rPr>
        <w:t xml:space="preserve">, </w:t>
      </w:r>
      <w:proofErr w:type="spellStart"/>
      <w:r w:rsidRPr="0008181B">
        <w:rPr>
          <w:rFonts w:ascii="Book Antiqua" w:hAnsi="Book Antiqua"/>
        </w:rPr>
        <w:t>Satagopan</w:t>
      </w:r>
      <w:proofErr w:type="spellEnd"/>
      <w:r w:rsidRPr="0008181B">
        <w:rPr>
          <w:rFonts w:ascii="Book Antiqua" w:hAnsi="Book Antiqua"/>
        </w:rPr>
        <w:t xml:space="preserve"> JM, Robson ME, Scheuer L, Hensley M, </w:t>
      </w:r>
      <w:proofErr w:type="spellStart"/>
      <w:r w:rsidRPr="0008181B">
        <w:rPr>
          <w:rFonts w:ascii="Book Antiqua" w:hAnsi="Book Antiqua"/>
        </w:rPr>
        <w:t>Hudis</w:t>
      </w:r>
      <w:proofErr w:type="spellEnd"/>
      <w:r w:rsidRPr="0008181B">
        <w:rPr>
          <w:rFonts w:ascii="Book Antiqua" w:hAnsi="Book Antiqua"/>
        </w:rPr>
        <w:t xml:space="preserve"> CA, Ellis NA, Boyd J, </w:t>
      </w:r>
      <w:proofErr w:type="spellStart"/>
      <w:r w:rsidRPr="0008181B">
        <w:rPr>
          <w:rFonts w:ascii="Book Antiqua" w:hAnsi="Book Antiqua"/>
        </w:rPr>
        <w:t>Borgen</w:t>
      </w:r>
      <w:proofErr w:type="spellEnd"/>
      <w:r w:rsidRPr="0008181B">
        <w:rPr>
          <w:rFonts w:ascii="Book Antiqua" w:hAnsi="Book Antiqua"/>
        </w:rPr>
        <w:t xml:space="preserve"> PI, </w:t>
      </w:r>
      <w:proofErr w:type="spellStart"/>
      <w:r w:rsidRPr="0008181B">
        <w:rPr>
          <w:rFonts w:ascii="Book Antiqua" w:hAnsi="Book Antiqua"/>
        </w:rPr>
        <w:t>Barakat</w:t>
      </w:r>
      <w:proofErr w:type="spellEnd"/>
      <w:r w:rsidRPr="0008181B">
        <w:rPr>
          <w:rFonts w:ascii="Book Antiqua" w:hAnsi="Book Antiqua"/>
        </w:rPr>
        <w:t xml:space="preserve"> RR, Norton L, </w:t>
      </w:r>
      <w:proofErr w:type="spellStart"/>
      <w:r w:rsidRPr="0008181B">
        <w:rPr>
          <w:rFonts w:ascii="Book Antiqua" w:hAnsi="Book Antiqua"/>
        </w:rPr>
        <w:t>Castiel</w:t>
      </w:r>
      <w:proofErr w:type="spellEnd"/>
      <w:r w:rsidRPr="0008181B">
        <w:rPr>
          <w:rFonts w:ascii="Book Antiqua" w:hAnsi="Book Antiqua"/>
        </w:rPr>
        <w:t xml:space="preserve"> M, </w:t>
      </w:r>
      <w:proofErr w:type="spellStart"/>
      <w:r w:rsidRPr="0008181B">
        <w:rPr>
          <w:rFonts w:ascii="Book Antiqua" w:hAnsi="Book Antiqua"/>
        </w:rPr>
        <w:t>Nafa</w:t>
      </w:r>
      <w:proofErr w:type="spellEnd"/>
      <w:r w:rsidRPr="0008181B">
        <w:rPr>
          <w:rFonts w:ascii="Book Antiqua" w:hAnsi="Book Antiqua"/>
        </w:rPr>
        <w:t xml:space="preserve"> K, </w:t>
      </w:r>
      <w:proofErr w:type="spellStart"/>
      <w:r w:rsidRPr="0008181B">
        <w:rPr>
          <w:rFonts w:ascii="Book Antiqua" w:hAnsi="Book Antiqua"/>
        </w:rPr>
        <w:t>Offit</w:t>
      </w:r>
      <w:proofErr w:type="spellEnd"/>
      <w:r w:rsidRPr="0008181B">
        <w:rPr>
          <w:rFonts w:ascii="Book Antiqua" w:hAnsi="Book Antiqua"/>
        </w:rPr>
        <w:t xml:space="preserve"> K. Risk-reducing </w:t>
      </w:r>
      <w:proofErr w:type="spellStart"/>
      <w:r w:rsidRPr="0008181B">
        <w:rPr>
          <w:rFonts w:ascii="Book Antiqua" w:hAnsi="Book Antiqua"/>
        </w:rPr>
        <w:t>salpingo</w:t>
      </w:r>
      <w:proofErr w:type="spellEnd"/>
      <w:r w:rsidRPr="0008181B">
        <w:rPr>
          <w:rFonts w:ascii="Book Antiqua" w:hAnsi="Book Antiqua"/>
        </w:rPr>
        <w:t xml:space="preserve">-oophorectomy in women with a BRCA1 or BRCA2 mutation. </w:t>
      </w:r>
      <w:r w:rsidRPr="0008181B">
        <w:rPr>
          <w:rFonts w:ascii="Book Antiqua" w:hAnsi="Book Antiqua"/>
          <w:i/>
        </w:rPr>
        <w:t xml:space="preserve">N </w:t>
      </w:r>
      <w:proofErr w:type="spellStart"/>
      <w:r w:rsidRPr="0008181B">
        <w:rPr>
          <w:rFonts w:ascii="Book Antiqua" w:hAnsi="Book Antiqua"/>
          <w:i/>
        </w:rPr>
        <w:t>Engl</w:t>
      </w:r>
      <w:proofErr w:type="spellEnd"/>
      <w:r w:rsidRPr="0008181B">
        <w:rPr>
          <w:rFonts w:ascii="Book Antiqua" w:hAnsi="Book Antiqua"/>
          <w:i/>
        </w:rPr>
        <w:t xml:space="preserve"> J Med</w:t>
      </w:r>
      <w:r w:rsidRPr="0008181B">
        <w:rPr>
          <w:rFonts w:ascii="Book Antiqua" w:hAnsi="Book Antiqua"/>
        </w:rPr>
        <w:t xml:space="preserve"> 2002; </w:t>
      </w:r>
      <w:r w:rsidRPr="0008181B">
        <w:rPr>
          <w:rFonts w:ascii="Book Antiqua" w:hAnsi="Book Antiqua"/>
          <w:b/>
        </w:rPr>
        <w:t>346</w:t>
      </w:r>
      <w:r w:rsidRPr="0008181B">
        <w:rPr>
          <w:rFonts w:ascii="Book Antiqua" w:hAnsi="Book Antiqua"/>
        </w:rPr>
        <w:t>: 1609-1615 [PMID: 12023992 DOI: 10.1056/NEJMoa020119]</w:t>
      </w:r>
    </w:p>
    <w:p w14:paraId="0B4B27A2"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7 </w:t>
      </w:r>
      <w:proofErr w:type="spellStart"/>
      <w:r w:rsidRPr="0008181B">
        <w:rPr>
          <w:rFonts w:ascii="Book Antiqua" w:hAnsi="Book Antiqua"/>
          <w:b/>
        </w:rPr>
        <w:t>Zakhour</w:t>
      </w:r>
      <w:proofErr w:type="spellEnd"/>
      <w:r w:rsidRPr="0008181B">
        <w:rPr>
          <w:rFonts w:ascii="Book Antiqua" w:hAnsi="Book Antiqua"/>
          <w:b/>
        </w:rPr>
        <w:t xml:space="preserve"> M</w:t>
      </w:r>
      <w:r w:rsidRPr="0008181B">
        <w:rPr>
          <w:rFonts w:ascii="Book Antiqua" w:hAnsi="Book Antiqua"/>
        </w:rPr>
        <w:t xml:space="preserve">, </w:t>
      </w:r>
      <w:proofErr w:type="spellStart"/>
      <w:r w:rsidRPr="0008181B">
        <w:rPr>
          <w:rFonts w:ascii="Book Antiqua" w:hAnsi="Book Antiqua"/>
        </w:rPr>
        <w:t>Danovitch</w:t>
      </w:r>
      <w:proofErr w:type="spellEnd"/>
      <w:r w:rsidRPr="0008181B">
        <w:rPr>
          <w:rFonts w:ascii="Book Antiqua" w:hAnsi="Book Antiqua"/>
        </w:rPr>
        <w:t xml:space="preserve"> Y, Lester J, </w:t>
      </w:r>
      <w:proofErr w:type="spellStart"/>
      <w:r w:rsidRPr="0008181B">
        <w:rPr>
          <w:rFonts w:ascii="Book Antiqua" w:hAnsi="Book Antiqua"/>
        </w:rPr>
        <w:t>Rimel</w:t>
      </w:r>
      <w:proofErr w:type="spellEnd"/>
      <w:r w:rsidRPr="0008181B">
        <w:rPr>
          <w:rFonts w:ascii="Book Antiqua" w:hAnsi="Book Antiqua"/>
        </w:rPr>
        <w:t xml:space="preserve"> BJ, Walsh CS, Li AJ, </w:t>
      </w:r>
      <w:proofErr w:type="spellStart"/>
      <w:r w:rsidRPr="0008181B">
        <w:rPr>
          <w:rFonts w:ascii="Book Antiqua" w:hAnsi="Book Antiqua"/>
        </w:rPr>
        <w:t>Karlan</w:t>
      </w:r>
      <w:proofErr w:type="spellEnd"/>
      <w:r w:rsidRPr="0008181B">
        <w:rPr>
          <w:rFonts w:ascii="Book Antiqua" w:hAnsi="Book Antiqua"/>
        </w:rPr>
        <w:t xml:space="preserve"> BY, Cass I. Occult and subsequent cancer incidence following risk-reducing surgery in BRCA mutation carriers. </w:t>
      </w:r>
      <w:proofErr w:type="spellStart"/>
      <w:r w:rsidRPr="0008181B">
        <w:rPr>
          <w:rFonts w:ascii="Book Antiqua" w:hAnsi="Book Antiqua"/>
          <w:i/>
        </w:rPr>
        <w:t>Gynecol</w:t>
      </w:r>
      <w:proofErr w:type="spellEnd"/>
      <w:r w:rsidRPr="0008181B">
        <w:rPr>
          <w:rFonts w:ascii="Book Antiqua" w:hAnsi="Book Antiqua"/>
          <w:i/>
        </w:rPr>
        <w:t xml:space="preserve"> </w:t>
      </w:r>
      <w:proofErr w:type="spellStart"/>
      <w:r w:rsidRPr="0008181B">
        <w:rPr>
          <w:rFonts w:ascii="Book Antiqua" w:hAnsi="Book Antiqua"/>
          <w:i/>
        </w:rPr>
        <w:t>Oncol</w:t>
      </w:r>
      <w:proofErr w:type="spellEnd"/>
      <w:r w:rsidRPr="0008181B">
        <w:rPr>
          <w:rFonts w:ascii="Book Antiqua" w:hAnsi="Book Antiqua"/>
        </w:rPr>
        <w:t xml:space="preserve"> 2016; </w:t>
      </w:r>
      <w:r w:rsidRPr="0008181B">
        <w:rPr>
          <w:rFonts w:ascii="Book Antiqua" w:hAnsi="Book Antiqua"/>
          <w:b/>
        </w:rPr>
        <w:t>143</w:t>
      </w:r>
      <w:r w:rsidRPr="0008181B">
        <w:rPr>
          <w:rFonts w:ascii="Book Antiqua" w:hAnsi="Book Antiqua"/>
        </w:rPr>
        <w:t>: 231-235 [PMID: 27623252 DOI: 10.1016/j.ygyno.2016.08.336]</w:t>
      </w:r>
    </w:p>
    <w:p w14:paraId="5D3C2EB1"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8 </w:t>
      </w:r>
      <w:r w:rsidRPr="0008181B">
        <w:rPr>
          <w:rFonts w:ascii="Book Antiqua" w:hAnsi="Book Antiqua"/>
          <w:b/>
        </w:rPr>
        <w:t>Dowdy SC</w:t>
      </w:r>
      <w:r w:rsidRPr="0008181B">
        <w:rPr>
          <w:rFonts w:ascii="Book Antiqua" w:hAnsi="Book Antiqua"/>
        </w:rPr>
        <w:t xml:space="preserve">, </w:t>
      </w:r>
      <w:proofErr w:type="spellStart"/>
      <w:r w:rsidRPr="0008181B">
        <w:rPr>
          <w:rFonts w:ascii="Book Antiqua" w:hAnsi="Book Antiqua"/>
        </w:rPr>
        <w:t>Stefanek</w:t>
      </w:r>
      <w:proofErr w:type="spellEnd"/>
      <w:r w:rsidRPr="0008181B">
        <w:rPr>
          <w:rFonts w:ascii="Book Antiqua" w:hAnsi="Book Antiqua"/>
        </w:rPr>
        <w:t xml:space="preserve"> M, Hartmann LC. Surgical risk reduction: prophylactic </w:t>
      </w:r>
      <w:proofErr w:type="spellStart"/>
      <w:r w:rsidRPr="0008181B">
        <w:rPr>
          <w:rFonts w:ascii="Book Antiqua" w:hAnsi="Book Antiqua"/>
        </w:rPr>
        <w:t>salpingo</w:t>
      </w:r>
      <w:proofErr w:type="spellEnd"/>
      <w:r w:rsidRPr="0008181B">
        <w:rPr>
          <w:rFonts w:ascii="Book Antiqua" w:hAnsi="Book Antiqua"/>
        </w:rPr>
        <w:t xml:space="preserve">-oophorectomy and prophylactic mastectomy. </w:t>
      </w:r>
      <w:r w:rsidRPr="0008181B">
        <w:rPr>
          <w:rFonts w:ascii="Book Antiqua" w:hAnsi="Book Antiqua"/>
          <w:i/>
        </w:rPr>
        <w:t xml:space="preserve">Am J </w:t>
      </w:r>
      <w:proofErr w:type="spellStart"/>
      <w:r w:rsidRPr="0008181B">
        <w:rPr>
          <w:rFonts w:ascii="Book Antiqua" w:hAnsi="Book Antiqua"/>
          <w:i/>
        </w:rPr>
        <w:t>Obstet</w:t>
      </w:r>
      <w:proofErr w:type="spellEnd"/>
      <w:r w:rsidRPr="0008181B">
        <w:rPr>
          <w:rFonts w:ascii="Book Antiqua" w:hAnsi="Book Antiqua"/>
          <w:i/>
        </w:rPr>
        <w:t xml:space="preserve"> </w:t>
      </w:r>
      <w:proofErr w:type="spellStart"/>
      <w:r w:rsidRPr="0008181B">
        <w:rPr>
          <w:rFonts w:ascii="Book Antiqua" w:hAnsi="Book Antiqua"/>
          <w:i/>
        </w:rPr>
        <w:t>Gynecol</w:t>
      </w:r>
      <w:proofErr w:type="spellEnd"/>
      <w:r w:rsidRPr="0008181B">
        <w:rPr>
          <w:rFonts w:ascii="Book Antiqua" w:hAnsi="Book Antiqua"/>
        </w:rPr>
        <w:t xml:space="preserve"> 2004; </w:t>
      </w:r>
      <w:r w:rsidRPr="0008181B">
        <w:rPr>
          <w:rFonts w:ascii="Book Antiqua" w:hAnsi="Book Antiqua"/>
          <w:b/>
        </w:rPr>
        <w:t>191</w:t>
      </w:r>
      <w:r w:rsidRPr="0008181B">
        <w:rPr>
          <w:rFonts w:ascii="Book Antiqua" w:hAnsi="Book Antiqua"/>
        </w:rPr>
        <w:t>: 1113-1123 [PMID: 15507929 DOI: 10.1016/j.ajog.2004.04.028]</w:t>
      </w:r>
    </w:p>
    <w:p w14:paraId="68D82905"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9 </w:t>
      </w:r>
      <w:proofErr w:type="spellStart"/>
      <w:r w:rsidRPr="0008181B">
        <w:rPr>
          <w:rFonts w:ascii="Book Antiqua" w:hAnsi="Book Antiqua"/>
          <w:b/>
        </w:rPr>
        <w:t>Vencken</w:t>
      </w:r>
      <w:proofErr w:type="spellEnd"/>
      <w:r w:rsidRPr="0008181B">
        <w:rPr>
          <w:rFonts w:ascii="Book Antiqua" w:hAnsi="Book Antiqua"/>
          <w:b/>
        </w:rPr>
        <w:t xml:space="preserve"> PM</w:t>
      </w:r>
      <w:r w:rsidRPr="0008181B">
        <w:rPr>
          <w:rFonts w:ascii="Book Antiqua" w:hAnsi="Book Antiqua"/>
        </w:rPr>
        <w:t xml:space="preserve">, </w:t>
      </w:r>
      <w:proofErr w:type="spellStart"/>
      <w:r w:rsidRPr="0008181B">
        <w:rPr>
          <w:rFonts w:ascii="Book Antiqua" w:hAnsi="Book Antiqua"/>
        </w:rPr>
        <w:t>Reitsma</w:t>
      </w:r>
      <w:proofErr w:type="spellEnd"/>
      <w:r w:rsidRPr="0008181B">
        <w:rPr>
          <w:rFonts w:ascii="Book Antiqua" w:hAnsi="Book Antiqua"/>
        </w:rPr>
        <w:t xml:space="preserve"> W, </w:t>
      </w:r>
      <w:proofErr w:type="spellStart"/>
      <w:r w:rsidRPr="0008181B">
        <w:rPr>
          <w:rFonts w:ascii="Book Antiqua" w:hAnsi="Book Antiqua"/>
        </w:rPr>
        <w:t>Kriege</w:t>
      </w:r>
      <w:proofErr w:type="spellEnd"/>
      <w:r w:rsidRPr="0008181B">
        <w:rPr>
          <w:rFonts w:ascii="Book Antiqua" w:hAnsi="Book Antiqua"/>
        </w:rPr>
        <w:t xml:space="preserve"> M, </w:t>
      </w:r>
      <w:proofErr w:type="spellStart"/>
      <w:r w:rsidRPr="0008181B">
        <w:rPr>
          <w:rFonts w:ascii="Book Antiqua" w:hAnsi="Book Antiqua"/>
        </w:rPr>
        <w:t>Mourits</w:t>
      </w:r>
      <w:proofErr w:type="spellEnd"/>
      <w:r w:rsidRPr="0008181B">
        <w:rPr>
          <w:rFonts w:ascii="Book Antiqua" w:hAnsi="Book Antiqua"/>
        </w:rPr>
        <w:t xml:space="preserve"> MJ, de Bock GH, de </w:t>
      </w:r>
      <w:proofErr w:type="spellStart"/>
      <w:r w:rsidRPr="0008181B">
        <w:rPr>
          <w:rFonts w:ascii="Book Antiqua" w:hAnsi="Book Antiqua"/>
        </w:rPr>
        <w:t>Hullu</w:t>
      </w:r>
      <w:proofErr w:type="spellEnd"/>
      <w:r w:rsidRPr="0008181B">
        <w:rPr>
          <w:rFonts w:ascii="Book Antiqua" w:hAnsi="Book Antiqua"/>
        </w:rPr>
        <w:t xml:space="preserve"> JA, van </w:t>
      </w:r>
      <w:proofErr w:type="spellStart"/>
      <w:r w:rsidRPr="0008181B">
        <w:rPr>
          <w:rFonts w:ascii="Book Antiqua" w:hAnsi="Book Antiqua"/>
        </w:rPr>
        <w:t>Altena</w:t>
      </w:r>
      <w:proofErr w:type="spellEnd"/>
      <w:r w:rsidRPr="0008181B">
        <w:rPr>
          <w:rFonts w:ascii="Book Antiqua" w:hAnsi="Book Antiqua"/>
        </w:rPr>
        <w:t xml:space="preserve"> AM, </w:t>
      </w:r>
      <w:proofErr w:type="spellStart"/>
      <w:r w:rsidRPr="0008181B">
        <w:rPr>
          <w:rFonts w:ascii="Book Antiqua" w:hAnsi="Book Antiqua"/>
        </w:rPr>
        <w:t>Gaarenstroom</w:t>
      </w:r>
      <w:proofErr w:type="spellEnd"/>
      <w:r w:rsidRPr="0008181B">
        <w:rPr>
          <w:rFonts w:ascii="Book Antiqua" w:hAnsi="Book Antiqua"/>
        </w:rPr>
        <w:t xml:space="preserve"> KN, </w:t>
      </w:r>
      <w:proofErr w:type="spellStart"/>
      <w:r w:rsidRPr="0008181B">
        <w:rPr>
          <w:rFonts w:ascii="Book Antiqua" w:hAnsi="Book Antiqua"/>
        </w:rPr>
        <w:t>Vasen</w:t>
      </w:r>
      <w:proofErr w:type="spellEnd"/>
      <w:r w:rsidRPr="0008181B">
        <w:rPr>
          <w:rFonts w:ascii="Book Antiqua" w:hAnsi="Book Antiqua"/>
        </w:rPr>
        <w:t xml:space="preserve"> HF, </w:t>
      </w:r>
      <w:proofErr w:type="spellStart"/>
      <w:r w:rsidRPr="0008181B">
        <w:rPr>
          <w:rFonts w:ascii="Book Antiqua" w:hAnsi="Book Antiqua"/>
        </w:rPr>
        <w:t>Adank</w:t>
      </w:r>
      <w:proofErr w:type="spellEnd"/>
      <w:r w:rsidRPr="0008181B">
        <w:rPr>
          <w:rFonts w:ascii="Book Antiqua" w:hAnsi="Book Antiqua"/>
        </w:rPr>
        <w:t xml:space="preserve"> MA, Schmidt MK, van </w:t>
      </w:r>
      <w:proofErr w:type="spellStart"/>
      <w:r w:rsidRPr="0008181B">
        <w:rPr>
          <w:rFonts w:ascii="Book Antiqua" w:hAnsi="Book Antiqua"/>
        </w:rPr>
        <w:t>Beurden</w:t>
      </w:r>
      <w:proofErr w:type="spellEnd"/>
      <w:r w:rsidRPr="0008181B">
        <w:rPr>
          <w:rFonts w:ascii="Book Antiqua" w:hAnsi="Book Antiqua"/>
        </w:rPr>
        <w:t xml:space="preserve"> M, </w:t>
      </w:r>
      <w:proofErr w:type="spellStart"/>
      <w:r w:rsidRPr="0008181B">
        <w:rPr>
          <w:rFonts w:ascii="Book Antiqua" w:hAnsi="Book Antiqua"/>
        </w:rPr>
        <w:t>Zweemer</w:t>
      </w:r>
      <w:proofErr w:type="spellEnd"/>
      <w:r w:rsidRPr="0008181B">
        <w:rPr>
          <w:rFonts w:ascii="Book Antiqua" w:hAnsi="Book Antiqua"/>
        </w:rPr>
        <w:t xml:space="preserve"> RP, </w:t>
      </w:r>
      <w:proofErr w:type="spellStart"/>
      <w:r w:rsidRPr="0008181B">
        <w:rPr>
          <w:rFonts w:ascii="Book Antiqua" w:hAnsi="Book Antiqua"/>
        </w:rPr>
        <w:t>Rijcken</w:t>
      </w:r>
      <w:proofErr w:type="spellEnd"/>
      <w:r w:rsidRPr="0008181B">
        <w:rPr>
          <w:rFonts w:ascii="Book Antiqua" w:hAnsi="Book Antiqua"/>
        </w:rPr>
        <w:t xml:space="preserve"> F, </w:t>
      </w:r>
      <w:proofErr w:type="spellStart"/>
      <w:r w:rsidRPr="0008181B">
        <w:rPr>
          <w:rFonts w:ascii="Book Antiqua" w:hAnsi="Book Antiqua"/>
        </w:rPr>
        <w:t>Slangen</w:t>
      </w:r>
      <w:proofErr w:type="spellEnd"/>
      <w:r w:rsidRPr="0008181B">
        <w:rPr>
          <w:rFonts w:ascii="Book Antiqua" w:hAnsi="Book Antiqua"/>
        </w:rPr>
        <w:t xml:space="preserve"> BF, Burger CW, </w:t>
      </w:r>
      <w:proofErr w:type="spellStart"/>
      <w:r w:rsidRPr="0008181B">
        <w:rPr>
          <w:rFonts w:ascii="Book Antiqua" w:hAnsi="Book Antiqua"/>
        </w:rPr>
        <w:t>Seynaeve</w:t>
      </w:r>
      <w:proofErr w:type="spellEnd"/>
      <w:r w:rsidRPr="0008181B">
        <w:rPr>
          <w:rFonts w:ascii="Book Antiqua" w:hAnsi="Book Antiqua"/>
        </w:rPr>
        <w:t xml:space="preserve"> C. Outcome of BRCA1- compared with BRCA2-associated ovarian cancer: a nationwide study in the Netherlands. </w:t>
      </w:r>
      <w:r w:rsidRPr="0008181B">
        <w:rPr>
          <w:rFonts w:ascii="Book Antiqua" w:hAnsi="Book Antiqua"/>
          <w:i/>
        </w:rPr>
        <w:t xml:space="preserve">Ann </w:t>
      </w:r>
      <w:proofErr w:type="spellStart"/>
      <w:r w:rsidRPr="0008181B">
        <w:rPr>
          <w:rFonts w:ascii="Book Antiqua" w:hAnsi="Book Antiqua"/>
          <w:i/>
        </w:rPr>
        <w:t>Oncol</w:t>
      </w:r>
      <w:proofErr w:type="spellEnd"/>
      <w:r w:rsidRPr="0008181B">
        <w:rPr>
          <w:rFonts w:ascii="Book Antiqua" w:hAnsi="Book Antiqua"/>
        </w:rPr>
        <w:t xml:space="preserve"> 2013; </w:t>
      </w:r>
      <w:r w:rsidRPr="0008181B">
        <w:rPr>
          <w:rFonts w:ascii="Book Antiqua" w:hAnsi="Book Antiqua"/>
          <w:b/>
        </w:rPr>
        <w:t>24</w:t>
      </w:r>
      <w:r w:rsidRPr="0008181B">
        <w:rPr>
          <w:rFonts w:ascii="Book Antiqua" w:hAnsi="Book Antiqua"/>
        </w:rPr>
        <w:t>: 2036-2042 [PMID: 23543211 DOI: 10.1093/</w:t>
      </w:r>
      <w:proofErr w:type="spellStart"/>
      <w:r w:rsidRPr="0008181B">
        <w:rPr>
          <w:rFonts w:ascii="Book Antiqua" w:hAnsi="Book Antiqua"/>
        </w:rPr>
        <w:t>annonc</w:t>
      </w:r>
      <w:proofErr w:type="spellEnd"/>
      <w:r w:rsidRPr="0008181B">
        <w:rPr>
          <w:rFonts w:ascii="Book Antiqua" w:hAnsi="Book Antiqua"/>
        </w:rPr>
        <w:t>/mdt068]</w:t>
      </w:r>
    </w:p>
    <w:p w14:paraId="47AA9429" w14:textId="77777777" w:rsidR="00B40939" w:rsidRPr="0008181B" w:rsidRDefault="00B40939" w:rsidP="0008181B">
      <w:pPr>
        <w:spacing w:line="360" w:lineRule="auto"/>
        <w:jc w:val="both"/>
        <w:rPr>
          <w:rFonts w:ascii="Book Antiqua" w:hAnsi="Book Antiqua"/>
        </w:rPr>
      </w:pPr>
      <w:r w:rsidRPr="0008181B">
        <w:rPr>
          <w:rFonts w:ascii="Book Antiqua" w:hAnsi="Book Antiqua"/>
        </w:rPr>
        <w:lastRenderedPageBreak/>
        <w:t xml:space="preserve">10 </w:t>
      </w:r>
      <w:r w:rsidRPr="0008181B">
        <w:rPr>
          <w:rFonts w:ascii="Book Antiqua" w:hAnsi="Book Antiqua"/>
          <w:b/>
        </w:rPr>
        <w:t>Olivier RI</w:t>
      </w:r>
      <w:r w:rsidRPr="0008181B">
        <w:rPr>
          <w:rFonts w:ascii="Book Antiqua" w:hAnsi="Book Antiqua"/>
        </w:rPr>
        <w:t xml:space="preserve">, van </w:t>
      </w:r>
      <w:proofErr w:type="spellStart"/>
      <w:r w:rsidRPr="0008181B">
        <w:rPr>
          <w:rFonts w:ascii="Book Antiqua" w:hAnsi="Book Antiqua"/>
        </w:rPr>
        <w:t>Beurden</w:t>
      </w:r>
      <w:proofErr w:type="spellEnd"/>
      <w:r w:rsidRPr="0008181B">
        <w:rPr>
          <w:rFonts w:ascii="Book Antiqua" w:hAnsi="Book Antiqua"/>
        </w:rPr>
        <w:t xml:space="preserve"> M, </w:t>
      </w:r>
      <w:proofErr w:type="spellStart"/>
      <w:r w:rsidRPr="0008181B">
        <w:rPr>
          <w:rFonts w:ascii="Book Antiqua" w:hAnsi="Book Antiqua"/>
        </w:rPr>
        <w:t>Lubsen</w:t>
      </w:r>
      <w:proofErr w:type="spellEnd"/>
      <w:r w:rsidRPr="0008181B">
        <w:rPr>
          <w:rFonts w:ascii="Book Antiqua" w:hAnsi="Book Antiqua"/>
        </w:rPr>
        <w:t xml:space="preserve"> MA, </w:t>
      </w:r>
      <w:proofErr w:type="spellStart"/>
      <w:r w:rsidRPr="0008181B">
        <w:rPr>
          <w:rFonts w:ascii="Book Antiqua" w:hAnsi="Book Antiqua"/>
        </w:rPr>
        <w:t>Rookus</w:t>
      </w:r>
      <w:proofErr w:type="spellEnd"/>
      <w:r w:rsidRPr="0008181B">
        <w:rPr>
          <w:rFonts w:ascii="Book Antiqua" w:hAnsi="Book Antiqua"/>
        </w:rPr>
        <w:t xml:space="preserve"> MA, </w:t>
      </w:r>
      <w:proofErr w:type="spellStart"/>
      <w:r w:rsidRPr="0008181B">
        <w:rPr>
          <w:rFonts w:ascii="Book Antiqua" w:hAnsi="Book Antiqua"/>
        </w:rPr>
        <w:t>Mooij</w:t>
      </w:r>
      <w:proofErr w:type="spellEnd"/>
      <w:r w:rsidRPr="0008181B">
        <w:rPr>
          <w:rFonts w:ascii="Book Antiqua" w:hAnsi="Book Antiqua"/>
        </w:rPr>
        <w:t xml:space="preserve"> TM, van de </w:t>
      </w:r>
      <w:proofErr w:type="spellStart"/>
      <w:r w:rsidRPr="0008181B">
        <w:rPr>
          <w:rFonts w:ascii="Book Antiqua" w:hAnsi="Book Antiqua"/>
        </w:rPr>
        <w:t>Vijver</w:t>
      </w:r>
      <w:proofErr w:type="spellEnd"/>
      <w:r w:rsidRPr="0008181B">
        <w:rPr>
          <w:rFonts w:ascii="Book Antiqua" w:hAnsi="Book Antiqua"/>
        </w:rPr>
        <w:t xml:space="preserve"> MJ, </w:t>
      </w:r>
      <w:proofErr w:type="spellStart"/>
      <w:r w:rsidRPr="0008181B">
        <w:rPr>
          <w:rFonts w:ascii="Book Antiqua" w:hAnsi="Book Antiqua"/>
        </w:rPr>
        <w:t>van't</w:t>
      </w:r>
      <w:proofErr w:type="spellEnd"/>
      <w:r w:rsidRPr="0008181B">
        <w:rPr>
          <w:rFonts w:ascii="Book Antiqua" w:hAnsi="Book Antiqua"/>
        </w:rPr>
        <w:t xml:space="preserve"> Veer LJ. Clinical outcome of prophylactic oophorectomy in BRCA1/BRCA2 mutation carriers and events during follow-up. </w:t>
      </w:r>
      <w:r w:rsidRPr="0008181B">
        <w:rPr>
          <w:rFonts w:ascii="Book Antiqua" w:hAnsi="Book Antiqua"/>
          <w:i/>
        </w:rPr>
        <w:t>Br J Cancer</w:t>
      </w:r>
      <w:r w:rsidRPr="0008181B">
        <w:rPr>
          <w:rFonts w:ascii="Book Antiqua" w:hAnsi="Book Antiqua"/>
        </w:rPr>
        <w:t xml:space="preserve"> 2004; </w:t>
      </w:r>
      <w:r w:rsidRPr="0008181B">
        <w:rPr>
          <w:rFonts w:ascii="Book Antiqua" w:hAnsi="Book Antiqua"/>
          <w:b/>
        </w:rPr>
        <w:t>90</w:t>
      </w:r>
      <w:r w:rsidRPr="0008181B">
        <w:rPr>
          <w:rFonts w:ascii="Book Antiqua" w:hAnsi="Book Antiqua"/>
        </w:rPr>
        <w:t>: 1492-1497 [PMID: 15083174 DOI: 10.1038/sj.bjc.6601692]</w:t>
      </w:r>
    </w:p>
    <w:p w14:paraId="7602BF95"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11 </w:t>
      </w:r>
      <w:r w:rsidRPr="0008181B">
        <w:rPr>
          <w:rFonts w:ascii="Book Antiqua" w:hAnsi="Book Antiqua"/>
          <w:b/>
        </w:rPr>
        <w:t>Powell CB</w:t>
      </w:r>
      <w:r w:rsidRPr="0008181B">
        <w:rPr>
          <w:rFonts w:ascii="Book Antiqua" w:hAnsi="Book Antiqua"/>
        </w:rPr>
        <w:t xml:space="preserve">, Chen LM, McLennan J, Crawford B, </w:t>
      </w:r>
      <w:proofErr w:type="spellStart"/>
      <w:r w:rsidRPr="0008181B">
        <w:rPr>
          <w:rFonts w:ascii="Book Antiqua" w:hAnsi="Book Antiqua"/>
        </w:rPr>
        <w:t>Zaloudek</w:t>
      </w:r>
      <w:proofErr w:type="spellEnd"/>
      <w:r w:rsidRPr="0008181B">
        <w:rPr>
          <w:rFonts w:ascii="Book Antiqua" w:hAnsi="Book Antiqua"/>
        </w:rPr>
        <w:t xml:space="preserve"> C, </w:t>
      </w:r>
      <w:proofErr w:type="spellStart"/>
      <w:r w:rsidRPr="0008181B">
        <w:rPr>
          <w:rFonts w:ascii="Book Antiqua" w:hAnsi="Book Antiqua"/>
        </w:rPr>
        <w:t>Rabban</w:t>
      </w:r>
      <w:proofErr w:type="spellEnd"/>
      <w:r w:rsidRPr="0008181B">
        <w:rPr>
          <w:rFonts w:ascii="Book Antiqua" w:hAnsi="Book Antiqua"/>
        </w:rPr>
        <w:t xml:space="preserve"> JT, Moore DH, Ziegler J. Risk-reducing </w:t>
      </w:r>
      <w:proofErr w:type="spellStart"/>
      <w:r w:rsidRPr="0008181B">
        <w:rPr>
          <w:rFonts w:ascii="Book Antiqua" w:hAnsi="Book Antiqua"/>
        </w:rPr>
        <w:t>salpingo</w:t>
      </w:r>
      <w:proofErr w:type="spellEnd"/>
      <w:r w:rsidRPr="0008181B">
        <w:rPr>
          <w:rFonts w:ascii="Book Antiqua" w:hAnsi="Book Antiqua"/>
        </w:rPr>
        <w:t xml:space="preserve">-oophorectomy (RRSO) in BRCA mutation carriers: experience with a consecutive series of 111 patients using a standardized surgical-pathological protocol. </w:t>
      </w:r>
      <w:proofErr w:type="spellStart"/>
      <w:r w:rsidRPr="0008181B">
        <w:rPr>
          <w:rFonts w:ascii="Book Antiqua" w:hAnsi="Book Antiqua"/>
          <w:i/>
        </w:rPr>
        <w:t>Int</w:t>
      </w:r>
      <w:proofErr w:type="spellEnd"/>
      <w:r w:rsidRPr="0008181B">
        <w:rPr>
          <w:rFonts w:ascii="Book Antiqua" w:hAnsi="Book Antiqua"/>
          <w:i/>
        </w:rPr>
        <w:t xml:space="preserve"> J </w:t>
      </w:r>
      <w:proofErr w:type="spellStart"/>
      <w:r w:rsidRPr="0008181B">
        <w:rPr>
          <w:rFonts w:ascii="Book Antiqua" w:hAnsi="Book Antiqua"/>
          <w:i/>
        </w:rPr>
        <w:t>Gynecol</w:t>
      </w:r>
      <w:proofErr w:type="spellEnd"/>
      <w:r w:rsidRPr="0008181B">
        <w:rPr>
          <w:rFonts w:ascii="Book Antiqua" w:hAnsi="Book Antiqua"/>
          <w:i/>
        </w:rPr>
        <w:t xml:space="preserve"> Cancer</w:t>
      </w:r>
      <w:r w:rsidRPr="0008181B">
        <w:rPr>
          <w:rFonts w:ascii="Book Antiqua" w:hAnsi="Book Antiqua"/>
        </w:rPr>
        <w:t xml:space="preserve"> 2011; </w:t>
      </w:r>
      <w:r w:rsidRPr="0008181B">
        <w:rPr>
          <w:rFonts w:ascii="Book Antiqua" w:hAnsi="Book Antiqua"/>
          <w:b/>
        </w:rPr>
        <w:t>21</w:t>
      </w:r>
      <w:r w:rsidRPr="0008181B">
        <w:rPr>
          <w:rFonts w:ascii="Book Antiqua" w:hAnsi="Book Antiqua"/>
        </w:rPr>
        <w:t>: 846-851 [PMID: 21670699 DOI: 10.1097/IGC.0b013e31821bc7e3]</w:t>
      </w:r>
    </w:p>
    <w:p w14:paraId="627CBD66"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12 </w:t>
      </w:r>
      <w:r w:rsidRPr="0008181B">
        <w:rPr>
          <w:rFonts w:ascii="Book Antiqua" w:hAnsi="Book Antiqua"/>
          <w:b/>
        </w:rPr>
        <w:t>Finch A</w:t>
      </w:r>
      <w:r w:rsidRPr="0008181B">
        <w:rPr>
          <w:rFonts w:ascii="Book Antiqua" w:hAnsi="Book Antiqua"/>
        </w:rPr>
        <w:t xml:space="preserve">, </w:t>
      </w:r>
      <w:proofErr w:type="spellStart"/>
      <w:r w:rsidRPr="0008181B">
        <w:rPr>
          <w:rFonts w:ascii="Book Antiqua" w:hAnsi="Book Antiqua"/>
        </w:rPr>
        <w:t>Beiner</w:t>
      </w:r>
      <w:proofErr w:type="spellEnd"/>
      <w:r w:rsidRPr="0008181B">
        <w:rPr>
          <w:rFonts w:ascii="Book Antiqua" w:hAnsi="Book Antiqua"/>
        </w:rPr>
        <w:t xml:space="preserve"> M, </w:t>
      </w:r>
      <w:proofErr w:type="spellStart"/>
      <w:r w:rsidRPr="0008181B">
        <w:rPr>
          <w:rFonts w:ascii="Book Antiqua" w:hAnsi="Book Antiqua"/>
        </w:rPr>
        <w:t>Lubinski</w:t>
      </w:r>
      <w:proofErr w:type="spellEnd"/>
      <w:r w:rsidRPr="0008181B">
        <w:rPr>
          <w:rFonts w:ascii="Book Antiqua" w:hAnsi="Book Antiqua"/>
        </w:rPr>
        <w:t xml:space="preserve"> J, Lynch HT, Moller P, Rosen B, Murphy J, </w:t>
      </w:r>
      <w:proofErr w:type="spellStart"/>
      <w:r w:rsidRPr="0008181B">
        <w:rPr>
          <w:rFonts w:ascii="Book Antiqua" w:hAnsi="Book Antiqua"/>
        </w:rPr>
        <w:t>Ghadirian</w:t>
      </w:r>
      <w:proofErr w:type="spellEnd"/>
      <w:r w:rsidRPr="0008181B">
        <w:rPr>
          <w:rFonts w:ascii="Book Antiqua" w:hAnsi="Book Antiqua"/>
        </w:rPr>
        <w:t xml:space="preserve"> P, Friedman E, Foulkes WD, Kim-Sing C, Wagner T, Tung N, Couch F, </w:t>
      </w:r>
      <w:proofErr w:type="spellStart"/>
      <w:r w:rsidRPr="0008181B">
        <w:rPr>
          <w:rFonts w:ascii="Book Antiqua" w:hAnsi="Book Antiqua"/>
        </w:rPr>
        <w:t>Stoppa-Lyonnet</w:t>
      </w:r>
      <w:proofErr w:type="spellEnd"/>
      <w:r w:rsidRPr="0008181B">
        <w:rPr>
          <w:rFonts w:ascii="Book Antiqua" w:hAnsi="Book Antiqua"/>
        </w:rPr>
        <w:t xml:space="preserve"> D, Ainsworth P, Daly M, </w:t>
      </w:r>
      <w:proofErr w:type="spellStart"/>
      <w:r w:rsidRPr="0008181B">
        <w:rPr>
          <w:rFonts w:ascii="Book Antiqua" w:hAnsi="Book Antiqua"/>
        </w:rPr>
        <w:t>Pasini</w:t>
      </w:r>
      <w:proofErr w:type="spellEnd"/>
      <w:r w:rsidRPr="0008181B">
        <w:rPr>
          <w:rFonts w:ascii="Book Antiqua" w:hAnsi="Book Antiqua"/>
        </w:rPr>
        <w:t xml:space="preserve"> B, </w:t>
      </w:r>
      <w:proofErr w:type="spellStart"/>
      <w:r w:rsidRPr="0008181B">
        <w:rPr>
          <w:rFonts w:ascii="Book Antiqua" w:hAnsi="Book Antiqua"/>
        </w:rPr>
        <w:t>Gershoni</w:t>
      </w:r>
      <w:proofErr w:type="spellEnd"/>
      <w:r w:rsidRPr="0008181B">
        <w:rPr>
          <w:rFonts w:ascii="Book Antiqua" w:hAnsi="Book Antiqua"/>
        </w:rPr>
        <w:t xml:space="preserve">-Baruch R, </w:t>
      </w:r>
      <w:proofErr w:type="spellStart"/>
      <w:r w:rsidRPr="0008181B">
        <w:rPr>
          <w:rFonts w:ascii="Book Antiqua" w:hAnsi="Book Antiqua"/>
        </w:rPr>
        <w:t>Eng</w:t>
      </w:r>
      <w:proofErr w:type="spellEnd"/>
      <w:r w:rsidRPr="0008181B">
        <w:rPr>
          <w:rFonts w:ascii="Book Antiqua" w:hAnsi="Book Antiqua"/>
        </w:rPr>
        <w:t xml:space="preserve"> C, </w:t>
      </w:r>
      <w:proofErr w:type="spellStart"/>
      <w:r w:rsidRPr="0008181B">
        <w:rPr>
          <w:rFonts w:ascii="Book Antiqua" w:hAnsi="Book Antiqua"/>
        </w:rPr>
        <w:t>Olopade</w:t>
      </w:r>
      <w:proofErr w:type="spellEnd"/>
      <w:r w:rsidRPr="0008181B">
        <w:rPr>
          <w:rFonts w:ascii="Book Antiqua" w:hAnsi="Book Antiqua"/>
        </w:rPr>
        <w:t xml:space="preserve"> OI, McLennan J, </w:t>
      </w:r>
      <w:proofErr w:type="spellStart"/>
      <w:r w:rsidRPr="0008181B">
        <w:rPr>
          <w:rFonts w:ascii="Book Antiqua" w:hAnsi="Book Antiqua"/>
        </w:rPr>
        <w:t>Karlan</w:t>
      </w:r>
      <w:proofErr w:type="spellEnd"/>
      <w:r w:rsidRPr="0008181B">
        <w:rPr>
          <w:rFonts w:ascii="Book Antiqua" w:hAnsi="Book Antiqua"/>
        </w:rPr>
        <w:t xml:space="preserve"> B, </w:t>
      </w:r>
      <w:proofErr w:type="spellStart"/>
      <w:r w:rsidRPr="0008181B">
        <w:rPr>
          <w:rFonts w:ascii="Book Antiqua" w:hAnsi="Book Antiqua"/>
        </w:rPr>
        <w:t>Weitzel</w:t>
      </w:r>
      <w:proofErr w:type="spellEnd"/>
      <w:r w:rsidRPr="0008181B">
        <w:rPr>
          <w:rFonts w:ascii="Book Antiqua" w:hAnsi="Book Antiqua"/>
        </w:rPr>
        <w:t xml:space="preserve"> J, Sun P, </w:t>
      </w:r>
      <w:proofErr w:type="spellStart"/>
      <w:r w:rsidRPr="0008181B">
        <w:rPr>
          <w:rFonts w:ascii="Book Antiqua" w:hAnsi="Book Antiqua"/>
        </w:rPr>
        <w:t>Narod</w:t>
      </w:r>
      <w:proofErr w:type="spellEnd"/>
      <w:r w:rsidRPr="0008181B">
        <w:rPr>
          <w:rFonts w:ascii="Book Antiqua" w:hAnsi="Book Antiqua"/>
        </w:rPr>
        <w:t xml:space="preserve"> SA; Hereditary Ovarian Cancer Clinical Study Group. </w:t>
      </w:r>
      <w:proofErr w:type="spellStart"/>
      <w:r w:rsidRPr="0008181B">
        <w:rPr>
          <w:rFonts w:ascii="Book Antiqua" w:hAnsi="Book Antiqua"/>
        </w:rPr>
        <w:t>Salpingo</w:t>
      </w:r>
      <w:proofErr w:type="spellEnd"/>
      <w:r w:rsidRPr="0008181B">
        <w:rPr>
          <w:rFonts w:ascii="Book Antiqua" w:hAnsi="Book Antiqua"/>
        </w:rPr>
        <w:t xml:space="preserve">-oophorectomy and the risk of ovarian, fallopian tube, and peritoneal cancers in women with a BRCA1 or BRCA2 Mutation. </w:t>
      </w:r>
      <w:r w:rsidRPr="0008181B">
        <w:rPr>
          <w:rFonts w:ascii="Book Antiqua" w:hAnsi="Book Antiqua"/>
          <w:i/>
        </w:rPr>
        <w:t>JAMA</w:t>
      </w:r>
      <w:r w:rsidRPr="0008181B">
        <w:rPr>
          <w:rFonts w:ascii="Book Antiqua" w:hAnsi="Book Antiqua"/>
        </w:rPr>
        <w:t xml:space="preserve"> 2006; </w:t>
      </w:r>
      <w:r w:rsidRPr="0008181B">
        <w:rPr>
          <w:rFonts w:ascii="Book Antiqua" w:hAnsi="Book Antiqua"/>
          <w:b/>
        </w:rPr>
        <w:t>296</w:t>
      </w:r>
      <w:r w:rsidRPr="0008181B">
        <w:rPr>
          <w:rFonts w:ascii="Book Antiqua" w:hAnsi="Book Antiqua"/>
        </w:rPr>
        <w:t>: 185-192 [PMID: 16835424 DOI: 10.1001/jama.296.2.185]</w:t>
      </w:r>
    </w:p>
    <w:p w14:paraId="667ADF13"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13 </w:t>
      </w:r>
      <w:proofErr w:type="spellStart"/>
      <w:r w:rsidRPr="0008181B">
        <w:rPr>
          <w:rFonts w:ascii="Book Antiqua" w:hAnsi="Book Antiqua"/>
          <w:b/>
        </w:rPr>
        <w:t>Meeuwissen</w:t>
      </w:r>
      <w:proofErr w:type="spellEnd"/>
      <w:r w:rsidRPr="0008181B">
        <w:rPr>
          <w:rFonts w:ascii="Book Antiqua" w:hAnsi="Book Antiqua"/>
          <w:b/>
        </w:rPr>
        <w:t xml:space="preserve"> PA</w:t>
      </w:r>
      <w:r w:rsidRPr="0008181B">
        <w:rPr>
          <w:rFonts w:ascii="Book Antiqua" w:hAnsi="Book Antiqua"/>
        </w:rPr>
        <w:t xml:space="preserve">, </w:t>
      </w:r>
      <w:proofErr w:type="spellStart"/>
      <w:r w:rsidRPr="0008181B">
        <w:rPr>
          <w:rFonts w:ascii="Book Antiqua" w:hAnsi="Book Antiqua"/>
        </w:rPr>
        <w:t>Seynaeve</w:t>
      </w:r>
      <w:proofErr w:type="spellEnd"/>
      <w:r w:rsidRPr="0008181B">
        <w:rPr>
          <w:rFonts w:ascii="Book Antiqua" w:hAnsi="Book Antiqua"/>
        </w:rPr>
        <w:t xml:space="preserve"> C, </w:t>
      </w:r>
      <w:proofErr w:type="spellStart"/>
      <w:r w:rsidRPr="0008181B">
        <w:rPr>
          <w:rFonts w:ascii="Book Antiqua" w:hAnsi="Book Antiqua"/>
        </w:rPr>
        <w:t>Brekelmans</w:t>
      </w:r>
      <w:proofErr w:type="spellEnd"/>
      <w:r w:rsidRPr="0008181B">
        <w:rPr>
          <w:rFonts w:ascii="Book Antiqua" w:hAnsi="Book Antiqua"/>
        </w:rPr>
        <w:t xml:space="preserve"> CT, </w:t>
      </w:r>
      <w:proofErr w:type="spellStart"/>
      <w:r w:rsidRPr="0008181B">
        <w:rPr>
          <w:rFonts w:ascii="Book Antiqua" w:hAnsi="Book Antiqua"/>
        </w:rPr>
        <w:t>Meijers-Heijboer</w:t>
      </w:r>
      <w:proofErr w:type="spellEnd"/>
      <w:r w:rsidRPr="0008181B">
        <w:rPr>
          <w:rFonts w:ascii="Book Antiqua" w:hAnsi="Book Antiqua"/>
        </w:rPr>
        <w:t xml:space="preserve"> HJ, </w:t>
      </w:r>
      <w:proofErr w:type="spellStart"/>
      <w:r w:rsidRPr="0008181B">
        <w:rPr>
          <w:rFonts w:ascii="Book Antiqua" w:hAnsi="Book Antiqua"/>
        </w:rPr>
        <w:t>Klijn</w:t>
      </w:r>
      <w:proofErr w:type="spellEnd"/>
      <w:r w:rsidRPr="0008181B">
        <w:rPr>
          <w:rFonts w:ascii="Book Antiqua" w:hAnsi="Book Antiqua"/>
        </w:rPr>
        <w:t xml:space="preserve"> JG, Burger CW. Outcome of surveillance and prophylactic </w:t>
      </w:r>
      <w:proofErr w:type="spellStart"/>
      <w:r w:rsidRPr="0008181B">
        <w:rPr>
          <w:rFonts w:ascii="Book Antiqua" w:hAnsi="Book Antiqua"/>
        </w:rPr>
        <w:t>salpingo</w:t>
      </w:r>
      <w:proofErr w:type="spellEnd"/>
      <w:r w:rsidRPr="0008181B">
        <w:rPr>
          <w:rFonts w:ascii="Book Antiqua" w:hAnsi="Book Antiqua"/>
        </w:rPr>
        <w:t xml:space="preserve">-oophorectomy in asymptomatic women at high risk for ovarian cancer. </w:t>
      </w:r>
      <w:proofErr w:type="spellStart"/>
      <w:r w:rsidRPr="0008181B">
        <w:rPr>
          <w:rFonts w:ascii="Book Antiqua" w:hAnsi="Book Antiqua"/>
          <w:i/>
        </w:rPr>
        <w:t>Gynecol</w:t>
      </w:r>
      <w:proofErr w:type="spellEnd"/>
      <w:r w:rsidRPr="0008181B">
        <w:rPr>
          <w:rFonts w:ascii="Book Antiqua" w:hAnsi="Book Antiqua"/>
          <w:i/>
        </w:rPr>
        <w:t xml:space="preserve"> </w:t>
      </w:r>
      <w:proofErr w:type="spellStart"/>
      <w:r w:rsidRPr="0008181B">
        <w:rPr>
          <w:rFonts w:ascii="Book Antiqua" w:hAnsi="Book Antiqua"/>
          <w:i/>
        </w:rPr>
        <w:t>Oncol</w:t>
      </w:r>
      <w:proofErr w:type="spellEnd"/>
      <w:r w:rsidRPr="0008181B">
        <w:rPr>
          <w:rFonts w:ascii="Book Antiqua" w:hAnsi="Book Antiqua"/>
        </w:rPr>
        <w:t xml:space="preserve"> 2005; </w:t>
      </w:r>
      <w:r w:rsidRPr="0008181B">
        <w:rPr>
          <w:rFonts w:ascii="Book Antiqua" w:hAnsi="Book Antiqua"/>
          <w:b/>
        </w:rPr>
        <w:t>97</w:t>
      </w:r>
      <w:r w:rsidRPr="0008181B">
        <w:rPr>
          <w:rFonts w:ascii="Book Antiqua" w:hAnsi="Book Antiqua"/>
        </w:rPr>
        <w:t>: 476-482 [PMID: 15863147 DOI: 10.1016/j.ygyno.2005.01.024]</w:t>
      </w:r>
    </w:p>
    <w:p w14:paraId="12CCC0C2"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14 </w:t>
      </w:r>
      <w:proofErr w:type="spellStart"/>
      <w:r w:rsidRPr="0008181B">
        <w:rPr>
          <w:rFonts w:ascii="Book Antiqua" w:hAnsi="Book Antiqua"/>
          <w:b/>
        </w:rPr>
        <w:t>Rabban</w:t>
      </w:r>
      <w:proofErr w:type="spellEnd"/>
      <w:r w:rsidRPr="0008181B">
        <w:rPr>
          <w:rFonts w:ascii="Book Antiqua" w:hAnsi="Book Antiqua"/>
          <w:b/>
        </w:rPr>
        <w:t xml:space="preserve"> JT</w:t>
      </w:r>
      <w:r w:rsidRPr="0008181B">
        <w:rPr>
          <w:rFonts w:ascii="Book Antiqua" w:hAnsi="Book Antiqua"/>
        </w:rPr>
        <w:t xml:space="preserve">, </w:t>
      </w:r>
      <w:proofErr w:type="spellStart"/>
      <w:r w:rsidRPr="0008181B">
        <w:rPr>
          <w:rFonts w:ascii="Book Antiqua" w:hAnsi="Book Antiqua"/>
        </w:rPr>
        <w:t>Krasik</w:t>
      </w:r>
      <w:proofErr w:type="spellEnd"/>
      <w:r w:rsidRPr="0008181B">
        <w:rPr>
          <w:rFonts w:ascii="Book Antiqua" w:hAnsi="Book Antiqua"/>
        </w:rPr>
        <w:t xml:space="preserve"> E, Chen LM, Powell CB, Crawford B, </w:t>
      </w:r>
      <w:proofErr w:type="spellStart"/>
      <w:r w:rsidRPr="0008181B">
        <w:rPr>
          <w:rFonts w:ascii="Book Antiqua" w:hAnsi="Book Antiqua"/>
        </w:rPr>
        <w:t>Zaloudek</w:t>
      </w:r>
      <w:proofErr w:type="spellEnd"/>
      <w:r w:rsidRPr="0008181B">
        <w:rPr>
          <w:rFonts w:ascii="Book Antiqua" w:hAnsi="Book Antiqua"/>
        </w:rPr>
        <w:t xml:space="preserve"> CJ. Multistep level sections to detect occult fallopian tube carcinoma in risk-reducing </w:t>
      </w:r>
      <w:proofErr w:type="spellStart"/>
      <w:r w:rsidRPr="0008181B">
        <w:rPr>
          <w:rFonts w:ascii="Book Antiqua" w:hAnsi="Book Antiqua"/>
        </w:rPr>
        <w:t>salpingo</w:t>
      </w:r>
      <w:proofErr w:type="spellEnd"/>
      <w:r w:rsidRPr="0008181B">
        <w:rPr>
          <w:rFonts w:ascii="Book Antiqua" w:hAnsi="Book Antiqua"/>
        </w:rPr>
        <w:t xml:space="preserve">-oophorectomies from women with BRCA mutations: implications for defining an optimal specimen dissection protocol. </w:t>
      </w:r>
      <w:r w:rsidRPr="0008181B">
        <w:rPr>
          <w:rFonts w:ascii="Book Antiqua" w:hAnsi="Book Antiqua"/>
          <w:i/>
        </w:rPr>
        <w:t xml:space="preserve">Am J </w:t>
      </w:r>
      <w:proofErr w:type="spellStart"/>
      <w:r w:rsidRPr="0008181B">
        <w:rPr>
          <w:rFonts w:ascii="Book Antiqua" w:hAnsi="Book Antiqua"/>
          <w:i/>
        </w:rPr>
        <w:t>Surg</w:t>
      </w:r>
      <w:proofErr w:type="spellEnd"/>
      <w:r w:rsidRPr="0008181B">
        <w:rPr>
          <w:rFonts w:ascii="Book Antiqua" w:hAnsi="Book Antiqua"/>
          <w:i/>
        </w:rPr>
        <w:t xml:space="preserve"> </w:t>
      </w:r>
      <w:proofErr w:type="spellStart"/>
      <w:r w:rsidRPr="0008181B">
        <w:rPr>
          <w:rFonts w:ascii="Book Antiqua" w:hAnsi="Book Antiqua"/>
          <w:i/>
        </w:rPr>
        <w:t>Pathol</w:t>
      </w:r>
      <w:proofErr w:type="spellEnd"/>
      <w:r w:rsidRPr="0008181B">
        <w:rPr>
          <w:rFonts w:ascii="Book Antiqua" w:hAnsi="Book Antiqua"/>
        </w:rPr>
        <w:t xml:space="preserve"> 2009; </w:t>
      </w:r>
      <w:r w:rsidRPr="0008181B">
        <w:rPr>
          <w:rFonts w:ascii="Book Antiqua" w:hAnsi="Book Antiqua"/>
          <w:b/>
        </w:rPr>
        <w:t>33</w:t>
      </w:r>
      <w:r w:rsidRPr="0008181B">
        <w:rPr>
          <w:rFonts w:ascii="Book Antiqua" w:hAnsi="Book Antiqua"/>
        </w:rPr>
        <w:t>: 1878-1885 [PMID: 19898224 DOI: 10.1097/PAS.0b013e3181bc6059]</w:t>
      </w:r>
    </w:p>
    <w:p w14:paraId="540B98AF" w14:textId="77777777" w:rsidR="00B40939" w:rsidRPr="0008181B" w:rsidRDefault="00B40939" w:rsidP="0008181B">
      <w:pPr>
        <w:spacing w:line="360" w:lineRule="auto"/>
        <w:jc w:val="both"/>
        <w:rPr>
          <w:rFonts w:ascii="Book Antiqua" w:hAnsi="Book Antiqua"/>
        </w:rPr>
      </w:pPr>
      <w:r w:rsidRPr="0008181B">
        <w:rPr>
          <w:rFonts w:ascii="Book Antiqua" w:hAnsi="Book Antiqua"/>
        </w:rPr>
        <w:lastRenderedPageBreak/>
        <w:t xml:space="preserve">15 </w:t>
      </w:r>
      <w:r w:rsidRPr="0008181B">
        <w:rPr>
          <w:rFonts w:ascii="Book Antiqua" w:hAnsi="Book Antiqua"/>
          <w:b/>
        </w:rPr>
        <w:t>Hill KA</w:t>
      </w:r>
      <w:r w:rsidRPr="0008181B">
        <w:rPr>
          <w:rFonts w:ascii="Book Antiqua" w:hAnsi="Book Antiqua"/>
        </w:rPr>
        <w:t xml:space="preserve">, Rosen B, Shaw P, Causer PA, Warner E. Incidental MRI detection of BRCA1-related solitary peritoneal carcinoma during breast screening--A case report. </w:t>
      </w:r>
      <w:proofErr w:type="spellStart"/>
      <w:r w:rsidRPr="0008181B">
        <w:rPr>
          <w:rFonts w:ascii="Book Antiqua" w:hAnsi="Book Antiqua"/>
          <w:i/>
        </w:rPr>
        <w:t>Gynecol</w:t>
      </w:r>
      <w:proofErr w:type="spellEnd"/>
      <w:r w:rsidRPr="0008181B">
        <w:rPr>
          <w:rFonts w:ascii="Book Antiqua" w:hAnsi="Book Antiqua"/>
          <w:i/>
        </w:rPr>
        <w:t xml:space="preserve"> </w:t>
      </w:r>
      <w:proofErr w:type="spellStart"/>
      <w:r w:rsidRPr="0008181B">
        <w:rPr>
          <w:rFonts w:ascii="Book Antiqua" w:hAnsi="Book Antiqua"/>
          <w:i/>
        </w:rPr>
        <w:t>Oncol</w:t>
      </w:r>
      <w:proofErr w:type="spellEnd"/>
      <w:r w:rsidRPr="0008181B">
        <w:rPr>
          <w:rFonts w:ascii="Book Antiqua" w:hAnsi="Book Antiqua"/>
        </w:rPr>
        <w:t xml:space="preserve"> 2007; </w:t>
      </w:r>
      <w:r w:rsidRPr="0008181B">
        <w:rPr>
          <w:rFonts w:ascii="Book Antiqua" w:hAnsi="Book Antiqua"/>
          <w:b/>
        </w:rPr>
        <w:t>107</w:t>
      </w:r>
      <w:r w:rsidRPr="0008181B">
        <w:rPr>
          <w:rFonts w:ascii="Book Antiqua" w:hAnsi="Book Antiqua"/>
        </w:rPr>
        <w:t>: 136-139 [PMID: 17629551 DOI: 10.1016/j.ygyno.2007.05.037]</w:t>
      </w:r>
    </w:p>
    <w:p w14:paraId="5BED52FB"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16 </w:t>
      </w:r>
      <w:r w:rsidRPr="0008181B">
        <w:rPr>
          <w:rFonts w:ascii="Book Antiqua" w:hAnsi="Book Antiqua"/>
          <w:b/>
        </w:rPr>
        <w:t>Powell CB</w:t>
      </w:r>
      <w:r w:rsidRPr="0008181B">
        <w:rPr>
          <w:rFonts w:ascii="Book Antiqua" w:hAnsi="Book Antiqua"/>
        </w:rPr>
        <w:t xml:space="preserve">, Kenley E, Chen LM, Crawford B, McLennan J, </w:t>
      </w:r>
      <w:proofErr w:type="spellStart"/>
      <w:r w:rsidRPr="0008181B">
        <w:rPr>
          <w:rFonts w:ascii="Book Antiqua" w:hAnsi="Book Antiqua"/>
        </w:rPr>
        <w:t>Zaloudek</w:t>
      </w:r>
      <w:proofErr w:type="spellEnd"/>
      <w:r w:rsidRPr="0008181B">
        <w:rPr>
          <w:rFonts w:ascii="Book Antiqua" w:hAnsi="Book Antiqua"/>
        </w:rPr>
        <w:t xml:space="preserve"> C, </w:t>
      </w:r>
      <w:proofErr w:type="spellStart"/>
      <w:r w:rsidRPr="0008181B">
        <w:rPr>
          <w:rFonts w:ascii="Book Antiqua" w:hAnsi="Book Antiqua"/>
        </w:rPr>
        <w:t>Komaromy</w:t>
      </w:r>
      <w:proofErr w:type="spellEnd"/>
      <w:r w:rsidRPr="0008181B">
        <w:rPr>
          <w:rFonts w:ascii="Book Antiqua" w:hAnsi="Book Antiqua"/>
        </w:rPr>
        <w:t xml:space="preserve"> M, Beattie M, Ziegler J. Risk-reducing </w:t>
      </w:r>
      <w:proofErr w:type="spellStart"/>
      <w:r w:rsidRPr="0008181B">
        <w:rPr>
          <w:rFonts w:ascii="Book Antiqua" w:hAnsi="Book Antiqua"/>
        </w:rPr>
        <w:t>salpingo</w:t>
      </w:r>
      <w:proofErr w:type="spellEnd"/>
      <w:r w:rsidRPr="0008181B">
        <w:rPr>
          <w:rFonts w:ascii="Book Antiqua" w:hAnsi="Book Antiqua"/>
        </w:rPr>
        <w:t xml:space="preserve">-oophorectomy in BRCA mutation carriers: role of serial sectioning in the detection of occult malignancy. </w:t>
      </w:r>
      <w:r w:rsidRPr="0008181B">
        <w:rPr>
          <w:rFonts w:ascii="Book Antiqua" w:hAnsi="Book Antiqua"/>
          <w:i/>
        </w:rPr>
        <w:t xml:space="preserve">J </w:t>
      </w:r>
      <w:proofErr w:type="spellStart"/>
      <w:r w:rsidRPr="0008181B">
        <w:rPr>
          <w:rFonts w:ascii="Book Antiqua" w:hAnsi="Book Antiqua"/>
          <w:i/>
        </w:rPr>
        <w:t>Clin</w:t>
      </w:r>
      <w:proofErr w:type="spellEnd"/>
      <w:r w:rsidRPr="0008181B">
        <w:rPr>
          <w:rFonts w:ascii="Book Antiqua" w:hAnsi="Book Antiqua"/>
          <w:i/>
        </w:rPr>
        <w:t xml:space="preserve"> </w:t>
      </w:r>
      <w:proofErr w:type="spellStart"/>
      <w:r w:rsidRPr="0008181B">
        <w:rPr>
          <w:rFonts w:ascii="Book Antiqua" w:hAnsi="Book Antiqua"/>
          <w:i/>
        </w:rPr>
        <w:t>Oncol</w:t>
      </w:r>
      <w:proofErr w:type="spellEnd"/>
      <w:r w:rsidRPr="0008181B">
        <w:rPr>
          <w:rFonts w:ascii="Book Antiqua" w:hAnsi="Book Antiqua"/>
        </w:rPr>
        <w:t xml:space="preserve"> 2005; </w:t>
      </w:r>
      <w:r w:rsidRPr="0008181B">
        <w:rPr>
          <w:rFonts w:ascii="Book Antiqua" w:hAnsi="Book Antiqua"/>
          <w:b/>
        </w:rPr>
        <w:t>23</w:t>
      </w:r>
      <w:r w:rsidRPr="0008181B">
        <w:rPr>
          <w:rFonts w:ascii="Book Antiqua" w:hAnsi="Book Antiqua"/>
        </w:rPr>
        <w:t>: 127-132 [PMID: 15625367 DOI: 10.1200/JCO.2005.04.109]</w:t>
      </w:r>
    </w:p>
    <w:p w14:paraId="3A95461E"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17 </w:t>
      </w:r>
      <w:proofErr w:type="spellStart"/>
      <w:r w:rsidRPr="0008181B">
        <w:rPr>
          <w:rFonts w:ascii="Book Antiqua" w:hAnsi="Book Antiqua"/>
          <w:b/>
        </w:rPr>
        <w:t>Rhiem</w:t>
      </w:r>
      <w:proofErr w:type="spellEnd"/>
      <w:r w:rsidRPr="0008181B">
        <w:rPr>
          <w:rFonts w:ascii="Book Antiqua" w:hAnsi="Book Antiqua"/>
          <w:b/>
        </w:rPr>
        <w:t xml:space="preserve"> K</w:t>
      </w:r>
      <w:r w:rsidRPr="0008181B">
        <w:rPr>
          <w:rFonts w:ascii="Book Antiqua" w:hAnsi="Book Antiqua"/>
        </w:rPr>
        <w:t xml:space="preserve">, </w:t>
      </w:r>
      <w:proofErr w:type="spellStart"/>
      <w:r w:rsidRPr="0008181B">
        <w:rPr>
          <w:rFonts w:ascii="Book Antiqua" w:hAnsi="Book Antiqua"/>
        </w:rPr>
        <w:t>Foth</w:t>
      </w:r>
      <w:proofErr w:type="spellEnd"/>
      <w:r w:rsidRPr="0008181B">
        <w:rPr>
          <w:rFonts w:ascii="Book Antiqua" w:hAnsi="Book Antiqua"/>
        </w:rPr>
        <w:t xml:space="preserve"> D, </w:t>
      </w:r>
      <w:proofErr w:type="spellStart"/>
      <w:r w:rsidRPr="0008181B">
        <w:rPr>
          <w:rFonts w:ascii="Book Antiqua" w:hAnsi="Book Antiqua"/>
        </w:rPr>
        <w:t>Wappenschmidt</w:t>
      </w:r>
      <w:proofErr w:type="spellEnd"/>
      <w:r w:rsidRPr="0008181B">
        <w:rPr>
          <w:rFonts w:ascii="Book Antiqua" w:hAnsi="Book Antiqua"/>
        </w:rPr>
        <w:t xml:space="preserve"> B, </w:t>
      </w:r>
      <w:proofErr w:type="spellStart"/>
      <w:r w:rsidRPr="0008181B">
        <w:rPr>
          <w:rFonts w:ascii="Book Antiqua" w:hAnsi="Book Antiqua"/>
        </w:rPr>
        <w:t>Gevensleben</w:t>
      </w:r>
      <w:proofErr w:type="spellEnd"/>
      <w:r w:rsidRPr="0008181B">
        <w:rPr>
          <w:rFonts w:ascii="Book Antiqua" w:hAnsi="Book Antiqua"/>
        </w:rPr>
        <w:t xml:space="preserve"> H, </w:t>
      </w:r>
      <w:proofErr w:type="spellStart"/>
      <w:r w:rsidRPr="0008181B">
        <w:rPr>
          <w:rFonts w:ascii="Book Antiqua" w:hAnsi="Book Antiqua"/>
        </w:rPr>
        <w:t>Büttner</w:t>
      </w:r>
      <w:proofErr w:type="spellEnd"/>
      <w:r w:rsidRPr="0008181B">
        <w:rPr>
          <w:rFonts w:ascii="Book Antiqua" w:hAnsi="Book Antiqua"/>
        </w:rPr>
        <w:t xml:space="preserve"> R, Ulrich U, </w:t>
      </w:r>
      <w:proofErr w:type="spellStart"/>
      <w:r w:rsidRPr="0008181B">
        <w:rPr>
          <w:rFonts w:ascii="Book Antiqua" w:hAnsi="Book Antiqua"/>
        </w:rPr>
        <w:t>Schmutzler</w:t>
      </w:r>
      <w:proofErr w:type="spellEnd"/>
      <w:r w:rsidRPr="0008181B">
        <w:rPr>
          <w:rFonts w:ascii="Book Antiqua" w:hAnsi="Book Antiqua"/>
        </w:rPr>
        <w:t xml:space="preserve"> RK. Risk-reducing </w:t>
      </w:r>
      <w:proofErr w:type="spellStart"/>
      <w:r w:rsidRPr="0008181B">
        <w:rPr>
          <w:rFonts w:ascii="Book Antiqua" w:hAnsi="Book Antiqua"/>
        </w:rPr>
        <w:t>salpingo</w:t>
      </w:r>
      <w:proofErr w:type="spellEnd"/>
      <w:r w:rsidRPr="0008181B">
        <w:rPr>
          <w:rFonts w:ascii="Book Antiqua" w:hAnsi="Book Antiqua"/>
        </w:rPr>
        <w:t xml:space="preserve">-oophorectomy in BRCA1 and BRCA2 mutation carriers. </w:t>
      </w:r>
      <w:r w:rsidRPr="0008181B">
        <w:rPr>
          <w:rFonts w:ascii="Book Antiqua" w:hAnsi="Book Antiqua"/>
          <w:i/>
        </w:rPr>
        <w:t xml:space="preserve">Arch </w:t>
      </w:r>
      <w:proofErr w:type="spellStart"/>
      <w:r w:rsidRPr="0008181B">
        <w:rPr>
          <w:rFonts w:ascii="Book Antiqua" w:hAnsi="Book Antiqua"/>
          <w:i/>
        </w:rPr>
        <w:t>Gynecol</w:t>
      </w:r>
      <w:proofErr w:type="spellEnd"/>
      <w:r w:rsidRPr="0008181B">
        <w:rPr>
          <w:rFonts w:ascii="Book Antiqua" w:hAnsi="Book Antiqua"/>
          <w:i/>
        </w:rPr>
        <w:t xml:space="preserve"> </w:t>
      </w:r>
      <w:proofErr w:type="spellStart"/>
      <w:r w:rsidRPr="0008181B">
        <w:rPr>
          <w:rFonts w:ascii="Book Antiqua" w:hAnsi="Book Antiqua"/>
          <w:i/>
        </w:rPr>
        <w:t>Obstet</w:t>
      </w:r>
      <w:proofErr w:type="spellEnd"/>
      <w:r w:rsidRPr="0008181B">
        <w:rPr>
          <w:rFonts w:ascii="Book Antiqua" w:hAnsi="Book Antiqua"/>
        </w:rPr>
        <w:t xml:space="preserve"> 2011; </w:t>
      </w:r>
      <w:r w:rsidRPr="0008181B">
        <w:rPr>
          <w:rFonts w:ascii="Book Antiqua" w:hAnsi="Book Antiqua"/>
          <w:b/>
        </w:rPr>
        <w:t>283</w:t>
      </w:r>
      <w:r w:rsidRPr="0008181B">
        <w:rPr>
          <w:rFonts w:ascii="Book Antiqua" w:hAnsi="Book Antiqua"/>
        </w:rPr>
        <w:t>: 623-627 [PMID: 20428881 DOI: 10.1007/s00404-010-1476-3]</w:t>
      </w:r>
    </w:p>
    <w:p w14:paraId="0BAFCC10"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18 </w:t>
      </w:r>
      <w:r w:rsidRPr="0008181B">
        <w:rPr>
          <w:rFonts w:ascii="Book Antiqua" w:hAnsi="Book Antiqua"/>
          <w:b/>
        </w:rPr>
        <w:t>Evans DG</w:t>
      </w:r>
      <w:r w:rsidRPr="0008181B">
        <w:rPr>
          <w:rFonts w:ascii="Book Antiqua" w:hAnsi="Book Antiqua"/>
        </w:rPr>
        <w:t xml:space="preserve">, Clayton R, </w:t>
      </w:r>
      <w:proofErr w:type="spellStart"/>
      <w:r w:rsidRPr="0008181B">
        <w:rPr>
          <w:rFonts w:ascii="Book Antiqua" w:hAnsi="Book Antiqua"/>
        </w:rPr>
        <w:t>Donnai</w:t>
      </w:r>
      <w:proofErr w:type="spellEnd"/>
      <w:r w:rsidRPr="0008181B">
        <w:rPr>
          <w:rFonts w:ascii="Book Antiqua" w:hAnsi="Book Antiqua"/>
        </w:rPr>
        <w:t xml:space="preserve"> P, </w:t>
      </w:r>
      <w:proofErr w:type="gramStart"/>
      <w:r w:rsidRPr="0008181B">
        <w:rPr>
          <w:rFonts w:ascii="Book Antiqua" w:hAnsi="Book Antiqua"/>
        </w:rPr>
        <w:t>Shenton</w:t>
      </w:r>
      <w:proofErr w:type="gramEnd"/>
      <w:r w:rsidRPr="0008181B">
        <w:rPr>
          <w:rFonts w:ascii="Book Antiqua" w:hAnsi="Book Antiqua"/>
        </w:rPr>
        <w:t xml:space="preserve"> A, </w:t>
      </w:r>
      <w:proofErr w:type="spellStart"/>
      <w:r w:rsidRPr="0008181B">
        <w:rPr>
          <w:rFonts w:ascii="Book Antiqua" w:hAnsi="Book Antiqua"/>
        </w:rPr>
        <w:t>Lalloo</w:t>
      </w:r>
      <w:proofErr w:type="spellEnd"/>
      <w:r w:rsidRPr="0008181B">
        <w:rPr>
          <w:rFonts w:ascii="Book Antiqua" w:hAnsi="Book Antiqua"/>
        </w:rPr>
        <w:t xml:space="preserve"> F. Risk-reducing surgery for ovarian cancer: outcomes in 300 surgeries suggest a low peritoneal primary risk. </w:t>
      </w:r>
      <w:proofErr w:type="spellStart"/>
      <w:r w:rsidRPr="0008181B">
        <w:rPr>
          <w:rFonts w:ascii="Book Antiqua" w:hAnsi="Book Antiqua"/>
          <w:i/>
        </w:rPr>
        <w:t>Eur</w:t>
      </w:r>
      <w:proofErr w:type="spellEnd"/>
      <w:r w:rsidRPr="0008181B">
        <w:rPr>
          <w:rFonts w:ascii="Book Antiqua" w:hAnsi="Book Antiqua"/>
          <w:i/>
        </w:rPr>
        <w:t xml:space="preserve"> J Hum Genet</w:t>
      </w:r>
      <w:r w:rsidRPr="0008181B">
        <w:rPr>
          <w:rFonts w:ascii="Book Antiqua" w:hAnsi="Book Antiqua"/>
        </w:rPr>
        <w:t xml:space="preserve"> 2009; </w:t>
      </w:r>
      <w:r w:rsidRPr="0008181B">
        <w:rPr>
          <w:rFonts w:ascii="Book Antiqua" w:hAnsi="Book Antiqua"/>
          <w:b/>
        </w:rPr>
        <w:t>17</w:t>
      </w:r>
      <w:r w:rsidRPr="0008181B">
        <w:rPr>
          <w:rFonts w:ascii="Book Antiqua" w:hAnsi="Book Antiqua"/>
        </w:rPr>
        <w:t>: 1381-1385 [PMID: 19367322 DOI: 10.1038/ejhg.2009.60]</w:t>
      </w:r>
    </w:p>
    <w:p w14:paraId="72342926"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19 </w:t>
      </w:r>
      <w:r w:rsidRPr="0008181B">
        <w:rPr>
          <w:rFonts w:ascii="Book Antiqua" w:hAnsi="Book Antiqua"/>
          <w:b/>
        </w:rPr>
        <w:t>Russo A</w:t>
      </w:r>
      <w:r w:rsidRPr="0008181B">
        <w:rPr>
          <w:rFonts w:ascii="Book Antiqua" w:hAnsi="Book Antiqua"/>
        </w:rPr>
        <w:t xml:space="preserve">, </w:t>
      </w:r>
      <w:proofErr w:type="spellStart"/>
      <w:r w:rsidRPr="0008181B">
        <w:rPr>
          <w:rFonts w:ascii="Book Antiqua" w:hAnsi="Book Antiqua"/>
        </w:rPr>
        <w:t>Calò</w:t>
      </w:r>
      <w:proofErr w:type="spellEnd"/>
      <w:r w:rsidRPr="0008181B">
        <w:rPr>
          <w:rFonts w:ascii="Book Antiqua" w:hAnsi="Book Antiqua"/>
        </w:rPr>
        <w:t xml:space="preserve"> V, Bruno L, Rizzo S, </w:t>
      </w:r>
      <w:proofErr w:type="spellStart"/>
      <w:r w:rsidRPr="0008181B">
        <w:rPr>
          <w:rFonts w:ascii="Book Antiqua" w:hAnsi="Book Antiqua"/>
        </w:rPr>
        <w:t>Bazan</w:t>
      </w:r>
      <w:proofErr w:type="spellEnd"/>
      <w:r w:rsidRPr="0008181B">
        <w:rPr>
          <w:rFonts w:ascii="Book Antiqua" w:hAnsi="Book Antiqua"/>
        </w:rPr>
        <w:t xml:space="preserve"> V, Di </w:t>
      </w:r>
      <w:proofErr w:type="spellStart"/>
      <w:r w:rsidRPr="0008181B">
        <w:rPr>
          <w:rFonts w:ascii="Book Antiqua" w:hAnsi="Book Antiqua"/>
        </w:rPr>
        <w:t>Fede</w:t>
      </w:r>
      <w:proofErr w:type="spellEnd"/>
      <w:r w:rsidRPr="0008181B">
        <w:rPr>
          <w:rFonts w:ascii="Book Antiqua" w:hAnsi="Book Antiqua"/>
        </w:rPr>
        <w:t xml:space="preserve"> G. Hereditary ovarian cancer. </w:t>
      </w:r>
      <w:proofErr w:type="spellStart"/>
      <w:r w:rsidRPr="0008181B">
        <w:rPr>
          <w:rFonts w:ascii="Book Antiqua" w:hAnsi="Book Antiqua"/>
          <w:i/>
        </w:rPr>
        <w:t>Crit</w:t>
      </w:r>
      <w:proofErr w:type="spellEnd"/>
      <w:r w:rsidRPr="0008181B">
        <w:rPr>
          <w:rFonts w:ascii="Book Antiqua" w:hAnsi="Book Antiqua"/>
          <w:i/>
        </w:rPr>
        <w:t xml:space="preserve"> Rev </w:t>
      </w:r>
      <w:proofErr w:type="spellStart"/>
      <w:r w:rsidRPr="0008181B">
        <w:rPr>
          <w:rFonts w:ascii="Book Antiqua" w:hAnsi="Book Antiqua"/>
          <w:i/>
        </w:rPr>
        <w:t>Oncol</w:t>
      </w:r>
      <w:proofErr w:type="spellEnd"/>
      <w:r w:rsidRPr="0008181B">
        <w:rPr>
          <w:rFonts w:ascii="Book Antiqua" w:hAnsi="Book Antiqua"/>
          <w:i/>
        </w:rPr>
        <w:t xml:space="preserve"> </w:t>
      </w:r>
      <w:proofErr w:type="spellStart"/>
      <w:r w:rsidRPr="0008181B">
        <w:rPr>
          <w:rFonts w:ascii="Book Antiqua" w:hAnsi="Book Antiqua"/>
          <w:i/>
        </w:rPr>
        <w:t>Hematol</w:t>
      </w:r>
      <w:proofErr w:type="spellEnd"/>
      <w:r w:rsidRPr="0008181B">
        <w:rPr>
          <w:rFonts w:ascii="Book Antiqua" w:hAnsi="Book Antiqua"/>
        </w:rPr>
        <w:t xml:space="preserve"> 2009; </w:t>
      </w:r>
      <w:r w:rsidRPr="0008181B">
        <w:rPr>
          <w:rFonts w:ascii="Book Antiqua" w:hAnsi="Book Antiqua"/>
          <w:b/>
        </w:rPr>
        <w:t>69</w:t>
      </w:r>
      <w:r w:rsidRPr="0008181B">
        <w:rPr>
          <w:rFonts w:ascii="Book Antiqua" w:hAnsi="Book Antiqua"/>
        </w:rPr>
        <w:t>: 28-44 [PMID: 18656380 DOI: 10.1016/j.critrevonc.2008.06.003]</w:t>
      </w:r>
    </w:p>
    <w:p w14:paraId="561B7E81" w14:textId="135B395E" w:rsidR="00B40939" w:rsidRPr="0008181B" w:rsidRDefault="009E6B5A" w:rsidP="0008181B">
      <w:pPr>
        <w:spacing w:line="360" w:lineRule="auto"/>
        <w:jc w:val="both"/>
        <w:rPr>
          <w:rFonts w:ascii="Book Antiqua" w:hAnsi="Book Antiqua"/>
        </w:rPr>
      </w:pPr>
      <w:r>
        <w:rPr>
          <w:rFonts w:ascii="Book Antiqua" w:hAnsi="Book Antiqua"/>
        </w:rPr>
        <w:t>20</w:t>
      </w:r>
      <w:r w:rsidR="00B40939" w:rsidRPr="0008181B">
        <w:rPr>
          <w:rFonts w:ascii="Book Antiqua" w:hAnsi="Book Antiqua"/>
        </w:rPr>
        <w:t xml:space="preserve">. Breast cancer and hormone replacement therapy: collaborative reanalysis of data from 51 epidemiological studies of 52,705 women with breast cancer and 108,411 women without breast cancer. Collaborative Group on Hormonal Factors in Breast Cancer. </w:t>
      </w:r>
      <w:r w:rsidR="00B40939" w:rsidRPr="0008181B">
        <w:rPr>
          <w:rFonts w:ascii="Book Antiqua" w:hAnsi="Book Antiqua"/>
          <w:i/>
        </w:rPr>
        <w:t>Lancet</w:t>
      </w:r>
      <w:r w:rsidR="00B40939" w:rsidRPr="0008181B">
        <w:rPr>
          <w:rFonts w:ascii="Book Antiqua" w:hAnsi="Book Antiqua"/>
        </w:rPr>
        <w:t xml:space="preserve"> 1997; </w:t>
      </w:r>
      <w:r w:rsidR="00B40939" w:rsidRPr="0008181B">
        <w:rPr>
          <w:rFonts w:ascii="Book Antiqua" w:hAnsi="Book Antiqua"/>
          <w:b/>
        </w:rPr>
        <w:t>350</w:t>
      </w:r>
      <w:r w:rsidR="00B40939" w:rsidRPr="0008181B">
        <w:rPr>
          <w:rFonts w:ascii="Book Antiqua" w:hAnsi="Book Antiqua"/>
        </w:rPr>
        <w:t>: 1047-1059 [PMID: 10213546]</w:t>
      </w:r>
    </w:p>
    <w:p w14:paraId="77D103AF"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21 </w:t>
      </w:r>
      <w:r w:rsidRPr="0008181B">
        <w:rPr>
          <w:rFonts w:ascii="Book Antiqua" w:hAnsi="Book Antiqua"/>
          <w:b/>
        </w:rPr>
        <w:t>Reich H</w:t>
      </w:r>
      <w:r w:rsidRPr="0008181B">
        <w:rPr>
          <w:rFonts w:ascii="Book Antiqua" w:hAnsi="Book Antiqua"/>
        </w:rPr>
        <w:t xml:space="preserve">. Issues surrounding surgical menopause. Indications and procedures. </w:t>
      </w:r>
      <w:r w:rsidRPr="0008181B">
        <w:rPr>
          <w:rFonts w:ascii="Book Antiqua" w:hAnsi="Book Antiqua"/>
          <w:i/>
        </w:rPr>
        <w:t xml:space="preserve">J </w:t>
      </w:r>
      <w:proofErr w:type="spellStart"/>
      <w:r w:rsidRPr="0008181B">
        <w:rPr>
          <w:rFonts w:ascii="Book Antiqua" w:hAnsi="Book Antiqua"/>
          <w:i/>
        </w:rPr>
        <w:t>Reprod</w:t>
      </w:r>
      <w:proofErr w:type="spellEnd"/>
      <w:r w:rsidRPr="0008181B">
        <w:rPr>
          <w:rFonts w:ascii="Book Antiqua" w:hAnsi="Book Antiqua"/>
          <w:i/>
        </w:rPr>
        <w:t xml:space="preserve"> Med</w:t>
      </w:r>
      <w:r w:rsidRPr="0008181B">
        <w:rPr>
          <w:rFonts w:ascii="Book Antiqua" w:hAnsi="Book Antiqua"/>
        </w:rPr>
        <w:t xml:space="preserve"> 2001; </w:t>
      </w:r>
      <w:r w:rsidRPr="0008181B">
        <w:rPr>
          <w:rFonts w:ascii="Book Antiqua" w:hAnsi="Book Antiqua"/>
          <w:b/>
        </w:rPr>
        <w:t>46</w:t>
      </w:r>
      <w:r w:rsidRPr="0008181B">
        <w:rPr>
          <w:rFonts w:ascii="Book Antiqua" w:hAnsi="Book Antiqua"/>
        </w:rPr>
        <w:t>: 297-306 [PMID: 11304878]</w:t>
      </w:r>
    </w:p>
    <w:p w14:paraId="28875533" w14:textId="77777777" w:rsidR="00B40939" w:rsidRPr="0008181B" w:rsidRDefault="00B40939" w:rsidP="0008181B">
      <w:pPr>
        <w:spacing w:line="360" w:lineRule="auto"/>
        <w:jc w:val="both"/>
        <w:rPr>
          <w:rFonts w:ascii="Book Antiqua" w:hAnsi="Book Antiqua"/>
        </w:rPr>
      </w:pPr>
      <w:r w:rsidRPr="0008181B">
        <w:rPr>
          <w:rFonts w:ascii="Book Antiqua" w:hAnsi="Book Antiqua"/>
        </w:rPr>
        <w:lastRenderedPageBreak/>
        <w:t xml:space="preserve">22 </w:t>
      </w:r>
      <w:proofErr w:type="spellStart"/>
      <w:r w:rsidRPr="0008181B">
        <w:rPr>
          <w:rFonts w:ascii="Book Antiqua" w:hAnsi="Book Antiqua"/>
          <w:b/>
        </w:rPr>
        <w:t>Tobacman</w:t>
      </w:r>
      <w:proofErr w:type="spellEnd"/>
      <w:r w:rsidRPr="0008181B">
        <w:rPr>
          <w:rFonts w:ascii="Book Antiqua" w:hAnsi="Book Antiqua"/>
          <w:b/>
        </w:rPr>
        <w:t xml:space="preserve"> JK</w:t>
      </w:r>
      <w:r w:rsidRPr="0008181B">
        <w:rPr>
          <w:rFonts w:ascii="Book Antiqua" w:hAnsi="Book Antiqua"/>
        </w:rPr>
        <w:t xml:space="preserve">, Greene MH, Tucker MA, Costa J, </w:t>
      </w:r>
      <w:proofErr w:type="spellStart"/>
      <w:r w:rsidRPr="0008181B">
        <w:rPr>
          <w:rFonts w:ascii="Book Antiqua" w:hAnsi="Book Antiqua"/>
        </w:rPr>
        <w:t>Kase</w:t>
      </w:r>
      <w:proofErr w:type="spellEnd"/>
      <w:r w:rsidRPr="0008181B">
        <w:rPr>
          <w:rFonts w:ascii="Book Antiqua" w:hAnsi="Book Antiqua"/>
        </w:rPr>
        <w:t xml:space="preserve"> R, </w:t>
      </w:r>
      <w:proofErr w:type="spellStart"/>
      <w:r w:rsidRPr="0008181B">
        <w:rPr>
          <w:rFonts w:ascii="Book Antiqua" w:hAnsi="Book Antiqua"/>
        </w:rPr>
        <w:t>Fraumeni</w:t>
      </w:r>
      <w:proofErr w:type="spellEnd"/>
      <w:r w:rsidRPr="0008181B">
        <w:rPr>
          <w:rFonts w:ascii="Book Antiqua" w:hAnsi="Book Antiqua"/>
        </w:rPr>
        <w:t xml:space="preserve"> JF Jr. Intra-abdominal </w:t>
      </w:r>
      <w:proofErr w:type="spellStart"/>
      <w:r w:rsidRPr="0008181B">
        <w:rPr>
          <w:rFonts w:ascii="Book Antiqua" w:hAnsi="Book Antiqua"/>
        </w:rPr>
        <w:t>carcinomatosis</w:t>
      </w:r>
      <w:proofErr w:type="spellEnd"/>
      <w:r w:rsidRPr="0008181B">
        <w:rPr>
          <w:rFonts w:ascii="Book Antiqua" w:hAnsi="Book Antiqua"/>
        </w:rPr>
        <w:t xml:space="preserve"> after prophylactic oophorectomy in ovarian-cancer-prone families. </w:t>
      </w:r>
      <w:r w:rsidRPr="0008181B">
        <w:rPr>
          <w:rFonts w:ascii="Book Antiqua" w:hAnsi="Book Antiqua"/>
          <w:i/>
        </w:rPr>
        <w:t>Lancet</w:t>
      </w:r>
      <w:r w:rsidRPr="0008181B">
        <w:rPr>
          <w:rFonts w:ascii="Book Antiqua" w:hAnsi="Book Antiqua"/>
        </w:rPr>
        <w:t xml:space="preserve"> 1982; </w:t>
      </w:r>
      <w:r w:rsidRPr="0008181B">
        <w:rPr>
          <w:rFonts w:ascii="Book Antiqua" w:hAnsi="Book Antiqua"/>
          <w:b/>
        </w:rPr>
        <w:t>2</w:t>
      </w:r>
      <w:r w:rsidRPr="0008181B">
        <w:rPr>
          <w:rFonts w:ascii="Book Antiqua" w:hAnsi="Book Antiqua"/>
        </w:rPr>
        <w:t>: 795-797 [PMID: 6126666]</w:t>
      </w:r>
    </w:p>
    <w:p w14:paraId="6ADC4C7B"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23 </w:t>
      </w:r>
      <w:proofErr w:type="spellStart"/>
      <w:r w:rsidRPr="0008181B">
        <w:rPr>
          <w:rFonts w:ascii="Book Antiqua" w:hAnsi="Book Antiqua"/>
          <w:b/>
        </w:rPr>
        <w:t>Kauff</w:t>
      </w:r>
      <w:proofErr w:type="spellEnd"/>
      <w:r w:rsidRPr="0008181B">
        <w:rPr>
          <w:rFonts w:ascii="Book Antiqua" w:hAnsi="Book Antiqua"/>
          <w:b/>
        </w:rPr>
        <w:t xml:space="preserve"> ND</w:t>
      </w:r>
      <w:r w:rsidRPr="0008181B">
        <w:rPr>
          <w:rFonts w:ascii="Book Antiqua" w:hAnsi="Book Antiqua"/>
        </w:rPr>
        <w:t xml:space="preserve">, </w:t>
      </w:r>
      <w:proofErr w:type="spellStart"/>
      <w:r w:rsidRPr="0008181B">
        <w:rPr>
          <w:rFonts w:ascii="Book Antiqua" w:hAnsi="Book Antiqua"/>
        </w:rPr>
        <w:t>Domchek</w:t>
      </w:r>
      <w:proofErr w:type="spellEnd"/>
      <w:r w:rsidRPr="0008181B">
        <w:rPr>
          <w:rFonts w:ascii="Book Antiqua" w:hAnsi="Book Antiqua"/>
        </w:rPr>
        <w:t xml:space="preserve"> SM, </w:t>
      </w:r>
      <w:proofErr w:type="spellStart"/>
      <w:r w:rsidRPr="0008181B">
        <w:rPr>
          <w:rFonts w:ascii="Book Antiqua" w:hAnsi="Book Antiqua"/>
        </w:rPr>
        <w:t>Friebel</w:t>
      </w:r>
      <w:proofErr w:type="spellEnd"/>
      <w:r w:rsidRPr="0008181B">
        <w:rPr>
          <w:rFonts w:ascii="Book Antiqua" w:hAnsi="Book Antiqua"/>
        </w:rPr>
        <w:t xml:space="preserve"> TM, Robson ME, Lee J, Garber JE, Isaacs C, Evans DG, Lynch H, </w:t>
      </w:r>
      <w:proofErr w:type="spellStart"/>
      <w:r w:rsidRPr="0008181B">
        <w:rPr>
          <w:rFonts w:ascii="Book Antiqua" w:hAnsi="Book Antiqua"/>
        </w:rPr>
        <w:t>Eeles</w:t>
      </w:r>
      <w:proofErr w:type="spellEnd"/>
      <w:r w:rsidRPr="0008181B">
        <w:rPr>
          <w:rFonts w:ascii="Book Antiqua" w:hAnsi="Book Antiqua"/>
        </w:rPr>
        <w:t xml:space="preserve"> RA, </w:t>
      </w:r>
      <w:proofErr w:type="spellStart"/>
      <w:r w:rsidRPr="0008181B">
        <w:rPr>
          <w:rFonts w:ascii="Book Antiqua" w:hAnsi="Book Antiqua"/>
        </w:rPr>
        <w:t>Neuhausen</w:t>
      </w:r>
      <w:proofErr w:type="spellEnd"/>
      <w:r w:rsidRPr="0008181B">
        <w:rPr>
          <w:rFonts w:ascii="Book Antiqua" w:hAnsi="Book Antiqua"/>
        </w:rPr>
        <w:t xml:space="preserve"> SL, Daly MB, </w:t>
      </w:r>
      <w:proofErr w:type="spellStart"/>
      <w:r w:rsidRPr="0008181B">
        <w:rPr>
          <w:rFonts w:ascii="Book Antiqua" w:hAnsi="Book Antiqua"/>
        </w:rPr>
        <w:t>Matloff</w:t>
      </w:r>
      <w:proofErr w:type="spellEnd"/>
      <w:r w:rsidRPr="0008181B">
        <w:rPr>
          <w:rFonts w:ascii="Book Antiqua" w:hAnsi="Book Antiqua"/>
        </w:rPr>
        <w:t xml:space="preserve"> E, Blum JL, </w:t>
      </w:r>
      <w:proofErr w:type="spellStart"/>
      <w:r w:rsidRPr="0008181B">
        <w:rPr>
          <w:rFonts w:ascii="Book Antiqua" w:hAnsi="Book Antiqua"/>
        </w:rPr>
        <w:t>Sabbatini</w:t>
      </w:r>
      <w:proofErr w:type="spellEnd"/>
      <w:r w:rsidRPr="0008181B">
        <w:rPr>
          <w:rFonts w:ascii="Book Antiqua" w:hAnsi="Book Antiqua"/>
        </w:rPr>
        <w:t xml:space="preserve"> P, </w:t>
      </w:r>
      <w:proofErr w:type="spellStart"/>
      <w:r w:rsidRPr="0008181B">
        <w:rPr>
          <w:rFonts w:ascii="Book Antiqua" w:hAnsi="Book Antiqua"/>
        </w:rPr>
        <w:t>Barakat</w:t>
      </w:r>
      <w:proofErr w:type="spellEnd"/>
      <w:r w:rsidRPr="0008181B">
        <w:rPr>
          <w:rFonts w:ascii="Book Antiqua" w:hAnsi="Book Antiqua"/>
        </w:rPr>
        <w:t xml:space="preserve"> RR, </w:t>
      </w:r>
      <w:proofErr w:type="spellStart"/>
      <w:r w:rsidRPr="0008181B">
        <w:rPr>
          <w:rFonts w:ascii="Book Antiqua" w:hAnsi="Book Antiqua"/>
        </w:rPr>
        <w:t>Hudis</w:t>
      </w:r>
      <w:proofErr w:type="spellEnd"/>
      <w:r w:rsidRPr="0008181B">
        <w:rPr>
          <w:rFonts w:ascii="Book Antiqua" w:hAnsi="Book Antiqua"/>
        </w:rPr>
        <w:t xml:space="preserve"> C, Norton L, </w:t>
      </w:r>
      <w:proofErr w:type="spellStart"/>
      <w:r w:rsidRPr="0008181B">
        <w:rPr>
          <w:rFonts w:ascii="Book Antiqua" w:hAnsi="Book Antiqua"/>
        </w:rPr>
        <w:t>Offit</w:t>
      </w:r>
      <w:proofErr w:type="spellEnd"/>
      <w:r w:rsidRPr="0008181B">
        <w:rPr>
          <w:rFonts w:ascii="Book Antiqua" w:hAnsi="Book Antiqua"/>
        </w:rPr>
        <w:t xml:space="preserve"> K, </w:t>
      </w:r>
      <w:proofErr w:type="spellStart"/>
      <w:r w:rsidRPr="0008181B">
        <w:rPr>
          <w:rFonts w:ascii="Book Antiqua" w:hAnsi="Book Antiqua"/>
        </w:rPr>
        <w:t>Rebbeck</w:t>
      </w:r>
      <w:proofErr w:type="spellEnd"/>
      <w:r w:rsidRPr="0008181B">
        <w:rPr>
          <w:rFonts w:ascii="Book Antiqua" w:hAnsi="Book Antiqua"/>
        </w:rPr>
        <w:t xml:space="preserve"> TR. Risk-reducing </w:t>
      </w:r>
      <w:proofErr w:type="spellStart"/>
      <w:r w:rsidRPr="0008181B">
        <w:rPr>
          <w:rFonts w:ascii="Book Antiqua" w:hAnsi="Book Antiqua"/>
        </w:rPr>
        <w:t>salpingo</w:t>
      </w:r>
      <w:proofErr w:type="spellEnd"/>
      <w:r w:rsidRPr="0008181B">
        <w:rPr>
          <w:rFonts w:ascii="Book Antiqua" w:hAnsi="Book Antiqua"/>
        </w:rPr>
        <w:t xml:space="preserve">-oophorectomy for the prevention of BRCA1- and BRCA2-associated breast and gynecologic cancer: a multicenter, prospective study. </w:t>
      </w:r>
      <w:r w:rsidRPr="0008181B">
        <w:rPr>
          <w:rFonts w:ascii="Book Antiqua" w:hAnsi="Book Antiqua"/>
          <w:i/>
        </w:rPr>
        <w:t xml:space="preserve">J </w:t>
      </w:r>
      <w:proofErr w:type="spellStart"/>
      <w:r w:rsidRPr="0008181B">
        <w:rPr>
          <w:rFonts w:ascii="Book Antiqua" w:hAnsi="Book Antiqua"/>
          <w:i/>
        </w:rPr>
        <w:t>Clin</w:t>
      </w:r>
      <w:proofErr w:type="spellEnd"/>
      <w:r w:rsidRPr="0008181B">
        <w:rPr>
          <w:rFonts w:ascii="Book Antiqua" w:hAnsi="Book Antiqua"/>
          <w:i/>
        </w:rPr>
        <w:t xml:space="preserve"> </w:t>
      </w:r>
      <w:proofErr w:type="spellStart"/>
      <w:r w:rsidRPr="0008181B">
        <w:rPr>
          <w:rFonts w:ascii="Book Antiqua" w:hAnsi="Book Antiqua"/>
          <w:i/>
        </w:rPr>
        <w:t>Oncol</w:t>
      </w:r>
      <w:proofErr w:type="spellEnd"/>
      <w:r w:rsidRPr="0008181B">
        <w:rPr>
          <w:rFonts w:ascii="Book Antiqua" w:hAnsi="Book Antiqua"/>
        </w:rPr>
        <w:t xml:space="preserve"> 2008; </w:t>
      </w:r>
      <w:r w:rsidRPr="0008181B">
        <w:rPr>
          <w:rFonts w:ascii="Book Antiqua" w:hAnsi="Book Antiqua"/>
          <w:b/>
        </w:rPr>
        <w:t>26</w:t>
      </w:r>
      <w:r w:rsidRPr="0008181B">
        <w:rPr>
          <w:rFonts w:ascii="Book Antiqua" w:hAnsi="Book Antiqua"/>
        </w:rPr>
        <w:t>: 1331-1337 [PMID: 18268356 DOI: 10.1200/JCO.2007.13.9626]</w:t>
      </w:r>
    </w:p>
    <w:p w14:paraId="206F0B6A"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24 </w:t>
      </w:r>
      <w:r w:rsidRPr="0008181B">
        <w:rPr>
          <w:rFonts w:ascii="Book Antiqua" w:hAnsi="Book Antiqua"/>
          <w:b/>
        </w:rPr>
        <w:t>Rutter JL</w:t>
      </w:r>
      <w:r w:rsidRPr="0008181B">
        <w:rPr>
          <w:rFonts w:ascii="Book Antiqua" w:hAnsi="Book Antiqua"/>
        </w:rPr>
        <w:t xml:space="preserve">, </w:t>
      </w:r>
      <w:proofErr w:type="spellStart"/>
      <w:r w:rsidRPr="0008181B">
        <w:rPr>
          <w:rFonts w:ascii="Book Antiqua" w:hAnsi="Book Antiqua"/>
        </w:rPr>
        <w:t>Wacholder</w:t>
      </w:r>
      <w:proofErr w:type="spellEnd"/>
      <w:r w:rsidRPr="0008181B">
        <w:rPr>
          <w:rFonts w:ascii="Book Antiqua" w:hAnsi="Book Antiqua"/>
        </w:rPr>
        <w:t xml:space="preserve"> S, Chetrit A, </w:t>
      </w:r>
      <w:proofErr w:type="spellStart"/>
      <w:r w:rsidRPr="0008181B">
        <w:rPr>
          <w:rFonts w:ascii="Book Antiqua" w:hAnsi="Book Antiqua"/>
        </w:rPr>
        <w:t>Lubin</w:t>
      </w:r>
      <w:proofErr w:type="spellEnd"/>
      <w:r w:rsidRPr="0008181B">
        <w:rPr>
          <w:rFonts w:ascii="Book Antiqua" w:hAnsi="Book Antiqua"/>
        </w:rPr>
        <w:t xml:space="preserve"> F, </w:t>
      </w:r>
      <w:proofErr w:type="spellStart"/>
      <w:r w:rsidRPr="0008181B">
        <w:rPr>
          <w:rFonts w:ascii="Book Antiqua" w:hAnsi="Book Antiqua"/>
        </w:rPr>
        <w:t>Menczer</w:t>
      </w:r>
      <w:proofErr w:type="spellEnd"/>
      <w:r w:rsidRPr="0008181B">
        <w:rPr>
          <w:rFonts w:ascii="Book Antiqua" w:hAnsi="Book Antiqua"/>
        </w:rPr>
        <w:t xml:space="preserve"> J, Ebbers S, Tucker MA, </w:t>
      </w:r>
      <w:proofErr w:type="spellStart"/>
      <w:r w:rsidRPr="0008181B">
        <w:rPr>
          <w:rFonts w:ascii="Book Antiqua" w:hAnsi="Book Antiqua"/>
        </w:rPr>
        <w:t>Struewing</w:t>
      </w:r>
      <w:proofErr w:type="spellEnd"/>
      <w:r w:rsidRPr="0008181B">
        <w:rPr>
          <w:rFonts w:ascii="Book Antiqua" w:hAnsi="Book Antiqua"/>
        </w:rPr>
        <w:t xml:space="preserve"> JP, </w:t>
      </w:r>
      <w:proofErr w:type="spellStart"/>
      <w:r w:rsidRPr="0008181B">
        <w:rPr>
          <w:rFonts w:ascii="Book Antiqua" w:hAnsi="Book Antiqua"/>
        </w:rPr>
        <w:t>Hartge</w:t>
      </w:r>
      <w:proofErr w:type="spellEnd"/>
      <w:r w:rsidRPr="0008181B">
        <w:rPr>
          <w:rFonts w:ascii="Book Antiqua" w:hAnsi="Book Antiqua"/>
        </w:rPr>
        <w:t xml:space="preserve"> P. Gynecologic surgeries and risk of ovarian cancer in women with BRCA1 and BRCA2 Ashkenazi founder mutations: an Israeli population-based case-control study. </w:t>
      </w:r>
      <w:r w:rsidRPr="0008181B">
        <w:rPr>
          <w:rFonts w:ascii="Book Antiqua" w:hAnsi="Book Antiqua"/>
          <w:i/>
        </w:rPr>
        <w:t>J Natl Cancer Inst</w:t>
      </w:r>
      <w:r w:rsidRPr="0008181B">
        <w:rPr>
          <w:rFonts w:ascii="Book Antiqua" w:hAnsi="Book Antiqua"/>
        </w:rPr>
        <w:t xml:space="preserve"> 2003; </w:t>
      </w:r>
      <w:r w:rsidRPr="0008181B">
        <w:rPr>
          <w:rFonts w:ascii="Book Antiqua" w:hAnsi="Book Antiqua"/>
          <w:b/>
        </w:rPr>
        <w:t>95</w:t>
      </w:r>
      <w:r w:rsidRPr="0008181B">
        <w:rPr>
          <w:rFonts w:ascii="Book Antiqua" w:hAnsi="Book Antiqua"/>
        </w:rPr>
        <w:t>: 1072-1078 [PMID: 12865453]</w:t>
      </w:r>
    </w:p>
    <w:p w14:paraId="5F159761"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25 </w:t>
      </w:r>
      <w:proofErr w:type="spellStart"/>
      <w:r w:rsidRPr="0008181B">
        <w:rPr>
          <w:rFonts w:ascii="Book Antiqua" w:hAnsi="Book Antiqua"/>
          <w:b/>
        </w:rPr>
        <w:t>Reitsma</w:t>
      </w:r>
      <w:proofErr w:type="spellEnd"/>
      <w:r w:rsidRPr="0008181B">
        <w:rPr>
          <w:rFonts w:ascii="Book Antiqua" w:hAnsi="Book Antiqua"/>
          <w:b/>
        </w:rPr>
        <w:t xml:space="preserve"> W</w:t>
      </w:r>
      <w:r w:rsidRPr="0008181B">
        <w:rPr>
          <w:rFonts w:ascii="Book Antiqua" w:hAnsi="Book Antiqua"/>
        </w:rPr>
        <w:t xml:space="preserve">, de Bock GH, </w:t>
      </w:r>
      <w:proofErr w:type="spellStart"/>
      <w:r w:rsidRPr="0008181B">
        <w:rPr>
          <w:rFonts w:ascii="Book Antiqua" w:hAnsi="Book Antiqua"/>
        </w:rPr>
        <w:t>Oosterwijk</w:t>
      </w:r>
      <w:proofErr w:type="spellEnd"/>
      <w:r w:rsidRPr="0008181B">
        <w:rPr>
          <w:rFonts w:ascii="Book Antiqua" w:hAnsi="Book Antiqua"/>
        </w:rPr>
        <w:t xml:space="preserve"> JC, Bart J, </w:t>
      </w:r>
      <w:proofErr w:type="spellStart"/>
      <w:r w:rsidRPr="0008181B">
        <w:rPr>
          <w:rFonts w:ascii="Book Antiqua" w:hAnsi="Book Antiqua"/>
        </w:rPr>
        <w:t>Hollema</w:t>
      </w:r>
      <w:proofErr w:type="spellEnd"/>
      <w:r w:rsidRPr="0008181B">
        <w:rPr>
          <w:rFonts w:ascii="Book Antiqua" w:hAnsi="Book Antiqua"/>
        </w:rPr>
        <w:t xml:space="preserve"> H, </w:t>
      </w:r>
      <w:proofErr w:type="spellStart"/>
      <w:r w:rsidRPr="0008181B">
        <w:rPr>
          <w:rFonts w:ascii="Book Antiqua" w:hAnsi="Book Antiqua"/>
        </w:rPr>
        <w:t>Mourits</w:t>
      </w:r>
      <w:proofErr w:type="spellEnd"/>
      <w:r w:rsidRPr="0008181B">
        <w:rPr>
          <w:rFonts w:ascii="Book Antiqua" w:hAnsi="Book Antiqua"/>
        </w:rPr>
        <w:t xml:space="preserve"> MJ. Support of the 'fallopian tube hypothesis' in a prospective series of risk-reducing </w:t>
      </w:r>
      <w:proofErr w:type="spellStart"/>
      <w:r w:rsidRPr="0008181B">
        <w:rPr>
          <w:rFonts w:ascii="Book Antiqua" w:hAnsi="Book Antiqua"/>
        </w:rPr>
        <w:t>salpingo</w:t>
      </w:r>
      <w:proofErr w:type="spellEnd"/>
      <w:r w:rsidRPr="0008181B">
        <w:rPr>
          <w:rFonts w:ascii="Book Antiqua" w:hAnsi="Book Antiqua"/>
        </w:rPr>
        <w:t xml:space="preserve">-oophorectomy specimens. </w:t>
      </w:r>
      <w:proofErr w:type="spellStart"/>
      <w:r w:rsidRPr="0008181B">
        <w:rPr>
          <w:rFonts w:ascii="Book Antiqua" w:hAnsi="Book Antiqua"/>
          <w:i/>
        </w:rPr>
        <w:t>Eur</w:t>
      </w:r>
      <w:proofErr w:type="spellEnd"/>
      <w:r w:rsidRPr="0008181B">
        <w:rPr>
          <w:rFonts w:ascii="Book Antiqua" w:hAnsi="Book Antiqua"/>
          <w:i/>
        </w:rPr>
        <w:t xml:space="preserve"> J Cancer</w:t>
      </w:r>
      <w:r w:rsidRPr="0008181B">
        <w:rPr>
          <w:rFonts w:ascii="Book Antiqua" w:hAnsi="Book Antiqua"/>
        </w:rPr>
        <w:t xml:space="preserve"> 2013; </w:t>
      </w:r>
      <w:r w:rsidRPr="0008181B">
        <w:rPr>
          <w:rFonts w:ascii="Book Antiqua" w:hAnsi="Book Antiqua"/>
          <w:b/>
        </w:rPr>
        <w:t>49</w:t>
      </w:r>
      <w:r w:rsidRPr="0008181B">
        <w:rPr>
          <w:rFonts w:ascii="Book Antiqua" w:hAnsi="Book Antiqua"/>
        </w:rPr>
        <w:t>: 132-141 [PMID: 22921157 DOI: 10.1016/j.ejca.2012.07.021]</w:t>
      </w:r>
    </w:p>
    <w:p w14:paraId="5A5D5514"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26 </w:t>
      </w:r>
      <w:proofErr w:type="spellStart"/>
      <w:r w:rsidRPr="0008181B">
        <w:rPr>
          <w:rFonts w:ascii="Book Antiqua" w:hAnsi="Book Antiqua"/>
          <w:b/>
        </w:rPr>
        <w:t>Menkiszak</w:t>
      </w:r>
      <w:proofErr w:type="spellEnd"/>
      <w:r w:rsidRPr="0008181B">
        <w:rPr>
          <w:rFonts w:ascii="Book Antiqua" w:hAnsi="Book Antiqua"/>
          <w:b/>
        </w:rPr>
        <w:t xml:space="preserve"> J</w:t>
      </w:r>
      <w:r w:rsidRPr="0008181B">
        <w:rPr>
          <w:rFonts w:ascii="Book Antiqua" w:hAnsi="Book Antiqua"/>
        </w:rPr>
        <w:t xml:space="preserve">, </w:t>
      </w:r>
      <w:proofErr w:type="spellStart"/>
      <w:r w:rsidRPr="0008181B">
        <w:rPr>
          <w:rFonts w:ascii="Book Antiqua" w:hAnsi="Book Antiqua"/>
        </w:rPr>
        <w:t>Chudecka-G</w:t>
      </w:r>
      <w:r w:rsidRPr="0008181B">
        <w:rPr>
          <w:rFonts w:ascii="Book Antiqua" w:hAnsi="Book Antiqua" w:cs="Cambria"/>
        </w:rPr>
        <w:t>ł</w:t>
      </w:r>
      <w:r w:rsidRPr="0008181B">
        <w:rPr>
          <w:rFonts w:ascii="Book Antiqua" w:hAnsi="Book Antiqua"/>
        </w:rPr>
        <w:t>az</w:t>
      </w:r>
      <w:proofErr w:type="spellEnd"/>
      <w:r w:rsidRPr="0008181B">
        <w:rPr>
          <w:rFonts w:ascii="Book Antiqua" w:hAnsi="Book Antiqua"/>
        </w:rPr>
        <w:t xml:space="preserve"> A, </w:t>
      </w:r>
      <w:proofErr w:type="spellStart"/>
      <w:r w:rsidRPr="0008181B">
        <w:rPr>
          <w:rFonts w:ascii="Book Antiqua" w:hAnsi="Book Antiqua"/>
        </w:rPr>
        <w:t>Gronwald</w:t>
      </w:r>
      <w:proofErr w:type="spellEnd"/>
      <w:r w:rsidRPr="0008181B">
        <w:rPr>
          <w:rFonts w:ascii="Book Antiqua" w:hAnsi="Book Antiqua"/>
        </w:rPr>
        <w:t xml:space="preserve"> J, </w:t>
      </w:r>
      <w:proofErr w:type="spellStart"/>
      <w:r w:rsidRPr="0008181B">
        <w:rPr>
          <w:rFonts w:ascii="Book Antiqua" w:hAnsi="Book Antiqua"/>
        </w:rPr>
        <w:t>Cymbaluk-P</w:t>
      </w:r>
      <w:r w:rsidRPr="0008181B">
        <w:rPr>
          <w:rFonts w:ascii="Book Antiqua" w:hAnsi="Book Antiqua" w:cs="Cambria"/>
        </w:rPr>
        <w:t>ł</w:t>
      </w:r>
      <w:r w:rsidRPr="0008181B">
        <w:rPr>
          <w:rFonts w:ascii="Book Antiqua" w:hAnsi="Book Antiqua"/>
        </w:rPr>
        <w:t>oska</w:t>
      </w:r>
      <w:proofErr w:type="spellEnd"/>
      <w:r w:rsidRPr="0008181B">
        <w:rPr>
          <w:rFonts w:ascii="Book Antiqua" w:hAnsi="Book Antiqua"/>
        </w:rPr>
        <w:t xml:space="preserve"> A, </w:t>
      </w:r>
      <w:proofErr w:type="spellStart"/>
      <w:r w:rsidRPr="0008181B">
        <w:rPr>
          <w:rFonts w:ascii="Book Antiqua" w:hAnsi="Book Antiqua"/>
        </w:rPr>
        <w:t>Celewicz</w:t>
      </w:r>
      <w:proofErr w:type="spellEnd"/>
      <w:r w:rsidRPr="0008181B">
        <w:rPr>
          <w:rFonts w:ascii="Book Antiqua" w:hAnsi="Book Antiqua"/>
        </w:rPr>
        <w:t xml:space="preserve"> A, </w:t>
      </w:r>
      <w:proofErr w:type="spellStart"/>
      <w:r w:rsidRPr="0008181B">
        <w:rPr>
          <w:rFonts w:ascii="Book Antiqua" w:hAnsi="Book Antiqua" w:cs="Cambria"/>
        </w:rPr>
        <w:t>Ś</w:t>
      </w:r>
      <w:r w:rsidRPr="0008181B">
        <w:rPr>
          <w:rFonts w:ascii="Book Antiqua" w:hAnsi="Book Antiqua"/>
        </w:rPr>
        <w:t>winiarska</w:t>
      </w:r>
      <w:proofErr w:type="spellEnd"/>
      <w:r w:rsidRPr="0008181B">
        <w:rPr>
          <w:rFonts w:ascii="Book Antiqua" w:hAnsi="Book Antiqua"/>
        </w:rPr>
        <w:t xml:space="preserve"> M, </w:t>
      </w:r>
      <w:proofErr w:type="spellStart"/>
      <w:r w:rsidRPr="0008181B">
        <w:rPr>
          <w:rFonts w:ascii="Book Antiqua" w:hAnsi="Book Antiqua"/>
        </w:rPr>
        <w:t>W</w:t>
      </w:r>
      <w:r w:rsidRPr="0008181B">
        <w:rPr>
          <w:rFonts w:ascii="Book Antiqua" w:hAnsi="Book Antiqua" w:cs="Cambria"/>
        </w:rPr>
        <w:t>ęż</w:t>
      </w:r>
      <w:r w:rsidRPr="0008181B">
        <w:rPr>
          <w:rFonts w:ascii="Book Antiqua" w:hAnsi="Book Antiqua"/>
        </w:rPr>
        <w:t>owska</w:t>
      </w:r>
      <w:proofErr w:type="spellEnd"/>
      <w:r w:rsidRPr="0008181B">
        <w:rPr>
          <w:rFonts w:ascii="Book Antiqua" w:hAnsi="Book Antiqua"/>
        </w:rPr>
        <w:t xml:space="preserve"> M, </w:t>
      </w:r>
      <w:proofErr w:type="spellStart"/>
      <w:r w:rsidRPr="0008181B">
        <w:rPr>
          <w:rFonts w:ascii="Book Antiqua" w:hAnsi="Book Antiqua"/>
        </w:rPr>
        <w:t>Bedner</w:t>
      </w:r>
      <w:proofErr w:type="spellEnd"/>
      <w:r w:rsidRPr="0008181B">
        <w:rPr>
          <w:rFonts w:ascii="Book Antiqua" w:hAnsi="Book Antiqua"/>
        </w:rPr>
        <w:t xml:space="preserve"> R, </w:t>
      </w:r>
      <w:proofErr w:type="spellStart"/>
      <w:r w:rsidRPr="0008181B">
        <w:rPr>
          <w:rFonts w:ascii="Book Antiqua" w:hAnsi="Book Antiqua"/>
        </w:rPr>
        <w:t>Zielińska</w:t>
      </w:r>
      <w:proofErr w:type="spellEnd"/>
      <w:r w:rsidRPr="0008181B">
        <w:rPr>
          <w:rFonts w:ascii="Book Antiqua" w:hAnsi="Book Antiqua"/>
        </w:rPr>
        <w:t xml:space="preserve"> D, </w:t>
      </w:r>
      <w:proofErr w:type="spellStart"/>
      <w:r w:rsidRPr="0008181B">
        <w:rPr>
          <w:rFonts w:ascii="Book Antiqua" w:hAnsi="Book Antiqua"/>
        </w:rPr>
        <w:t>Tarnowska</w:t>
      </w:r>
      <w:proofErr w:type="spellEnd"/>
      <w:r w:rsidRPr="0008181B">
        <w:rPr>
          <w:rFonts w:ascii="Book Antiqua" w:hAnsi="Book Antiqua"/>
        </w:rPr>
        <w:t xml:space="preserve"> P, </w:t>
      </w:r>
      <w:proofErr w:type="spellStart"/>
      <w:r w:rsidRPr="0008181B">
        <w:rPr>
          <w:rFonts w:ascii="Book Antiqua" w:hAnsi="Book Antiqua"/>
        </w:rPr>
        <w:t>Jakubowicz</w:t>
      </w:r>
      <w:proofErr w:type="spellEnd"/>
      <w:r w:rsidRPr="0008181B">
        <w:rPr>
          <w:rFonts w:ascii="Book Antiqua" w:hAnsi="Book Antiqua"/>
        </w:rPr>
        <w:t xml:space="preserve"> J, </w:t>
      </w:r>
      <w:proofErr w:type="spellStart"/>
      <w:r w:rsidRPr="0008181B">
        <w:rPr>
          <w:rFonts w:ascii="Book Antiqua" w:hAnsi="Book Antiqua"/>
        </w:rPr>
        <w:t>Kojs</w:t>
      </w:r>
      <w:proofErr w:type="spellEnd"/>
      <w:r w:rsidRPr="0008181B">
        <w:rPr>
          <w:rFonts w:ascii="Book Antiqua" w:hAnsi="Book Antiqua"/>
        </w:rPr>
        <w:t xml:space="preserve"> Z. Prophylactic </w:t>
      </w:r>
      <w:proofErr w:type="spellStart"/>
      <w:r w:rsidRPr="0008181B">
        <w:rPr>
          <w:rFonts w:ascii="Book Antiqua" w:hAnsi="Book Antiqua"/>
        </w:rPr>
        <w:t>salpingo</w:t>
      </w:r>
      <w:proofErr w:type="spellEnd"/>
      <w:r w:rsidRPr="0008181B">
        <w:rPr>
          <w:rFonts w:ascii="Book Antiqua" w:hAnsi="Book Antiqua"/>
        </w:rPr>
        <w:t xml:space="preserve">-oophorectomy in BRCA1 mutation carriers and postoperative incidence of peritoneal and breast cancers. </w:t>
      </w:r>
      <w:r w:rsidRPr="0008181B">
        <w:rPr>
          <w:rFonts w:ascii="Book Antiqua" w:hAnsi="Book Antiqua"/>
          <w:i/>
        </w:rPr>
        <w:t>J Ovarian Res</w:t>
      </w:r>
      <w:r w:rsidRPr="0008181B">
        <w:rPr>
          <w:rFonts w:ascii="Book Antiqua" w:hAnsi="Book Antiqua"/>
        </w:rPr>
        <w:t xml:space="preserve"> 2016; </w:t>
      </w:r>
      <w:r w:rsidRPr="0008181B">
        <w:rPr>
          <w:rFonts w:ascii="Book Antiqua" w:hAnsi="Book Antiqua"/>
          <w:b/>
        </w:rPr>
        <w:t>9</w:t>
      </w:r>
      <w:r w:rsidRPr="0008181B">
        <w:rPr>
          <w:rFonts w:ascii="Book Antiqua" w:hAnsi="Book Antiqua"/>
        </w:rPr>
        <w:t>: 11 [PMID: 26928677 DOI: 10.1186/s13048-016-0220-4]</w:t>
      </w:r>
    </w:p>
    <w:p w14:paraId="4995CF3C"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27 </w:t>
      </w:r>
      <w:proofErr w:type="spellStart"/>
      <w:r w:rsidRPr="0008181B">
        <w:rPr>
          <w:rFonts w:ascii="Book Antiqua" w:hAnsi="Book Antiqua"/>
          <w:b/>
        </w:rPr>
        <w:t>Narod</w:t>
      </w:r>
      <w:proofErr w:type="spellEnd"/>
      <w:r w:rsidRPr="0008181B">
        <w:rPr>
          <w:rFonts w:ascii="Book Antiqua" w:hAnsi="Book Antiqua"/>
          <w:b/>
        </w:rPr>
        <w:t xml:space="preserve"> SA</w:t>
      </w:r>
      <w:r w:rsidRPr="0008181B">
        <w:rPr>
          <w:rFonts w:ascii="Book Antiqua" w:hAnsi="Book Antiqua"/>
        </w:rPr>
        <w:t xml:space="preserve">, Sun P, </w:t>
      </w:r>
      <w:proofErr w:type="spellStart"/>
      <w:r w:rsidRPr="0008181B">
        <w:rPr>
          <w:rFonts w:ascii="Book Antiqua" w:hAnsi="Book Antiqua"/>
        </w:rPr>
        <w:t>Ghadirian</w:t>
      </w:r>
      <w:proofErr w:type="spellEnd"/>
      <w:r w:rsidRPr="0008181B">
        <w:rPr>
          <w:rFonts w:ascii="Book Antiqua" w:hAnsi="Book Antiqua"/>
        </w:rPr>
        <w:t xml:space="preserve"> P, Lynch H, Isaacs C, Garber J, Weber B, </w:t>
      </w:r>
      <w:proofErr w:type="spellStart"/>
      <w:r w:rsidRPr="0008181B">
        <w:rPr>
          <w:rFonts w:ascii="Book Antiqua" w:hAnsi="Book Antiqua"/>
        </w:rPr>
        <w:t>Karlan</w:t>
      </w:r>
      <w:proofErr w:type="spellEnd"/>
      <w:r w:rsidRPr="0008181B">
        <w:rPr>
          <w:rFonts w:ascii="Book Antiqua" w:hAnsi="Book Antiqua"/>
        </w:rPr>
        <w:t xml:space="preserve"> B, Fishman D, Rosen B, Tung N, </w:t>
      </w:r>
      <w:proofErr w:type="spellStart"/>
      <w:r w:rsidRPr="0008181B">
        <w:rPr>
          <w:rFonts w:ascii="Book Antiqua" w:hAnsi="Book Antiqua"/>
        </w:rPr>
        <w:t>Neuhausen</w:t>
      </w:r>
      <w:proofErr w:type="spellEnd"/>
      <w:r w:rsidRPr="0008181B">
        <w:rPr>
          <w:rFonts w:ascii="Book Antiqua" w:hAnsi="Book Antiqua"/>
        </w:rPr>
        <w:t xml:space="preserve"> SL. Tubal ligation and </w:t>
      </w:r>
      <w:r w:rsidRPr="0008181B">
        <w:rPr>
          <w:rFonts w:ascii="Book Antiqua" w:hAnsi="Book Antiqua"/>
        </w:rPr>
        <w:lastRenderedPageBreak/>
        <w:t xml:space="preserve">risk of ovarian cancer in carriers of BRCA1 or BRCA2 mutations: a case-control study. </w:t>
      </w:r>
      <w:r w:rsidRPr="0008181B">
        <w:rPr>
          <w:rFonts w:ascii="Book Antiqua" w:hAnsi="Book Antiqua"/>
          <w:i/>
        </w:rPr>
        <w:t>Lancet</w:t>
      </w:r>
      <w:r w:rsidRPr="0008181B">
        <w:rPr>
          <w:rFonts w:ascii="Book Antiqua" w:hAnsi="Book Antiqua"/>
        </w:rPr>
        <w:t xml:space="preserve"> 2001; </w:t>
      </w:r>
      <w:r w:rsidRPr="0008181B">
        <w:rPr>
          <w:rFonts w:ascii="Book Antiqua" w:hAnsi="Book Antiqua"/>
          <w:b/>
        </w:rPr>
        <w:t>357</w:t>
      </w:r>
      <w:r w:rsidRPr="0008181B">
        <w:rPr>
          <w:rFonts w:ascii="Book Antiqua" w:hAnsi="Book Antiqua"/>
        </w:rPr>
        <w:t>: 1467-1470 [PMID: 11377596]</w:t>
      </w:r>
    </w:p>
    <w:p w14:paraId="133C0B03"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28 </w:t>
      </w:r>
      <w:r w:rsidRPr="0008181B">
        <w:rPr>
          <w:rFonts w:ascii="Book Antiqua" w:hAnsi="Book Antiqua"/>
          <w:b/>
        </w:rPr>
        <w:t>Antoniou AC</w:t>
      </w:r>
      <w:r w:rsidRPr="0008181B">
        <w:rPr>
          <w:rFonts w:ascii="Book Antiqua" w:hAnsi="Book Antiqua"/>
        </w:rPr>
        <w:t xml:space="preserve">, </w:t>
      </w:r>
      <w:proofErr w:type="spellStart"/>
      <w:r w:rsidRPr="0008181B">
        <w:rPr>
          <w:rFonts w:ascii="Book Antiqua" w:hAnsi="Book Antiqua"/>
        </w:rPr>
        <w:t>Rookus</w:t>
      </w:r>
      <w:proofErr w:type="spellEnd"/>
      <w:r w:rsidRPr="0008181B">
        <w:rPr>
          <w:rFonts w:ascii="Book Antiqua" w:hAnsi="Book Antiqua"/>
        </w:rPr>
        <w:t xml:space="preserve"> M, </w:t>
      </w:r>
      <w:proofErr w:type="spellStart"/>
      <w:r w:rsidRPr="0008181B">
        <w:rPr>
          <w:rFonts w:ascii="Book Antiqua" w:hAnsi="Book Antiqua"/>
        </w:rPr>
        <w:t>Andrieu</w:t>
      </w:r>
      <w:proofErr w:type="spellEnd"/>
      <w:r w:rsidRPr="0008181B">
        <w:rPr>
          <w:rFonts w:ascii="Book Antiqua" w:hAnsi="Book Antiqua"/>
        </w:rPr>
        <w:t xml:space="preserve"> N, </w:t>
      </w:r>
      <w:proofErr w:type="spellStart"/>
      <w:r w:rsidRPr="0008181B">
        <w:rPr>
          <w:rFonts w:ascii="Book Antiqua" w:hAnsi="Book Antiqua"/>
        </w:rPr>
        <w:t>Brohet</w:t>
      </w:r>
      <w:proofErr w:type="spellEnd"/>
      <w:r w:rsidRPr="0008181B">
        <w:rPr>
          <w:rFonts w:ascii="Book Antiqua" w:hAnsi="Book Antiqua"/>
        </w:rPr>
        <w:t xml:space="preserve"> R, Chang-Claude J, </w:t>
      </w:r>
      <w:proofErr w:type="spellStart"/>
      <w:r w:rsidRPr="0008181B">
        <w:rPr>
          <w:rFonts w:ascii="Book Antiqua" w:hAnsi="Book Antiqua"/>
        </w:rPr>
        <w:t>Peock</w:t>
      </w:r>
      <w:proofErr w:type="spellEnd"/>
      <w:r w:rsidRPr="0008181B">
        <w:rPr>
          <w:rFonts w:ascii="Book Antiqua" w:hAnsi="Book Antiqua"/>
        </w:rPr>
        <w:t xml:space="preserve"> S, Cook M, Evans DG, </w:t>
      </w:r>
      <w:proofErr w:type="spellStart"/>
      <w:r w:rsidRPr="0008181B">
        <w:rPr>
          <w:rFonts w:ascii="Book Antiqua" w:hAnsi="Book Antiqua"/>
        </w:rPr>
        <w:t>Eeles</w:t>
      </w:r>
      <w:proofErr w:type="spellEnd"/>
      <w:r w:rsidRPr="0008181B">
        <w:rPr>
          <w:rFonts w:ascii="Book Antiqua" w:hAnsi="Book Antiqua"/>
        </w:rPr>
        <w:t xml:space="preserve"> R; EMBRACE, </w:t>
      </w:r>
      <w:proofErr w:type="spellStart"/>
      <w:r w:rsidRPr="0008181B">
        <w:rPr>
          <w:rFonts w:ascii="Book Antiqua" w:hAnsi="Book Antiqua"/>
        </w:rPr>
        <w:t>Nogues</w:t>
      </w:r>
      <w:proofErr w:type="spellEnd"/>
      <w:r w:rsidRPr="0008181B">
        <w:rPr>
          <w:rFonts w:ascii="Book Antiqua" w:hAnsi="Book Antiqua"/>
        </w:rPr>
        <w:t xml:space="preserve"> C, </w:t>
      </w:r>
      <w:proofErr w:type="spellStart"/>
      <w:r w:rsidRPr="0008181B">
        <w:rPr>
          <w:rFonts w:ascii="Book Antiqua" w:hAnsi="Book Antiqua"/>
        </w:rPr>
        <w:t>Faivre</w:t>
      </w:r>
      <w:proofErr w:type="spellEnd"/>
      <w:r w:rsidRPr="0008181B">
        <w:rPr>
          <w:rFonts w:ascii="Book Antiqua" w:hAnsi="Book Antiqua"/>
        </w:rPr>
        <w:t xml:space="preserve"> L, </w:t>
      </w:r>
      <w:proofErr w:type="spellStart"/>
      <w:r w:rsidRPr="0008181B">
        <w:rPr>
          <w:rFonts w:ascii="Book Antiqua" w:hAnsi="Book Antiqua"/>
        </w:rPr>
        <w:t>Gesta</w:t>
      </w:r>
      <w:proofErr w:type="spellEnd"/>
      <w:r w:rsidRPr="0008181B">
        <w:rPr>
          <w:rFonts w:ascii="Book Antiqua" w:hAnsi="Book Antiqua"/>
        </w:rPr>
        <w:t xml:space="preserve"> P; GENEPSO, van </w:t>
      </w:r>
      <w:proofErr w:type="spellStart"/>
      <w:r w:rsidRPr="0008181B">
        <w:rPr>
          <w:rFonts w:ascii="Book Antiqua" w:hAnsi="Book Antiqua"/>
        </w:rPr>
        <w:t>Leeuwen</w:t>
      </w:r>
      <w:proofErr w:type="spellEnd"/>
      <w:r w:rsidRPr="0008181B">
        <w:rPr>
          <w:rFonts w:ascii="Book Antiqua" w:hAnsi="Book Antiqua"/>
        </w:rPr>
        <w:t xml:space="preserve"> FE, </w:t>
      </w:r>
      <w:proofErr w:type="spellStart"/>
      <w:r w:rsidRPr="0008181B">
        <w:rPr>
          <w:rFonts w:ascii="Book Antiqua" w:hAnsi="Book Antiqua"/>
        </w:rPr>
        <w:t>Ausems</w:t>
      </w:r>
      <w:proofErr w:type="spellEnd"/>
      <w:r w:rsidRPr="0008181B">
        <w:rPr>
          <w:rFonts w:ascii="Book Antiqua" w:hAnsi="Book Antiqua"/>
        </w:rPr>
        <w:t xml:space="preserve"> MG, Osorio A; GEO-HEBON, </w:t>
      </w:r>
      <w:proofErr w:type="spellStart"/>
      <w:r w:rsidRPr="0008181B">
        <w:rPr>
          <w:rFonts w:ascii="Book Antiqua" w:hAnsi="Book Antiqua"/>
        </w:rPr>
        <w:t>Caldes</w:t>
      </w:r>
      <w:proofErr w:type="spellEnd"/>
      <w:r w:rsidRPr="0008181B">
        <w:rPr>
          <w:rFonts w:ascii="Book Antiqua" w:hAnsi="Book Antiqua"/>
        </w:rPr>
        <w:t xml:space="preserve"> T, Simard J, </w:t>
      </w:r>
      <w:proofErr w:type="spellStart"/>
      <w:r w:rsidRPr="0008181B">
        <w:rPr>
          <w:rFonts w:ascii="Book Antiqua" w:hAnsi="Book Antiqua"/>
        </w:rPr>
        <w:t>Lubinski</w:t>
      </w:r>
      <w:proofErr w:type="spellEnd"/>
      <w:r w:rsidRPr="0008181B">
        <w:rPr>
          <w:rFonts w:ascii="Book Antiqua" w:hAnsi="Book Antiqua"/>
        </w:rPr>
        <w:t xml:space="preserve"> J, </w:t>
      </w:r>
      <w:proofErr w:type="spellStart"/>
      <w:r w:rsidRPr="0008181B">
        <w:rPr>
          <w:rFonts w:ascii="Book Antiqua" w:hAnsi="Book Antiqua"/>
        </w:rPr>
        <w:t>Gerdes</w:t>
      </w:r>
      <w:proofErr w:type="spellEnd"/>
      <w:r w:rsidRPr="0008181B">
        <w:rPr>
          <w:rFonts w:ascii="Book Antiqua" w:hAnsi="Book Antiqua"/>
        </w:rPr>
        <w:t xml:space="preserve"> AM, </w:t>
      </w:r>
      <w:proofErr w:type="spellStart"/>
      <w:r w:rsidRPr="0008181B">
        <w:rPr>
          <w:rFonts w:ascii="Book Antiqua" w:hAnsi="Book Antiqua"/>
        </w:rPr>
        <w:t>Olah</w:t>
      </w:r>
      <w:proofErr w:type="spellEnd"/>
      <w:r w:rsidRPr="0008181B">
        <w:rPr>
          <w:rFonts w:ascii="Book Antiqua" w:hAnsi="Book Antiqua"/>
        </w:rPr>
        <w:t xml:space="preserve"> E, </w:t>
      </w:r>
      <w:proofErr w:type="spellStart"/>
      <w:r w:rsidRPr="0008181B">
        <w:rPr>
          <w:rFonts w:ascii="Book Antiqua" w:hAnsi="Book Antiqua"/>
        </w:rPr>
        <w:t>Fürhauser</w:t>
      </w:r>
      <w:proofErr w:type="spellEnd"/>
      <w:r w:rsidRPr="0008181B">
        <w:rPr>
          <w:rFonts w:ascii="Book Antiqua" w:hAnsi="Book Antiqua"/>
        </w:rPr>
        <w:t xml:space="preserve"> C, Olsson H, </w:t>
      </w:r>
      <w:proofErr w:type="spellStart"/>
      <w:r w:rsidRPr="0008181B">
        <w:rPr>
          <w:rFonts w:ascii="Book Antiqua" w:hAnsi="Book Antiqua"/>
        </w:rPr>
        <w:t>Arver</w:t>
      </w:r>
      <w:proofErr w:type="spellEnd"/>
      <w:r w:rsidRPr="0008181B">
        <w:rPr>
          <w:rFonts w:ascii="Book Antiqua" w:hAnsi="Book Antiqua"/>
        </w:rPr>
        <w:t xml:space="preserve"> B, </w:t>
      </w:r>
      <w:proofErr w:type="spellStart"/>
      <w:r w:rsidRPr="0008181B">
        <w:rPr>
          <w:rFonts w:ascii="Book Antiqua" w:hAnsi="Book Antiqua"/>
        </w:rPr>
        <w:t>Radice</w:t>
      </w:r>
      <w:proofErr w:type="spellEnd"/>
      <w:r w:rsidRPr="0008181B">
        <w:rPr>
          <w:rFonts w:ascii="Book Antiqua" w:hAnsi="Book Antiqua"/>
        </w:rPr>
        <w:t xml:space="preserve"> P, Easton DF, </w:t>
      </w:r>
      <w:proofErr w:type="spellStart"/>
      <w:r w:rsidRPr="0008181B">
        <w:rPr>
          <w:rFonts w:ascii="Book Antiqua" w:hAnsi="Book Antiqua"/>
        </w:rPr>
        <w:t>Goldgar</w:t>
      </w:r>
      <w:proofErr w:type="spellEnd"/>
      <w:r w:rsidRPr="0008181B">
        <w:rPr>
          <w:rFonts w:ascii="Book Antiqua" w:hAnsi="Book Antiqua"/>
        </w:rPr>
        <w:t xml:space="preserve"> DE. Reproductive and hormonal factors, and ovarian cancer risk for BRCA1 and BRCA2 mutation carriers: results from the International BRCA1/2 Carrier Cohort Study. </w:t>
      </w:r>
      <w:r w:rsidRPr="0008181B">
        <w:rPr>
          <w:rFonts w:ascii="Book Antiqua" w:hAnsi="Book Antiqua"/>
          <w:i/>
        </w:rPr>
        <w:t xml:space="preserve">Cancer </w:t>
      </w:r>
      <w:proofErr w:type="spellStart"/>
      <w:r w:rsidRPr="0008181B">
        <w:rPr>
          <w:rFonts w:ascii="Book Antiqua" w:hAnsi="Book Antiqua"/>
          <w:i/>
        </w:rPr>
        <w:t>Epidemiol</w:t>
      </w:r>
      <w:proofErr w:type="spellEnd"/>
      <w:r w:rsidRPr="0008181B">
        <w:rPr>
          <w:rFonts w:ascii="Book Antiqua" w:hAnsi="Book Antiqua"/>
          <w:i/>
        </w:rPr>
        <w:t xml:space="preserve"> Biomarkers </w:t>
      </w:r>
      <w:proofErr w:type="spellStart"/>
      <w:r w:rsidRPr="0008181B">
        <w:rPr>
          <w:rFonts w:ascii="Book Antiqua" w:hAnsi="Book Antiqua"/>
          <w:i/>
        </w:rPr>
        <w:t>Prev</w:t>
      </w:r>
      <w:proofErr w:type="spellEnd"/>
      <w:r w:rsidRPr="0008181B">
        <w:rPr>
          <w:rFonts w:ascii="Book Antiqua" w:hAnsi="Book Antiqua"/>
        </w:rPr>
        <w:t xml:space="preserve"> 2009; </w:t>
      </w:r>
      <w:r w:rsidRPr="0008181B">
        <w:rPr>
          <w:rFonts w:ascii="Book Antiqua" w:hAnsi="Book Antiqua"/>
          <w:b/>
        </w:rPr>
        <w:t>18</w:t>
      </w:r>
      <w:r w:rsidRPr="0008181B">
        <w:rPr>
          <w:rFonts w:ascii="Book Antiqua" w:hAnsi="Book Antiqua"/>
        </w:rPr>
        <w:t>: 601-610 [PMID: 19190154 DOI: 10.1158/1055-9965.EPI-08-0546]</w:t>
      </w:r>
    </w:p>
    <w:p w14:paraId="017F403F"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29 </w:t>
      </w:r>
      <w:proofErr w:type="spellStart"/>
      <w:r w:rsidRPr="0008181B">
        <w:rPr>
          <w:rFonts w:ascii="Book Antiqua" w:hAnsi="Book Antiqua"/>
          <w:b/>
        </w:rPr>
        <w:t>Colgan</w:t>
      </w:r>
      <w:proofErr w:type="spellEnd"/>
      <w:r w:rsidRPr="0008181B">
        <w:rPr>
          <w:rFonts w:ascii="Book Antiqua" w:hAnsi="Book Antiqua"/>
          <w:b/>
        </w:rPr>
        <w:t xml:space="preserve"> TJ</w:t>
      </w:r>
      <w:r w:rsidRPr="0008181B">
        <w:rPr>
          <w:rFonts w:ascii="Book Antiqua" w:hAnsi="Book Antiqua"/>
        </w:rPr>
        <w:t xml:space="preserve">, Murphy J, Cole DE, </w:t>
      </w:r>
      <w:proofErr w:type="spellStart"/>
      <w:r w:rsidRPr="0008181B">
        <w:rPr>
          <w:rFonts w:ascii="Book Antiqua" w:hAnsi="Book Antiqua"/>
        </w:rPr>
        <w:t>Narod</w:t>
      </w:r>
      <w:proofErr w:type="spellEnd"/>
      <w:r w:rsidRPr="0008181B">
        <w:rPr>
          <w:rFonts w:ascii="Book Antiqua" w:hAnsi="Book Antiqua"/>
        </w:rPr>
        <w:t xml:space="preserve"> S, Rosen B. Occult carcinoma in prophylactic oophorectomy specimens: prevalence and association with BRCA germline mutation status. </w:t>
      </w:r>
      <w:r w:rsidRPr="0008181B">
        <w:rPr>
          <w:rFonts w:ascii="Book Antiqua" w:hAnsi="Book Antiqua"/>
          <w:i/>
        </w:rPr>
        <w:t xml:space="preserve">Am J </w:t>
      </w:r>
      <w:proofErr w:type="spellStart"/>
      <w:r w:rsidRPr="0008181B">
        <w:rPr>
          <w:rFonts w:ascii="Book Antiqua" w:hAnsi="Book Antiqua"/>
          <w:i/>
        </w:rPr>
        <w:t>Surg</w:t>
      </w:r>
      <w:proofErr w:type="spellEnd"/>
      <w:r w:rsidRPr="0008181B">
        <w:rPr>
          <w:rFonts w:ascii="Book Antiqua" w:hAnsi="Book Antiqua"/>
          <w:i/>
        </w:rPr>
        <w:t xml:space="preserve"> </w:t>
      </w:r>
      <w:proofErr w:type="spellStart"/>
      <w:r w:rsidRPr="0008181B">
        <w:rPr>
          <w:rFonts w:ascii="Book Antiqua" w:hAnsi="Book Antiqua"/>
          <w:i/>
        </w:rPr>
        <w:t>Pathol</w:t>
      </w:r>
      <w:proofErr w:type="spellEnd"/>
      <w:r w:rsidRPr="0008181B">
        <w:rPr>
          <w:rFonts w:ascii="Book Antiqua" w:hAnsi="Book Antiqua"/>
        </w:rPr>
        <w:t xml:space="preserve"> 2001; </w:t>
      </w:r>
      <w:r w:rsidRPr="0008181B">
        <w:rPr>
          <w:rFonts w:ascii="Book Antiqua" w:hAnsi="Book Antiqua"/>
          <w:b/>
        </w:rPr>
        <w:t>25</w:t>
      </w:r>
      <w:r w:rsidRPr="0008181B">
        <w:rPr>
          <w:rFonts w:ascii="Book Antiqua" w:hAnsi="Book Antiqua"/>
        </w:rPr>
        <w:t>: 1283-1289 [PMID: 11688463]</w:t>
      </w:r>
    </w:p>
    <w:p w14:paraId="09D04F50"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30 </w:t>
      </w:r>
      <w:proofErr w:type="spellStart"/>
      <w:r w:rsidRPr="0008181B">
        <w:rPr>
          <w:rFonts w:ascii="Book Antiqua" w:hAnsi="Book Antiqua"/>
          <w:b/>
        </w:rPr>
        <w:t>Kauff</w:t>
      </w:r>
      <w:proofErr w:type="spellEnd"/>
      <w:r w:rsidRPr="0008181B">
        <w:rPr>
          <w:rFonts w:ascii="Book Antiqua" w:hAnsi="Book Antiqua"/>
          <w:b/>
        </w:rPr>
        <w:t xml:space="preserve"> ND</w:t>
      </w:r>
      <w:r w:rsidRPr="0008181B">
        <w:rPr>
          <w:rFonts w:ascii="Book Antiqua" w:hAnsi="Book Antiqua"/>
        </w:rPr>
        <w:t xml:space="preserve">, </w:t>
      </w:r>
      <w:proofErr w:type="spellStart"/>
      <w:r w:rsidRPr="0008181B">
        <w:rPr>
          <w:rFonts w:ascii="Book Antiqua" w:hAnsi="Book Antiqua"/>
        </w:rPr>
        <w:t>Barakat</w:t>
      </w:r>
      <w:proofErr w:type="spellEnd"/>
      <w:r w:rsidRPr="0008181B">
        <w:rPr>
          <w:rFonts w:ascii="Book Antiqua" w:hAnsi="Book Antiqua"/>
        </w:rPr>
        <w:t xml:space="preserve"> RR. Risk-reducing </w:t>
      </w:r>
      <w:proofErr w:type="spellStart"/>
      <w:r w:rsidRPr="0008181B">
        <w:rPr>
          <w:rFonts w:ascii="Book Antiqua" w:hAnsi="Book Antiqua"/>
        </w:rPr>
        <w:t>salpingo</w:t>
      </w:r>
      <w:proofErr w:type="spellEnd"/>
      <w:r w:rsidRPr="0008181B">
        <w:rPr>
          <w:rFonts w:ascii="Book Antiqua" w:hAnsi="Book Antiqua"/>
        </w:rPr>
        <w:t xml:space="preserve">-oophorectomy in patients with germline mutations in BRCA1 or BRCA2. </w:t>
      </w:r>
      <w:r w:rsidRPr="0008181B">
        <w:rPr>
          <w:rFonts w:ascii="Book Antiqua" w:hAnsi="Book Antiqua"/>
          <w:i/>
        </w:rPr>
        <w:t xml:space="preserve">J </w:t>
      </w:r>
      <w:proofErr w:type="spellStart"/>
      <w:r w:rsidRPr="0008181B">
        <w:rPr>
          <w:rFonts w:ascii="Book Antiqua" w:hAnsi="Book Antiqua"/>
          <w:i/>
        </w:rPr>
        <w:t>Clin</w:t>
      </w:r>
      <w:proofErr w:type="spellEnd"/>
      <w:r w:rsidRPr="0008181B">
        <w:rPr>
          <w:rFonts w:ascii="Book Antiqua" w:hAnsi="Book Antiqua"/>
          <w:i/>
        </w:rPr>
        <w:t xml:space="preserve"> </w:t>
      </w:r>
      <w:proofErr w:type="spellStart"/>
      <w:r w:rsidRPr="0008181B">
        <w:rPr>
          <w:rFonts w:ascii="Book Antiqua" w:hAnsi="Book Antiqua"/>
          <w:i/>
        </w:rPr>
        <w:t>Oncol</w:t>
      </w:r>
      <w:proofErr w:type="spellEnd"/>
      <w:r w:rsidRPr="0008181B">
        <w:rPr>
          <w:rFonts w:ascii="Book Antiqua" w:hAnsi="Book Antiqua"/>
        </w:rPr>
        <w:t xml:space="preserve"> 2007; </w:t>
      </w:r>
      <w:r w:rsidRPr="0008181B">
        <w:rPr>
          <w:rFonts w:ascii="Book Antiqua" w:hAnsi="Book Antiqua"/>
          <w:b/>
        </w:rPr>
        <w:t>25</w:t>
      </w:r>
      <w:r w:rsidRPr="0008181B">
        <w:rPr>
          <w:rFonts w:ascii="Book Antiqua" w:hAnsi="Book Antiqua"/>
        </w:rPr>
        <w:t>: 2921-2927 [PMID: 17617523 DOI: 10.1200/JCO.2007.11.3449]</w:t>
      </w:r>
    </w:p>
    <w:p w14:paraId="177F59CD"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31 </w:t>
      </w:r>
      <w:r w:rsidRPr="0008181B">
        <w:rPr>
          <w:rFonts w:ascii="Book Antiqua" w:hAnsi="Book Antiqua"/>
          <w:b/>
        </w:rPr>
        <w:t>Lu KH</w:t>
      </w:r>
      <w:r w:rsidRPr="0008181B">
        <w:rPr>
          <w:rFonts w:ascii="Book Antiqua" w:hAnsi="Book Antiqua"/>
        </w:rPr>
        <w:t xml:space="preserve">, Garber JE, Cramer DW, Welch WR, </w:t>
      </w:r>
      <w:proofErr w:type="spellStart"/>
      <w:r w:rsidRPr="0008181B">
        <w:rPr>
          <w:rFonts w:ascii="Book Antiqua" w:hAnsi="Book Antiqua"/>
        </w:rPr>
        <w:t>Niloff</w:t>
      </w:r>
      <w:proofErr w:type="spellEnd"/>
      <w:r w:rsidRPr="0008181B">
        <w:rPr>
          <w:rFonts w:ascii="Book Antiqua" w:hAnsi="Book Antiqua"/>
        </w:rPr>
        <w:t xml:space="preserve"> J, </w:t>
      </w:r>
      <w:proofErr w:type="spellStart"/>
      <w:r w:rsidRPr="0008181B">
        <w:rPr>
          <w:rFonts w:ascii="Book Antiqua" w:hAnsi="Book Antiqua"/>
        </w:rPr>
        <w:t>Schrag</w:t>
      </w:r>
      <w:proofErr w:type="spellEnd"/>
      <w:r w:rsidRPr="0008181B">
        <w:rPr>
          <w:rFonts w:ascii="Book Antiqua" w:hAnsi="Book Antiqua"/>
        </w:rPr>
        <w:t xml:space="preserve"> D, Berkowitz RS, Muto MG. Occult ovarian tumors in women with BRCA1 or BRCA2 mutations undergoing prophylactic oophorectomy. </w:t>
      </w:r>
      <w:r w:rsidRPr="0008181B">
        <w:rPr>
          <w:rFonts w:ascii="Book Antiqua" w:hAnsi="Book Antiqua"/>
          <w:i/>
        </w:rPr>
        <w:t xml:space="preserve">J </w:t>
      </w:r>
      <w:proofErr w:type="spellStart"/>
      <w:r w:rsidRPr="0008181B">
        <w:rPr>
          <w:rFonts w:ascii="Book Antiqua" w:hAnsi="Book Antiqua"/>
          <w:i/>
        </w:rPr>
        <w:t>Clin</w:t>
      </w:r>
      <w:proofErr w:type="spellEnd"/>
      <w:r w:rsidRPr="0008181B">
        <w:rPr>
          <w:rFonts w:ascii="Book Antiqua" w:hAnsi="Book Antiqua"/>
          <w:i/>
        </w:rPr>
        <w:t xml:space="preserve"> </w:t>
      </w:r>
      <w:proofErr w:type="spellStart"/>
      <w:r w:rsidRPr="0008181B">
        <w:rPr>
          <w:rFonts w:ascii="Book Antiqua" w:hAnsi="Book Antiqua"/>
          <w:i/>
        </w:rPr>
        <w:t>Oncol</w:t>
      </w:r>
      <w:proofErr w:type="spellEnd"/>
      <w:r w:rsidRPr="0008181B">
        <w:rPr>
          <w:rFonts w:ascii="Book Antiqua" w:hAnsi="Book Antiqua"/>
        </w:rPr>
        <w:t xml:space="preserve"> 2000; </w:t>
      </w:r>
      <w:r w:rsidRPr="0008181B">
        <w:rPr>
          <w:rFonts w:ascii="Book Antiqua" w:hAnsi="Book Antiqua"/>
          <w:b/>
        </w:rPr>
        <w:t>18</w:t>
      </w:r>
      <w:r w:rsidRPr="0008181B">
        <w:rPr>
          <w:rFonts w:ascii="Book Antiqua" w:hAnsi="Book Antiqua"/>
        </w:rPr>
        <w:t>: 2728-2732 [PMID: 10894872 DOI: 10.1200/JCO.2000.18.14.2728]</w:t>
      </w:r>
    </w:p>
    <w:p w14:paraId="0BA4D31F"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32 </w:t>
      </w:r>
      <w:proofErr w:type="spellStart"/>
      <w:r w:rsidRPr="0008181B">
        <w:rPr>
          <w:rFonts w:ascii="Book Antiqua" w:hAnsi="Book Antiqua"/>
          <w:b/>
        </w:rPr>
        <w:t>Rabban</w:t>
      </w:r>
      <w:proofErr w:type="spellEnd"/>
      <w:r w:rsidRPr="0008181B">
        <w:rPr>
          <w:rFonts w:ascii="Book Antiqua" w:hAnsi="Book Antiqua"/>
          <w:b/>
        </w:rPr>
        <w:t xml:space="preserve"> JT</w:t>
      </w:r>
      <w:r w:rsidRPr="0008181B">
        <w:rPr>
          <w:rFonts w:ascii="Book Antiqua" w:hAnsi="Book Antiqua"/>
        </w:rPr>
        <w:t xml:space="preserve">, Crawford B, Chen LM, Powell CB, </w:t>
      </w:r>
      <w:proofErr w:type="spellStart"/>
      <w:r w:rsidRPr="0008181B">
        <w:rPr>
          <w:rFonts w:ascii="Book Antiqua" w:hAnsi="Book Antiqua"/>
        </w:rPr>
        <w:t>Zaloudek</w:t>
      </w:r>
      <w:proofErr w:type="spellEnd"/>
      <w:r w:rsidRPr="0008181B">
        <w:rPr>
          <w:rFonts w:ascii="Book Antiqua" w:hAnsi="Book Antiqua"/>
        </w:rPr>
        <w:t xml:space="preserve"> CJ. Transitional cell metaplasia of fallopian tube fimbriae: a potential mimic of early tubal carcinoma in risk reduction </w:t>
      </w:r>
      <w:proofErr w:type="spellStart"/>
      <w:r w:rsidRPr="0008181B">
        <w:rPr>
          <w:rFonts w:ascii="Book Antiqua" w:hAnsi="Book Antiqua"/>
        </w:rPr>
        <w:t>salpingo</w:t>
      </w:r>
      <w:proofErr w:type="spellEnd"/>
      <w:r w:rsidRPr="0008181B">
        <w:rPr>
          <w:rFonts w:ascii="Book Antiqua" w:hAnsi="Book Antiqua"/>
        </w:rPr>
        <w:t xml:space="preserve">-oophorectomies from women With BRCA mutations. </w:t>
      </w:r>
      <w:r w:rsidRPr="0008181B">
        <w:rPr>
          <w:rFonts w:ascii="Book Antiqua" w:hAnsi="Book Antiqua"/>
          <w:i/>
        </w:rPr>
        <w:t xml:space="preserve">Am J </w:t>
      </w:r>
      <w:proofErr w:type="spellStart"/>
      <w:r w:rsidRPr="0008181B">
        <w:rPr>
          <w:rFonts w:ascii="Book Antiqua" w:hAnsi="Book Antiqua"/>
          <w:i/>
        </w:rPr>
        <w:t>Surg</w:t>
      </w:r>
      <w:proofErr w:type="spellEnd"/>
      <w:r w:rsidRPr="0008181B">
        <w:rPr>
          <w:rFonts w:ascii="Book Antiqua" w:hAnsi="Book Antiqua"/>
          <w:i/>
        </w:rPr>
        <w:t xml:space="preserve"> </w:t>
      </w:r>
      <w:proofErr w:type="spellStart"/>
      <w:r w:rsidRPr="0008181B">
        <w:rPr>
          <w:rFonts w:ascii="Book Antiqua" w:hAnsi="Book Antiqua"/>
          <w:i/>
        </w:rPr>
        <w:t>Pathol</w:t>
      </w:r>
      <w:proofErr w:type="spellEnd"/>
      <w:r w:rsidRPr="0008181B">
        <w:rPr>
          <w:rFonts w:ascii="Book Antiqua" w:hAnsi="Book Antiqua"/>
        </w:rPr>
        <w:t xml:space="preserve"> 2009; </w:t>
      </w:r>
      <w:r w:rsidRPr="0008181B">
        <w:rPr>
          <w:rFonts w:ascii="Book Antiqua" w:hAnsi="Book Antiqua"/>
          <w:b/>
        </w:rPr>
        <w:t>33</w:t>
      </w:r>
      <w:r w:rsidRPr="0008181B">
        <w:rPr>
          <w:rFonts w:ascii="Book Antiqua" w:hAnsi="Book Antiqua"/>
        </w:rPr>
        <w:t>: 111-119 [PMID: 18830124 DOI: 10.1097/PAS.0b013e31817d74a7]</w:t>
      </w:r>
    </w:p>
    <w:p w14:paraId="4D440C96"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33 </w:t>
      </w:r>
      <w:r w:rsidRPr="0008181B">
        <w:rPr>
          <w:rFonts w:ascii="Book Antiqua" w:hAnsi="Book Antiqua"/>
          <w:b/>
        </w:rPr>
        <w:t>Callahan MJ</w:t>
      </w:r>
      <w:r w:rsidRPr="0008181B">
        <w:rPr>
          <w:rFonts w:ascii="Book Antiqua" w:hAnsi="Book Antiqua"/>
        </w:rPr>
        <w:t xml:space="preserve">, Crum CP, Medeiros F, </w:t>
      </w:r>
      <w:proofErr w:type="spellStart"/>
      <w:r w:rsidRPr="0008181B">
        <w:rPr>
          <w:rFonts w:ascii="Book Antiqua" w:hAnsi="Book Antiqua"/>
        </w:rPr>
        <w:t>Kindelberger</w:t>
      </w:r>
      <w:proofErr w:type="spellEnd"/>
      <w:r w:rsidRPr="0008181B">
        <w:rPr>
          <w:rFonts w:ascii="Book Antiqua" w:hAnsi="Book Antiqua"/>
        </w:rPr>
        <w:t xml:space="preserve"> DW, Elvin JA, Garber JE, </w:t>
      </w:r>
      <w:proofErr w:type="spellStart"/>
      <w:r w:rsidRPr="0008181B">
        <w:rPr>
          <w:rFonts w:ascii="Book Antiqua" w:hAnsi="Book Antiqua"/>
        </w:rPr>
        <w:t>Feltmate</w:t>
      </w:r>
      <w:proofErr w:type="spellEnd"/>
      <w:r w:rsidRPr="0008181B">
        <w:rPr>
          <w:rFonts w:ascii="Book Antiqua" w:hAnsi="Book Antiqua"/>
        </w:rPr>
        <w:t xml:space="preserve"> CM, Berkowitz RS, Muto MG. Primary fallopian tube malignancies </w:t>
      </w:r>
      <w:r w:rsidRPr="0008181B">
        <w:rPr>
          <w:rFonts w:ascii="Book Antiqua" w:hAnsi="Book Antiqua"/>
        </w:rPr>
        <w:lastRenderedPageBreak/>
        <w:t xml:space="preserve">in BRCA-positive women undergoing surgery for ovarian cancer risk reduction. </w:t>
      </w:r>
      <w:r w:rsidRPr="0008181B">
        <w:rPr>
          <w:rFonts w:ascii="Book Antiqua" w:hAnsi="Book Antiqua"/>
          <w:i/>
        </w:rPr>
        <w:t xml:space="preserve">J </w:t>
      </w:r>
      <w:proofErr w:type="spellStart"/>
      <w:r w:rsidRPr="0008181B">
        <w:rPr>
          <w:rFonts w:ascii="Book Antiqua" w:hAnsi="Book Antiqua"/>
          <w:i/>
        </w:rPr>
        <w:t>Clin</w:t>
      </w:r>
      <w:proofErr w:type="spellEnd"/>
      <w:r w:rsidRPr="0008181B">
        <w:rPr>
          <w:rFonts w:ascii="Book Antiqua" w:hAnsi="Book Antiqua"/>
          <w:i/>
        </w:rPr>
        <w:t xml:space="preserve"> </w:t>
      </w:r>
      <w:proofErr w:type="spellStart"/>
      <w:r w:rsidRPr="0008181B">
        <w:rPr>
          <w:rFonts w:ascii="Book Antiqua" w:hAnsi="Book Antiqua"/>
          <w:i/>
        </w:rPr>
        <w:t>Oncol</w:t>
      </w:r>
      <w:proofErr w:type="spellEnd"/>
      <w:r w:rsidRPr="0008181B">
        <w:rPr>
          <w:rFonts w:ascii="Book Antiqua" w:hAnsi="Book Antiqua"/>
        </w:rPr>
        <w:t xml:space="preserve"> 2007; </w:t>
      </w:r>
      <w:r w:rsidRPr="0008181B">
        <w:rPr>
          <w:rFonts w:ascii="Book Antiqua" w:hAnsi="Book Antiqua"/>
          <w:b/>
        </w:rPr>
        <w:t>25</w:t>
      </w:r>
      <w:r w:rsidRPr="0008181B">
        <w:rPr>
          <w:rFonts w:ascii="Book Antiqua" w:hAnsi="Book Antiqua"/>
        </w:rPr>
        <w:t>: 3985-3990 [PMID: 17761984 DOI: 10.1200/JCO.2007.12.2622]</w:t>
      </w:r>
    </w:p>
    <w:p w14:paraId="46A3C127"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34 </w:t>
      </w:r>
      <w:proofErr w:type="spellStart"/>
      <w:r w:rsidRPr="0008181B">
        <w:rPr>
          <w:rFonts w:ascii="Book Antiqua" w:hAnsi="Book Antiqua"/>
          <w:b/>
        </w:rPr>
        <w:t>Guillem</w:t>
      </w:r>
      <w:proofErr w:type="spellEnd"/>
      <w:r w:rsidRPr="0008181B">
        <w:rPr>
          <w:rFonts w:ascii="Book Antiqua" w:hAnsi="Book Antiqua"/>
          <w:b/>
        </w:rPr>
        <w:t xml:space="preserve"> JG</w:t>
      </w:r>
      <w:r w:rsidRPr="0008181B">
        <w:rPr>
          <w:rFonts w:ascii="Book Antiqua" w:hAnsi="Book Antiqua"/>
        </w:rPr>
        <w:t xml:space="preserve">, Wood WC, </w:t>
      </w:r>
      <w:proofErr w:type="spellStart"/>
      <w:r w:rsidRPr="0008181B">
        <w:rPr>
          <w:rFonts w:ascii="Book Antiqua" w:hAnsi="Book Antiqua"/>
        </w:rPr>
        <w:t>Moley</w:t>
      </w:r>
      <w:proofErr w:type="spellEnd"/>
      <w:r w:rsidRPr="0008181B">
        <w:rPr>
          <w:rFonts w:ascii="Book Antiqua" w:hAnsi="Book Antiqua"/>
        </w:rPr>
        <w:t xml:space="preserve"> JF, </w:t>
      </w:r>
      <w:proofErr w:type="spellStart"/>
      <w:r w:rsidRPr="0008181B">
        <w:rPr>
          <w:rFonts w:ascii="Book Antiqua" w:hAnsi="Book Antiqua"/>
        </w:rPr>
        <w:t>Berchuck</w:t>
      </w:r>
      <w:proofErr w:type="spellEnd"/>
      <w:r w:rsidRPr="0008181B">
        <w:rPr>
          <w:rFonts w:ascii="Book Antiqua" w:hAnsi="Book Antiqua"/>
        </w:rPr>
        <w:t xml:space="preserve"> A, </w:t>
      </w:r>
      <w:proofErr w:type="spellStart"/>
      <w:r w:rsidRPr="0008181B">
        <w:rPr>
          <w:rFonts w:ascii="Book Antiqua" w:hAnsi="Book Antiqua"/>
        </w:rPr>
        <w:t>Karlan</w:t>
      </w:r>
      <w:proofErr w:type="spellEnd"/>
      <w:r w:rsidRPr="0008181B">
        <w:rPr>
          <w:rFonts w:ascii="Book Antiqua" w:hAnsi="Book Antiqua"/>
        </w:rPr>
        <w:t xml:space="preserve"> BY, </w:t>
      </w:r>
      <w:proofErr w:type="spellStart"/>
      <w:r w:rsidRPr="0008181B">
        <w:rPr>
          <w:rFonts w:ascii="Book Antiqua" w:hAnsi="Book Antiqua"/>
        </w:rPr>
        <w:t>Mutch</w:t>
      </w:r>
      <w:proofErr w:type="spellEnd"/>
      <w:r w:rsidRPr="0008181B">
        <w:rPr>
          <w:rFonts w:ascii="Book Antiqua" w:hAnsi="Book Antiqua"/>
        </w:rPr>
        <w:t xml:space="preserve"> DG, </w:t>
      </w:r>
      <w:proofErr w:type="spellStart"/>
      <w:r w:rsidRPr="0008181B">
        <w:rPr>
          <w:rFonts w:ascii="Book Antiqua" w:hAnsi="Book Antiqua"/>
        </w:rPr>
        <w:t>Gagel</w:t>
      </w:r>
      <w:proofErr w:type="spellEnd"/>
      <w:r w:rsidRPr="0008181B">
        <w:rPr>
          <w:rFonts w:ascii="Book Antiqua" w:hAnsi="Book Antiqua"/>
        </w:rPr>
        <w:t xml:space="preserve"> RF, </w:t>
      </w:r>
      <w:proofErr w:type="spellStart"/>
      <w:r w:rsidRPr="0008181B">
        <w:rPr>
          <w:rFonts w:ascii="Book Antiqua" w:hAnsi="Book Antiqua"/>
        </w:rPr>
        <w:t>Weitzel</w:t>
      </w:r>
      <w:proofErr w:type="spellEnd"/>
      <w:r w:rsidRPr="0008181B">
        <w:rPr>
          <w:rFonts w:ascii="Book Antiqua" w:hAnsi="Book Antiqua"/>
        </w:rPr>
        <w:t xml:space="preserve"> J, Morrow M, Weber BL, Giardiello F, Rodriguez-</w:t>
      </w:r>
      <w:proofErr w:type="spellStart"/>
      <w:r w:rsidRPr="0008181B">
        <w:rPr>
          <w:rFonts w:ascii="Book Antiqua" w:hAnsi="Book Antiqua"/>
        </w:rPr>
        <w:t>Bigas</w:t>
      </w:r>
      <w:proofErr w:type="spellEnd"/>
      <w:r w:rsidRPr="0008181B">
        <w:rPr>
          <w:rFonts w:ascii="Book Antiqua" w:hAnsi="Book Antiqua"/>
        </w:rPr>
        <w:t xml:space="preserve"> MA, Church J, Gruber S, </w:t>
      </w:r>
      <w:proofErr w:type="spellStart"/>
      <w:r w:rsidRPr="0008181B">
        <w:rPr>
          <w:rFonts w:ascii="Book Antiqua" w:hAnsi="Book Antiqua"/>
        </w:rPr>
        <w:t>Offit</w:t>
      </w:r>
      <w:proofErr w:type="spellEnd"/>
      <w:r w:rsidRPr="0008181B">
        <w:rPr>
          <w:rFonts w:ascii="Book Antiqua" w:hAnsi="Book Antiqua"/>
        </w:rPr>
        <w:t xml:space="preserve"> K. ASCO/SSO review of current role of risk-reducing surgery in common hereditary cancer syndromes. </w:t>
      </w:r>
      <w:r w:rsidRPr="0008181B">
        <w:rPr>
          <w:rFonts w:ascii="Book Antiqua" w:hAnsi="Book Antiqua"/>
          <w:i/>
        </w:rPr>
        <w:t xml:space="preserve">Ann </w:t>
      </w:r>
      <w:proofErr w:type="spellStart"/>
      <w:r w:rsidRPr="0008181B">
        <w:rPr>
          <w:rFonts w:ascii="Book Antiqua" w:hAnsi="Book Antiqua"/>
          <w:i/>
        </w:rPr>
        <w:t>Surg</w:t>
      </w:r>
      <w:proofErr w:type="spellEnd"/>
      <w:r w:rsidRPr="0008181B">
        <w:rPr>
          <w:rFonts w:ascii="Book Antiqua" w:hAnsi="Book Antiqua"/>
          <w:i/>
        </w:rPr>
        <w:t xml:space="preserve"> </w:t>
      </w:r>
      <w:proofErr w:type="spellStart"/>
      <w:r w:rsidRPr="0008181B">
        <w:rPr>
          <w:rFonts w:ascii="Book Antiqua" w:hAnsi="Book Antiqua"/>
          <w:i/>
        </w:rPr>
        <w:t>Oncol</w:t>
      </w:r>
      <w:proofErr w:type="spellEnd"/>
      <w:r w:rsidRPr="0008181B">
        <w:rPr>
          <w:rFonts w:ascii="Book Antiqua" w:hAnsi="Book Antiqua"/>
        </w:rPr>
        <w:t xml:space="preserve"> 2006; </w:t>
      </w:r>
      <w:r w:rsidRPr="0008181B">
        <w:rPr>
          <w:rFonts w:ascii="Book Antiqua" w:hAnsi="Book Antiqua"/>
          <w:b/>
        </w:rPr>
        <w:t>13</w:t>
      </w:r>
      <w:r w:rsidRPr="0008181B">
        <w:rPr>
          <w:rFonts w:ascii="Book Antiqua" w:hAnsi="Book Antiqua"/>
        </w:rPr>
        <w:t>: 1296-1321 [PMID: 16990987 DOI: 10.1245/s10434-006-9036-6]</w:t>
      </w:r>
    </w:p>
    <w:p w14:paraId="1335D17C"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35 </w:t>
      </w:r>
      <w:proofErr w:type="spellStart"/>
      <w:r w:rsidRPr="0008181B">
        <w:rPr>
          <w:rFonts w:ascii="Book Antiqua" w:hAnsi="Book Antiqua"/>
          <w:b/>
        </w:rPr>
        <w:t>Harmsen</w:t>
      </w:r>
      <w:proofErr w:type="spellEnd"/>
      <w:r w:rsidRPr="0008181B">
        <w:rPr>
          <w:rFonts w:ascii="Book Antiqua" w:hAnsi="Book Antiqua"/>
          <w:b/>
        </w:rPr>
        <w:t xml:space="preserve"> MG</w:t>
      </w:r>
      <w:r w:rsidRPr="0008181B">
        <w:rPr>
          <w:rFonts w:ascii="Book Antiqua" w:hAnsi="Book Antiqua"/>
        </w:rPr>
        <w:t xml:space="preserve">, </w:t>
      </w:r>
      <w:proofErr w:type="spellStart"/>
      <w:r w:rsidRPr="0008181B">
        <w:rPr>
          <w:rFonts w:ascii="Book Antiqua" w:hAnsi="Book Antiqua"/>
        </w:rPr>
        <w:t>Piek</w:t>
      </w:r>
      <w:proofErr w:type="spellEnd"/>
      <w:r w:rsidRPr="0008181B">
        <w:rPr>
          <w:rFonts w:ascii="Book Antiqua" w:hAnsi="Book Antiqua"/>
        </w:rPr>
        <w:t xml:space="preserve"> JMJ, </w:t>
      </w:r>
      <w:proofErr w:type="spellStart"/>
      <w:r w:rsidRPr="0008181B">
        <w:rPr>
          <w:rFonts w:ascii="Book Antiqua" w:hAnsi="Book Antiqua"/>
        </w:rPr>
        <w:t>Bulten</w:t>
      </w:r>
      <w:proofErr w:type="spellEnd"/>
      <w:r w:rsidRPr="0008181B">
        <w:rPr>
          <w:rFonts w:ascii="Book Antiqua" w:hAnsi="Book Antiqua"/>
        </w:rPr>
        <w:t xml:space="preserve"> J, Casey MJ, </w:t>
      </w:r>
      <w:proofErr w:type="spellStart"/>
      <w:r w:rsidRPr="0008181B">
        <w:rPr>
          <w:rFonts w:ascii="Book Antiqua" w:hAnsi="Book Antiqua"/>
        </w:rPr>
        <w:t>Rebbeck</w:t>
      </w:r>
      <w:proofErr w:type="spellEnd"/>
      <w:r w:rsidRPr="0008181B">
        <w:rPr>
          <w:rFonts w:ascii="Book Antiqua" w:hAnsi="Book Antiqua"/>
        </w:rPr>
        <w:t xml:space="preserve"> TR, </w:t>
      </w:r>
      <w:proofErr w:type="spellStart"/>
      <w:r w:rsidRPr="0008181B">
        <w:rPr>
          <w:rFonts w:ascii="Book Antiqua" w:hAnsi="Book Antiqua"/>
        </w:rPr>
        <w:t>Mourits</w:t>
      </w:r>
      <w:proofErr w:type="spellEnd"/>
      <w:r w:rsidRPr="0008181B">
        <w:rPr>
          <w:rFonts w:ascii="Book Antiqua" w:hAnsi="Book Antiqua"/>
        </w:rPr>
        <w:t xml:space="preserve"> MJ, Greene MH, </w:t>
      </w:r>
      <w:proofErr w:type="spellStart"/>
      <w:r w:rsidRPr="0008181B">
        <w:rPr>
          <w:rFonts w:ascii="Book Antiqua" w:hAnsi="Book Antiqua"/>
        </w:rPr>
        <w:t>Slangen</w:t>
      </w:r>
      <w:proofErr w:type="spellEnd"/>
      <w:r w:rsidRPr="0008181B">
        <w:rPr>
          <w:rFonts w:ascii="Book Antiqua" w:hAnsi="Book Antiqua"/>
        </w:rPr>
        <w:t xml:space="preserve"> BFM, van </w:t>
      </w:r>
      <w:proofErr w:type="spellStart"/>
      <w:r w:rsidRPr="0008181B">
        <w:rPr>
          <w:rFonts w:ascii="Book Antiqua" w:hAnsi="Book Antiqua"/>
        </w:rPr>
        <w:t>Beurden</w:t>
      </w:r>
      <w:proofErr w:type="spellEnd"/>
      <w:r w:rsidRPr="0008181B">
        <w:rPr>
          <w:rFonts w:ascii="Book Antiqua" w:hAnsi="Book Antiqua"/>
        </w:rPr>
        <w:t xml:space="preserve"> M, </w:t>
      </w:r>
      <w:proofErr w:type="spellStart"/>
      <w:r w:rsidRPr="0008181B">
        <w:rPr>
          <w:rFonts w:ascii="Book Antiqua" w:hAnsi="Book Antiqua"/>
        </w:rPr>
        <w:t>Massuger</w:t>
      </w:r>
      <w:proofErr w:type="spellEnd"/>
      <w:r w:rsidRPr="0008181B">
        <w:rPr>
          <w:rFonts w:ascii="Book Antiqua" w:hAnsi="Book Antiqua"/>
        </w:rPr>
        <w:t xml:space="preserve"> LFAG, </w:t>
      </w:r>
      <w:proofErr w:type="spellStart"/>
      <w:r w:rsidRPr="0008181B">
        <w:rPr>
          <w:rFonts w:ascii="Book Antiqua" w:hAnsi="Book Antiqua"/>
        </w:rPr>
        <w:t>Hoogerbrugge</w:t>
      </w:r>
      <w:proofErr w:type="spellEnd"/>
      <w:r w:rsidRPr="0008181B">
        <w:rPr>
          <w:rFonts w:ascii="Book Antiqua" w:hAnsi="Book Antiqua"/>
        </w:rPr>
        <w:t xml:space="preserve"> N, de </w:t>
      </w:r>
      <w:proofErr w:type="spellStart"/>
      <w:r w:rsidRPr="0008181B">
        <w:rPr>
          <w:rFonts w:ascii="Book Antiqua" w:hAnsi="Book Antiqua"/>
        </w:rPr>
        <w:t>Hullu</w:t>
      </w:r>
      <w:proofErr w:type="spellEnd"/>
      <w:r w:rsidRPr="0008181B">
        <w:rPr>
          <w:rFonts w:ascii="Book Antiqua" w:hAnsi="Book Antiqua"/>
        </w:rPr>
        <w:t xml:space="preserve"> JA. Peritoneal </w:t>
      </w:r>
      <w:proofErr w:type="spellStart"/>
      <w:r w:rsidRPr="0008181B">
        <w:rPr>
          <w:rFonts w:ascii="Book Antiqua" w:hAnsi="Book Antiqua"/>
        </w:rPr>
        <w:t>carcinomatosis</w:t>
      </w:r>
      <w:proofErr w:type="spellEnd"/>
      <w:r w:rsidRPr="0008181B">
        <w:rPr>
          <w:rFonts w:ascii="Book Antiqua" w:hAnsi="Book Antiqua"/>
        </w:rPr>
        <w:t xml:space="preserve"> after risk-reducing surgery in BRCA1/2 mutation carriers. </w:t>
      </w:r>
      <w:r w:rsidRPr="0008181B">
        <w:rPr>
          <w:rFonts w:ascii="Book Antiqua" w:hAnsi="Book Antiqua"/>
          <w:i/>
        </w:rPr>
        <w:t>Cancer</w:t>
      </w:r>
      <w:r w:rsidRPr="0008181B">
        <w:rPr>
          <w:rFonts w:ascii="Book Antiqua" w:hAnsi="Book Antiqua"/>
        </w:rPr>
        <w:t xml:space="preserve"> 2018; </w:t>
      </w:r>
      <w:r w:rsidRPr="0008181B">
        <w:rPr>
          <w:rFonts w:ascii="Book Antiqua" w:hAnsi="Book Antiqua"/>
          <w:b/>
        </w:rPr>
        <w:t>124</w:t>
      </w:r>
      <w:r w:rsidRPr="0008181B">
        <w:rPr>
          <w:rFonts w:ascii="Book Antiqua" w:hAnsi="Book Antiqua"/>
        </w:rPr>
        <w:t>: 952-959 [PMID: 29315498 DOI: 10.1002/cncr.31211]</w:t>
      </w:r>
    </w:p>
    <w:p w14:paraId="12B22D22"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36 </w:t>
      </w:r>
      <w:proofErr w:type="spellStart"/>
      <w:r w:rsidRPr="0008181B">
        <w:rPr>
          <w:rFonts w:ascii="Book Antiqua" w:hAnsi="Book Antiqua"/>
          <w:b/>
        </w:rPr>
        <w:t>Iavazzo</w:t>
      </w:r>
      <w:proofErr w:type="spellEnd"/>
      <w:r w:rsidRPr="0008181B">
        <w:rPr>
          <w:rFonts w:ascii="Book Antiqua" w:hAnsi="Book Antiqua"/>
          <w:b/>
        </w:rPr>
        <w:t xml:space="preserve"> C</w:t>
      </w:r>
      <w:r w:rsidRPr="0008181B">
        <w:rPr>
          <w:rFonts w:ascii="Book Antiqua" w:hAnsi="Book Antiqua"/>
        </w:rPr>
        <w:t xml:space="preserve">, </w:t>
      </w:r>
      <w:proofErr w:type="spellStart"/>
      <w:r w:rsidRPr="0008181B">
        <w:rPr>
          <w:rFonts w:ascii="Book Antiqua" w:hAnsi="Book Antiqua"/>
        </w:rPr>
        <w:t>Gkegkes</w:t>
      </w:r>
      <w:proofErr w:type="spellEnd"/>
      <w:r w:rsidRPr="0008181B">
        <w:rPr>
          <w:rFonts w:ascii="Book Antiqua" w:hAnsi="Book Antiqua"/>
        </w:rPr>
        <w:t xml:space="preserve"> ID, </w:t>
      </w:r>
      <w:proofErr w:type="spellStart"/>
      <w:r w:rsidRPr="0008181B">
        <w:rPr>
          <w:rFonts w:ascii="Book Antiqua" w:hAnsi="Book Antiqua"/>
        </w:rPr>
        <w:t>Vrachnis</w:t>
      </w:r>
      <w:proofErr w:type="spellEnd"/>
      <w:r w:rsidRPr="0008181B">
        <w:rPr>
          <w:rFonts w:ascii="Book Antiqua" w:hAnsi="Book Antiqua"/>
        </w:rPr>
        <w:t xml:space="preserve"> N. Primary peritoneal cancer in BRCA carriers after prophylactic bilateral </w:t>
      </w:r>
      <w:proofErr w:type="spellStart"/>
      <w:r w:rsidRPr="0008181B">
        <w:rPr>
          <w:rFonts w:ascii="Book Antiqua" w:hAnsi="Book Antiqua"/>
        </w:rPr>
        <w:t>salpingo</w:t>
      </w:r>
      <w:proofErr w:type="spellEnd"/>
      <w:r w:rsidRPr="0008181B">
        <w:rPr>
          <w:rFonts w:ascii="Book Antiqua" w:hAnsi="Book Antiqua"/>
        </w:rPr>
        <w:t xml:space="preserve">-oophorectomy. </w:t>
      </w:r>
      <w:r w:rsidRPr="0008181B">
        <w:rPr>
          <w:rFonts w:ascii="Book Antiqua" w:hAnsi="Book Antiqua"/>
          <w:i/>
        </w:rPr>
        <w:t xml:space="preserve">J Turk </w:t>
      </w:r>
      <w:proofErr w:type="spellStart"/>
      <w:r w:rsidRPr="0008181B">
        <w:rPr>
          <w:rFonts w:ascii="Book Antiqua" w:hAnsi="Book Antiqua"/>
          <w:i/>
        </w:rPr>
        <w:t>Ger</w:t>
      </w:r>
      <w:proofErr w:type="spellEnd"/>
      <w:r w:rsidRPr="0008181B">
        <w:rPr>
          <w:rFonts w:ascii="Book Antiqua" w:hAnsi="Book Antiqua"/>
          <w:i/>
        </w:rPr>
        <w:t xml:space="preserve"> </w:t>
      </w:r>
      <w:proofErr w:type="spellStart"/>
      <w:r w:rsidRPr="0008181B">
        <w:rPr>
          <w:rFonts w:ascii="Book Antiqua" w:hAnsi="Book Antiqua"/>
          <w:i/>
        </w:rPr>
        <w:t>Gynecol</w:t>
      </w:r>
      <w:proofErr w:type="spellEnd"/>
      <w:r w:rsidRPr="0008181B">
        <w:rPr>
          <w:rFonts w:ascii="Book Antiqua" w:hAnsi="Book Antiqua"/>
          <w:i/>
        </w:rPr>
        <w:t xml:space="preserve"> </w:t>
      </w:r>
      <w:proofErr w:type="spellStart"/>
      <w:r w:rsidRPr="0008181B">
        <w:rPr>
          <w:rFonts w:ascii="Book Antiqua" w:hAnsi="Book Antiqua"/>
          <w:i/>
        </w:rPr>
        <w:t>Assoc</w:t>
      </w:r>
      <w:proofErr w:type="spellEnd"/>
      <w:r w:rsidRPr="0008181B">
        <w:rPr>
          <w:rFonts w:ascii="Book Antiqua" w:hAnsi="Book Antiqua"/>
        </w:rPr>
        <w:t xml:space="preserve"> 2016; </w:t>
      </w:r>
      <w:r w:rsidRPr="0008181B">
        <w:rPr>
          <w:rFonts w:ascii="Book Antiqua" w:hAnsi="Book Antiqua"/>
          <w:b/>
        </w:rPr>
        <w:t>17</w:t>
      </w:r>
      <w:r w:rsidRPr="0008181B">
        <w:rPr>
          <w:rFonts w:ascii="Book Antiqua" w:hAnsi="Book Antiqua"/>
        </w:rPr>
        <w:t>: 73-76 [PMID: 27403072 DOI: 10.5152/jtgga.2016.15223]</w:t>
      </w:r>
    </w:p>
    <w:p w14:paraId="587A35D6"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37 </w:t>
      </w:r>
      <w:proofErr w:type="spellStart"/>
      <w:r w:rsidRPr="0008181B">
        <w:rPr>
          <w:rFonts w:ascii="Book Antiqua" w:hAnsi="Book Antiqua"/>
          <w:b/>
        </w:rPr>
        <w:t>Kotsopoulos</w:t>
      </w:r>
      <w:proofErr w:type="spellEnd"/>
      <w:r w:rsidRPr="0008181B">
        <w:rPr>
          <w:rFonts w:ascii="Book Antiqua" w:hAnsi="Book Antiqua"/>
          <w:b/>
        </w:rPr>
        <w:t xml:space="preserve"> J</w:t>
      </w:r>
      <w:r w:rsidRPr="0008181B">
        <w:rPr>
          <w:rFonts w:ascii="Book Antiqua" w:hAnsi="Book Antiqua"/>
        </w:rPr>
        <w:t xml:space="preserve">, Rosen B, Fan </w:t>
      </w:r>
      <w:proofErr w:type="gramStart"/>
      <w:r w:rsidRPr="0008181B">
        <w:rPr>
          <w:rFonts w:ascii="Book Antiqua" w:hAnsi="Book Antiqua"/>
        </w:rPr>
        <w:t>I</w:t>
      </w:r>
      <w:proofErr w:type="gramEnd"/>
      <w:r w:rsidRPr="0008181B">
        <w:rPr>
          <w:rFonts w:ascii="Book Antiqua" w:hAnsi="Book Antiqua"/>
        </w:rPr>
        <w:t xml:space="preserve">, Moody J, McLaughlin JR, </w:t>
      </w:r>
      <w:proofErr w:type="spellStart"/>
      <w:r w:rsidRPr="0008181B">
        <w:rPr>
          <w:rFonts w:ascii="Book Antiqua" w:hAnsi="Book Antiqua"/>
        </w:rPr>
        <w:t>Risch</w:t>
      </w:r>
      <w:proofErr w:type="spellEnd"/>
      <w:r w:rsidRPr="0008181B">
        <w:rPr>
          <w:rFonts w:ascii="Book Antiqua" w:hAnsi="Book Antiqua"/>
        </w:rPr>
        <w:t xml:space="preserve"> H, May T, Sun P, </w:t>
      </w:r>
      <w:proofErr w:type="spellStart"/>
      <w:r w:rsidRPr="0008181B">
        <w:rPr>
          <w:rFonts w:ascii="Book Antiqua" w:hAnsi="Book Antiqua"/>
        </w:rPr>
        <w:t>Narod</w:t>
      </w:r>
      <w:proofErr w:type="spellEnd"/>
      <w:r w:rsidRPr="0008181B">
        <w:rPr>
          <w:rFonts w:ascii="Book Antiqua" w:hAnsi="Book Antiqua"/>
        </w:rPr>
        <w:t xml:space="preserve"> SA. Ten-year survival after epithelial ovarian cancer is not associated with BRCA mutation status. </w:t>
      </w:r>
      <w:proofErr w:type="spellStart"/>
      <w:r w:rsidRPr="0008181B">
        <w:rPr>
          <w:rFonts w:ascii="Book Antiqua" w:hAnsi="Book Antiqua"/>
          <w:i/>
        </w:rPr>
        <w:t>Gynecol</w:t>
      </w:r>
      <w:proofErr w:type="spellEnd"/>
      <w:r w:rsidRPr="0008181B">
        <w:rPr>
          <w:rFonts w:ascii="Book Antiqua" w:hAnsi="Book Antiqua"/>
          <w:i/>
        </w:rPr>
        <w:t xml:space="preserve"> </w:t>
      </w:r>
      <w:proofErr w:type="spellStart"/>
      <w:r w:rsidRPr="0008181B">
        <w:rPr>
          <w:rFonts w:ascii="Book Antiqua" w:hAnsi="Book Antiqua"/>
          <w:i/>
        </w:rPr>
        <w:t>Oncol</w:t>
      </w:r>
      <w:proofErr w:type="spellEnd"/>
      <w:r w:rsidRPr="0008181B">
        <w:rPr>
          <w:rFonts w:ascii="Book Antiqua" w:hAnsi="Book Antiqua"/>
        </w:rPr>
        <w:t xml:space="preserve"> 2016; </w:t>
      </w:r>
      <w:r w:rsidRPr="0008181B">
        <w:rPr>
          <w:rFonts w:ascii="Book Antiqua" w:hAnsi="Book Antiqua"/>
          <w:b/>
        </w:rPr>
        <w:t>140</w:t>
      </w:r>
      <w:r w:rsidRPr="0008181B">
        <w:rPr>
          <w:rFonts w:ascii="Book Antiqua" w:hAnsi="Book Antiqua"/>
        </w:rPr>
        <w:t>: 42-47 [PMID: 26556769 DOI: 10.1016/j.ygyno.2015.11.009]</w:t>
      </w:r>
    </w:p>
    <w:p w14:paraId="63702D54"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38 </w:t>
      </w:r>
      <w:proofErr w:type="spellStart"/>
      <w:r w:rsidRPr="0008181B">
        <w:rPr>
          <w:rFonts w:ascii="Book Antiqua" w:hAnsi="Book Antiqua"/>
          <w:b/>
        </w:rPr>
        <w:t>Candido</w:t>
      </w:r>
      <w:proofErr w:type="spellEnd"/>
      <w:r w:rsidRPr="0008181B">
        <w:rPr>
          <w:rFonts w:ascii="Book Antiqua" w:hAnsi="Book Antiqua"/>
          <w:b/>
        </w:rPr>
        <w:t>-dos-Reis FJ</w:t>
      </w:r>
      <w:r w:rsidRPr="0008181B">
        <w:rPr>
          <w:rFonts w:ascii="Book Antiqua" w:hAnsi="Book Antiqua"/>
        </w:rPr>
        <w:t xml:space="preserve">, Song H, Goode EL, Cunningham JM, Fridley BL, Larson MC, Alsop K, Dicks E, Harrington P, Ramus SJ, de Fazio A, Mitchell G, </w:t>
      </w:r>
      <w:proofErr w:type="spellStart"/>
      <w:r w:rsidRPr="0008181B">
        <w:rPr>
          <w:rFonts w:ascii="Book Antiqua" w:hAnsi="Book Antiqua"/>
        </w:rPr>
        <w:t>Fereday</w:t>
      </w:r>
      <w:proofErr w:type="spellEnd"/>
      <w:r w:rsidRPr="0008181B">
        <w:rPr>
          <w:rFonts w:ascii="Book Antiqua" w:hAnsi="Book Antiqua"/>
        </w:rPr>
        <w:t xml:space="preserve"> S, Bolton KL, </w:t>
      </w:r>
      <w:proofErr w:type="spellStart"/>
      <w:r w:rsidRPr="0008181B">
        <w:rPr>
          <w:rFonts w:ascii="Book Antiqua" w:hAnsi="Book Antiqua"/>
        </w:rPr>
        <w:t>Gourley</w:t>
      </w:r>
      <w:proofErr w:type="spellEnd"/>
      <w:r w:rsidRPr="0008181B">
        <w:rPr>
          <w:rFonts w:ascii="Book Antiqua" w:hAnsi="Book Antiqua"/>
        </w:rPr>
        <w:t xml:space="preserve"> C, </w:t>
      </w:r>
      <w:proofErr w:type="spellStart"/>
      <w:r w:rsidRPr="0008181B">
        <w:rPr>
          <w:rFonts w:ascii="Book Antiqua" w:hAnsi="Book Antiqua"/>
        </w:rPr>
        <w:t>Michie</w:t>
      </w:r>
      <w:proofErr w:type="spellEnd"/>
      <w:r w:rsidRPr="0008181B">
        <w:rPr>
          <w:rFonts w:ascii="Book Antiqua" w:hAnsi="Book Antiqua"/>
        </w:rPr>
        <w:t xml:space="preserve"> C, </w:t>
      </w:r>
      <w:proofErr w:type="spellStart"/>
      <w:r w:rsidRPr="0008181B">
        <w:rPr>
          <w:rFonts w:ascii="Book Antiqua" w:hAnsi="Book Antiqua"/>
        </w:rPr>
        <w:t>Karlan</w:t>
      </w:r>
      <w:proofErr w:type="spellEnd"/>
      <w:r w:rsidRPr="0008181B">
        <w:rPr>
          <w:rFonts w:ascii="Book Antiqua" w:hAnsi="Book Antiqua"/>
        </w:rPr>
        <w:t xml:space="preserve"> B, Lester J, Walsh C, Cass I, Olsson H, Gore M, Benitez JJ, Garcia MJ, </w:t>
      </w:r>
      <w:proofErr w:type="spellStart"/>
      <w:r w:rsidRPr="0008181B">
        <w:rPr>
          <w:rFonts w:ascii="Book Antiqua" w:hAnsi="Book Antiqua"/>
        </w:rPr>
        <w:t>Andrulis</w:t>
      </w:r>
      <w:proofErr w:type="spellEnd"/>
      <w:r w:rsidRPr="0008181B">
        <w:rPr>
          <w:rFonts w:ascii="Book Antiqua" w:hAnsi="Book Antiqua"/>
        </w:rPr>
        <w:t xml:space="preserve"> I, Mulligan AM, </w:t>
      </w:r>
      <w:proofErr w:type="spellStart"/>
      <w:r w:rsidRPr="0008181B">
        <w:rPr>
          <w:rFonts w:ascii="Book Antiqua" w:hAnsi="Book Antiqua"/>
        </w:rPr>
        <w:t>Glendon</w:t>
      </w:r>
      <w:proofErr w:type="spellEnd"/>
      <w:r w:rsidRPr="0008181B">
        <w:rPr>
          <w:rFonts w:ascii="Book Antiqua" w:hAnsi="Book Antiqua"/>
        </w:rPr>
        <w:t xml:space="preserve"> G, Blanco I, Lazaro C, </w:t>
      </w:r>
      <w:proofErr w:type="spellStart"/>
      <w:r w:rsidRPr="0008181B">
        <w:rPr>
          <w:rFonts w:ascii="Book Antiqua" w:hAnsi="Book Antiqua"/>
        </w:rPr>
        <w:t>Whittemore</w:t>
      </w:r>
      <w:proofErr w:type="spellEnd"/>
      <w:r w:rsidRPr="0008181B">
        <w:rPr>
          <w:rFonts w:ascii="Book Antiqua" w:hAnsi="Book Antiqua"/>
        </w:rPr>
        <w:t xml:space="preserve"> AS, McGuire V, </w:t>
      </w:r>
      <w:proofErr w:type="spellStart"/>
      <w:r w:rsidRPr="0008181B">
        <w:rPr>
          <w:rFonts w:ascii="Book Antiqua" w:hAnsi="Book Antiqua"/>
        </w:rPr>
        <w:t>Sieh</w:t>
      </w:r>
      <w:proofErr w:type="spellEnd"/>
      <w:r w:rsidRPr="0008181B">
        <w:rPr>
          <w:rFonts w:ascii="Book Antiqua" w:hAnsi="Book Antiqua"/>
        </w:rPr>
        <w:t xml:space="preserve"> W, </w:t>
      </w:r>
      <w:proofErr w:type="spellStart"/>
      <w:r w:rsidRPr="0008181B">
        <w:rPr>
          <w:rFonts w:ascii="Book Antiqua" w:hAnsi="Book Antiqua"/>
        </w:rPr>
        <w:t>Montagna</w:t>
      </w:r>
      <w:proofErr w:type="spellEnd"/>
      <w:r w:rsidRPr="0008181B">
        <w:rPr>
          <w:rFonts w:ascii="Book Antiqua" w:hAnsi="Book Antiqua"/>
        </w:rPr>
        <w:t xml:space="preserve"> M, </w:t>
      </w:r>
      <w:proofErr w:type="spellStart"/>
      <w:r w:rsidRPr="0008181B">
        <w:rPr>
          <w:rFonts w:ascii="Book Antiqua" w:hAnsi="Book Antiqua"/>
        </w:rPr>
        <w:t>Alducci</w:t>
      </w:r>
      <w:proofErr w:type="spellEnd"/>
      <w:r w:rsidRPr="0008181B">
        <w:rPr>
          <w:rFonts w:ascii="Book Antiqua" w:hAnsi="Book Antiqua"/>
        </w:rPr>
        <w:t xml:space="preserve"> E, </w:t>
      </w:r>
      <w:proofErr w:type="spellStart"/>
      <w:r w:rsidRPr="0008181B">
        <w:rPr>
          <w:rFonts w:ascii="Book Antiqua" w:hAnsi="Book Antiqua"/>
        </w:rPr>
        <w:t>Sadetzki</w:t>
      </w:r>
      <w:proofErr w:type="spellEnd"/>
      <w:r w:rsidRPr="0008181B">
        <w:rPr>
          <w:rFonts w:ascii="Book Antiqua" w:hAnsi="Book Antiqua"/>
        </w:rPr>
        <w:t xml:space="preserve"> S, Chetrit A, </w:t>
      </w:r>
      <w:proofErr w:type="spellStart"/>
      <w:r w:rsidRPr="0008181B">
        <w:rPr>
          <w:rFonts w:ascii="Book Antiqua" w:hAnsi="Book Antiqua"/>
        </w:rPr>
        <w:t>Kwong</w:t>
      </w:r>
      <w:proofErr w:type="spellEnd"/>
      <w:r w:rsidRPr="0008181B">
        <w:rPr>
          <w:rFonts w:ascii="Book Antiqua" w:hAnsi="Book Antiqua"/>
        </w:rPr>
        <w:t xml:space="preserve"> A, </w:t>
      </w:r>
      <w:proofErr w:type="spellStart"/>
      <w:r w:rsidRPr="0008181B">
        <w:rPr>
          <w:rFonts w:ascii="Book Antiqua" w:hAnsi="Book Antiqua"/>
        </w:rPr>
        <w:t>Kjaer</w:t>
      </w:r>
      <w:proofErr w:type="spellEnd"/>
      <w:r w:rsidRPr="0008181B">
        <w:rPr>
          <w:rFonts w:ascii="Book Antiqua" w:hAnsi="Book Antiqua"/>
        </w:rPr>
        <w:t xml:space="preserve"> SK, Jensen A, </w:t>
      </w:r>
      <w:proofErr w:type="spellStart"/>
      <w:r w:rsidRPr="0008181B">
        <w:rPr>
          <w:rFonts w:ascii="Book Antiqua" w:hAnsi="Book Antiqua"/>
        </w:rPr>
        <w:t>Høgdall</w:t>
      </w:r>
      <w:proofErr w:type="spellEnd"/>
      <w:r w:rsidRPr="0008181B">
        <w:rPr>
          <w:rFonts w:ascii="Book Antiqua" w:hAnsi="Book Antiqua"/>
        </w:rPr>
        <w:t xml:space="preserve"> E, </w:t>
      </w:r>
      <w:proofErr w:type="spellStart"/>
      <w:r w:rsidRPr="0008181B">
        <w:rPr>
          <w:rFonts w:ascii="Book Antiqua" w:hAnsi="Book Antiqua"/>
        </w:rPr>
        <w:t>Neuhausen</w:t>
      </w:r>
      <w:proofErr w:type="spellEnd"/>
      <w:r w:rsidRPr="0008181B">
        <w:rPr>
          <w:rFonts w:ascii="Book Antiqua" w:hAnsi="Book Antiqua"/>
        </w:rPr>
        <w:t xml:space="preserve"> S, Nussbaum R, Daly M, Greene MH, Mai PL, Loud JT, </w:t>
      </w:r>
      <w:proofErr w:type="spellStart"/>
      <w:r w:rsidRPr="0008181B">
        <w:rPr>
          <w:rFonts w:ascii="Book Antiqua" w:hAnsi="Book Antiqua"/>
        </w:rPr>
        <w:t>Moysich</w:t>
      </w:r>
      <w:proofErr w:type="spellEnd"/>
      <w:r w:rsidRPr="0008181B">
        <w:rPr>
          <w:rFonts w:ascii="Book Antiqua" w:hAnsi="Book Antiqua"/>
        </w:rPr>
        <w:t xml:space="preserve"> K, </w:t>
      </w:r>
      <w:proofErr w:type="spellStart"/>
      <w:r w:rsidRPr="0008181B">
        <w:rPr>
          <w:rFonts w:ascii="Book Antiqua" w:hAnsi="Book Antiqua"/>
        </w:rPr>
        <w:t>Toland</w:t>
      </w:r>
      <w:proofErr w:type="spellEnd"/>
      <w:r w:rsidRPr="0008181B">
        <w:rPr>
          <w:rFonts w:ascii="Book Antiqua" w:hAnsi="Book Antiqua"/>
        </w:rPr>
        <w:t xml:space="preserve"> AE, </w:t>
      </w:r>
      <w:proofErr w:type="spellStart"/>
      <w:r w:rsidRPr="0008181B">
        <w:rPr>
          <w:rFonts w:ascii="Book Antiqua" w:hAnsi="Book Antiqua"/>
        </w:rPr>
        <w:t>Lambrechts</w:t>
      </w:r>
      <w:proofErr w:type="spellEnd"/>
      <w:r w:rsidRPr="0008181B">
        <w:rPr>
          <w:rFonts w:ascii="Book Antiqua" w:hAnsi="Book Antiqua"/>
        </w:rPr>
        <w:t xml:space="preserve"> D, Ellis S, Frost D, Brenton JD, </w:t>
      </w:r>
      <w:proofErr w:type="spellStart"/>
      <w:r w:rsidRPr="0008181B">
        <w:rPr>
          <w:rFonts w:ascii="Book Antiqua" w:hAnsi="Book Antiqua"/>
        </w:rPr>
        <w:t>Tischkowitz</w:t>
      </w:r>
      <w:proofErr w:type="spellEnd"/>
      <w:r w:rsidRPr="0008181B">
        <w:rPr>
          <w:rFonts w:ascii="Book Antiqua" w:hAnsi="Book Antiqua"/>
        </w:rPr>
        <w:t xml:space="preserve"> M, </w:t>
      </w:r>
      <w:r w:rsidRPr="0008181B">
        <w:rPr>
          <w:rFonts w:ascii="Book Antiqua" w:hAnsi="Book Antiqua"/>
        </w:rPr>
        <w:lastRenderedPageBreak/>
        <w:t xml:space="preserve">Easton DF, Antoniou A, </w:t>
      </w:r>
      <w:proofErr w:type="spellStart"/>
      <w:r w:rsidRPr="0008181B">
        <w:rPr>
          <w:rFonts w:ascii="Book Antiqua" w:hAnsi="Book Antiqua"/>
        </w:rPr>
        <w:t>Chenevix</w:t>
      </w:r>
      <w:proofErr w:type="spellEnd"/>
      <w:r w:rsidRPr="0008181B">
        <w:rPr>
          <w:rFonts w:ascii="Book Antiqua" w:hAnsi="Book Antiqua"/>
        </w:rPr>
        <w:t xml:space="preserve">-Trench G, </w:t>
      </w:r>
      <w:proofErr w:type="spellStart"/>
      <w:r w:rsidRPr="0008181B">
        <w:rPr>
          <w:rFonts w:ascii="Book Antiqua" w:hAnsi="Book Antiqua"/>
        </w:rPr>
        <w:t>Gayther</w:t>
      </w:r>
      <w:proofErr w:type="spellEnd"/>
      <w:r w:rsidRPr="0008181B">
        <w:rPr>
          <w:rFonts w:ascii="Book Antiqua" w:hAnsi="Book Antiqua"/>
        </w:rPr>
        <w:t xml:space="preserve"> SA, </w:t>
      </w:r>
      <w:proofErr w:type="spellStart"/>
      <w:r w:rsidRPr="0008181B">
        <w:rPr>
          <w:rFonts w:ascii="Book Antiqua" w:hAnsi="Book Antiqua"/>
        </w:rPr>
        <w:t>Bowtell</w:t>
      </w:r>
      <w:proofErr w:type="spellEnd"/>
      <w:r w:rsidRPr="0008181B">
        <w:rPr>
          <w:rFonts w:ascii="Book Antiqua" w:hAnsi="Book Antiqua"/>
        </w:rPr>
        <w:t xml:space="preserve"> D, </w:t>
      </w:r>
      <w:proofErr w:type="spellStart"/>
      <w:r w:rsidRPr="0008181B">
        <w:rPr>
          <w:rFonts w:ascii="Book Antiqua" w:hAnsi="Book Antiqua"/>
        </w:rPr>
        <w:t>Pharoah</w:t>
      </w:r>
      <w:proofErr w:type="spellEnd"/>
      <w:r w:rsidRPr="0008181B">
        <w:rPr>
          <w:rFonts w:ascii="Book Antiqua" w:hAnsi="Book Antiqua"/>
        </w:rPr>
        <w:t xml:space="preserve"> PD; for EMBRACE; </w:t>
      </w:r>
      <w:proofErr w:type="spellStart"/>
      <w:r w:rsidRPr="0008181B">
        <w:rPr>
          <w:rFonts w:ascii="Book Antiqua" w:hAnsi="Book Antiqua"/>
        </w:rPr>
        <w:t>kConFab</w:t>
      </w:r>
      <w:proofErr w:type="spellEnd"/>
      <w:r w:rsidRPr="0008181B">
        <w:rPr>
          <w:rFonts w:ascii="Book Antiqua" w:hAnsi="Book Antiqua"/>
        </w:rPr>
        <w:t xml:space="preserve"> Investigators; Australian Ovarian Cancer Study Group. Germline mutation in BRCA1 or BRCA2 and ten-year survival for women diagnosed with epithelial ovarian cancer. </w:t>
      </w:r>
      <w:proofErr w:type="spellStart"/>
      <w:r w:rsidRPr="0008181B">
        <w:rPr>
          <w:rFonts w:ascii="Book Antiqua" w:hAnsi="Book Antiqua"/>
          <w:i/>
        </w:rPr>
        <w:t>Clin</w:t>
      </w:r>
      <w:proofErr w:type="spellEnd"/>
      <w:r w:rsidRPr="0008181B">
        <w:rPr>
          <w:rFonts w:ascii="Book Antiqua" w:hAnsi="Book Antiqua"/>
          <w:i/>
        </w:rPr>
        <w:t xml:space="preserve"> Cancer Res</w:t>
      </w:r>
      <w:r w:rsidRPr="0008181B">
        <w:rPr>
          <w:rFonts w:ascii="Book Antiqua" w:hAnsi="Book Antiqua"/>
        </w:rPr>
        <w:t xml:space="preserve"> 2015; </w:t>
      </w:r>
      <w:r w:rsidRPr="0008181B">
        <w:rPr>
          <w:rFonts w:ascii="Book Antiqua" w:hAnsi="Book Antiqua"/>
          <w:b/>
        </w:rPr>
        <w:t>21</w:t>
      </w:r>
      <w:r w:rsidRPr="0008181B">
        <w:rPr>
          <w:rFonts w:ascii="Book Antiqua" w:hAnsi="Book Antiqua"/>
        </w:rPr>
        <w:t>: 652-657 [PMID: 25398451 DOI: 10.1158/1078-0432.CCR-14-2497]</w:t>
      </w:r>
    </w:p>
    <w:p w14:paraId="6187E081"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39 </w:t>
      </w:r>
      <w:proofErr w:type="spellStart"/>
      <w:r w:rsidRPr="0008181B">
        <w:rPr>
          <w:rFonts w:ascii="Book Antiqua" w:hAnsi="Book Antiqua"/>
          <w:b/>
        </w:rPr>
        <w:t>Rebbeck</w:t>
      </w:r>
      <w:proofErr w:type="spellEnd"/>
      <w:r w:rsidRPr="0008181B">
        <w:rPr>
          <w:rFonts w:ascii="Book Antiqua" w:hAnsi="Book Antiqua"/>
          <w:b/>
        </w:rPr>
        <w:t xml:space="preserve"> TR</w:t>
      </w:r>
      <w:r w:rsidRPr="0008181B">
        <w:rPr>
          <w:rFonts w:ascii="Book Antiqua" w:hAnsi="Book Antiqua"/>
        </w:rPr>
        <w:t xml:space="preserve">, Lynch HT, </w:t>
      </w:r>
      <w:proofErr w:type="spellStart"/>
      <w:r w:rsidRPr="0008181B">
        <w:rPr>
          <w:rFonts w:ascii="Book Antiqua" w:hAnsi="Book Antiqua"/>
        </w:rPr>
        <w:t>Neuhausen</w:t>
      </w:r>
      <w:proofErr w:type="spellEnd"/>
      <w:r w:rsidRPr="0008181B">
        <w:rPr>
          <w:rFonts w:ascii="Book Antiqua" w:hAnsi="Book Antiqua"/>
        </w:rPr>
        <w:t xml:space="preserve"> SL, </w:t>
      </w:r>
      <w:proofErr w:type="spellStart"/>
      <w:r w:rsidRPr="0008181B">
        <w:rPr>
          <w:rFonts w:ascii="Book Antiqua" w:hAnsi="Book Antiqua"/>
        </w:rPr>
        <w:t>Narod</w:t>
      </w:r>
      <w:proofErr w:type="spellEnd"/>
      <w:r w:rsidRPr="0008181B">
        <w:rPr>
          <w:rFonts w:ascii="Book Antiqua" w:hAnsi="Book Antiqua"/>
        </w:rPr>
        <w:t xml:space="preserve"> SA, </w:t>
      </w:r>
      <w:proofErr w:type="spellStart"/>
      <w:r w:rsidRPr="0008181B">
        <w:rPr>
          <w:rFonts w:ascii="Book Antiqua" w:hAnsi="Book Antiqua"/>
        </w:rPr>
        <w:t>Van't</w:t>
      </w:r>
      <w:proofErr w:type="spellEnd"/>
      <w:r w:rsidRPr="0008181B">
        <w:rPr>
          <w:rFonts w:ascii="Book Antiqua" w:hAnsi="Book Antiqua"/>
        </w:rPr>
        <w:t xml:space="preserve"> Veer L, Garber JE, Evans G, Isaacs C, Daly MB, </w:t>
      </w:r>
      <w:proofErr w:type="spellStart"/>
      <w:r w:rsidRPr="0008181B">
        <w:rPr>
          <w:rFonts w:ascii="Book Antiqua" w:hAnsi="Book Antiqua"/>
        </w:rPr>
        <w:t>Matloff</w:t>
      </w:r>
      <w:proofErr w:type="spellEnd"/>
      <w:r w:rsidRPr="0008181B">
        <w:rPr>
          <w:rFonts w:ascii="Book Antiqua" w:hAnsi="Book Antiqua"/>
        </w:rPr>
        <w:t xml:space="preserve"> E, </w:t>
      </w:r>
      <w:proofErr w:type="spellStart"/>
      <w:r w:rsidRPr="0008181B">
        <w:rPr>
          <w:rFonts w:ascii="Book Antiqua" w:hAnsi="Book Antiqua"/>
        </w:rPr>
        <w:t>Olopade</w:t>
      </w:r>
      <w:proofErr w:type="spellEnd"/>
      <w:r w:rsidRPr="0008181B">
        <w:rPr>
          <w:rFonts w:ascii="Book Antiqua" w:hAnsi="Book Antiqua"/>
        </w:rPr>
        <w:t xml:space="preserve"> OI, Weber BL; Prevention and Observation of Surgical End Points Study Group. Prophylactic oophorectomy in carriers of BRCA1 or BRCA2 mutations. </w:t>
      </w:r>
      <w:r w:rsidRPr="0008181B">
        <w:rPr>
          <w:rFonts w:ascii="Book Antiqua" w:hAnsi="Book Antiqua"/>
          <w:i/>
        </w:rPr>
        <w:t xml:space="preserve">N </w:t>
      </w:r>
      <w:proofErr w:type="spellStart"/>
      <w:r w:rsidRPr="0008181B">
        <w:rPr>
          <w:rFonts w:ascii="Book Antiqua" w:hAnsi="Book Antiqua"/>
          <w:i/>
        </w:rPr>
        <w:t>Engl</w:t>
      </w:r>
      <w:proofErr w:type="spellEnd"/>
      <w:r w:rsidRPr="0008181B">
        <w:rPr>
          <w:rFonts w:ascii="Book Antiqua" w:hAnsi="Book Antiqua"/>
          <w:i/>
        </w:rPr>
        <w:t xml:space="preserve"> J Med</w:t>
      </w:r>
      <w:r w:rsidRPr="0008181B">
        <w:rPr>
          <w:rFonts w:ascii="Book Antiqua" w:hAnsi="Book Antiqua"/>
        </w:rPr>
        <w:t xml:space="preserve"> 2002; </w:t>
      </w:r>
      <w:r w:rsidRPr="0008181B">
        <w:rPr>
          <w:rFonts w:ascii="Book Antiqua" w:hAnsi="Book Antiqua"/>
          <w:b/>
        </w:rPr>
        <w:t>346</w:t>
      </w:r>
      <w:r w:rsidRPr="0008181B">
        <w:rPr>
          <w:rFonts w:ascii="Book Antiqua" w:hAnsi="Book Antiqua"/>
        </w:rPr>
        <w:t>: 1616-1622 [PMID: 12023993 DOI: 10.1056/NEJMoa012158]</w:t>
      </w:r>
    </w:p>
    <w:p w14:paraId="34BCB1C5"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40 </w:t>
      </w:r>
      <w:r w:rsidRPr="0008181B">
        <w:rPr>
          <w:rFonts w:ascii="Book Antiqua" w:hAnsi="Book Antiqua"/>
          <w:b/>
        </w:rPr>
        <w:t>Yokoi A</w:t>
      </w:r>
      <w:r w:rsidRPr="0008181B">
        <w:rPr>
          <w:rFonts w:ascii="Book Antiqua" w:hAnsi="Book Antiqua"/>
        </w:rPr>
        <w:t xml:space="preserve">, </w:t>
      </w:r>
      <w:proofErr w:type="spellStart"/>
      <w:r w:rsidRPr="0008181B">
        <w:rPr>
          <w:rFonts w:ascii="Book Antiqua" w:hAnsi="Book Antiqua"/>
        </w:rPr>
        <w:t>Matsuzaki</w:t>
      </w:r>
      <w:proofErr w:type="spellEnd"/>
      <w:r w:rsidRPr="0008181B">
        <w:rPr>
          <w:rFonts w:ascii="Book Antiqua" w:hAnsi="Book Antiqua"/>
        </w:rPr>
        <w:t xml:space="preserve"> J, Yamamoto Y, </w:t>
      </w:r>
      <w:proofErr w:type="spellStart"/>
      <w:r w:rsidRPr="0008181B">
        <w:rPr>
          <w:rFonts w:ascii="Book Antiqua" w:hAnsi="Book Antiqua"/>
        </w:rPr>
        <w:t>Yoneoka</w:t>
      </w:r>
      <w:proofErr w:type="spellEnd"/>
      <w:r w:rsidRPr="0008181B">
        <w:rPr>
          <w:rFonts w:ascii="Book Antiqua" w:hAnsi="Book Antiqua"/>
        </w:rPr>
        <w:t xml:space="preserve"> Y, Takahashi K, Shimizu H, Uehara T, Ishikawa M, Ikeda SI, </w:t>
      </w:r>
      <w:proofErr w:type="spellStart"/>
      <w:r w:rsidRPr="0008181B">
        <w:rPr>
          <w:rFonts w:ascii="Book Antiqua" w:hAnsi="Book Antiqua"/>
        </w:rPr>
        <w:t>Sonoda</w:t>
      </w:r>
      <w:proofErr w:type="spellEnd"/>
      <w:r w:rsidRPr="0008181B">
        <w:rPr>
          <w:rFonts w:ascii="Book Antiqua" w:hAnsi="Book Antiqua"/>
        </w:rPr>
        <w:t xml:space="preserve"> T, </w:t>
      </w:r>
      <w:proofErr w:type="spellStart"/>
      <w:r w:rsidRPr="0008181B">
        <w:rPr>
          <w:rFonts w:ascii="Book Antiqua" w:hAnsi="Book Antiqua"/>
        </w:rPr>
        <w:t>Kawauchi</w:t>
      </w:r>
      <w:proofErr w:type="spellEnd"/>
      <w:r w:rsidRPr="0008181B">
        <w:rPr>
          <w:rFonts w:ascii="Book Antiqua" w:hAnsi="Book Antiqua"/>
        </w:rPr>
        <w:t xml:space="preserve"> J, Takizawa S, Aoki Y, </w:t>
      </w:r>
      <w:proofErr w:type="spellStart"/>
      <w:r w:rsidRPr="0008181B">
        <w:rPr>
          <w:rFonts w:ascii="Book Antiqua" w:hAnsi="Book Antiqua"/>
        </w:rPr>
        <w:t>Niida</w:t>
      </w:r>
      <w:proofErr w:type="spellEnd"/>
      <w:r w:rsidRPr="0008181B">
        <w:rPr>
          <w:rFonts w:ascii="Book Antiqua" w:hAnsi="Book Antiqua"/>
        </w:rPr>
        <w:t xml:space="preserve"> S, Sakamoto H, Kato K, Kato T, </w:t>
      </w:r>
      <w:proofErr w:type="spellStart"/>
      <w:r w:rsidRPr="0008181B">
        <w:rPr>
          <w:rFonts w:ascii="Book Antiqua" w:hAnsi="Book Antiqua"/>
        </w:rPr>
        <w:t>Ochiya</w:t>
      </w:r>
      <w:proofErr w:type="spellEnd"/>
      <w:r w:rsidRPr="0008181B">
        <w:rPr>
          <w:rFonts w:ascii="Book Antiqua" w:hAnsi="Book Antiqua"/>
        </w:rPr>
        <w:t xml:space="preserve"> T. Integrated extracellular microRNA profiling for ovarian cancer screening. </w:t>
      </w:r>
      <w:r w:rsidRPr="0008181B">
        <w:rPr>
          <w:rFonts w:ascii="Book Antiqua" w:hAnsi="Book Antiqua"/>
          <w:i/>
        </w:rPr>
        <w:t xml:space="preserve">Nat </w:t>
      </w:r>
      <w:proofErr w:type="spellStart"/>
      <w:r w:rsidRPr="0008181B">
        <w:rPr>
          <w:rFonts w:ascii="Book Antiqua" w:hAnsi="Book Antiqua"/>
          <w:i/>
        </w:rPr>
        <w:t>Commun</w:t>
      </w:r>
      <w:proofErr w:type="spellEnd"/>
      <w:r w:rsidRPr="0008181B">
        <w:rPr>
          <w:rFonts w:ascii="Book Antiqua" w:hAnsi="Book Antiqua"/>
        </w:rPr>
        <w:t xml:space="preserve"> 2018; </w:t>
      </w:r>
      <w:r w:rsidRPr="0008181B">
        <w:rPr>
          <w:rFonts w:ascii="Book Antiqua" w:hAnsi="Book Antiqua"/>
          <w:b/>
        </w:rPr>
        <w:t>9</w:t>
      </w:r>
      <w:r w:rsidRPr="0008181B">
        <w:rPr>
          <w:rFonts w:ascii="Book Antiqua" w:hAnsi="Book Antiqua"/>
        </w:rPr>
        <w:t>: 4319 [PMID: 30333487 DOI: 10.1038/s41467-018-06434-4]</w:t>
      </w:r>
    </w:p>
    <w:p w14:paraId="519D69FC" w14:textId="189CECBF" w:rsidR="00212684" w:rsidRPr="0008181B" w:rsidRDefault="00212684" w:rsidP="0008181B">
      <w:pPr>
        <w:spacing w:line="360" w:lineRule="auto"/>
        <w:jc w:val="both"/>
        <w:rPr>
          <w:rFonts w:ascii="Book Antiqua" w:hAnsi="Book Antiqua" w:cs="Arial"/>
        </w:rPr>
      </w:pPr>
    </w:p>
    <w:p w14:paraId="105B7CC0" w14:textId="3A75EF37" w:rsidR="0008181B" w:rsidRPr="0008181B" w:rsidRDefault="0008181B" w:rsidP="00C078A1">
      <w:pPr>
        <w:suppressAutoHyphens/>
        <w:wordWrap w:val="0"/>
        <w:spacing w:line="360" w:lineRule="auto"/>
        <w:jc w:val="right"/>
        <w:rPr>
          <w:rFonts w:ascii="Book Antiqua" w:hAnsi="Book Antiqua" w:cs="Mangal"/>
          <w:b/>
          <w:bCs/>
          <w:lang w:val="it-IT" w:bidi="hi-IN"/>
        </w:rPr>
      </w:pPr>
      <w:bookmarkStart w:id="247" w:name="OLE_LINK480"/>
      <w:bookmarkStart w:id="248" w:name="OLE_LINK502"/>
      <w:bookmarkStart w:id="249" w:name="OLE_LINK2181"/>
      <w:bookmarkStart w:id="250" w:name="OLE_LINK2182"/>
      <w:bookmarkStart w:id="251" w:name="OLE_LINK2183"/>
      <w:bookmarkStart w:id="252" w:name="OLE_LINK1021"/>
      <w:bookmarkStart w:id="253" w:name="OLE_LINK1022"/>
      <w:bookmarkStart w:id="254" w:name="OLE_LINK1023"/>
      <w:bookmarkStart w:id="255" w:name="OLE_LINK1064"/>
      <w:bookmarkStart w:id="256" w:name="OLE_LINK1065"/>
      <w:bookmarkStart w:id="257" w:name="OLE_LINK1156"/>
      <w:bookmarkStart w:id="258" w:name="OLE_LINK1157"/>
      <w:bookmarkStart w:id="259" w:name="OLE_LINK1158"/>
      <w:bookmarkStart w:id="260" w:name="OLE_LINK1159"/>
      <w:bookmarkStart w:id="261" w:name="OLE_LINK1185"/>
      <w:bookmarkStart w:id="262" w:name="OLE_LINK958"/>
      <w:bookmarkStart w:id="263" w:name="OLE_LINK959"/>
      <w:bookmarkStart w:id="264" w:name="OLE_LINK962"/>
      <w:bookmarkStart w:id="265" w:name="OLE_LINK1127"/>
      <w:bookmarkStart w:id="266" w:name="OLE_LINK945"/>
      <w:bookmarkStart w:id="267" w:name="OLE_LINK946"/>
      <w:bookmarkStart w:id="268" w:name="OLE_LINK947"/>
      <w:bookmarkStart w:id="269" w:name="OLE_LINK987"/>
      <w:bookmarkStart w:id="270" w:name="OLE_LINK1035"/>
      <w:bookmarkStart w:id="271" w:name="OLE_LINK1036"/>
      <w:bookmarkStart w:id="272" w:name="OLE_LINK1037"/>
      <w:bookmarkStart w:id="273" w:name="OLE_LINK1038"/>
      <w:bookmarkStart w:id="274" w:name="OLE_LINK1039"/>
      <w:bookmarkStart w:id="275" w:name="OLE_LINK1040"/>
      <w:bookmarkStart w:id="276" w:name="OLE_LINK1041"/>
      <w:bookmarkStart w:id="277" w:name="OLE_LINK1042"/>
      <w:bookmarkStart w:id="278" w:name="OLE_LINK1043"/>
      <w:bookmarkStart w:id="279" w:name="OLE_LINK1044"/>
      <w:bookmarkStart w:id="280" w:name="OLE_LINK1071"/>
      <w:bookmarkStart w:id="281" w:name="OLE_LINK1072"/>
      <w:bookmarkStart w:id="282" w:name="OLE_LINK968"/>
      <w:bookmarkStart w:id="283" w:name="OLE_LINK1260"/>
      <w:bookmarkStart w:id="284" w:name="OLE_LINK1261"/>
      <w:bookmarkStart w:id="285" w:name="OLE_LINK1264"/>
      <w:bookmarkStart w:id="286" w:name="OLE_LINK1266"/>
      <w:bookmarkStart w:id="287" w:name="OLE_LINK1282"/>
      <w:bookmarkStart w:id="288" w:name="OLE_LINK1800"/>
      <w:bookmarkStart w:id="289" w:name="OLE_LINK1801"/>
      <w:bookmarkStart w:id="290" w:name="OLE_LINK1802"/>
      <w:bookmarkStart w:id="291" w:name="OLE_LINK1803"/>
      <w:bookmarkStart w:id="292" w:name="OLE_LINK1843"/>
      <w:bookmarkStart w:id="293" w:name="OLE_LINK1844"/>
      <w:bookmarkStart w:id="294" w:name="OLE_LINK1845"/>
      <w:bookmarkStart w:id="295" w:name="OLE_LINK1636"/>
      <w:bookmarkStart w:id="296" w:name="OLE_LINK1755"/>
      <w:bookmarkStart w:id="297" w:name="OLE_LINK1806"/>
      <w:bookmarkStart w:id="298" w:name="OLE_LINK1807"/>
      <w:bookmarkStart w:id="299" w:name="OLE_LINK1811"/>
      <w:bookmarkStart w:id="300" w:name="OLE_LINK1812"/>
      <w:bookmarkStart w:id="301" w:name="OLE_LINK1813"/>
      <w:bookmarkStart w:id="302" w:name="OLE_LINK1962"/>
      <w:bookmarkStart w:id="303" w:name="OLE_LINK1963"/>
      <w:bookmarkStart w:id="304" w:name="OLE_LINK2162"/>
      <w:bookmarkStart w:id="305" w:name="OLE_LINK2198"/>
      <w:bookmarkStart w:id="306" w:name="OLE_LINK2199"/>
      <w:bookmarkStart w:id="307" w:name="OLE_LINK2200"/>
      <w:bookmarkStart w:id="308" w:name="OLE_LINK2090"/>
      <w:r w:rsidRPr="0008181B">
        <w:rPr>
          <w:rFonts w:ascii="Book Antiqua" w:eastAsia="Lucida Sans Unicode" w:hAnsi="Book Antiqua" w:cs="Arial"/>
          <w:b/>
          <w:noProof/>
          <w:lang w:val="it-IT" w:eastAsia="hi-IN" w:bidi="hi-IN"/>
        </w:rPr>
        <w:t>P-Reviewer</w:t>
      </w:r>
      <w:r w:rsidRPr="0008181B">
        <w:rPr>
          <w:rFonts w:ascii="Book Antiqua" w:hAnsi="Book Antiqua" w:cs="Arial"/>
          <w:b/>
          <w:noProof/>
          <w:lang w:val="it-IT" w:bidi="hi-IN"/>
        </w:rPr>
        <w:t>:</w:t>
      </w:r>
      <w:r w:rsidRPr="0008181B">
        <w:rPr>
          <w:rFonts w:ascii="Book Antiqua" w:hAnsi="Book Antiqua"/>
          <w:lang w:val="it-IT"/>
        </w:rPr>
        <w:t xml:space="preserve"> </w:t>
      </w:r>
      <w:proofErr w:type="spellStart"/>
      <w:r w:rsidRPr="0008181B">
        <w:rPr>
          <w:rFonts w:ascii="Book Antiqua" w:hAnsi="Book Antiqua"/>
        </w:rPr>
        <w:t>Daniilidis</w:t>
      </w:r>
      <w:proofErr w:type="spellEnd"/>
      <w:r w:rsidRPr="0008181B">
        <w:rPr>
          <w:rFonts w:ascii="Book Antiqua" w:hAnsi="Book Antiqua"/>
        </w:rPr>
        <w:t xml:space="preserve"> A</w:t>
      </w:r>
      <w:r w:rsidRPr="0008181B">
        <w:rPr>
          <w:rFonts w:ascii="Book Antiqua" w:eastAsia="Lucida Sans Unicode" w:hAnsi="Book Antiqua" w:cs="Mangal"/>
          <w:bCs/>
          <w:lang w:val="it-IT" w:eastAsia="hi-IN" w:bidi="hi-IN"/>
        </w:rPr>
        <w:t xml:space="preserve"> </w:t>
      </w:r>
      <w:r w:rsidRPr="0008181B">
        <w:rPr>
          <w:rFonts w:ascii="Book Antiqua" w:eastAsia="Lucida Sans Unicode" w:hAnsi="Book Antiqua" w:cs="Mangal"/>
          <w:b/>
          <w:bCs/>
          <w:lang w:val="it-IT" w:eastAsia="hi-IN" w:bidi="hi-IN"/>
        </w:rPr>
        <w:t>S-Editor</w:t>
      </w:r>
      <w:r w:rsidRPr="0008181B">
        <w:rPr>
          <w:rFonts w:ascii="Book Antiqua" w:hAnsi="Book Antiqua" w:cs="Mangal"/>
          <w:b/>
          <w:bCs/>
          <w:lang w:val="it-IT" w:bidi="hi-IN"/>
        </w:rPr>
        <w:t>:</w:t>
      </w:r>
      <w:r w:rsidRPr="0008181B">
        <w:rPr>
          <w:rFonts w:ascii="Book Antiqua" w:eastAsia="Lucida Sans Unicode" w:hAnsi="Book Antiqua" w:cs="Mangal"/>
          <w:bCs/>
          <w:lang w:val="it-IT" w:eastAsia="hi-IN" w:bidi="hi-IN"/>
        </w:rPr>
        <w:t xml:space="preserve"> </w:t>
      </w:r>
      <w:r w:rsidRPr="0008181B">
        <w:rPr>
          <w:rFonts w:ascii="Book Antiqua" w:hAnsi="Book Antiqua" w:cs="Mangal"/>
          <w:bCs/>
          <w:lang w:val="it-IT" w:bidi="hi-IN"/>
        </w:rPr>
        <w:t>Dou Y</w:t>
      </w:r>
      <w:r w:rsidRPr="0008181B">
        <w:rPr>
          <w:rFonts w:ascii="Book Antiqua" w:eastAsia="Lucida Sans Unicode" w:hAnsi="Book Antiqua" w:cs="Mangal"/>
          <w:b/>
          <w:bCs/>
          <w:lang w:val="it-IT" w:eastAsia="hi-IN" w:bidi="hi-IN"/>
        </w:rPr>
        <w:t xml:space="preserve"> L-Editor</w:t>
      </w:r>
      <w:r w:rsidRPr="0008181B">
        <w:rPr>
          <w:rFonts w:ascii="Book Antiqua" w:hAnsi="Book Antiqua" w:cs="Mangal"/>
          <w:b/>
          <w:bCs/>
          <w:lang w:val="it-IT" w:bidi="hi-IN"/>
        </w:rPr>
        <w:t>:</w:t>
      </w:r>
      <w:r w:rsidRPr="0008181B">
        <w:rPr>
          <w:rFonts w:ascii="Book Antiqua" w:eastAsia="Lucida Sans Unicode" w:hAnsi="Book Antiqua" w:cs="Mangal"/>
          <w:b/>
          <w:bCs/>
          <w:lang w:val="it-IT" w:eastAsia="hi-IN" w:bidi="hi-IN"/>
        </w:rPr>
        <w:t xml:space="preserve"> </w:t>
      </w:r>
      <w:r w:rsidR="00A22D56" w:rsidRPr="00C078A1">
        <w:rPr>
          <w:rFonts w:ascii="Book Antiqua" w:eastAsia="Lucida Sans Unicode" w:hAnsi="Book Antiqua" w:cs="Mangal"/>
          <w:bCs/>
          <w:lang w:val="it-IT" w:eastAsia="hi-IN" w:bidi="hi-IN"/>
        </w:rPr>
        <w:t>Wang TQ</w:t>
      </w:r>
      <w:r w:rsidR="00A22D56">
        <w:rPr>
          <w:rFonts w:ascii="Book Antiqua" w:eastAsia="Lucida Sans Unicode" w:hAnsi="Book Antiqua" w:cs="Mangal"/>
          <w:b/>
          <w:bCs/>
          <w:lang w:val="it-IT" w:eastAsia="hi-IN" w:bidi="hi-IN"/>
        </w:rPr>
        <w:t xml:space="preserve"> </w:t>
      </w:r>
      <w:r w:rsidRPr="0008181B">
        <w:rPr>
          <w:rFonts w:ascii="Book Antiqua" w:eastAsia="Lucida Sans Unicode" w:hAnsi="Book Antiqua" w:cs="Mangal"/>
          <w:b/>
          <w:bCs/>
          <w:lang w:val="it-IT" w:eastAsia="hi-IN" w:bidi="hi-IN"/>
        </w:rPr>
        <w:t>E-Editor</w:t>
      </w:r>
      <w:r w:rsidRPr="0008181B">
        <w:rPr>
          <w:rFonts w:ascii="Book Antiqua" w:hAnsi="Book Antiqua" w:cs="Mangal"/>
          <w:b/>
          <w:bCs/>
          <w:lang w:val="it-IT" w:bidi="hi-IN"/>
        </w:rPr>
        <w:t>:</w:t>
      </w:r>
      <w:r w:rsidR="00E41D0A">
        <w:rPr>
          <w:rFonts w:ascii="Book Antiqua" w:hAnsi="Book Antiqua" w:cs="Mangal" w:hint="eastAsia"/>
          <w:b/>
          <w:bCs/>
          <w:lang w:val="it-IT" w:bidi="hi-IN"/>
        </w:rPr>
        <w:t xml:space="preserve"> </w:t>
      </w:r>
      <w:r w:rsidR="00E41D0A" w:rsidRPr="00E41D0A">
        <w:rPr>
          <w:rFonts w:ascii="Book Antiqua" w:hAnsi="Book Antiqua" w:cs="Mangal" w:hint="eastAsia"/>
          <w:bCs/>
          <w:lang w:val="it-IT" w:bidi="hi-IN"/>
        </w:rPr>
        <w:t>Liu JH</w:t>
      </w:r>
    </w:p>
    <w:p w14:paraId="20CD98B6" w14:textId="77777777" w:rsidR="0008181B" w:rsidRPr="0008181B" w:rsidRDefault="0008181B" w:rsidP="0008181B">
      <w:pPr>
        <w:shd w:val="clear" w:color="auto" w:fill="FFFFFF"/>
        <w:spacing w:line="360" w:lineRule="auto"/>
        <w:jc w:val="both"/>
        <w:rPr>
          <w:rFonts w:ascii="Book Antiqua" w:hAnsi="Book Antiqua" w:cs="Helvetica"/>
          <w:b/>
        </w:rPr>
      </w:pPr>
      <w:r w:rsidRPr="0008181B">
        <w:rPr>
          <w:rFonts w:ascii="Book Antiqua" w:hAnsi="Book Antiqua" w:cs="Helvetica"/>
          <w:b/>
        </w:rPr>
        <w:t xml:space="preserve">Specialty type: </w:t>
      </w:r>
      <w:r w:rsidRPr="0008181B">
        <w:rPr>
          <w:rFonts w:ascii="Book Antiqua" w:eastAsia="微软雅黑" w:hAnsi="Book Antiqua"/>
        </w:rPr>
        <w:t>Medicine, Research and Experimental</w:t>
      </w:r>
    </w:p>
    <w:p w14:paraId="0A68321F" w14:textId="77777777" w:rsidR="0008181B" w:rsidRPr="0008181B" w:rsidRDefault="0008181B" w:rsidP="0008181B">
      <w:pPr>
        <w:shd w:val="clear" w:color="auto" w:fill="FFFFFF"/>
        <w:spacing w:line="360" w:lineRule="auto"/>
        <w:jc w:val="both"/>
        <w:rPr>
          <w:rFonts w:ascii="Book Antiqua" w:hAnsi="Book Antiqua" w:cs="Helvetica"/>
          <w:b/>
        </w:rPr>
      </w:pPr>
      <w:r w:rsidRPr="0008181B">
        <w:rPr>
          <w:rFonts w:ascii="Book Antiqua" w:hAnsi="Book Antiqua" w:cs="Helvetica"/>
          <w:b/>
        </w:rPr>
        <w:t xml:space="preserve">Country of origin: </w:t>
      </w:r>
      <w:r w:rsidRPr="0008181B">
        <w:rPr>
          <w:rFonts w:ascii="Book Antiqua" w:hAnsi="Book Antiqua" w:cs="Helvetica"/>
        </w:rPr>
        <w:t>China</w:t>
      </w:r>
    </w:p>
    <w:p w14:paraId="5A5784FC" w14:textId="77777777" w:rsidR="0008181B" w:rsidRPr="0008181B" w:rsidRDefault="0008181B" w:rsidP="0008181B">
      <w:pPr>
        <w:shd w:val="clear" w:color="auto" w:fill="FFFFFF"/>
        <w:spacing w:line="360" w:lineRule="auto"/>
        <w:jc w:val="both"/>
        <w:rPr>
          <w:rFonts w:ascii="Book Antiqua" w:hAnsi="Book Antiqua" w:cs="Helvetica"/>
          <w:b/>
        </w:rPr>
      </w:pPr>
      <w:r w:rsidRPr="0008181B">
        <w:rPr>
          <w:rFonts w:ascii="Book Antiqua" w:hAnsi="Book Antiqua" w:cs="Helvetica"/>
          <w:b/>
        </w:rPr>
        <w:t>Peer-review report classification</w:t>
      </w:r>
    </w:p>
    <w:p w14:paraId="6A959A73" w14:textId="77777777" w:rsidR="0008181B" w:rsidRPr="0008181B" w:rsidRDefault="0008181B" w:rsidP="0008181B">
      <w:pPr>
        <w:shd w:val="clear" w:color="auto" w:fill="FFFFFF"/>
        <w:spacing w:line="360" w:lineRule="auto"/>
        <w:jc w:val="both"/>
        <w:rPr>
          <w:rFonts w:ascii="Book Antiqua" w:hAnsi="Book Antiqua" w:cs="Helvetica"/>
        </w:rPr>
      </w:pPr>
      <w:r w:rsidRPr="0008181B">
        <w:rPr>
          <w:rFonts w:ascii="Book Antiqua" w:hAnsi="Book Antiqua" w:cs="Helvetica"/>
        </w:rPr>
        <w:t xml:space="preserve">Grade </w:t>
      </w:r>
      <w:proofErr w:type="gramStart"/>
      <w:r w:rsidRPr="0008181B">
        <w:rPr>
          <w:rFonts w:ascii="Book Antiqua" w:hAnsi="Book Antiqua" w:cs="Helvetica"/>
        </w:rPr>
        <w:t>A</w:t>
      </w:r>
      <w:proofErr w:type="gramEnd"/>
      <w:r w:rsidRPr="0008181B">
        <w:rPr>
          <w:rFonts w:ascii="Book Antiqua" w:hAnsi="Book Antiqua" w:cs="Helvetica"/>
        </w:rPr>
        <w:t xml:space="preserve"> (Excellent): 0</w:t>
      </w:r>
    </w:p>
    <w:p w14:paraId="085324FE" w14:textId="77777777" w:rsidR="0008181B" w:rsidRPr="0008181B" w:rsidRDefault="0008181B" w:rsidP="0008181B">
      <w:pPr>
        <w:shd w:val="clear" w:color="auto" w:fill="FFFFFF"/>
        <w:spacing w:line="360" w:lineRule="auto"/>
        <w:jc w:val="both"/>
        <w:rPr>
          <w:rFonts w:ascii="Book Antiqua" w:hAnsi="Book Antiqua" w:cs="Helvetica"/>
        </w:rPr>
      </w:pPr>
      <w:r w:rsidRPr="0008181B">
        <w:rPr>
          <w:rFonts w:ascii="Book Antiqua" w:hAnsi="Book Antiqua" w:cs="Helvetica"/>
        </w:rPr>
        <w:t>Grade B (Very good): B</w:t>
      </w:r>
    </w:p>
    <w:p w14:paraId="78BED75F" w14:textId="77777777" w:rsidR="0008181B" w:rsidRPr="0008181B" w:rsidRDefault="0008181B" w:rsidP="0008181B">
      <w:pPr>
        <w:shd w:val="clear" w:color="auto" w:fill="FFFFFF"/>
        <w:spacing w:line="360" w:lineRule="auto"/>
        <w:jc w:val="both"/>
        <w:rPr>
          <w:rFonts w:ascii="Book Antiqua" w:hAnsi="Book Antiqua" w:cs="Helvetica"/>
        </w:rPr>
      </w:pPr>
      <w:r w:rsidRPr="0008181B">
        <w:rPr>
          <w:rFonts w:ascii="Book Antiqua" w:hAnsi="Book Antiqua" w:cs="Helvetica"/>
        </w:rPr>
        <w:t>Grade C (Good): 0</w:t>
      </w:r>
    </w:p>
    <w:p w14:paraId="4C595311" w14:textId="77777777" w:rsidR="0008181B" w:rsidRPr="0008181B" w:rsidRDefault="0008181B" w:rsidP="0008181B">
      <w:pPr>
        <w:shd w:val="clear" w:color="auto" w:fill="FFFFFF"/>
        <w:spacing w:line="360" w:lineRule="auto"/>
        <w:jc w:val="both"/>
        <w:rPr>
          <w:rFonts w:ascii="Book Antiqua" w:hAnsi="Book Antiqua" w:cs="Helvetica"/>
        </w:rPr>
      </w:pPr>
      <w:r w:rsidRPr="0008181B">
        <w:rPr>
          <w:rFonts w:ascii="Book Antiqua" w:hAnsi="Book Antiqua" w:cs="Helvetica"/>
        </w:rPr>
        <w:t xml:space="preserve">Grade D (Fair): </w:t>
      </w:r>
      <w:bookmarkEnd w:id="247"/>
      <w:bookmarkEnd w:id="248"/>
      <w:r w:rsidRPr="0008181B">
        <w:rPr>
          <w:rFonts w:ascii="Book Antiqua" w:hAnsi="Book Antiqua" w:cs="Helvetica"/>
        </w:rPr>
        <w:t>0</w:t>
      </w:r>
    </w:p>
    <w:p w14:paraId="19D4A140" w14:textId="77777777" w:rsidR="0008181B" w:rsidRPr="0008181B" w:rsidRDefault="0008181B" w:rsidP="0008181B">
      <w:pPr>
        <w:shd w:val="clear" w:color="auto" w:fill="FFFFFF"/>
        <w:spacing w:line="360" w:lineRule="auto"/>
        <w:jc w:val="both"/>
        <w:rPr>
          <w:rFonts w:ascii="Book Antiqua" w:hAnsi="Book Antiqua" w:cs="Helvetica"/>
          <w:lang w:val="de-DE"/>
        </w:rPr>
      </w:pPr>
      <w:r w:rsidRPr="0008181B">
        <w:rPr>
          <w:rFonts w:ascii="Book Antiqua" w:hAnsi="Book Antiqua" w:cs="Helvetica"/>
        </w:rPr>
        <w:t>Grade E (Poor): 0</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2AC7C2E4" w14:textId="77777777" w:rsidR="00B40939" w:rsidRPr="0008181B" w:rsidRDefault="00B40939" w:rsidP="0008181B">
      <w:pPr>
        <w:spacing w:line="360" w:lineRule="auto"/>
        <w:jc w:val="both"/>
        <w:rPr>
          <w:rFonts w:ascii="Book Antiqua" w:hAnsi="Book Antiqua" w:cs="Arial"/>
        </w:rPr>
      </w:pPr>
      <w:r w:rsidRPr="0008181B">
        <w:rPr>
          <w:rFonts w:ascii="Book Antiqua" w:hAnsi="Book Antiqua" w:cs="Arial"/>
        </w:rPr>
        <w:br w:type="page"/>
      </w:r>
    </w:p>
    <w:p w14:paraId="63EB21C0" w14:textId="4AE735EC" w:rsidR="00D448C6" w:rsidRPr="0008181B" w:rsidRDefault="009952EA" w:rsidP="0008181B">
      <w:pPr>
        <w:spacing w:line="360" w:lineRule="auto"/>
        <w:jc w:val="both"/>
        <w:rPr>
          <w:rFonts w:ascii="Book Antiqua" w:hAnsi="Book Antiqua" w:cs="Arial"/>
        </w:rPr>
      </w:pPr>
      <w:r>
        <w:rPr>
          <w:noProof/>
        </w:rPr>
        <w:lastRenderedPageBreak/>
        <w:drawing>
          <wp:inline distT="0" distB="0" distL="0" distR="0" wp14:anchorId="230C6937" wp14:editId="2E2D2B96">
            <wp:extent cx="5228571" cy="236190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28571" cy="2361905"/>
                    </a:xfrm>
                    <a:prstGeom prst="rect">
                      <a:avLst/>
                    </a:prstGeom>
                  </pic:spPr>
                </pic:pic>
              </a:graphicData>
            </a:graphic>
          </wp:inline>
        </w:drawing>
      </w:r>
    </w:p>
    <w:p w14:paraId="4E7AA1E9" w14:textId="598D1848" w:rsidR="00D448C6" w:rsidRPr="0008181B" w:rsidRDefault="00D448C6" w:rsidP="0008181B">
      <w:pPr>
        <w:spacing w:line="360" w:lineRule="auto"/>
        <w:jc w:val="both"/>
        <w:rPr>
          <w:rFonts w:ascii="Book Antiqua" w:hAnsi="Book Antiqua" w:cs="Arial"/>
          <w:b/>
          <w:bCs/>
        </w:rPr>
      </w:pPr>
      <w:r w:rsidRPr="0008181B">
        <w:rPr>
          <w:rFonts w:ascii="Book Antiqua" w:hAnsi="Book Antiqua" w:cs="Arial"/>
          <w:b/>
          <w:bCs/>
        </w:rPr>
        <w:t>Figure</w:t>
      </w:r>
      <w:r w:rsidR="0008181B">
        <w:rPr>
          <w:rFonts w:ascii="Book Antiqua" w:hAnsi="Book Antiqua" w:cs="Arial"/>
          <w:b/>
          <w:bCs/>
        </w:rPr>
        <w:t xml:space="preserve"> </w:t>
      </w:r>
      <w:r w:rsidRPr="0008181B">
        <w:rPr>
          <w:rFonts w:ascii="Book Antiqua" w:hAnsi="Book Antiqua" w:cs="Arial"/>
          <w:b/>
          <w:bCs/>
        </w:rPr>
        <w:t xml:space="preserve">1 </w:t>
      </w:r>
      <w:proofErr w:type="gramStart"/>
      <w:r w:rsidRPr="0008181B">
        <w:rPr>
          <w:rFonts w:ascii="Book Antiqua" w:hAnsi="Book Antiqua" w:cs="Arial"/>
          <w:b/>
          <w:bCs/>
        </w:rPr>
        <w:t>The</w:t>
      </w:r>
      <w:proofErr w:type="gramEnd"/>
      <w:r w:rsidRPr="0008181B">
        <w:rPr>
          <w:rFonts w:ascii="Book Antiqua" w:hAnsi="Book Antiqua" w:cs="Arial"/>
          <w:b/>
          <w:bCs/>
        </w:rPr>
        <w:t xml:space="preserve"> patient’s pedigree.</w:t>
      </w:r>
    </w:p>
    <w:p w14:paraId="21CB5DBD" w14:textId="77777777" w:rsidR="00D448C6" w:rsidRPr="0008181B" w:rsidRDefault="00D448C6" w:rsidP="0008181B">
      <w:pPr>
        <w:spacing w:line="360" w:lineRule="auto"/>
        <w:jc w:val="both"/>
        <w:rPr>
          <w:rFonts w:ascii="Book Antiqua" w:hAnsi="Book Antiqua" w:cs="Arial"/>
        </w:rPr>
      </w:pPr>
      <w:r w:rsidRPr="0008181B">
        <w:rPr>
          <w:rFonts w:ascii="Book Antiqua" w:hAnsi="Book Antiqua" w:cs="Arial"/>
        </w:rPr>
        <w:br w:type="page"/>
      </w:r>
    </w:p>
    <w:p w14:paraId="76D52734" w14:textId="1C8D1722" w:rsidR="00D448C6" w:rsidRPr="0008181B" w:rsidRDefault="009952EA" w:rsidP="0008181B">
      <w:pPr>
        <w:spacing w:line="360" w:lineRule="auto"/>
        <w:jc w:val="both"/>
        <w:rPr>
          <w:rFonts w:ascii="Book Antiqua" w:hAnsi="Book Antiqua" w:cs="Arial"/>
        </w:rPr>
      </w:pPr>
      <w:r>
        <w:rPr>
          <w:noProof/>
        </w:rPr>
        <w:lastRenderedPageBreak/>
        <w:drawing>
          <wp:inline distT="0" distB="0" distL="0" distR="0" wp14:anchorId="6BBD23FA" wp14:editId="37E78D15">
            <wp:extent cx="5274310" cy="291465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914650"/>
                    </a:xfrm>
                    <a:prstGeom prst="rect">
                      <a:avLst/>
                    </a:prstGeom>
                  </pic:spPr>
                </pic:pic>
              </a:graphicData>
            </a:graphic>
          </wp:inline>
        </w:drawing>
      </w:r>
    </w:p>
    <w:p w14:paraId="05A1264F" w14:textId="5F32A5B9" w:rsidR="00D448C6" w:rsidRPr="0008181B" w:rsidRDefault="00D448C6" w:rsidP="0008181B">
      <w:pPr>
        <w:spacing w:line="360" w:lineRule="auto"/>
        <w:jc w:val="both"/>
        <w:rPr>
          <w:rFonts w:ascii="Book Antiqua" w:hAnsi="Book Antiqua" w:cs="Arial"/>
          <w:b/>
          <w:bCs/>
        </w:rPr>
      </w:pPr>
      <w:r w:rsidRPr="0008181B">
        <w:rPr>
          <w:rFonts w:ascii="Book Antiqua" w:hAnsi="Book Antiqua" w:cs="Arial"/>
          <w:b/>
          <w:bCs/>
        </w:rPr>
        <w:t xml:space="preserve">Figure 2 </w:t>
      </w:r>
      <w:proofErr w:type="gramStart"/>
      <w:r w:rsidR="00A22D56">
        <w:rPr>
          <w:rFonts w:ascii="Book Antiqua" w:hAnsi="Book Antiqua" w:cs="Arial"/>
          <w:b/>
          <w:bCs/>
        </w:rPr>
        <w:t>The</w:t>
      </w:r>
      <w:proofErr w:type="gramEnd"/>
      <w:r w:rsidR="00A22D56">
        <w:rPr>
          <w:rFonts w:ascii="Book Antiqua" w:hAnsi="Book Antiqua" w:cs="Arial"/>
          <w:b/>
          <w:bCs/>
        </w:rPr>
        <w:t xml:space="preserve"> p</w:t>
      </w:r>
      <w:r w:rsidR="00A22D56" w:rsidRPr="0008181B">
        <w:rPr>
          <w:rFonts w:ascii="Book Antiqua" w:hAnsi="Book Antiqua" w:cs="Arial"/>
          <w:b/>
          <w:bCs/>
        </w:rPr>
        <w:t xml:space="preserve">atient’s </w:t>
      </w:r>
      <w:r w:rsidRPr="0008181B">
        <w:rPr>
          <w:rFonts w:ascii="Book Antiqua" w:hAnsi="Book Antiqua" w:cs="Arial"/>
          <w:b/>
          <w:bCs/>
        </w:rPr>
        <w:t>CA-125 level curve and chemotherapy regimen.</w:t>
      </w:r>
    </w:p>
    <w:p w14:paraId="599580A3" w14:textId="77777777" w:rsidR="00D448C6" w:rsidRPr="0008181B" w:rsidRDefault="00D448C6" w:rsidP="0008181B">
      <w:pPr>
        <w:spacing w:line="360" w:lineRule="auto"/>
        <w:jc w:val="both"/>
        <w:rPr>
          <w:rFonts w:ascii="Book Antiqua" w:hAnsi="Book Antiqua" w:cs="Arial"/>
        </w:rPr>
      </w:pPr>
      <w:r w:rsidRPr="0008181B">
        <w:rPr>
          <w:rFonts w:ascii="Book Antiqua" w:hAnsi="Book Antiqua" w:cs="Arial"/>
        </w:rPr>
        <w:br w:type="page"/>
      </w:r>
    </w:p>
    <w:p w14:paraId="7035BB56" w14:textId="5D87AB84" w:rsidR="00745352" w:rsidRPr="0008181B" w:rsidRDefault="009952EA" w:rsidP="0008181B">
      <w:pPr>
        <w:spacing w:line="360" w:lineRule="auto"/>
        <w:jc w:val="both"/>
        <w:rPr>
          <w:rFonts w:ascii="Book Antiqua" w:hAnsi="Book Antiqua" w:cs="Arial"/>
        </w:rPr>
      </w:pPr>
      <w:r>
        <w:rPr>
          <w:noProof/>
        </w:rPr>
        <w:lastRenderedPageBreak/>
        <w:drawing>
          <wp:inline distT="0" distB="0" distL="0" distR="0" wp14:anchorId="38CBD852" wp14:editId="7F3694CE">
            <wp:extent cx="4876190" cy="3028571"/>
            <wp:effectExtent l="0" t="0" r="63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76190" cy="3028571"/>
                    </a:xfrm>
                    <a:prstGeom prst="rect">
                      <a:avLst/>
                    </a:prstGeom>
                  </pic:spPr>
                </pic:pic>
              </a:graphicData>
            </a:graphic>
          </wp:inline>
        </w:drawing>
      </w:r>
    </w:p>
    <w:p w14:paraId="110F63DC" w14:textId="027900D6" w:rsidR="00745352" w:rsidRPr="0008181B" w:rsidRDefault="00B96FF4" w:rsidP="0008181B">
      <w:pPr>
        <w:spacing w:line="360" w:lineRule="auto"/>
        <w:jc w:val="both"/>
        <w:rPr>
          <w:rStyle w:val="fontstyle01"/>
          <w:rFonts w:ascii="Book Antiqua" w:hAnsi="Book Antiqua" w:cs="Arial"/>
          <w:sz w:val="24"/>
          <w:szCs w:val="24"/>
        </w:rPr>
      </w:pPr>
      <w:r w:rsidRPr="0008181B">
        <w:rPr>
          <w:rStyle w:val="fontstyle01"/>
          <w:rFonts w:ascii="Book Antiqua" w:hAnsi="Book Antiqua" w:cs="Arial"/>
          <w:b/>
          <w:bCs/>
          <w:sz w:val="24"/>
          <w:szCs w:val="24"/>
        </w:rPr>
        <w:t xml:space="preserve">Figure 3 </w:t>
      </w:r>
      <w:r w:rsidR="00D448C6" w:rsidRPr="0008181B">
        <w:rPr>
          <w:rStyle w:val="fontstyle01"/>
          <w:rFonts w:ascii="Book Antiqua" w:hAnsi="Book Antiqua" w:cs="Arial"/>
          <w:b/>
          <w:bCs/>
          <w:sz w:val="24"/>
          <w:szCs w:val="24"/>
        </w:rPr>
        <w:t xml:space="preserve">Computed </w:t>
      </w:r>
      <w:r w:rsidR="00D448C6" w:rsidRPr="0008181B">
        <w:rPr>
          <w:rFonts w:ascii="Book Antiqua" w:hAnsi="Book Antiqua" w:cs="Arial"/>
          <w:b/>
          <w:bCs/>
        </w:rPr>
        <w:t>tomography</w:t>
      </w:r>
      <w:r w:rsidRPr="0008181B">
        <w:rPr>
          <w:rStyle w:val="fontstyle01"/>
          <w:rFonts w:ascii="Book Antiqua" w:hAnsi="Book Antiqua" w:cs="Arial"/>
          <w:b/>
          <w:bCs/>
          <w:sz w:val="24"/>
          <w:szCs w:val="24"/>
        </w:rPr>
        <w:t xml:space="preserve"> imag</w:t>
      </w:r>
      <w:r w:rsidR="002707AC">
        <w:rPr>
          <w:rStyle w:val="fontstyle01"/>
          <w:rFonts w:ascii="Book Antiqua" w:hAnsi="Book Antiqua" w:cs="Arial"/>
          <w:b/>
          <w:bCs/>
          <w:sz w:val="24"/>
          <w:szCs w:val="24"/>
        </w:rPr>
        <w:t>ing</w:t>
      </w:r>
      <w:r w:rsidRPr="0008181B">
        <w:rPr>
          <w:rStyle w:val="fontstyle01"/>
          <w:rFonts w:ascii="Book Antiqua" w:hAnsi="Book Antiqua" w:cs="Arial"/>
          <w:b/>
          <w:bCs/>
          <w:sz w:val="24"/>
          <w:szCs w:val="24"/>
        </w:rPr>
        <w:t xml:space="preserve"> of the patient's lesion.</w:t>
      </w:r>
      <w:r w:rsidR="00B40939" w:rsidRPr="0008181B">
        <w:rPr>
          <w:rStyle w:val="fontstyle01"/>
          <w:rFonts w:ascii="Book Antiqua" w:hAnsi="Book Antiqua" w:cs="Arial"/>
          <w:b/>
          <w:bCs/>
          <w:sz w:val="24"/>
          <w:szCs w:val="24"/>
        </w:rPr>
        <w:t xml:space="preserve"> </w:t>
      </w:r>
      <w:r w:rsidRPr="0008181B">
        <w:rPr>
          <w:rStyle w:val="fontstyle01"/>
          <w:rFonts w:ascii="Book Antiqua" w:hAnsi="Book Antiqua" w:cs="Arial"/>
          <w:sz w:val="24"/>
          <w:szCs w:val="24"/>
        </w:rPr>
        <w:t>A-C</w:t>
      </w:r>
      <w:r w:rsidR="00B40939" w:rsidRPr="0008181B">
        <w:rPr>
          <w:rStyle w:val="fontstyle01"/>
          <w:rFonts w:ascii="Book Antiqua" w:hAnsi="Book Antiqua" w:cs="Arial"/>
          <w:sz w:val="24"/>
          <w:szCs w:val="24"/>
        </w:rPr>
        <w:t>:</w:t>
      </w:r>
      <w:r w:rsidRPr="0008181B">
        <w:rPr>
          <w:rStyle w:val="fontstyle01"/>
          <w:rFonts w:ascii="Book Antiqua" w:hAnsi="Book Antiqua" w:cs="Arial"/>
          <w:sz w:val="24"/>
          <w:szCs w:val="24"/>
        </w:rPr>
        <w:t xml:space="preserve"> Pleural effusion in the lungs </w:t>
      </w:r>
      <w:r w:rsidR="00A22D56">
        <w:rPr>
          <w:rStyle w:val="fontstyle01"/>
          <w:rFonts w:ascii="Book Antiqua" w:hAnsi="Book Antiqua" w:cs="Arial"/>
          <w:sz w:val="24"/>
          <w:szCs w:val="24"/>
        </w:rPr>
        <w:t>was</w:t>
      </w:r>
      <w:r w:rsidR="00A22D56" w:rsidRPr="0008181B">
        <w:rPr>
          <w:rStyle w:val="fontstyle01"/>
          <w:rFonts w:ascii="Book Antiqua" w:hAnsi="Book Antiqua" w:cs="Arial"/>
          <w:sz w:val="24"/>
          <w:szCs w:val="24"/>
        </w:rPr>
        <w:t xml:space="preserve"> </w:t>
      </w:r>
      <w:r w:rsidRPr="0008181B">
        <w:rPr>
          <w:rStyle w:val="fontstyle01"/>
          <w:rFonts w:ascii="Book Antiqua" w:hAnsi="Book Antiqua" w:cs="Arial"/>
          <w:sz w:val="24"/>
          <w:szCs w:val="24"/>
        </w:rPr>
        <w:t>gradually increasing</w:t>
      </w:r>
      <w:r w:rsidR="00B40939" w:rsidRPr="0008181B">
        <w:rPr>
          <w:rStyle w:val="fontstyle01"/>
          <w:rFonts w:ascii="Book Antiqua" w:hAnsi="Book Antiqua" w:cs="Arial"/>
          <w:sz w:val="24"/>
          <w:szCs w:val="24"/>
        </w:rPr>
        <w:t>;</w:t>
      </w:r>
      <w:r w:rsidRPr="0008181B">
        <w:rPr>
          <w:rStyle w:val="fontstyle01"/>
          <w:rFonts w:ascii="Book Antiqua" w:hAnsi="Book Antiqua" w:cs="Arial"/>
          <w:sz w:val="24"/>
          <w:szCs w:val="24"/>
        </w:rPr>
        <w:t xml:space="preserve"> D-F</w:t>
      </w:r>
      <w:r w:rsidR="00B40939" w:rsidRPr="0008181B">
        <w:rPr>
          <w:rStyle w:val="fontstyle01"/>
          <w:rFonts w:ascii="Book Antiqua" w:hAnsi="Book Antiqua" w:cs="Arial"/>
          <w:sz w:val="24"/>
          <w:szCs w:val="24"/>
        </w:rPr>
        <w:t>:</w:t>
      </w:r>
      <w:r w:rsidRPr="0008181B">
        <w:rPr>
          <w:rStyle w:val="fontstyle01"/>
          <w:rFonts w:ascii="Book Antiqua" w:hAnsi="Book Antiqua" w:cs="Arial"/>
          <w:sz w:val="24"/>
          <w:szCs w:val="24"/>
        </w:rPr>
        <w:t xml:space="preserve"> Extensive diffuse lesions in the pelvic cavity.</w:t>
      </w:r>
    </w:p>
    <w:p w14:paraId="193FA318" w14:textId="77777777" w:rsidR="00B40939" w:rsidRPr="0008181B" w:rsidRDefault="00B40939" w:rsidP="0008181B">
      <w:pPr>
        <w:spacing w:line="360" w:lineRule="auto"/>
        <w:jc w:val="both"/>
        <w:rPr>
          <w:rStyle w:val="fontstyle01"/>
          <w:rFonts w:ascii="Book Antiqua" w:hAnsi="Book Antiqua"/>
          <w:b/>
          <w:sz w:val="24"/>
          <w:szCs w:val="24"/>
        </w:rPr>
      </w:pPr>
      <w:r w:rsidRPr="0008181B">
        <w:rPr>
          <w:rStyle w:val="fontstyle01"/>
          <w:rFonts w:ascii="Book Antiqua" w:hAnsi="Book Antiqua"/>
          <w:b/>
          <w:sz w:val="24"/>
          <w:szCs w:val="24"/>
        </w:rPr>
        <w:br w:type="page"/>
      </w:r>
    </w:p>
    <w:p w14:paraId="1676AD1D" w14:textId="42B53825" w:rsidR="00745352" w:rsidRPr="0008181B" w:rsidRDefault="00B96FF4" w:rsidP="0008181B">
      <w:pPr>
        <w:spacing w:line="360" w:lineRule="auto"/>
        <w:jc w:val="both"/>
        <w:rPr>
          <w:rStyle w:val="fontstyle01"/>
          <w:rFonts w:ascii="Book Antiqua" w:hAnsi="Book Antiqua"/>
          <w:b/>
          <w:sz w:val="24"/>
          <w:szCs w:val="24"/>
        </w:rPr>
      </w:pPr>
      <w:r w:rsidRPr="0008181B">
        <w:rPr>
          <w:rStyle w:val="fontstyle01"/>
          <w:rFonts w:ascii="Book Antiqua" w:hAnsi="Book Antiqua"/>
          <w:b/>
          <w:sz w:val="24"/>
          <w:szCs w:val="24"/>
        </w:rPr>
        <w:lastRenderedPageBreak/>
        <w:t>Table 1 High-throughput sequencing results</w:t>
      </w:r>
    </w:p>
    <w:tbl>
      <w:tblPr>
        <w:tblStyle w:val="ac"/>
        <w:tblpPr w:leftFromText="180" w:rightFromText="180" w:vertAnchor="page" w:horzAnchor="margin" w:tblpX="108" w:tblpY="2221"/>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77"/>
        <w:gridCol w:w="2933"/>
        <w:gridCol w:w="1361"/>
        <w:gridCol w:w="1715"/>
        <w:gridCol w:w="919"/>
      </w:tblGrid>
      <w:tr w:rsidR="00D448C6" w:rsidRPr="0008181B" w14:paraId="2E53A399" w14:textId="77777777" w:rsidTr="00564AE8">
        <w:tc>
          <w:tcPr>
            <w:tcW w:w="977" w:type="dxa"/>
            <w:tcBorders>
              <w:bottom w:val="single" w:sz="4" w:space="0" w:color="auto"/>
            </w:tcBorders>
          </w:tcPr>
          <w:p w14:paraId="79830875" w14:textId="77777777" w:rsidR="00D448C6" w:rsidRPr="0008181B" w:rsidRDefault="00D448C6" w:rsidP="00564AE8">
            <w:pPr>
              <w:spacing w:line="360" w:lineRule="auto"/>
              <w:jc w:val="both"/>
              <w:rPr>
                <w:rStyle w:val="fontstyle01"/>
                <w:rFonts w:ascii="Book Antiqua" w:hAnsi="Book Antiqua"/>
                <w:b/>
                <w:bCs/>
                <w:sz w:val="24"/>
                <w:szCs w:val="24"/>
              </w:rPr>
            </w:pPr>
            <w:r w:rsidRPr="0008181B">
              <w:rPr>
                <w:rStyle w:val="fontstyle01"/>
                <w:rFonts w:ascii="Book Antiqua" w:hAnsi="Book Antiqua"/>
                <w:b/>
                <w:bCs/>
                <w:sz w:val="24"/>
                <w:szCs w:val="24"/>
              </w:rPr>
              <w:t>Gene</w:t>
            </w:r>
          </w:p>
        </w:tc>
        <w:tc>
          <w:tcPr>
            <w:tcW w:w="2933" w:type="dxa"/>
            <w:tcBorders>
              <w:bottom w:val="single" w:sz="4" w:space="0" w:color="auto"/>
            </w:tcBorders>
          </w:tcPr>
          <w:p w14:paraId="32E873C8" w14:textId="77777777" w:rsidR="00D448C6" w:rsidRPr="0008181B" w:rsidRDefault="00D448C6" w:rsidP="00564AE8">
            <w:pPr>
              <w:spacing w:line="360" w:lineRule="auto"/>
              <w:jc w:val="both"/>
              <w:rPr>
                <w:rStyle w:val="fontstyle01"/>
                <w:rFonts w:ascii="Book Antiqua" w:hAnsi="Book Antiqua"/>
                <w:b/>
                <w:bCs/>
                <w:sz w:val="24"/>
                <w:szCs w:val="24"/>
              </w:rPr>
            </w:pPr>
            <w:r w:rsidRPr="0008181B">
              <w:rPr>
                <w:rStyle w:val="fontstyle01"/>
                <w:rFonts w:ascii="Book Antiqua" w:hAnsi="Book Antiqua"/>
                <w:b/>
                <w:bCs/>
                <w:sz w:val="24"/>
                <w:szCs w:val="24"/>
              </w:rPr>
              <w:t>Mutation description</w:t>
            </w:r>
          </w:p>
        </w:tc>
        <w:tc>
          <w:tcPr>
            <w:tcW w:w="1361" w:type="dxa"/>
            <w:tcBorders>
              <w:bottom w:val="single" w:sz="4" w:space="0" w:color="auto"/>
            </w:tcBorders>
          </w:tcPr>
          <w:p w14:paraId="1AAE7C20" w14:textId="77777777" w:rsidR="00D448C6" w:rsidRPr="0008181B" w:rsidRDefault="00D448C6" w:rsidP="00564AE8">
            <w:pPr>
              <w:spacing w:line="360" w:lineRule="auto"/>
              <w:jc w:val="both"/>
              <w:rPr>
                <w:rStyle w:val="fontstyle01"/>
                <w:rFonts w:ascii="Book Antiqua" w:hAnsi="Book Antiqua"/>
                <w:b/>
                <w:bCs/>
                <w:sz w:val="24"/>
                <w:szCs w:val="24"/>
              </w:rPr>
            </w:pPr>
            <w:r w:rsidRPr="0008181B">
              <w:rPr>
                <w:rStyle w:val="fontstyle01"/>
                <w:rFonts w:ascii="Book Antiqua" w:hAnsi="Book Antiqua"/>
                <w:b/>
                <w:bCs/>
                <w:sz w:val="24"/>
                <w:szCs w:val="24"/>
              </w:rPr>
              <w:t>Mutation type</w:t>
            </w:r>
          </w:p>
        </w:tc>
        <w:tc>
          <w:tcPr>
            <w:tcW w:w="1715" w:type="dxa"/>
            <w:tcBorders>
              <w:bottom w:val="single" w:sz="4" w:space="0" w:color="auto"/>
            </w:tcBorders>
          </w:tcPr>
          <w:p w14:paraId="32DCA181" w14:textId="77777777" w:rsidR="00D448C6" w:rsidRPr="0008181B" w:rsidRDefault="00D448C6" w:rsidP="00564AE8">
            <w:pPr>
              <w:spacing w:line="360" w:lineRule="auto"/>
              <w:jc w:val="both"/>
              <w:rPr>
                <w:rStyle w:val="fontstyle01"/>
                <w:rFonts w:ascii="Book Antiqua" w:hAnsi="Book Antiqua"/>
                <w:b/>
                <w:bCs/>
                <w:sz w:val="24"/>
                <w:szCs w:val="24"/>
              </w:rPr>
            </w:pPr>
            <w:r w:rsidRPr="0008181B">
              <w:rPr>
                <w:rStyle w:val="fontstyle01"/>
                <w:rFonts w:ascii="Book Antiqua" w:hAnsi="Book Antiqua"/>
                <w:b/>
                <w:bCs/>
                <w:sz w:val="24"/>
                <w:szCs w:val="24"/>
              </w:rPr>
              <w:t>Mutant species</w:t>
            </w:r>
          </w:p>
        </w:tc>
        <w:tc>
          <w:tcPr>
            <w:tcW w:w="919" w:type="dxa"/>
            <w:tcBorders>
              <w:bottom w:val="single" w:sz="4" w:space="0" w:color="auto"/>
            </w:tcBorders>
          </w:tcPr>
          <w:p w14:paraId="552CAF73" w14:textId="77777777" w:rsidR="00D448C6" w:rsidRPr="0008181B" w:rsidRDefault="00D448C6" w:rsidP="00564AE8">
            <w:pPr>
              <w:spacing w:line="360" w:lineRule="auto"/>
              <w:jc w:val="both"/>
              <w:rPr>
                <w:rStyle w:val="fontstyle01"/>
                <w:rFonts w:ascii="Book Antiqua" w:hAnsi="Book Antiqua"/>
                <w:b/>
                <w:bCs/>
                <w:sz w:val="24"/>
                <w:szCs w:val="24"/>
              </w:rPr>
            </w:pPr>
            <w:r w:rsidRPr="0008181B">
              <w:rPr>
                <w:rStyle w:val="fontstyle01"/>
                <w:rFonts w:ascii="Book Antiqua" w:hAnsi="Book Antiqua"/>
                <w:b/>
                <w:bCs/>
                <w:sz w:val="24"/>
                <w:szCs w:val="24"/>
              </w:rPr>
              <w:t>Clinical significance</w:t>
            </w:r>
          </w:p>
        </w:tc>
      </w:tr>
      <w:tr w:rsidR="00D448C6" w:rsidRPr="0008181B" w14:paraId="785FD179" w14:textId="77777777" w:rsidTr="00564AE8">
        <w:tc>
          <w:tcPr>
            <w:tcW w:w="977" w:type="dxa"/>
            <w:tcBorders>
              <w:bottom w:val="nil"/>
            </w:tcBorders>
          </w:tcPr>
          <w:p w14:paraId="59B7EFBC" w14:textId="77777777" w:rsidR="00D448C6" w:rsidRPr="0008181B" w:rsidRDefault="00D448C6" w:rsidP="00564AE8">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c>
          <w:tcPr>
            <w:tcW w:w="2933" w:type="dxa"/>
            <w:tcBorders>
              <w:bottom w:val="nil"/>
            </w:tcBorders>
          </w:tcPr>
          <w:p w14:paraId="0074E042" w14:textId="082DFFCC" w:rsidR="00D448C6" w:rsidRPr="0008181B" w:rsidRDefault="00D448C6" w:rsidP="00564AE8">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c.5085dupT (p.Val1696Cysfs*3)</w:t>
            </w:r>
          </w:p>
        </w:tc>
        <w:tc>
          <w:tcPr>
            <w:tcW w:w="1361" w:type="dxa"/>
            <w:tcBorders>
              <w:bottom w:val="nil"/>
            </w:tcBorders>
          </w:tcPr>
          <w:p w14:paraId="1ECBF91A" w14:textId="77777777" w:rsidR="00D448C6" w:rsidRPr="0008181B" w:rsidRDefault="00D448C6" w:rsidP="00564AE8">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Frameshift mutation</w:t>
            </w:r>
          </w:p>
        </w:tc>
        <w:tc>
          <w:tcPr>
            <w:tcW w:w="1715" w:type="dxa"/>
            <w:tcBorders>
              <w:bottom w:val="nil"/>
            </w:tcBorders>
          </w:tcPr>
          <w:p w14:paraId="12202BF9" w14:textId="77777777" w:rsidR="00D448C6" w:rsidRPr="0008181B" w:rsidRDefault="00D448C6" w:rsidP="00564AE8">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Heterozygous mutation</w:t>
            </w:r>
          </w:p>
        </w:tc>
        <w:tc>
          <w:tcPr>
            <w:tcW w:w="919" w:type="dxa"/>
            <w:tcBorders>
              <w:bottom w:val="nil"/>
            </w:tcBorders>
          </w:tcPr>
          <w:p w14:paraId="7743A00C" w14:textId="7804C810" w:rsidR="00D448C6" w:rsidRPr="0008181B" w:rsidRDefault="00D448C6" w:rsidP="00564AE8">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Pathogenic</w:t>
            </w:r>
          </w:p>
        </w:tc>
      </w:tr>
      <w:tr w:rsidR="00D448C6" w:rsidRPr="0008181B" w14:paraId="613CC34B" w14:textId="77777777" w:rsidTr="00564AE8">
        <w:tc>
          <w:tcPr>
            <w:tcW w:w="977" w:type="dxa"/>
            <w:tcBorders>
              <w:top w:val="nil"/>
            </w:tcBorders>
          </w:tcPr>
          <w:p w14:paraId="0EF400C7" w14:textId="77777777" w:rsidR="00D448C6" w:rsidRPr="0008181B" w:rsidRDefault="00D448C6" w:rsidP="00564AE8">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BRCA2</w:t>
            </w:r>
          </w:p>
        </w:tc>
        <w:tc>
          <w:tcPr>
            <w:tcW w:w="2933" w:type="dxa"/>
            <w:tcBorders>
              <w:top w:val="nil"/>
            </w:tcBorders>
          </w:tcPr>
          <w:p w14:paraId="41CE8279" w14:textId="77777777" w:rsidR="00D448C6" w:rsidRPr="0008181B" w:rsidRDefault="00D448C6" w:rsidP="00564AE8">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No pathogenic mutations detected</w:t>
            </w:r>
          </w:p>
        </w:tc>
        <w:tc>
          <w:tcPr>
            <w:tcW w:w="1361" w:type="dxa"/>
            <w:tcBorders>
              <w:top w:val="nil"/>
            </w:tcBorders>
          </w:tcPr>
          <w:p w14:paraId="2A702DEE" w14:textId="77777777" w:rsidR="00D448C6" w:rsidRPr="0008181B" w:rsidRDefault="00D448C6" w:rsidP="00564AE8">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w:t>
            </w:r>
          </w:p>
        </w:tc>
        <w:tc>
          <w:tcPr>
            <w:tcW w:w="1715" w:type="dxa"/>
            <w:tcBorders>
              <w:top w:val="nil"/>
            </w:tcBorders>
          </w:tcPr>
          <w:p w14:paraId="2C9ED25D" w14:textId="77777777" w:rsidR="00D448C6" w:rsidRPr="0008181B" w:rsidRDefault="00D448C6" w:rsidP="00564AE8">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w:t>
            </w:r>
          </w:p>
        </w:tc>
        <w:tc>
          <w:tcPr>
            <w:tcW w:w="919" w:type="dxa"/>
            <w:tcBorders>
              <w:top w:val="nil"/>
            </w:tcBorders>
          </w:tcPr>
          <w:p w14:paraId="63F8F786" w14:textId="77777777" w:rsidR="00D448C6" w:rsidRPr="0008181B" w:rsidRDefault="00D448C6" w:rsidP="00564AE8">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w:t>
            </w:r>
          </w:p>
        </w:tc>
      </w:tr>
    </w:tbl>
    <w:p w14:paraId="42D66925" w14:textId="2E724C91" w:rsidR="00B40939" w:rsidRPr="0008181B" w:rsidRDefault="00B40939" w:rsidP="0008181B">
      <w:pPr>
        <w:spacing w:line="360" w:lineRule="auto"/>
        <w:jc w:val="both"/>
        <w:rPr>
          <w:rFonts w:ascii="Book Antiqua" w:hAnsi="Book Antiqua"/>
          <w:b/>
        </w:rPr>
      </w:pPr>
      <w:r w:rsidRPr="0008181B">
        <w:rPr>
          <w:rFonts w:ascii="Book Antiqua" w:hAnsi="Book Antiqua"/>
          <w:b/>
        </w:rPr>
        <w:br w:type="page"/>
      </w:r>
    </w:p>
    <w:p w14:paraId="5E167EF1" w14:textId="77777777" w:rsidR="00B40939" w:rsidRPr="0008181B" w:rsidRDefault="00B40939" w:rsidP="0008181B">
      <w:pPr>
        <w:spacing w:line="360" w:lineRule="auto"/>
        <w:jc w:val="both"/>
        <w:rPr>
          <w:rStyle w:val="fontstyle01"/>
          <w:rFonts w:ascii="Book Antiqua" w:eastAsia="Microsoft YaHei UI Light" w:hAnsi="Book Antiqua" w:cs="Arial"/>
          <w:b/>
          <w:sz w:val="24"/>
          <w:szCs w:val="24"/>
        </w:rPr>
      </w:pPr>
      <w:r w:rsidRPr="0008181B">
        <w:rPr>
          <w:rStyle w:val="fontstyle01"/>
          <w:rFonts w:ascii="Book Antiqua" w:hAnsi="Book Antiqua" w:cs="Arial"/>
          <w:b/>
          <w:sz w:val="24"/>
          <w:szCs w:val="24"/>
        </w:rPr>
        <w:lastRenderedPageBreak/>
        <w:t xml:space="preserve">Table 2 Reported cases of primary peritoneal carcinoma after preventive surgery stratified by </w:t>
      </w:r>
      <w:r w:rsidRPr="0008181B">
        <w:rPr>
          <w:rStyle w:val="fontstyle01"/>
          <w:rFonts w:ascii="Book Antiqua" w:hAnsi="Book Antiqua" w:cs="Arial"/>
          <w:b/>
          <w:i/>
          <w:iCs/>
          <w:sz w:val="24"/>
          <w:szCs w:val="24"/>
        </w:rPr>
        <w:t>BRCA1/2</w:t>
      </w:r>
      <w:r w:rsidRPr="0008181B">
        <w:rPr>
          <w:rStyle w:val="fontstyle01"/>
          <w:rFonts w:ascii="Book Antiqua" w:hAnsi="Book Antiqua" w:cs="Arial"/>
          <w:b/>
          <w:sz w:val="24"/>
          <w:szCs w:val="24"/>
        </w:rPr>
        <w:t xml:space="preserve"> </w:t>
      </w:r>
      <w:r w:rsidRPr="0008181B">
        <w:rPr>
          <w:rStyle w:val="fontstyle01"/>
          <w:rFonts w:ascii="Book Antiqua" w:eastAsia="Microsoft YaHei UI Light" w:hAnsi="Book Antiqua" w:cs="Arial"/>
          <w:b/>
          <w:sz w:val="24"/>
          <w:szCs w:val="24"/>
        </w:rPr>
        <w:t>mutation</w:t>
      </w:r>
    </w:p>
    <w:tbl>
      <w:tblPr>
        <w:tblStyle w:val="ac"/>
        <w:tblW w:w="8222"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6"/>
        <w:gridCol w:w="748"/>
        <w:gridCol w:w="1176"/>
        <w:gridCol w:w="783"/>
        <w:gridCol w:w="1690"/>
        <w:gridCol w:w="861"/>
        <w:gridCol w:w="567"/>
        <w:gridCol w:w="851"/>
      </w:tblGrid>
      <w:tr w:rsidR="00D448C6" w:rsidRPr="0008181B" w14:paraId="05573114" w14:textId="77777777" w:rsidTr="00564AE8">
        <w:tc>
          <w:tcPr>
            <w:tcW w:w="1546" w:type="dxa"/>
            <w:tcBorders>
              <w:top w:val="single" w:sz="4" w:space="0" w:color="auto"/>
              <w:bottom w:val="single" w:sz="4" w:space="0" w:color="auto"/>
            </w:tcBorders>
            <w:vAlign w:val="center"/>
          </w:tcPr>
          <w:p w14:paraId="28F0801D" w14:textId="43F7DBD7" w:rsidR="00D448C6" w:rsidRPr="0008181B" w:rsidRDefault="00351A4A" w:rsidP="0008181B">
            <w:pPr>
              <w:spacing w:line="360" w:lineRule="auto"/>
              <w:jc w:val="both"/>
              <w:rPr>
                <w:rFonts w:ascii="Book Antiqua" w:hAnsi="Book Antiqua"/>
                <w:b/>
              </w:rPr>
            </w:pPr>
            <w:r>
              <w:rPr>
                <w:rFonts w:ascii="Book Antiqua" w:hAnsi="Book Antiqua" w:hint="eastAsia"/>
                <w:b/>
              </w:rPr>
              <w:t>R</w:t>
            </w:r>
            <w:r>
              <w:rPr>
                <w:rFonts w:ascii="Book Antiqua" w:hAnsi="Book Antiqua"/>
                <w:b/>
              </w:rPr>
              <w:t>ef.</w:t>
            </w:r>
          </w:p>
        </w:tc>
        <w:tc>
          <w:tcPr>
            <w:tcW w:w="748" w:type="dxa"/>
            <w:tcBorders>
              <w:top w:val="single" w:sz="4" w:space="0" w:color="auto"/>
              <w:bottom w:val="single" w:sz="4" w:space="0" w:color="auto"/>
            </w:tcBorders>
            <w:vAlign w:val="center"/>
          </w:tcPr>
          <w:p w14:paraId="2D6FAABC" w14:textId="3ACF1714" w:rsidR="00D448C6" w:rsidRPr="0008181B" w:rsidRDefault="00D448C6" w:rsidP="0008181B">
            <w:pPr>
              <w:spacing w:line="360" w:lineRule="auto"/>
              <w:jc w:val="both"/>
              <w:rPr>
                <w:rFonts w:ascii="Book Antiqua" w:hAnsi="Book Antiqua"/>
                <w:b/>
              </w:rPr>
            </w:pPr>
            <w:r w:rsidRPr="0008181B">
              <w:rPr>
                <w:rFonts w:ascii="Book Antiqua" w:eastAsiaTheme="minorEastAsia" w:hAnsi="Book Antiqua" w:cs="Arial"/>
                <w:b/>
                <w:bCs/>
                <w:kern w:val="2"/>
              </w:rPr>
              <w:t>Age at PS (</w:t>
            </w:r>
            <w:proofErr w:type="spellStart"/>
            <w:r w:rsidRPr="0008181B">
              <w:rPr>
                <w:rFonts w:ascii="Book Antiqua" w:eastAsiaTheme="minorEastAsia" w:hAnsi="Book Antiqua" w:cs="Arial"/>
                <w:b/>
                <w:bCs/>
                <w:kern w:val="2"/>
              </w:rPr>
              <w:t>yr</w:t>
            </w:r>
            <w:proofErr w:type="spellEnd"/>
            <w:r w:rsidRPr="0008181B">
              <w:rPr>
                <w:rFonts w:ascii="Book Antiqua" w:eastAsiaTheme="minorEastAsia" w:hAnsi="Book Antiqua" w:cs="Arial"/>
                <w:b/>
                <w:bCs/>
                <w:kern w:val="2"/>
              </w:rPr>
              <w:t>)</w:t>
            </w:r>
          </w:p>
        </w:tc>
        <w:tc>
          <w:tcPr>
            <w:tcW w:w="1176" w:type="dxa"/>
            <w:tcBorders>
              <w:top w:val="single" w:sz="4" w:space="0" w:color="auto"/>
              <w:bottom w:val="single" w:sz="4" w:space="0" w:color="auto"/>
            </w:tcBorders>
            <w:vAlign w:val="center"/>
          </w:tcPr>
          <w:p w14:paraId="2FF5ABBD" w14:textId="4DE53B8B" w:rsidR="00D448C6" w:rsidRPr="0008181B" w:rsidRDefault="00D448C6">
            <w:pPr>
              <w:spacing w:line="360" w:lineRule="auto"/>
              <w:jc w:val="both"/>
              <w:rPr>
                <w:rFonts w:ascii="Book Antiqua" w:hAnsi="Book Antiqua"/>
                <w:b/>
              </w:rPr>
            </w:pPr>
            <w:r w:rsidRPr="0008181B">
              <w:rPr>
                <w:rFonts w:ascii="Book Antiqua" w:eastAsiaTheme="minorEastAsia" w:hAnsi="Book Antiqua" w:cs="Arial"/>
                <w:b/>
                <w:bCs/>
                <w:kern w:val="2"/>
              </w:rPr>
              <w:t xml:space="preserve">Previous </w:t>
            </w:r>
            <w:r w:rsidR="00A22D56">
              <w:rPr>
                <w:rFonts w:ascii="Book Antiqua" w:eastAsiaTheme="minorEastAsia" w:hAnsi="Book Antiqua" w:cs="Arial"/>
                <w:b/>
                <w:bCs/>
                <w:kern w:val="2"/>
              </w:rPr>
              <w:t>b</w:t>
            </w:r>
            <w:r w:rsidR="00A22D56" w:rsidRPr="0008181B">
              <w:rPr>
                <w:rFonts w:ascii="Book Antiqua" w:eastAsiaTheme="minorEastAsia" w:hAnsi="Book Antiqua" w:cs="Arial"/>
                <w:b/>
                <w:bCs/>
                <w:kern w:val="2"/>
              </w:rPr>
              <w:t xml:space="preserve">reast </w:t>
            </w:r>
            <w:r w:rsidR="00A22D56">
              <w:rPr>
                <w:rFonts w:ascii="Book Antiqua" w:eastAsiaTheme="minorEastAsia" w:hAnsi="Book Antiqua" w:cs="Arial"/>
                <w:b/>
                <w:bCs/>
                <w:kern w:val="2"/>
              </w:rPr>
              <w:t>c</w:t>
            </w:r>
            <w:r w:rsidR="00A22D56" w:rsidRPr="0008181B">
              <w:rPr>
                <w:rFonts w:ascii="Book Antiqua" w:eastAsiaTheme="minorEastAsia" w:hAnsi="Book Antiqua" w:cs="Arial"/>
                <w:b/>
                <w:bCs/>
                <w:kern w:val="2"/>
              </w:rPr>
              <w:t>ancer</w:t>
            </w:r>
          </w:p>
        </w:tc>
        <w:tc>
          <w:tcPr>
            <w:tcW w:w="783" w:type="dxa"/>
            <w:tcBorders>
              <w:top w:val="single" w:sz="4" w:space="0" w:color="auto"/>
              <w:bottom w:val="single" w:sz="4" w:space="0" w:color="auto"/>
            </w:tcBorders>
            <w:vAlign w:val="center"/>
          </w:tcPr>
          <w:p w14:paraId="7ECA4966" w14:textId="04C4D42A" w:rsidR="00D448C6" w:rsidRPr="0008181B" w:rsidRDefault="00D448C6" w:rsidP="0008181B">
            <w:pPr>
              <w:spacing w:line="360" w:lineRule="auto"/>
              <w:jc w:val="both"/>
              <w:rPr>
                <w:rFonts w:ascii="Book Antiqua" w:hAnsi="Book Antiqua"/>
                <w:b/>
              </w:rPr>
            </w:pPr>
            <w:r w:rsidRPr="0008181B">
              <w:rPr>
                <w:rFonts w:ascii="Book Antiqua" w:eastAsiaTheme="minorEastAsia" w:hAnsi="Book Antiqua" w:cs="Arial"/>
                <w:b/>
                <w:bCs/>
                <w:kern w:val="2"/>
              </w:rPr>
              <w:t>Procedure</w:t>
            </w:r>
          </w:p>
        </w:tc>
        <w:tc>
          <w:tcPr>
            <w:tcW w:w="1690" w:type="dxa"/>
            <w:tcBorders>
              <w:top w:val="single" w:sz="4" w:space="0" w:color="auto"/>
              <w:bottom w:val="single" w:sz="4" w:space="0" w:color="auto"/>
            </w:tcBorders>
            <w:vAlign w:val="center"/>
          </w:tcPr>
          <w:p w14:paraId="316EC2CB" w14:textId="0E0BFFD1" w:rsidR="00D448C6" w:rsidRPr="0008181B" w:rsidRDefault="00D448C6" w:rsidP="0008181B">
            <w:pPr>
              <w:spacing w:line="360" w:lineRule="auto"/>
              <w:jc w:val="both"/>
              <w:rPr>
                <w:rFonts w:ascii="Book Antiqua" w:hAnsi="Book Antiqua"/>
                <w:b/>
              </w:rPr>
            </w:pPr>
            <w:r w:rsidRPr="0008181B">
              <w:rPr>
                <w:rFonts w:ascii="Book Antiqua" w:eastAsiaTheme="minorEastAsia" w:hAnsi="Book Antiqua" w:cs="Arial"/>
                <w:b/>
                <w:bCs/>
                <w:kern w:val="2"/>
              </w:rPr>
              <w:t>Interval between PS and PPC (</w:t>
            </w:r>
            <w:proofErr w:type="spellStart"/>
            <w:r w:rsidRPr="0008181B">
              <w:rPr>
                <w:rFonts w:ascii="Book Antiqua" w:eastAsiaTheme="minorEastAsia" w:hAnsi="Book Antiqua" w:cs="Arial"/>
                <w:b/>
                <w:bCs/>
                <w:kern w:val="2"/>
              </w:rPr>
              <w:t>mo</w:t>
            </w:r>
            <w:proofErr w:type="spellEnd"/>
            <w:r w:rsidRPr="0008181B">
              <w:rPr>
                <w:rFonts w:ascii="Book Antiqua" w:eastAsiaTheme="minorEastAsia" w:hAnsi="Book Antiqua" w:cs="Arial"/>
                <w:b/>
                <w:bCs/>
                <w:kern w:val="2"/>
              </w:rPr>
              <w:t>)</w:t>
            </w:r>
          </w:p>
        </w:tc>
        <w:tc>
          <w:tcPr>
            <w:tcW w:w="861" w:type="dxa"/>
            <w:tcBorders>
              <w:top w:val="single" w:sz="4" w:space="0" w:color="auto"/>
              <w:bottom w:val="single" w:sz="4" w:space="0" w:color="auto"/>
            </w:tcBorders>
            <w:vAlign w:val="center"/>
          </w:tcPr>
          <w:p w14:paraId="0133BF97" w14:textId="7D619D02" w:rsidR="00D448C6" w:rsidRPr="0008181B" w:rsidRDefault="00D448C6" w:rsidP="0008181B">
            <w:pPr>
              <w:spacing w:line="360" w:lineRule="auto"/>
              <w:jc w:val="both"/>
              <w:rPr>
                <w:rFonts w:ascii="Book Antiqua" w:hAnsi="Book Antiqua"/>
                <w:b/>
              </w:rPr>
            </w:pPr>
            <w:r w:rsidRPr="0008181B">
              <w:rPr>
                <w:rFonts w:ascii="Book Antiqua" w:eastAsiaTheme="minorEastAsia" w:hAnsi="Book Antiqua" w:cs="Arial"/>
                <w:b/>
                <w:bCs/>
                <w:kern w:val="2"/>
              </w:rPr>
              <w:t>Follow-up time (</w:t>
            </w:r>
            <w:proofErr w:type="spellStart"/>
            <w:r w:rsidRPr="0008181B">
              <w:rPr>
                <w:rFonts w:ascii="Book Antiqua" w:eastAsiaTheme="minorEastAsia" w:hAnsi="Book Antiqua" w:cs="Arial"/>
                <w:b/>
                <w:bCs/>
                <w:kern w:val="2"/>
              </w:rPr>
              <w:t>mo</w:t>
            </w:r>
            <w:proofErr w:type="spellEnd"/>
            <w:r w:rsidRPr="0008181B">
              <w:rPr>
                <w:rFonts w:ascii="Book Antiqua" w:eastAsiaTheme="minorEastAsia" w:hAnsi="Book Antiqua" w:cs="Arial"/>
                <w:b/>
                <w:bCs/>
                <w:kern w:val="2"/>
              </w:rPr>
              <w:t>)</w:t>
            </w:r>
          </w:p>
        </w:tc>
        <w:tc>
          <w:tcPr>
            <w:tcW w:w="567" w:type="dxa"/>
            <w:tcBorders>
              <w:top w:val="single" w:sz="4" w:space="0" w:color="auto"/>
              <w:bottom w:val="single" w:sz="4" w:space="0" w:color="auto"/>
            </w:tcBorders>
            <w:vAlign w:val="center"/>
          </w:tcPr>
          <w:p w14:paraId="3949AF2A" w14:textId="24D15CC0" w:rsidR="00D448C6" w:rsidRPr="0008181B" w:rsidRDefault="00D448C6" w:rsidP="0008181B">
            <w:pPr>
              <w:spacing w:line="360" w:lineRule="auto"/>
              <w:jc w:val="both"/>
              <w:rPr>
                <w:rFonts w:ascii="Book Antiqua" w:hAnsi="Book Antiqua"/>
                <w:b/>
              </w:rPr>
            </w:pPr>
            <w:r w:rsidRPr="0008181B">
              <w:rPr>
                <w:rFonts w:ascii="Book Antiqua" w:eastAsiaTheme="minorEastAsia" w:hAnsi="Book Antiqua" w:cs="Arial"/>
                <w:b/>
                <w:bCs/>
                <w:kern w:val="2"/>
              </w:rPr>
              <w:t>Status</w:t>
            </w:r>
          </w:p>
        </w:tc>
        <w:tc>
          <w:tcPr>
            <w:tcW w:w="851" w:type="dxa"/>
            <w:tcBorders>
              <w:top w:val="single" w:sz="4" w:space="0" w:color="auto"/>
              <w:bottom w:val="single" w:sz="4" w:space="0" w:color="auto"/>
            </w:tcBorders>
            <w:vAlign w:val="center"/>
          </w:tcPr>
          <w:p w14:paraId="5AD1B7A6" w14:textId="0EDFF184" w:rsidR="00D448C6" w:rsidRPr="0008181B" w:rsidRDefault="00D448C6" w:rsidP="0008181B">
            <w:pPr>
              <w:spacing w:line="360" w:lineRule="auto"/>
              <w:jc w:val="both"/>
              <w:rPr>
                <w:rFonts w:ascii="Book Antiqua" w:hAnsi="Book Antiqua"/>
                <w:b/>
              </w:rPr>
            </w:pPr>
            <w:r w:rsidRPr="0008181B">
              <w:rPr>
                <w:rFonts w:ascii="Book Antiqua" w:eastAsiaTheme="minorEastAsia" w:hAnsi="Book Antiqua" w:cs="Arial"/>
                <w:b/>
                <w:bCs/>
                <w:i/>
                <w:iCs/>
                <w:kern w:val="2"/>
              </w:rPr>
              <w:t>BRCA1/2</w:t>
            </w:r>
            <w:r w:rsidRPr="0008181B">
              <w:rPr>
                <w:rFonts w:ascii="Book Antiqua" w:eastAsiaTheme="minorEastAsia" w:hAnsi="Book Antiqua" w:cs="Arial"/>
                <w:b/>
                <w:bCs/>
                <w:kern w:val="2"/>
              </w:rPr>
              <w:t xml:space="preserve"> mutation</w:t>
            </w:r>
          </w:p>
        </w:tc>
      </w:tr>
      <w:tr w:rsidR="00D448C6" w:rsidRPr="0008181B" w14:paraId="453123DC" w14:textId="77777777" w:rsidTr="00564AE8">
        <w:tc>
          <w:tcPr>
            <w:tcW w:w="1546" w:type="dxa"/>
            <w:vMerge w:val="restart"/>
            <w:tcBorders>
              <w:top w:val="single" w:sz="4" w:space="0" w:color="auto"/>
            </w:tcBorders>
          </w:tcPr>
          <w:p w14:paraId="3D20DE5F" w14:textId="23738B41" w:rsidR="00D448C6" w:rsidRPr="0008181B" w:rsidRDefault="00D448C6" w:rsidP="0008181B">
            <w:pPr>
              <w:spacing w:line="360" w:lineRule="auto"/>
              <w:jc w:val="both"/>
              <w:rPr>
                <w:rFonts w:ascii="Book Antiqua" w:hAnsi="Book Antiqua"/>
                <w:b/>
              </w:rPr>
            </w:pPr>
            <w:proofErr w:type="spellStart"/>
            <w:r w:rsidRPr="0008181B">
              <w:rPr>
                <w:rStyle w:val="fontstyle01"/>
                <w:rFonts w:ascii="Book Antiqua" w:hAnsi="Book Antiqua"/>
                <w:sz w:val="24"/>
                <w:szCs w:val="24"/>
              </w:rPr>
              <w:t>Rebbeck</w:t>
            </w:r>
            <w:proofErr w:type="spellEnd"/>
            <w:r w:rsidRPr="0008181B">
              <w:rPr>
                <w:rStyle w:val="fontstyle01"/>
                <w:rFonts w:ascii="Book Antiqua" w:hAnsi="Book Antiqua"/>
                <w:sz w:val="24"/>
                <w:szCs w:val="24"/>
              </w:rPr>
              <w:t xml:space="preserve"> </w:t>
            </w:r>
            <w:r w:rsidRPr="0008181B">
              <w:rPr>
                <w:rStyle w:val="fontstyle01"/>
                <w:rFonts w:ascii="Book Antiqua" w:hAnsi="Book Antiqua"/>
                <w:i/>
                <w:iCs/>
                <w:sz w:val="24"/>
                <w:szCs w:val="24"/>
              </w:rPr>
              <w:t>et al</w:t>
            </w:r>
            <w:r w:rsidRPr="0008181B">
              <w:rPr>
                <w:rStyle w:val="fontstyle01"/>
                <w:rFonts w:ascii="Book Antiqua" w:hAnsi="Book Antiqua"/>
                <w:sz w:val="24"/>
                <w:szCs w:val="24"/>
                <w:vertAlign w:val="superscript"/>
              </w:rPr>
              <w:t>[</w:t>
            </w:r>
            <w:hyperlink w:anchor="_ENREF_4" w:tooltip="Rebbeck, 2002 #23" w:history="1">
              <w:r w:rsidRPr="0008181B">
                <w:rPr>
                  <w:rStyle w:val="fontstyle01"/>
                  <w:rFonts w:ascii="Book Antiqua" w:hAnsi="Book Antiqua"/>
                  <w:sz w:val="24"/>
                  <w:szCs w:val="24"/>
                  <w:vertAlign w:val="superscript"/>
                </w:rPr>
                <w:fldChar w:fldCharType="begin"/>
              </w:r>
              <w:r w:rsidRPr="0008181B">
                <w:rPr>
                  <w:rStyle w:val="fontstyle01"/>
                  <w:rFonts w:ascii="Book Antiqua" w:hAnsi="Book Antiqua"/>
                  <w:sz w:val="24"/>
                  <w:szCs w:val="24"/>
                  <w:vertAlign w:val="superscript"/>
                </w:rPr>
                <w:instrText xml:space="preserve"> ADDIN EN.CITE &lt;EndNote&gt;&lt;Cite&gt;&lt;Author&gt;Rebbeck&lt;/Author&gt;&lt;Year&gt;2002&lt;/Year&gt;&lt;RecNum&gt;23&lt;/RecNum&gt;&lt;DisplayText&gt;&lt;style face="superscript"&gt;4&lt;/style&gt;&lt;/DisplayText&gt;&lt;record&gt;&lt;rec-number&gt;23&lt;/rec-number&gt;&lt;foreign-keys&gt;&lt;key app="EN" db-id="0fpx2zxs2r9wvnef20mvp05vdwze2r0zszwr"&gt;23&lt;/key&gt;&lt;/foreign-keys&gt;&lt;ref-type name="Journal Article"&gt;17&lt;/ref-type&gt;&lt;contributors&gt;&lt;authors&gt;&lt;author&gt;Rebbeck, T. R.&lt;/author&gt;&lt;/authors&gt;&lt;/contributors&gt;&lt;auth-address&gt;Department of Biostatistics and Epidemiology, University of Pennsylvania School of Medicine, 904 Blockley Hall, 423 Guardian Drive, Philadelphia, PA 19104, USA.&lt;/auth-address&gt;&lt;titles&gt;&lt;title&gt;Prophylactic oophorectomy in BRCA1 and BRCA2 mutation carriers&lt;/title&gt;&lt;secondary-title&gt;Eur J Cancer&lt;/secondary-title&gt;&lt;alt-title&gt;European journal of cancer&lt;/alt-title&gt;&lt;/titles&gt;&lt;periodical&gt;&lt;full-title&gt;Eur J Cancer&lt;/full-title&gt;&lt;abbr-1&gt;European journal of cancer&lt;/abbr-1&gt;&lt;/periodical&gt;&lt;alt-periodical&gt;&lt;full-title&gt;Eur J Cancer&lt;/full-title&gt;&lt;abbr-1&gt;European journal of cancer&lt;/abbr-1&gt;&lt;/alt-periodical&gt;&lt;pages&gt;S15-7&lt;/pages&gt;&lt;volume&gt;38 Suppl 6&lt;/volume&gt;&lt;keywords&gt;&lt;keyword&gt;Breast Neoplasms/*genetics/prevention &amp;amp; control&lt;/keyword&gt;&lt;keyword&gt;Female&lt;/keyword&gt;&lt;keyword&gt;*Genes, BRCA1&lt;/keyword&gt;&lt;keyword&gt;*Genes, BRCA2&lt;/keyword&gt;&lt;keyword&gt;Heterozygote&lt;/keyword&gt;&lt;keyword&gt;Humans&lt;/keyword&gt;&lt;keyword&gt;Mutation/*genetics&lt;/keyword&gt;&lt;keyword&gt;Ovarian Neoplasms/*genetics/prevention &amp;amp; control&lt;/keyword&gt;&lt;keyword&gt;Ovariectomy/*methods&lt;/keyword&gt;&lt;keyword&gt;Risk Factors&lt;/keyword&gt;&lt;/keywords&gt;&lt;dates&gt;&lt;year&gt;2002&lt;/year&gt;&lt;pub-dates&gt;&lt;date&gt;Nov&lt;/date&gt;&lt;/pub-dates&gt;&lt;/dates&gt;&lt;isbn&gt;0959-8049 (Print)&amp;#xD;0959-8049 (Linking)&lt;/isbn&gt;&lt;accession-num&gt;12409058&lt;/accession-num&gt;&lt;urls&gt;&lt;related-urls&gt;&lt;url&gt;http://www.ncbi.nlm.nih.gov/pubmed/12409058&lt;/url&gt;&lt;/related-urls&gt;&lt;/urls&gt;&lt;/record&gt;&lt;/Cite&gt;&lt;/EndNote&gt;</w:instrText>
              </w:r>
              <w:r w:rsidRPr="0008181B">
                <w:rPr>
                  <w:rStyle w:val="fontstyle01"/>
                  <w:rFonts w:ascii="Book Antiqua" w:hAnsi="Book Antiqua"/>
                  <w:sz w:val="24"/>
                  <w:szCs w:val="24"/>
                  <w:vertAlign w:val="superscript"/>
                </w:rPr>
                <w:fldChar w:fldCharType="separate"/>
              </w:r>
              <w:r w:rsidRPr="0008181B">
                <w:rPr>
                  <w:rStyle w:val="fontstyle01"/>
                  <w:rFonts w:ascii="Book Antiqua" w:hAnsi="Book Antiqua"/>
                  <w:noProof/>
                  <w:sz w:val="24"/>
                  <w:szCs w:val="24"/>
                  <w:vertAlign w:val="superscript"/>
                </w:rPr>
                <w:t>4</w:t>
              </w:r>
              <w:r w:rsidRPr="0008181B">
                <w:rPr>
                  <w:rStyle w:val="fontstyle01"/>
                  <w:rFonts w:ascii="Book Antiqua" w:hAnsi="Book Antiqua"/>
                  <w:sz w:val="24"/>
                  <w:szCs w:val="24"/>
                  <w:vertAlign w:val="superscript"/>
                </w:rPr>
                <w:fldChar w:fldCharType="end"/>
              </w:r>
            </w:hyperlink>
            <w:r w:rsidRPr="0008181B">
              <w:rPr>
                <w:rStyle w:val="fontstyle01"/>
                <w:rFonts w:ascii="Book Antiqua" w:hAnsi="Book Antiqua"/>
                <w:sz w:val="24"/>
                <w:szCs w:val="24"/>
                <w:vertAlign w:val="superscript"/>
              </w:rPr>
              <w:t>]</w:t>
            </w:r>
          </w:p>
        </w:tc>
        <w:tc>
          <w:tcPr>
            <w:tcW w:w="748" w:type="dxa"/>
            <w:tcBorders>
              <w:top w:val="single" w:sz="4" w:space="0" w:color="auto"/>
            </w:tcBorders>
          </w:tcPr>
          <w:p w14:paraId="30FFC425" w14:textId="1D3D2F7C"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N/A</w:t>
            </w:r>
          </w:p>
        </w:tc>
        <w:tc>
          <w:tcPr>
            <w:tcW w:w="1176" w:type="dxa"/>
            <w:tcBorders>
              <w:top w:val="single" w:sz="4" w:space="0" w:color="auto"/>
            </w:tcBorders>
          </w:tcPr>
          <w:p w14:paraId="5F148CEA" w14:textId="4F5366FC"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NO</w:t>
            </w:r>
          </w:p>
        </w:tc>
        <w:tc>
          <w:tcPr>
            <w:tcW w:w="783" w:type="dxa"/>
            <w:tcBorders>
              <w:top w:val="single" w:sz="4" w:space="0" w:color="auto"/>
            </w:tcBorders>
          </w:tcPr>
          <w:p w14:paraId="326EE62B" w14:textId="4DA2C190"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SO</w:t>
            </w:r>
          </w:p>
        </w:tc>
        <w:tc>
          <w:tcPr>
            <w:tcW w:w="1690" w:type="dxa"/>
            <w:tcBorders>
              <w:top w:val="single" w:sz="4" w:space="0" w:color="auto"/>
            </w:tcBorders>
          </w:tcPr>
          <w:p w14:paraId="6380CE72" w14:textId="77E8A05A"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46</w:t>
            </w:r>
          </w:p>
        </w:tc>
        <w:tc>
          <w:tcPr>
            <w:tcW w:w="861" w:type="dxa"/>
            <w:tcBorders>
              <w:top w:val="single" w:sz="4" w:space="0" w:color="auto"/>
            </w:tcBorders>
          </w:tcPr>
          <w:p w14:paraId="5F7CC88C" w14:textId="325CA43E"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N/A</w:t>
            </w:r>
          </w:p>
        </w:tc>
        <w:tc>
          <w:tcPr>
            <w:tcW w:w="567" w:type="dxa"/>
            <w:tcBorders>
              <w:top w:val="single" w:sz="4" w:space="0" w:color="auto"/>
            </w:tcBorders>
          </w:tcPr>
          <w:p w14:paraId="51269A98" w14:textId="2715A8A1"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N/A</w:t>
            </w:r>
          </w:p>
        </w:tc>
        <w:tc>
          <w:tcPr>
            <w:tcW w:w="851" w:type="dxa"/>
            <w:tcBorders>
              <w:top w:val="single" w:sz="4" w:space="0" w:color="auto"/>
            </w:tcBorders>
          </w:tcPr>
          <w:p w14:paraId="51059D19" w14:textId="04F2F49F" w:rsidR="00D448C6" w:rsidRPr="0008181B" w:rsidRDefault="00D448C6" w:rsidP="0008181B">
            <w:pPr>
              <w:spacing w:line="360" w:lineRule="auto"/>
              <w:jc w:val="both"/>
              <w:rPr>
                <w:rFonts w:ascii="Book Antiqua" w:hAnsi="Book Antiqua"/>
                <w:b/>
                <w:i/>
                <w:iCs/>
              </w:rPr>
            </w:pPr>
            <w:r w:rsidRPr="0008181B">
              <w:rPr>
                <w:rStyle w:val="fontstyle01"/>
                <w:rFonts w:ascii="Book Antiqua" w:hAnsi="Book Antiqua"/>
                <w:i/>
                <w:iCs/>
                <w:sz w:val="24"/>
                <w:szCs w:val="24"/>
              </w:rPr>
              <w:t>BRCA1</w:t>
            </w:r>
          </w:p>
        </w:tc>
      </w:tr>
      <w:tr w:rsidR="00D448C6" w:rsidRPr="0008181B" w14:paraId="3CE7D161" w14:textId="77777777" w:rsidTr="00564AE8">
        <w:tc>
          <w:tcPr>
            <w:tcW w:w="1546" w:type="dxa"/>
            <w:vMerge/>
          </w:tcPr>
          <w:p w14:paraId="4CD38400" w14:textId="77777777" w:rsidR="00D448C6" w:rsidRPr="0008181B" w:rsidRDefault="00D448C6" w:rsidP="0008181B">
            <w:pPr>
              <w:spacing w:line="360" w:lineRule="auto"/>
              <w:jc w:val="both"/>
              <w:rPr>
                <w:rFonts w:ascii="Book Antiqua" w:hAnsi="Book Antiqua"/>
                <w:b/>
              </w:rPr>
            </w:pPr>
          </w:p>
        </w:tc>
        <w:tc>
          <w:tcPr>
            <w:tcW w:w="748" w:type="dxa"/>
          </w:tcPr>
          <w:p w14:paraId="697BCE10" w14:textId="779F19DA"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N/A</w:t>
            </w:r>
          </w:p>
        </w:tc>
        <w:tc>
          <w:tcPr>
            <w:tcW w:w="1176" w:type="dxa"/>
          </w:tcPr>
          <w:p w14:paraId="4D9D2264" w14:textId="2DAFB2D6"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NO</w:t>
            </w:r>
          </w:p>
        </w:tc>
        <w:tc>
          <w:tcPr>
            <w:tcW w:w="783" w:type="dxa"/>
          </w:tcPr>
          <w:p w14:paraId="203D235B" w14:textId="486C9249"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SO</w:t>
            </w:r>
          </w:p>
        </w:tc>
        <w:tc>
          <w:tcPr>
            <w:tcW w:w="1690" w:type="dxa"/>
          </w:tcPr>
          <w:p w14:paraId="64822968" w14:textId="0834CC7F"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103</w:t>
            </w:r>
          </w:p>
        </w:tc>
        <w:tc>
          <w:tcPr>
            <w:tcW w:w="861" w:type="dxa"/>
          </w:tcPr>
          <w:p w14:paraId="707B6254" w14:textId="6C95CCAC"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N/A</w:t>
            </w:r>
          </w:p>
        </w:tc>
        <w:tc>
          <w:tcPr>
            <w:tcW w:w="567" w:type="dxa"/>
          </w:tcPr>
          <w:p w14:paraId="487831C4" w14:textId="49D9C697"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N/A</w:t>
            </w:r>
          </w:p>
        </w:tc>
        <w:tc>
          <w:tcPr>
            <w:tcW w:w="851" w:type="dxa"/>
          </w:tcPr>
          <w:p w14:paraId="461A12C8" w14:textId="42A45C1B" w:rsidR="00D448C6" w:rsidRPr="0008181B" w:rsidRDefault="00D448C6" w:rsidP="0008181B">
            <w:pPr>
              <w:spacing w:line="360" w:lineRule="auto"/>
              <w:jc w:val="both"/>
              <w:rPr>
                <w:rFonts w:ascii="Book Antiqua" w:hAnsi="Book Antiqua"/>
                <w:b/>
                <w:i/>
                <w:iCs/>
              </w:rPr>
            </w:pPr>
            <w:r w:rsidRPr="0008181B">
              <w:rPr>
                <w:rStyle w:val="fontstyle01"/>
                <w:rFonts w:ascii="Book Antiqua" w:hAnsi="Book Antiqua"/>
                <w:i/>
                <w:iCs/>
                <w:sz w:val="24"/>
                <w:szCs w:val="24"/>
              </w:rPr>
              <w:t>BRCA1</w:t>
            </w:r>
          </w:p>
        </w:tc>
      </w:tr>
      <w:tr w:rsidR="00D448C6" w:rsidRPr="0008181B" w14:paraId="27E05935" w14:textId="77777777" w:rsidTr="00564AE8">
        <w:tc>
          <w:tcPr>
            <w:tcW w:w="1546" w:type="dxa"/>
            <w:vMerge w:val="restart"/>
          </w:tcPr>
          <w:p w14:paraId="0AB0BBED" w14:textId="7B5D6178"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 xml:space="preserve">Casey </w:t>
            </w:r>
            <w:r w:rsidRPr="0008181B">
              <w:rPr>
                <w:rStyle w:val="fontstyle01"/>
                <w:rFonts w:ascii="Book Antiqua" w:hAnsi="Book Antiqua"/>
                <w:i/>
                <w:iCs/>
                <w:sz w:val="24"/>
                <w:szCs w:val="24"/>
              </w:rPr>
              <w:t>et al</w:t>
            </w:r>
            <w:r w:rsidRPr="0008181B">
              <w:rPr>
                <w:rStyle w:val="fontstyle01"/>
                <w:rFonts w:ascii="Book Antiqua" w:hAnsi="Book Antiqua"/>
                <w:sz w:val="24"/>
                <w:szCs w:val="24"/>
                <w:vertAlign w:val="superscript"/>
              </w:rPr>
              <w:t>[</w:t>
            </w:r>
            <w:hyperlink w:anchor="_ENREF_4" w:tooltip="Rebbeck, 2002 #23" w:history="1">
              <w:r w:rsidRPr="0008181B">
                <w:rPr>
                  <w:rStyle w:val="fontstyle01"/>
                  <w:rFonts w:ascii="Book Antiqua" w:hAnsi="Book Antiqua"/>
                  <w:sz w:val="24"/>
                  <w:szCs w:val="24"/>
                  <w:vertAlign w:val="superscript"/>
                </w:rPr>
                <w:t>5</w:t>
              </w:r>
            </w:hyperlink>
            <w:r w:rsidRPr="0008181B">
              <w:rPr>
                <w:rStyle w:val="fontstyle01"/>
                <w:rFonts w:ascii="Book Antiqua" w:hAnsi="Book Antiqua"/>
                <w:sz w:val="24"/>
                <w:szCs w:val="24"/>
                <w:vertAlign w:val="superscript"/>
              </w:rPr>
              <w:t>]</w:t>
            </w:r>
          </w:p>
        </w:tc>
        <w:tc>
          <w:tcPr>
            <w:tcW w:w="748" w:type="dxa"/>
          </w:tcPr>
          <w:p w14:paraId="3926345C" w14:textId="42CEAD00"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45</w:t>
            </w:r>
          </w:p>
        </w:tc>
        <w:tc>
          <w:tcPr>
            <w:tcW w:w="1176" w:type="dxa"/>
          </w:tcPr>
          <w:p w14:paraId="09B38F48" w14:textId="0DCFB504"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NO</w:t>
            </w:r>
          </w:p>
        </w:tc>
        <w:tc>
          <w:tcPr>
            <w:tcW w:w="783" w:type="dxa"/>
          </w:tcPr>
          <w:p w14:paraId="488C792C" w14:textId="74601006" w:rsidR="00D448C6" w:rsidRPr="0008181B" w:rsidRDefault="00D448C6" w:rsidP="0008181B">
            <w:pPr>
              <w:spacing w:line="360" w:lineRule="auto"/>
              <w:jc w:val="both"/>
              <w:rPr>
                <w:rFonts w:ascii="Book Antiqua" w:hAnsi="Book Antiqua"/>
                <w:b/>
              </w:rPr>
            </w:pPr>
            <w:proofErr w:type="spellStart"/>
            <w:r w:rsidRPr="0008181B">
              <w:rPr>
                <w:rStyle w:val="fontstyle01"/>
                <w:rFonts w:ascii="Book Antiqua" w:hAnsi="Book Antiqua"/>
                <w:sz w:val="24"/>
                <w:szCs w:val="24"/>
              </w:rPr>
              <w:t>Hyst</w:t>
            </w:r>
            <w:proofErr w:type="spellEnd"/>
            <w:r w:rsidRPr="0008181B">
              <w:rPr>
                <w:rStyle w:val="fontstyle01"/>
                <w:rFonts w:ascii="Book Antiqua" w:hAnsi="Book Antiqua"/>
                <w:sz w:val="24"/>
                <w:szCs w:val="24"/>
              </w:rPr>
              <w:t>-BSO</w:t>
            </w:r>
          </w:p>
        </w:tc>
        <w:tc>
          <w:tcPr>
            <w:tcW w:w="1690" w:type="dxa"/>
          </w:tcPr>
          <w:p w14:paraId="501179C8" w14:textId="2453B184"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45</w:t>
            </w:r>
          </w:p>
        </w:tc>
        <w:tc>
          <w:tcPr>
            <w:tcW w:w="861" w:type="dxa"/>
          </w:tcPr>
          <w:p w14:paraId="4979BD9B" w14:textId="39CDC7D5"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24</w:t>
            </w:r>
          </w:p>
        </w:tc>
        <w:tc>
          <w:tcPr>
            <w:tcW w:w="567" w:type="dxa"/>
          </w:tcPr>
          <w:p w14:paraId="5E6BB5E1" w14:textId="2677F6AB"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DOD</w:t>
            </w:r>
          </w:p>
        </w:tc>
        <w:tc>
          <w:tcPr>
            <w:tcW w:w="851" w:type="dxa"/>
          </w:tcPr>
          <w:p w14:paraId="652D5905" w14:textId="633ED21D" w:rsidR="00D448C6" w:rsidRPr="0008181B" w:rsidRDefault="00D448C6" w:rsidP="0008181B">
            <w:pPr>
              <w:spacing w:line="360" w:lineRule="auto"/>
              <w:jc w:val="both"/>
              <w:rPr>
                <w:rFonts w:ascii="Book Antiqua" w:hAnsi="Book Antiqua"/>
                <w:b/>
                <w:i/>
                <w:iCs/>
              </w:rPr>
            </w:pPr>
            <w:r w:rsidRPr="0008181B">
              <w:rPr>
                <w:rStyle w:val="fontstyle01"/>
                <w:rFonts w:ascii="Book Antiqua" w:hAnsi="Book Antiqua"/>
                <w:i/>
                <w:iCs/>
                <w:sz w:val="24"/>
                <w:szCs w:val="24"/>
              </w:rPr>
              <w:t>BRCA1</w:t>
            </w:r>
          </w:p>
        </w:tc>
      </w:tr>
      <w:tr w:rsidR="00D448C6" w:rsidRPr="0008181B" w14:paraId="64A824E9" w14:textId="77777777" w:rsidTr="00564AE8">
        <w:tc>
          <w:tcPr>
            <w:tcW w:w="1546" w:type="dxa"/>
            <w:vMerge/>
          </w:tcPr>
          <w:p w14:paraId="487539AC" w14:textId="77777777" w:rsidR="00D448C6" w:rsidRPr="0008181B" w:rsidRDefault="00D448C6" w:rsidP="0008181B">
            <w:pPr>
              <w:spacing w:line="360" w:lineRule="auto"/>
              <w:jc w:val="both"/>
              <w:rPr>
                <w:rFonts w:ascii="Book Antiqua" w:hAnsi="Book Antiqua"/>
                <w:b/>
              </w:rPr>
            </w:pPr>
          </w:p>
        </w:tc>
        <w:tc>
          <w:tcPr>
            <w:tcW w:w="748" w:type="dxa"/>
          </w:tcPr>
          <w:p w14:paraId="543269EE" w14:textId="7C0F9420"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38</w:t>
            </w:r>
          </w:p>
        </w:tc>
        <w:tc>
          <w:tcPr>
            <w:tcW w:w="1176" w:type="dxa"/>
          </w:tcPr>
          <w:p w14:paraId="2D169F43" w14:textId="7CB2778C"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NO</w:t>
            </w:r>
          </w:p>
        </w:tc>
        <w:tc>
          <w:tcPr>
            <w:tcW w:w="783" w:type="dxa"/>
          </w:tcPr>
          <w:p w14:paraId="57E891F9" w14:textId="65A133A9" w:rsidR="00D448C6" w:rsidRPr="0008181B" w:rsidRDefault="00D448C6" w:rsidP="0008181B">
            <w:pPr>
              <w:spacing w:line="360" w:lineRule="auto"/>
              <w:jc w:val="both"/>
              <w:rPr>
                <w:rFonts w:ascii="Book Antiqua" w:hAnsi="Book Antiqua"/>
                <w:b/>
              </w:rPr>
            </w:pPr>
            <w:proofErr w:type="spellStart"/>
            <w:r w:rsidRPr="0008181B">
              <w:rPr>
                <w:rStyle w:val="fontstyle01"/>
                <w:rFonts w:ascii="Book Antiqua" w:hAnsi="Book Antiqua"/>
                <w:sz w:val="24"/>
                <w:szCs w:val="24"/>
              </w:rPr>
              <w:t>Hyst</w:t>
            </w:r>
            <w:proofErr w:type="spellEnd"/>
            <w:r w:rsidRPr="0008181B">
              <w:rPr>
                <w:rStyle w:val="fontstyle01"/>
                <w:rFonts w:ascii="Book Antiqua" w:hAnsi="Book Antiqua"/>
                <w:sz w:val="24"/>
                <w:szCs w:val="24"/>
              </w:rPr>
              <w:t>-BSO</w:t>
            </w:r>
          </w:p>
        </w:tc>
        <w:tc>
          <w:tcPr>
            <w:tcW w:w="1690" w:type="dxa"/>
          </w:tcPr>
          <w:p w14:paraId="1034E5FC" w14:textId="7447D9B2"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67</w:t>
            </w:r>
          </w:p>
        </w:tc>
        <w:tc>
          <w:tcPr>
            <w:tcW w:w="861" w:type="dxa"/>
          </w:tcPr>
          <w:p w14:paraId="5867B6EF" w14:textId="037772CF"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24</w:t>
            </w:r>
          </w:p>
        </w:tc>
        <w:tc>
          <w:tcPr>
            <w:tcW w:w="567" w:type="dxa"/>
          </w:tcPr>
          <w:p w14:paraId="1DE1C61E" w14:textId="187C2D78"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DOD</w:t>
            </w:r>
          </w:p>
        </w:tc>
        <w:tc>
          <w:tcPr>
            <w:tcW w:w="851" w:type="dxa"/>
          </w:tcPr>
          <w:p w14:paraId="797A37D3" w14:textId="6EE905E5" w:rsidR="00D448C6" w:rsidRPr="0008181B" w:rsidRDefault="00D448C6" w:rsidP="0008181B">
            <w:pPr>
              <w:spacing w:line="360" w:lineRule="auto"/>
              <w:jc w:val="both"/>
              <w:rPr>
                <w:rFonts w:ascii="Book Antiqua" w:hAnsi="Book Antiqua"/>
                <w:b/>
                <w:i/>
                <w:iCs/>
              </w:rPr>
            </w:pPr>
            <w:r w:rsidRPr="0008181B">
              <w:rPr>
                <w:rStyle w:val="fontstyle01"/>
                <w:rFonts w:ascii="Book Antiqua" w:hAnsi="Book Antiqua"/>
                <w:i/>
                <w:iCs/>
                <w:sz w:val="24"/>
                <w:szCs w:val="24"/>
              </w:rPr>
              <w:t>BRCA1</w:t>
            </w:r>
          </w:p>
        </w:tc>
      </w:tr>
      <w:tr w:rsidR="00D448C6" w:rsidRPr="0008181B" w14:paraId="79D2EDB4" w14:textId="77777777" w:rsidTr="00564AE8">
        <w:tc>
          <w:tcPr>
            <w:tcW w:w="1546" w:type="dxa"/>
            <w:vMerge/>
          </w:tcPr>
          <w:p w14:paraId="3C56501A" w14:textId="77777777" w:rsidR="00D448C6" w:rsidRPr="0008181B" w:rsidRDefault="00D448C6" w:rsidP="0008181B">
            <w:pPr>
              <w:spacing w:line="360" w:lineRule="auto"/>
              <w:jc w:val="both"/>
              <w:rPr>
                <w:rFonts w:ascii="Book Antiqua" w:hAnsi="Book Antiqua"/>
                <w:b/>
              </w:rPr>
            </w:pPr>
          </w:p>
        </w:tc>
        <w:tc>
          <w:tcPr>
            <w:tcW w:w="748" w:type="dxa"/>
          </w:tcPr>
          <w:p w14:paraId="564BCCD0" w14:textId="7C940FF5"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48</w:t>
            </w:r>
          </w:p>
        </w:tc>
        <w:tc>
          <w:tcPr>
            <w:tcW w:w="1176" w:type="dxa"/>
          </w:tcPr>
          <w:p w14:paraId="34FD1976" w14:textId="57352E40"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YES</w:t>
            </w:r>
          </w:p>
        </w:tc>
        <w:tc>
          <w:tcPr>
            <w:tcW w:w="783" w:type="dxa"/>
          </w:tcPr>
          <w:p w14:paraId="6CC68BCC" w14:textId="2E3C3E05" w:rsidR="00D448C6" w:rsidRPr="0008181B" w:rsidRDefault="00D448C6" w:rsidP="0008181B">
            <w:pPr>
              <w:spacing w:line="360" w:lineRule="auto"/>
              <w:jc w:val="both"/>
              <w:rPr>
                <w:rFonts w:ascii="Book Antiqua" w:hAnsi="Book Antiqua"/>
                <w:b/>
              </w:rPr>
            </w:pPr>
            <w:proofErr w:type="spellStart"/>
            <w:r w:rsidRPr="0008181B">
              <w:rPr>
                <w:rStyle w:val="fontstyle01"/>
                <w:rFonts w:ascii="Book Antiqua" w:hAnsi="Book Antiqua"/>
                <w:sz w:val="24"/>
                <w:szCs w:val="24"/>
              </w:rPr>
              <w:t>Hyst</w:t>
            </w:r>
            <w:proofErr w:type="spellEnd"/>
            <w:r w:rsidRPr="0008181B">
              <w:rPr>
                <w:rStyle w:val="fontstyle01"/>
                <w:rFonts w:ascii="Book Antiqua" w:hAnsi="Book Antiqua"/>
                <w:sz w:val="24"/>
                <w:szCs w:val="24"/>
              </w:rPr>
              <w:t>-BSO</w:t>
            </w:r>
          </w:p>
        </w:tc>
        <w:tc>
          <w:tcPr>
            <w:tcW w:w="1690" w:type="dxa"/>
          </w:tcPr>
          <w:p w14:paraId="17EDF956" w14:textId="58240774"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21</w:t>
            </w:r>
          </w:p>
        </w:tc>
        <w:tc>
          <w:tcPr>
            <w:tcW w:w="861" w:type="dxa"/>
          </w:tcPr>
          <w:p w14:paraId="1F832532" w14:textId="793ECB79"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11</w:t>
            </w:r>
          </w:p>
        </w:tc>
        <w:tc>
          <w:tcPr>
            <w:tcW w:w="567" w:type="dxa"/>
          </w:tcPr>
          <w:p w14:paraId="0536B78C" w14:textId="7910D518"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DOD</w:t>
            </w:r>
          </w:p>
        </w:tc>
        <w:tc>
          <w:tcPr>
            <w:tcW w:w="851" w:type="dxa"/>
          </w:tcPr>
          <w:p w14:paraId="1F2C3B2C" w14:textId="15CBE88A" w:rsidR="00D448C6" w:rsidRPr="0008181B" w:rsidRDefault="00D448C6" w:rsidP="0008181B">
            <w:pPr>
              <w:spacing w:line="360" w:lineRule="auto"/>
              <w:jc w:val="both"/>
              <w:rPr>
                <w:rFonts w:ascii="Book Antiqua" w:hAnsi="Book Antiqua"/>
                <w:b/>
                <w:i/>
                <w:iCs/>
              </w:rPr>
            </w:pPr>
            <w:r w:rsidRPr="0008181B">
              <w:rPr>
                <w:rStyle w:val="fontstyle01"/>
                <w:rFonts w:ascii="Book Antiqua" w:hAnsi="Book Antiqua"/>
                <w:i/>
                <w:iCs/>
                <w:sz w:val="24"/>
                <w:szCs w:val="24"/>
              </w:rPr>
              <w:t>BRCA1</w:t>
            </w:r>
          </w:p>
        </w:tc>
      </w:tr>
      <w:tr w:rsidR="00D448C6" w:rsidRPr="0008181B" w14:paraId="333B409B" w14:textId="77777777" w:rsidTr="00564AE8">
        <w:tc>
          <w:tcPr>
            <w:tcW w:w="1546" w:type="dxa"/>
            <w:vMerge/>
          </w:tcPr>
          <w:p w14:paraId="74A5F15F" w14:textId="77777777" w:rsidR="00D448C6" w:rsidRPr="0008181B" w:rsidRDefault="00D448C6" w:rsidP="0008181B">
            <w:pPr>
              <w:spacing w:line="360" w:lineRule="auto"/>
              <w:jc w:val="both"/>
              <w:rPr>
                <w:rFonts w:ascii="Book Antiqua" w:hAnsi="Book Antiqua"/>
                <w:b/>
              </w:rPr>
            </w:pPr>
          </w:p>
        </w:tc>
        <w:tc>
          <w:tcPr>
            <w:tcW w:w="748" w:type="dxa"/>
          </w:tcPr>
          <w:p w14:paraId="1D29CA9E" w14:textId="4AA4C27C"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44</w:t>
            </w:r>
          </w:p>
        </w:tc>
        <w:tc>
          <w:tcPr>
            <w:tcW w:w="1176" w:type="dxa"/>
          </w:tcPr>
          <w:p w14:paraId="674EC1AC" w14:textId="2DC5EC69"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YES</w:t>
            </w:r>
          </w:p>
        </w:tc>
        <w:tc>
          <w:tcPr>
            <w:tcW w:w="783" w:type="dxa"/>
          </w:tcPr>
          <w:p w14:paraId="5368DF1D" w14:textId="1D0B3810" w:rsidR="00D448C6" w:rsidRPr="0008181B" w:rsidRDefault="00D448C6" w:rsidP="0008181B">
            <w:pPr>
              <w:spacing w:line="360" w:lineRule="auto"/>
              <w:jc w:val="both"/>
              <w:rPr>
                <w:rFonts w:ascii="Book Antiqua" w:hAnsi="Book Antiqua"/>
                <w:b/>
              </w:rPr>
            </w:pPr>
            <w:proofErr w:type="spellStart"/>
            <w:r w:rsidRPr="0008181B">
              <w:rPr>
                <w:rStyle w:val="fontstyle01"/>
                <w:rFonts w:ascii="Book Antiqua" w:hAnsi="Book Antiqua"/>
                <w:sz w:val="24"/>
                <w:szCs w:val="24"/>
              </w:rPr>
              <w:t>Hyst</w:t>
            </w:r>
            <w:proofErr w:type="spellEnd"/>
            <w:r w:rsidRPr="0008181B">
              <w:rPr>
                <w:rStyle w:val="fontstyle01"/>
                <w:rFonts w:ascii="Book Antiqua" w:hAnsi="Book Antiqua"/>
                <w:sz w:val="24"/>
                <w:szCs w:val="24"/>
              </w:rPr>
              <w:t>-BSO</w:t>
            </w:r>
          </w:p>
        </w:tc>
        <w:tc>
          <w:tcPr>
            <w:tcW w:w="1690" w:type="dxa"/>
          </w:tcPr>
          <w:p w14:paraId="7944507F" w14:textId="52726EF7"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13</w:t>
            </w:r>
          </w:p>
        </w:tc>
        <w:tc>
          <w:tcPr>
            <w:tcW w:w="861" w:type="dxa"/>
          </w:tcPr>
          <w:p w14:paraId="4CD106BB" w14:textId="0B17D991"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48</w:t>
            </w:r>
          </w:p>
        </w:tc>
        <w:tc>
          <w:tcPr>
            <w:tcW w:w="567" w:type="dxa"/>
          </w:tcPr>
          <w:p w14:paraId="09FC11AC" w14:textId="2D024F5E"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DOD</w:t>
            </w:r>
          </w:p>
        </w:tc>
        <w:tc>
          <w:tcPr>
            <w:tcW w:w="851" w:type="dxa"/>
          </w:tcPr>
          <w:p w14:paraId="263EAFE1" w14:textId="4CAB8BC2" w:rsidR="00D448C6" w:rsidRPr="0008181B" w:rsidRDefault="00D448C6" w:rsidP="0008181B">
            <w:pPr>
              <w:spacing w:line="360" w:lineRule="auto"/>
              <w:jc w:val="both"/>
              <w:rPr>
                <w:rFonts w:ascii="Book Antiqua" w:hAnsi="Book Antiqua"/>
                <w:b/>
                <w:i/>
                <w:iCs/>
              </w:rPr>
            </w:pPr>
            <w:r w:rsidRPr="0008181B">
              <w:rPr>
                <w:rStyle w:val="fontstyle01"/>
                <w:rFonts w:ascii="Book Antiqua" w:hAnsi="Book Antiqua"/>
                <w:i/>
                <w:iCs/>
                <w:sz w:val="24"/>
                <w:szCs w:val="24"/>
              </w:rPr>
              <w:t>BRCA1</w:t>
            </w:r>
          </w:p>
        </w:tc>
      </w:tr>
      <w:tr w:rsidR="00D448C6" w:rsidRPr="0008181B" w14:paraId="269718B9" w14:textId="77777777" w:rsidTr="00564AE8">
        <w:tc>
          <w:tcPr>
            <w:tcW w:w="1546" w:type="dxa"/>
            <w:vMerge/>
          </w:tcPr>
          <w:p w14:paraId="408E7B03" w14:textId="77777777" w:rsidR="00D448C6" w:rsidRPr="0008181B" w:rsidRDefault="00D448C6" w:rsidP="0008181B">
            <w:pPr>
              <w:spacing w:line="360" w:lineRule="auto"/>
              <w:jc w:val="both"/>
              <w:rPr>
                <w:rFonts w:ascii="Book Antiqua" w:hAnsi="Book Antiqua"/>
                <w:b/>
              </w:rPr>
            </w:pPr>
          </w:p>
        </w:tc>
        <w:tc>
          <w:tcPr>
            <w:tcW w:w="748" w:type="dxa"/>
          </w:tcPr>
          <w:p w14:paraId="3511F689" w14:textId="6C1D7DAC"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31</w:t>
            </w:r>
          </w:p>
        </w:tc>
        <w:tc>
          <w:tcPr>
            <w:tcW w:w="1176" w:type="dxa"/>
          </w:tcPr>
          <w:p w14:paraId="0D2BB473" w14:textId="426B146A"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YES</w:t>
            </w:r>
          </w:p>
        </w:tc>
        <w:tc>
          <w:tcPr>
            <w:tcW w:w="783" w:type="dxa"/>
          </w:tcPr>
          <w:p w14:paraId="60B6489D" w14:textId="20FAF3C3"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BSO</w:t>
            </w:r>
          </w:p>
        </w:tc>
        <w:tc>
          <w:tcPr>
            <w:tcW w:w="1690" w:type="dxa"/>
          </w:tcPr>
          <w:p w14:paraId="4C0C88A6" w14:textId="56663DBB"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292</w:t>
            </w:r>
          </w:p>
        </w:tc>
        <w:tc>
          <w:tcPr>
            <w:tcW w:w="861" w:type="dxa"/>
          </w:tcPr>
          <w:p w14:paraId="17E32B70" w14:textId="2B5B0A1F"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13</w:t>
            </w:r>
          </w:p>
        </w:tc>
        <w:tc>
          <w:tcPr>
            <w:tcW w:w="567" w:type="dxa"/>
          </w:tcPr>
          <w:p w14:paraId="01062715" w14:textId="5EA02346"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DOD</w:t>
            </w:r>
          </w:p>
        </w:tc>
        <w:tc>
          <w:tcPr>
            <w:tcW w:w="851" w:type="dxa"/>
          </w:tcPr>
          <w:p w14:paraId="6415F75D" w14:textId="4076105E" w:rsidR="00D448C6" w:rsidRPr="0008181B" w:rsidRDefault="00D448C6" w:rsidP="0008181B">
            <w:pPr>
              <w:spacing w:line="360" w:lineRule="auto"/>
              <w:jc w:val="both"/>
              <w:rPr>
                <w:rFonts w:ascii="Book Antiqua" w:hAnsi="Book Antiqua"/>
                <w:b/>
                <w:i/>
                <w:iCs/>
              </w:rPr>
            </w:pPr>
            <w:r w:rsidRPr="0008181B">
              <w:rPr>
                <w:rStyle w:val="fontstyle01"/>
                <w:rFonts w:ascii="Book Antiqua" w:hAnsi="Book Antiqua"/>
                <w:i/>
                <w:iCs/>
                <w:sz w:val="24"/>
                <w:szCs w:val="24"/>
              </w:rPr>
              <w:t>BRCA1</w:t>
            </w:r>
          </w:p>
        </w:tc>
      </w:tr>
      <w:tr w:rsidR="00D448C6" w:rsidRPr="0008181B" w14:paraId="5EB6D7DD" w14:textId="77777777" w:rsidTr="00564AE8">
        <w:tc>
          <w:tcPr>
            <w:tcW w:w="1546" w:type="dxa"/>
            <w:vMerge w:val="restart"/>
          </w:tcPr>
          <w:p w14:paraId="06F03C2D" w14:textId="3CCD5780" w:rsidR="00D448C6" w:rsidRPr="0008181B" w:rsidRDefault="00D448C6" w:rsidP="0008181B">
            <w:pPr>
              <w:spacing w:line="360" w:lineRule="auto"/>
              <w:jc w:val="both"/>
              <w:rPr>
                <w:rFonts w:ascii="Book Antiqua" w:hAnsi="Book Antiqua"/>
                <w:b/>
              </w:rPr>
            </w:pPr>
            <w:proofErr w:type="spellStart"/>
            <w:r w:rsidRPr="0008181B">
              <w:rPr>
                <w:rStyle w:val="fontstyle01"/>
                <w:rFonts w:ascii="Book Antiqua" w:hAnsi="Book Antiqua"/>
                <w:sz w:val="24"/>
                <w:szCs w:val="24"/>
              </w:rPr>
              <w:t>Zakhour</w:t>
            </w:r>
            <w:proofErr w:type="spellEnd"/>
            <w:r w:rsidRPr="0008181B">
              <w:rPr>
                <w:rStyle w:val="fontstyle01"/>
                <w:rFonts w:ascii="Book Antiqua" w:hAnsi="Book Antiqua"/>
                <w:sz w:val="24"/>
                <w:szCs w:val="24"/>
              </w:rPr>
              <w:t xml:space="preserve"> </w:t>
            </w:r>
            <w:r w:rsidRPr="0008181B">
              <w:rPr>
                <w:rStyle w:val="fontstyle01"/>
                <w:rFonts w:ascii="Book Antiqua" w:hAnsi="Book Antiqua"/>
                <w:i/>
                <w:iCs/>
                <w:sz w:val="24"/>
                <w:szCs w:val="24"/>
              </w:rPr>
              <w:t>et al</w:t>
            </w:r>
            <w:r w:rsidRPr="0008181B">
              <w:rPr>
                <w:rStyle w:val="fontstyle01"/>
                <w:rFonts w:ascii="Book Antiqua" w:hAnsi="Book Antiqua"/>
                <w:sz w:val="24"/>
                <w:szCs w:val="24"/>
                <w:vertAlign w:val="superscript"/>
              </w:rPr>
              <w:t>[</w:t>
            </w:r>
            <w:hyperlink w:anchor="_ENREF_4" w:tooltip="Rebbeck, 2002 #23" w:history="1">
              <w:r w:rsidRPr="0008181B">
                <w:rPr>
                  <w:rStyle w:val="fontstyle01"/>
                  <w:rFonts w:ascii="Book Antiqua" w:hAnsi="Book Antiqua"/>
                  <w:sz w:val="24"/>
                  <w:szCs w:val="24"/>
                  <w:vertAlign w:val="superscript"/>
                </w:rPr>
                <w:t>7</w:t>
              </w:r>
            </w:hyperlink>
            <w:r w:rsidRPr="0008181B">
              <w:rPr>
                <w:rStyle w:val="fontstyle01"/>
                <w:rFonts w:ascii="Book Antiqua" w:hAnsi="Book Antiqua"/>
                <w:sz w:val="24"/>
                <w:szCs w:val="24"/>
                <w:vertAlign w:val="superscript"/>
              </w:rPr>
              <w:t>]</w:t>
            </w:r>
          </w:p>
        </w:tc>
        <w:tc>
          <w:tcPr>
            <w:tcW w:w="748" w:type="dxa"/>
          </w:tcPr>
          <w:p w14:paraId="49414983" w14:textId="14CF76E8"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39</w:t>
            </w:r>
          </w:p>
        </w:tc>
        <w:tc>
          <w:tcPr>
            <w:tcW w:w="1176" w:type="dxa"/>
          </w:tcPr>
          <w:p w14:paraId="68AE0526" w14:textId="7611609E"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NO</w:t>
            </w:r>
          </w:p>
        </w:tc>
        <w:tc>
          <w:tcPr>
            <w:tcW w:w="783" w:type="dxa"/>
          </w:tcPr>
          <w:p w14:paraId="7708657B" w14:textId="13B49266"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690" w:type="dxa"/>
          </w:tcPr>
          <w:p w14:paraId="182A285B" w14:textId="1161166B"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65</w:t>
            </w:r>
          </w:p>
        </w:tc>
        <w:tc>
          <w:tcPr>
            <w:tcW w:w="861" w:type="dxa"/>
          </w:tcPr>
          <w:p w14:paraId="245AEA86" w14:textId="54A5C5A9"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27</w:t>
            </w:r>
          </w:p>
        </w:tc>
        <w:tc>
          <w:tcPr>
            <w:tcW w:w="567" w:type="dxa"/>
          </w:tcPr>
          <w:p w14:paraId="4EE3EAC0" w14:textId="769CC679"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DOD</w:t>
            </w:r>
          </w:p>
        </w:tc>
        <w:tc>
          <w:tcPr>
            <w:tcW w:w="851" w:type="dxa"/>
          </w:tcPr>
          <w:p w14:paraId="18B199F3" w14:textId="7777073D"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518E8CBA" w14:textId="77777777" w:rsidTr="00564AE8">
        <w:tc>
          <w:tcPr>
            <w:tcW w:w="1546" w:type="dxa"/>
            <w:vMerge/>
          </w:tcPr>
          <w:p w14:paraId="265A3769" w14:textId="77777777" w:rsidR="00D448C6" w:rsidRPr="0008181B" w:rsidRDefault="00D448C6" w:rsidP="0008181B">
            <w:pPr>
              <w:spacing w:line="360" w:lineRule="auto"/>
              <w:jc w:val="both"/>
              <w:rPr>
                <w:rStyle w:val="fontstyle01"/>
                <w:rFonts w:ascii="Book Antiqua" w:hAnsi="Book Antiqua"/>
                <w:sz w:val="24"/>
                <w:szCs w:val="24"/>
              </w:rPr>
            </w:pPr>
          </w:p>
        </w:tc>
        <w:tc>
          <w:tcPr>
            <w:tcW w:w="748" w:type="dxa"/>
          </w:tcPr>
          <w:p w14:paraId="6E0C72A3" w14:textId="64B9AF68"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47</w:t>
            </w:r>
          </w:p>
        </w:tc>
        <w:tc>
          <w:tcPr>
            <w:tcW w:w="1176" w:type="dxa"/>
          </w:tcPr>
          <w:p w14:paraId="6E96B998" w14:textId="428B21F1"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NO</w:t>
            </w:r>
          </w:p>
        </w:tc>
        <w:tc>
          <w:tcPr>
            <w:tcW w:w="783" w:type="dxa"/>
          </w:tcPr>
          <w:p w14:paraId="275AE917" w14:textId="6EA1E95F"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690" w:type="dxa"/>
          </w:tcPr>
          <w:p w14:paraId="65ACEE58" w14:textId="5482E503"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126</w:t>
            </w:r>
          </w:p>
        </w:tc>
        <w:tc>
          <w:tcPr>
            <w:tcW w:w="861" w:type="dxa"/>
          </w:tcPr>
          <w:p w14:paraId="3640A1C0" w14:textId="3C98758A"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24</w:t>
            </w:r>
          </w:p>
        </w:tc>
        <w:tc>
          <w:tcPr>
            <w:tcW w:w="567" w:type="dxa"/>
          </w:tcPr>
          <w:p w14:paraId="688A1F49" w14:textId="3FE1F39E"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Alive</w:t>
            </w:r>
          </w:p>
        </w:tc>
        <w:tc>
          <w:tcPr>
            <w:tcW w:w="851" w:type="dxa"/>
          </w:tcPr>
          <w:p w14:paraId="15DF19E0" w14:textId="5A4BCEFC"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30880ED8" w14:textId="77777777" w:rsidTr="00564AE8">
        <w:tc>
          <w:tcPr>
            <w:tcW w:w="1546" w:type="dxa"/>
            <w:vMerge/>
          </w:tcPr>
          <w:p w14:paraId="2B885F2F" w14:textId="77777777" w:rsidR="00D448C6" w:rsidRPr="0008181B" w:rsidRDefault="00D448C6" w:rsidP="0008181B">
            <w:pPr>
              <w:spacing w:line="360" w:lineRule="auto"/>
              <w:jc w:val="both"/>
              <w:rPr>
                <w:rStyle w:val="fontstyle01"/>
                <w:rFonts w:ascii="Book Antiqua" w:hAnsi="Book Antiqua"/>
                <w:sz w:val="24"/>
                <w:szCs w:val="24"/>
              </w:rPr>
            </w:pPr>
          </w:p>
        </w:tc>
        <w:tc>
          <w:tcPr>
            <w:tcW w:w="748" w:type="dxa"/>
          </w:tcPr>
          <w:p w14:paraId="29B86777" w14:textId="6EAE3C3F"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62</w:t>
            </w:r>
          </w:p>
        </w:tc>
        <w:tc>
          <w:tcPr>
            <w:tcW w:w="1176" w:type="dxa"/>
          </w:tcPr>
          <w:p w14:paraId="22660E75" w14:textId="2D4A3D8A"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YES</w:t>
            </w:r>
          </w:p>
        </w:tc>
        <w:tc>
          <w:tcPr>
            <w:tcW w:w="783" w:type="dxa"/>
          </w:tcPr>
          <w:p w14:paraId="40456A42" w14:textId="1427AC54"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690" w:type="dxa"/>
          </w:tcPr>
          <w:p w14:paraId="420A31F4" w14:textId="510ADA25"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19</w:t>
            </w:r>
          </w:p>
        </w:tc>
        <w:tc>
          <w:tcPr>
            <w:tcW w:w="861" w:type="dxa"/>
          </w:tcPr>
          <w:p w14:paraId="1C2B3E87" w14:textId="285FB029"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24</w:t>
            </w:r>
          </w:p>
        </w:tc>
        <w:tc>
          <w:tcPr>
            <w:tcW w:w="567" w:type="dxa"/>
          </w:tcPr>
          <w:p w14:paraId="420A6F33" w14:textId="79F5CBE4"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Alive</w:t>
            </w:r>
          </w:p>
        </w:tc>
        <w:tc>
          <w:tcPr>
            <w:tcW w:w="851" w:type="dxa"/>
          </w:tcPr>
          <w:p w14:paraId="2558CD2C" w14:textId="659BD01A"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7A1C585F" w14:textId="77777777" w:rsidTr="00564AE8">
        <w:tc>
          <w:tcPr>
            <w:tcW w:w="1546" w:type="dxa"/>
            <w:vMerge w:val="restart"/>
          </w:tcPr>
          <w:p w14:paraId="5D229B54" w14:textId="43082193"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 xml:space="preserve">Olivier </w:t>
            </w:r>
            <w:r w:rsidRPr="0008181B">
              <w:rPr>
                <w:rStyle w:val="fontstyle01"/>
                <w:rFonts w:ascii="Book Antiqua" w:hAnsi="Book Antiqua"/>
                <w:i/>
                <w:iCs/>
                <w:sz w:val="24"/>
                <w:szCs w:val="24"/>
              </w:rPr>
              <w:t>et al</w:t>
            </w:r>
            <w:r w:rsidRPr="0008181B">
              <w:rPr>
                <w:rStyle w:val="fontstyle01"/>
                <w:rFonts w:ascii="Book Antiqua" w:hAnsi="Book Antiqua"/>
                <w:sz w:val="24"/>
                <w:szCs w:val="24"/>
                <w:vertAlign w:val="superscript"/>
              </w:rPr>
              <w:t>[</w:t>
            </w:r>
            <w:hyperlink w:anchor="_ENREF_4" w:tooltip="Rebbeck, 2002 #23" w:history="1">
              <w:r w:rsidRPr="0008181B">
                <w:rPr>
                  <w:rStyle w:val="fontstyle01"/>
                  <w:rFonts w:ascii="Book Antiqua" w:hAnsi="Book Antiqua"/>
                  <w:sz w:val="24"/>
                  <w:szCs w:val="24"/>
                  <w:vertAlign w:val="superscript"/>
                </w:rPr>
                <w:t>10</w:t>
              </w:r>
            </w:hyperlink>
            <w:r w:rsidRPr="0008181B">
              <w:rPr>
                <w:rStyle w:val="fontstyle01"/>
                <w:rFonts w:ascii="Book Antiqua" w:hAnsi="Book Antiqua"/>
                <w:sz w:val="24"/>
                <w:szCs w:val="24"/>
                <w:vertAlign w:val="superscript"/>
              </w:rPr>
              <w:t>]</w:t>
            </w:r>
          </w:p>
        </w:tc>
        <w:tc>
          <w:tcPr>
            <w:tcW w:w="748" w:type="dxa"/>
          </w:tcPr>
          <w:p w14:paraId="13ADD696" w14:textId="75A99127"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60</w:t>
            </w:r>
          </w:p>
        </w:tc>
        <w:tc>
          <w:tcPr>
            <w:tcW w:w="1176" w:type="dxa"/>
          </w:tcPr>
          <w:p w14:paraId="0F0DEFA5" w14:textId="0532850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NO</w:t>
            </w:r>
          </w:p>
        </w:tc>
        <w:tc>
          <w:tcPr>
            <w:tcW w:w="783" w:type="dxa"/>
          </w:tcPr>
          <w:p w14:paraId="24AF346E" w14:textId="7E24FFFA"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SO</w:t>
            </w:r>
          </w:p>
        </w:tc>
        <w:tc>
          <w:tcPr>
            <w:tcW w:w="1690" w:type="dxa"/>
          </w:tcPr>
          <w:p w14:paraId="707B2F3C" w14:textId="6C7D15C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27</w:t>
            </w:r>
          </w:p>
        </w:tc>
        <w:tc>
          <w:tcPr>
            <w:tcW w:w="861" w:type="dxa"/>
          </w:tcPr>
          <w:p w14:paraId="40CFF161" w14:textId="15B8516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22</w:t>
            </w:r>
          </w:p>
        </w:tc>
        <w:tc>
          <w:tcPr>
            <w:tcW w:w="567" w:type="dxa"/>
          </w:tcPr>
          <w:p w14:paraId="046BF554" w14:textId="5B1695A2"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Alive</w:t>
            </w:r>
          </w:p>
        </w:tc>
        <w:tc>
          <w:tcPr>
            <w:tcW w:w="851" w:type="dxa"/>
          </w:tcPr>
          <w:p w14:paraId="3CAF37E3" w14:textId="0C7745D1"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4289C5C7" w14:textId="77777777" w:rsidTr="00564AE8">
        <w:tc>
          <w:tcPr>
            <w:tcW w:w="1546" w:type="dxa"/>
            <w:vMerge/>
          </w:tcPr>
          <w:p w14:paraId="06DE8C6D" w14:textId="77777777" w:rsidR="00D448C6" w:rsidRPr="0008181B" w:rsidRDefault="00D448C6" w:rsidP="0008181B">
            <w:pPr>
              <w:spacing w:line="360" w:lineRule="auto"/>
              <w:jc w:val="both"/>
              <w:rPr>
                <w:rStyle w:val="fontstyle01"/>
                <w:rFonts w:ascii="Book Antiqua" w:hAnsi="Book Antiqua"/>
                <w:sz w:val="24"/>
                <w:szCs w:val="24"/>
              </w:rPr>
            </w:pPr>
          </w:p>
        </w:tc>
        <w:tc>
          <w:tcPr>
            <w:tcW w:w="748" w:type="dxa"/>
          </w:tcPr>
          <w:p w14:paraId="22BDF748" w14:textId="3A752EF9"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53</w:t>
            </w:r>
          </w:p>
        </w:tc>
        <w:tc>
          <w:tcPr>
            <w:tcW w:w="1176" w:type="dxa"/>
          </w:tcPr>
          <w:p w14:paraId="6CC45C25" w14:textId="3C97CB77"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NO</w:t>
            </w:r>
          </w:p>
        </w:tc>
        <w:tc>
          <w:tcPr>
            <w:tcW w:w="783" w:type="dxa"/>
          </w:tcPr>
          <w:p w14:paraId="440FF339" w14:textId="2665793C"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SO</w:t>
            </w:r>
          </w:p>
        </w:tc>
        <w:tc>
          <w:tcPr>
            <w:tcW w:w="1690" w:type="dxa"/>
          </w:tcPr>
          <w:p w14:paraId="32F2AE3F" w14:textId="1DE8C6F2"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33</w:t>
            </w:r>
          </w:p>
        </w:tc>
        <w:tc>
          <w:tcPr>
            <w:tcW w:w="861" w:type="dxa"/>
          </w:tcPr>
          <w:p w14:paraId="231366E1" w14:textId="0624E4B8"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53</w:t>
            </w:r>
          </w:p>
        </w:tc>
        <w:tc>
          <w:tcPr>
            <w:tcW w:w="567" w:type="dxa"/>
          </w:tcPr>
          <w:p w14:paraId="3A5E7DDC" w14:textId="5067202A"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DOD</w:t>
            </w:r>
          </w:p>
        </w:tc>
        <w:tc>
          <w:tcPr>
            <w:tcW w:w="851" w:type="dxa"/>
          </w:tcPr>
          <w:p w14:paraId="560F3CA2" w14:textId="1F49C360"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318213BC" w14:textId="77777777" w:rsidTr="00564AE8">
        <w:tc>
          <w:tcPr>
            <w:tcW w:w="1546" w:type="dxa"/>
            <w:vMerge/>
          </w:tcPr>
          <w:p w14:paraId="00211EB1" w14:textId="77777777" w:rsidR="00D448C6" w:rsidRPr="0008181B" w:rsidRDefault="00D448C6" w:rsidP="0008181B">
            <w:pPr>
              <w:spacing w:line="360" w:lineRule="auto"/>
              <w:jc w:val="both"/>
              <w:rPr>
                <w:rStyle w:val="fontstyle01"/>
                <w:rFonts w:ascii="Book Antiqua" w:hAnsi="Book Antiqua"/>
                <w:sz w:val="24"/>
                <w:szCs w:val="24"/>
              </w:rPr>
            </w:pPr>
          </w:p>
        </w:tc>
        <w:tc>
          <w:tcPr>
            <w:tcW w:w="748" w:type="dxa"/>
          </w:tcPr>
          <w:p w14:paraId="11A313A4" w14:textId="663BF3CD"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64</w:t>
            </w:r>
          </w:p>
        </w:tc>
        <w:tc>
          <w:tcPr>
            <w:tcW w:w="1176" w:type="dxa"/>
          </w:tcPr>
          <w:p w14:paraId="38353BEB" w14:textId="2504FDE1"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NO</w:t>
            </w:r>
          </w:p>
        </w:tc>
        <w:tc>
          <w:tcPr>
            <w:tcW w:w="783" w:type="dxa"/>
          </w:tcPr>
          <w:p w14:paraId="6D487733" w14:textId="4B8C649F"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SO</w:t>
            </w:r>
          </w:p>
        </w:tc>
        <w:tc>
          <w:tcPr>
            <w:tcW w:w="1690" w:type="dxa"/>
          </w:tcPr>
          <w:p w14:paraId="1011C0DD" w14:textId="63FD1754"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70</w:t>
            </w:r>
          </w:p>
        </w:tc>
        <w:tc>
          <w:tcPr>
            <w:tcW w:w="861" w:type="dxa"/>
          </w:tcPr>
          <w:p w14:paraId="14208FF7" w14:textId="7F74DD1C"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20</w:t>
            </w:r>
          </w:p>
        </w:tc>
        <w:tc>
          <w:tcPr>
            <w:tcW w:w="567" w:type="dxa"/>
          </w:tcPr>
          <w:p w14:paraId="403FBA9E" w14:textId="41537515"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Alive</w:t>
            </w:r>
          </w:p>
        </w:tc>
        <w:tc>
          <w:tcPr>
            <w:tcW w:w="851" w:type="dxa"/>
          </w:tcPr>
          <w:p w14:paraId="67E7089A" w14:textId="39BF6E7C"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145287DD" w14:textId="77777777" w:rsidTr="00564AE8">
        <w:tc>
          <w:tcPr>
            <w:tcW w:w="1546" w:type="dxa"/>
            <w:vMerge w:val="restart"/>
          </w:tcPr>
          <w:p w14:paraId="1A351F23" w14:textId="4AAAA472"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 xml:space="preserve">Powell </w:t>
            </w:r>
            <w:r w:rsidRPr="0008181B">
              <w:rPr>
                <w:rStyle w:val="fontstyle01"/>
                <w:rFonts w:ascii="Book Antiqua" w:hAnsi="Book Antiqua"/>
                <w:i/>
                <w:iCs/>
                <w:sz w:val="24"/>
                <w:szCs w:val="24"/>
              </w:rPr>
              <w:t>et al</w:t>
            </w:r>
            <w:r w:rsidRPr="0008181B">
              <w:rPr>
                <w:rStyle w:val="fontstyle01"/>
                <w:rFonts w:ascii="Book Antiqua" w:hAnsi="Book Antiqua"/>
                <w:sz w:val="24"/>
                <w:szCs w:val="24"/>
                <w:vertAlign w:val="superscript"/>
              </w:rPr>
              <w:t>[</w:t>
            </w:r>
            <w:hyperlink w:anchor="_ENREF_4" w:tooltip="Rebbeck, 2002 #23" w:history="1">
              <w:r w:rsidRPr="0008181B">
                <w:rPr>
                  <w:rStyle w:val="fontstyle01"/>
                  <w:rFonts w:ascii="Book Antiqua" w:hAnsi="Book Antiqua"/>
                  <w:sz w:val="24"/>
                  <w:szCs w:val="24"/>
                  <w:vertAlign w:val="superscript"/>
                </w:rPr>
                <w:t>11</w:t>
              </w:r>
            </w:hyperlink>
            <w:r w:rsidRPr="0008181B">
              <w:rPr>
                <w:rStyle w:val="fontstyle01"/>
                <w:rFonts w:ascii="Book Antiqua" w:hAnsi="Book Antiqua"/>
                <w:sz w:val="24"/>
                <w:szCs w:val="24"/>
                <w:vertAlign w:val="superscript"/>
              </w:rPr>
              <w:t>]</w:t>
            </w:r>
            <w:r w:rsidR="00B015A4" w:rsidRPr="00B015A4">
              <w:rPr>
                <w:rFonts w:ascii="Book Antiqua" w:hAnsi="Book Antiqua" w:cs="Arial"/>
                <w:vertAlign w:val="superscript"/>
              </w:rPr>
              <w:t>1</w:t>
            </w:r>
          </w:p>
        </w:tc>
        <w:tc>
          <w:tcPr>
            <w:tcW w:w="748" w:type="dxa"/>
          </w:tcPr>
          <w:p w14:paraId="02F85484" w14:textId="6362F57A"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176" w:type="dxa"/>
          </w:tcPr>
          <w:p w14:paraId="0BCEF46B" w14:textId="6670281A"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783" w:type="dxa"/>
          </w:tcPr>
          <w:p w14:paraId="1D8363A6" w14:textId="77BF6507"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690" w:type="dxa"/>
          </w:tcPr>
          <w:p w14:paraId="5492994E" w14:textId="0493B9DA"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84</w:t>
            </w:r>
          </w:p>
        </w:tc>
        <w:tc>
          <w:tcPr>
            <w:tcW w:w="861" w:type="dxa"/>
          </w:tcPr>
          <w:p w14:paraId="17103744" w14:textId="324DA0DC"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12</w:t>
            </w:r>
          </w:p>
        </w:tc>
        <w:tc>
          <w:tcPr>
            <w:tcW w:w="567" w:type="dxa"/>
          </w:tcPr>
          <w:p w14:paraId="6424F97A" w14:textId="6720E865"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DOD</w:t>
            </w:r>
          </w:p>
        </w:tc>
        <w:tc>
          <w:tcPr>
            <w:tcW w:w="851" w:type="dxa"/>
          </w:tcPr>
          <w:p w14:paraId="7983ABFC" w14:textId="748047AD"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00B09316" w14:textId="77777777" w:rsidTr="00564AE8">
        <w:tc>
          <w:tcPr>
            <w:tcW w:w="1546" w:type="dxa"/>
            <w:vMerge/>
          </w:tcPr>
          <w:p w14:paraId="1071E9D2" w14:textId="77777777" w:rsidR="00D448C6" w:rsidRPr="0008181B" w:rsidRDefault="00D448C6" w:rsidP="0008181B">
            <w:pPr>
              <w:spacing w:line="360" w:lineRule="auto"/>
              <w:jc w:val="both"/>
              <w:rPr>
                <w:rStyle w:val="fontstyle01"/>
                <w:rFonts w:ascii="Book Antiqua" w:hAnsi="Book Antiqua"/>
                <w:sz w:val="24"/>
                <w:szCs w:val="24"/>
              </w:rPr>
            </w:pPr>
          </w:p>
        </w:tc>
        <w:tc>
          <w:tcPr>
            <w:tcW w:w="748" w:type="dxa"/>
          </w:tcPr>
          <w:p w14:paraId="7D23E465" w14:textId="11077382"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176" w:type="dxa"/>
          </w:tcPr>
          <w:p w14:paraId="64FDDEFD" w14:textId="65E704C3"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783" w:type="dxa"/>
          </w:tcPr>
          <w:p w14:paraId="7A608A1D" w14:textId="6AAE9D91"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690" w:type="dxa"/>
          </w:tcPr>
          <w:p w14:paraId="649F848D" w14:textId="47DFBB69"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12</w:t>
            </w:r>
          </w:p>
        </w:tc>
        <w:tc>
          <w:tcPr>
            <w:tcW w:w="861" w:type="dxa"/>
          </w:tcPr>
          <w:p w14:paraId="56AD058A" w14:textId="6D258F06"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72</w:t>
            </w:r>
          </w:p>
        </w:tc>
        <w:tc>
          <w:tcPr>
            <w:tcW w:w="567" w:type="dxa"/>
          </w:tcPr>
          <w:p w14:paraId="46BA63B0" w14:textId="54ECB7E3"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DOD</w:t>
            </w:r>
          </w:p>
        </w:tc>
        <w:tc>
          <w:tcPr>
            <w:tcW w:w="851" w:type="dxa"/>
          </w:tcPr>
          <w:p w14:paraId="778F27A2" w14:textId="18577016"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78475727" w14:textId="77777777" w:rsidTr="00564AE8">
        <w:tc>
          <w:tcPr>
            <w:tcW w:w="1546" w:type="dxa"/>
            <w:vMerge/>
          </w:tcPr>
          <w:p w14:paraId="14880582" w14:textId="77777777" w:rsidR="00D448C6" w:rsidRPr="0008181B" w:rsidRDefault="00D448C6" w:rsidP="0008181B">
            <w:pPr>
              <w:spacing w:line="360" w:lineRule="auto"/>
              <w:jc w:val="both"/>
              <w:rPr>
                <w:rStyle w:val="fontstyle01"/>
                <w:rFonts w:ascii="Book Antiqua" w:hAnsi="Book Antiqua"/>
                <w:sz w:val="24"/>
                <w:szCs w:val="24"/>
              </w:rPr>
            </w:pPr>
          </w:p>
        </w:tc>
        <w:tc>
          <w:tcPr>
            <w:tcW w:w="748" w:type="dxa"/>
          </w:tcPr>
          <w:p w14:paraId="414803F9" w14:textId="63E77C6F"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176" w:type="dxa"/>
          </w:tcPr>
          <w:p w14:paraId="02CD46B2" w14:textId="429DA589"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783" w:type="dxa"/>
          </w:tcPr>
          <w:p w14:paraId="181DC8F9" w14:textId="34E4523C"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690" w:type="dxa"/>
          </w:tcPr>
          <w:p w14:paraId="49B3B5AD" w14:textId="36339CFE"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60</w:t>
            </w:r>
          </w:p>
        </w:tc>
        <w:tc>
          <w:tcPr>
            <w:tcW w:w="861" w:type="dxa"/>
          </w:tcPr>
          <w:p w14:paraId="0E4D87B1" w14:textId="751A83E7"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60</w:t>
            </w:r>
          </w:p>
        </w:tc>
        <w:tc>
          <w:tcPr>
            <w:tcW w:w="567" w:type="dxa"/>
          </w:tcPr>
          <w:p w14:paraId="4F5B3C9C" w14:textId="154327A3"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Alive</w:t>
            </w:r>
          </w:p>
        </w:tc>
        <w:tc>
          <w:tcPr>
            <w:tcW w:w="851" w:type="dxa"/>
          </w:tcPr>
          <w:p w14:paraId="7A31060F" w14:textId="4C544F49"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392801FA" w14:textId="77777777" w:rsidTr="00564AE8">
        <w:tc>
          <w:tcPr>
            <w:tcW w:w="1546" w:type="dxa"/>
            <w:vMerge w:val="restart"/>
          </w:tcPr>
          <w:p w14:paraId="2373BB89" w14:textId="56D4C71A"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 xml:space="preserve">Finch </w:t>
            </w:r>
            <w:r w:rsidRPr="0008181B">
              <w:rPr>
                <w:rStyle w:val="fontstyle01"/>
                <w:rFonts w:ascii="Book Antiqua" w:hAnsi="Book Antiqua"/>
                <w:i/>
                <w:iCs/>
                <w:sz w:val="24"/>
                <w:szCs w:val="24"/>
              </w:rPr>
              <w:t>et al</w:t>
            </w:r>
            <w:r w:rsidRPr="0008181B">
              <w:rPr>
                <w:rStyle w:val="fontstyle01"/>
                <w:rFonts w:ascii="Book Antiqua" w:hAnsi="Book Antiqua"/>
                <w:sz w:val="24"/>
                <w:szCs w:val="24"/>
                <w:vertAlign w:val="superscript"/>
              </w:rPr>
              <w:t>[</w:t>
            </w:r>
            <w:hyperlink w:anchor="_ENREF_4" w:tooltip="Rebbeck, 2002 #23" w:history="1">
              <w:r w:rsidRPr="0008181B">
                <w:rPr>
                  <w:rStyle w:val="fontstyle01"/>
                  <w:rFonts w:ascii="Book Antiqua" w:hAnsi="Book Antiqua"/>
                  <w:sz w:val="24"/>
                  <w:szCs w:val="24"/>
                  <w:vertAlign w:val="superscript"/>
                </w:rPr>
                <w:t>12</w:t>
              </w:r>
            </w:hyperlink>
            <w:r w:rsidRPr="0008181B">
              <w:rPr>
                <w:rStyle w:val="fontstyle01"/>
                <w:rFonts w:ascii="Book Antiqua" w:hAnsi="Book Antiqua"/>
                <w:sz w:val="24"/>
                <w:szCs w:val="24"/>
                <w:vertAlign w:val="superscript"/>
              </w:rPr>
              <w:t>]</w:t>
            </w:r>
            <w:r w:rsidR="00B015A4" w:rsidRPr="00B015A4">
              <w:rPr>
                <w:rFonts w:ascii="Book Antiqua" w:hAnsi="Book Antiqua" w:cs="Arial"/>
                <w:vertAlign w:val="superscript"/>
              </w:rPr>
              <w:t>1</w:t>
            </w:r>
          </w:p>
        </w:tc>
        <w:tc>
          <w:tcPr>
            <w:tcW w:w="748" w:type="dxa"/>
          </w:tcPr>
          <w:p w14:paraId="29EE478B" w14:textId="198A7F9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46</w:t>
            </w:r>
          </w:p>
        </w:tc>
        <w:tc>
          <w:tcPr>
            <w:tcW w:w="1176" w:type="dxa"/>
          </w:tcPr>
          <w:p w14:paraId="353B71FE" w14:textId="714C89E1"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NO</w:t>
            </w:r>
          </w:p>
        </w:tc>
        <w:tc>
          <w:tcPr>
            <w:tcW w:w="783" w:type="dxa"/>
          </w:tcPr>
          <w:p w14:paraId="4490F697" w14:textId="20528363" w:rsidR="00D448C6" w:rsidRPr="0008181B" w:rsidRDefault="00D448C6" w:rsidP="0008181B">
            <w:pPr>
              <w:spacing w:line="360" w:lineRule="auto"/>
              <w:jc w:val="both"/>
              <w:rPr>
                <w:rStyle w:val="fontstyle01"/>
                <w:rFonts w:ascii="Book Antiqua" w:hAnsi="Book Antiqua"/>
                <w:sz w:val="24"/>
                <w:szCs w:val="24"/>
              </w:rPr>
            </w:pPr>
            <w:proofErr w:type="spellStart"/>
            <w:r w:rsidRPr="0008181B">
              <w:rPr>
                <w:rStyle w:val="fontstyle01"/>
                <w:rFonts w:ascii="Book Antiqua" w:hAnsi="Book Antiqua"/>
                <w:sz w:val="24"/>
                <w:szCs w:val="24"/>
              </w:rPr>
              <w:t>Hyst</w:t>
            </w:r>
            <w:proofErr w:type="spellEnd"/>
            <w:r w:rsidRPr="0008181B">
              <w:rPr>
                <w:rStyle w:val="fontstyle01"/>
                <w:rFonts w:ascii="Book Antiqua" w:hAnsi="Book Antiqua"/>
                <w:sz w:val="24"/>
                <w:szCs w:val="24"/>
              </w:rPr>
              <w:t>-BSO</w:t>
            </w:r>
          </w:p>
        </w:tc>
        <w:tc>
          <w:tcPr>
            <w:tcW w:w="1690" w:type="dxa"/>
          </w:tcPr>
          <w:p w14:paraId="0850C61E" w14:textId="1887302E"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36</w:t>
            </w:r>
          </w:p>
        </w:tc>
        <w:tc>
          <w:tcPr>
            <w:tcW w:w="861" w:type="dxa"/>
          </w:tcPr>
          <w:p w14:paraId="1DCD1669" w14:textId="15500591"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36</w:t>
            </w:r>
          </w:p>
        </w:tc>
        <w:tc>
          <w:tcPr>
            <w:tcW w:w="567" w:type="dxa"/>
          </w:tcPr>
          <w:p w14:paraId="5FE185BF" w14:textId="39F24FA3"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DOD</w:t>
            </w:r>
          </w:p>
        </w:tc>
        <w:tc>
          <w:tcPr>
            <w:tcW w:w="851" w:type="dxa"/>
          </w:tcPr>
          <w:p w14:paraId="69D4D4CA" w14:textId="1FE5F064"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BRCA2</w:t>
            </w:r>
          </w:p>
        </w:tc>
      </w:tr>
      <w:tr w:rsidR="00D448C6" w:rsidRPr="0008181B" w14:paraId="644087EE" w14:textId="77777777" w:rsidTr="00564AE8">
        <w:tc>
          <w:tcPr>
            <w:tcW w:w="1546" w:type="dxa"/>
            <w:vMerge/>
          </w:tcPr>
          <w:p w14:paraId="51BE34C2" w14:textId="77777777" w:rsidR="00D448C6" w:rsidRPr="0008181B" w:rsidRDefault="00D448C6" w:rsidP="0008181B">
            <w:pPr>
              <w:spacing w:line="360" w:lineRule="auto"/>
              <w:jc w:val="both"/>
              <w:rPr>
                <w:rStyle w:val="fontstyle01"/>
                <w:rFonts w:ascii="Book Antiqua" w:hAnsi="Book Antiqua"/>
                <w:sz w:val="24"/>
                <w:szCs w:val="24"/>
              </w:rPr>
            </w:pPr>
          </w:p>
        </w:tc>
        <w:tc>
          <w:tcPr>
            <w:tcW w:w="748" w:type="dxa"/>
          </w:tcPr>
          <w:p w14:paraId="08FACAAA" w14:textId="1AABA003"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44</w:t>
            </w:r>
          </w:p>
        </w:tc>
        <w:tc>
          <w:tcPr>
            <w:tcW w:w="1176" w:type="dxa"/>
          </w:tcPr>
          <w:p w14:paraId="183D7ED4" w14:textId="452651CE"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YES</w:t>
            </w:r>
          </w:p>
        </w:tc>
        <w:tc>
          <w:tcPr>
            <w:tcW w:w="783" w:type="dxa"/>
          </w:tcPr>
          <w:p w14:paraId="0A373ECB" w14:textId="6A1D26F2"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690" w:type="dxa"/>
          </w:tcPr>
          <w:p w14:paraId="0470B8EF" w14:textId="7B6C0D51"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12</w:t>
            </w:r>
          </w:p>
        </w:tc>
        <w:tc>
          <w:tcPr>
            <w:tcW w:w="861" w:type="dxa"/>
          </w:tcPr>
          <w:p w14:paraId="73734B5D" w14:textId="7B47E2D8"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48</w:t>
            </w:r>
          </w:p>
        </w:tc>
        <w:tc>
          <w:tcPr>
            <w:tcW w:w="567" w:type="dxa"/>
          </w:tcPr>
          <w:p w14:paraId="291F24E0" w14:textId="0FD67394"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DOD</w:t>
            </w:r>
          </w:p>
        </w:tc>
        <w:tc>
          <w:tcPr>
            <w:tcW w:w="851" w:type="dxa"/>
          </w:tcPr>
          <w:p w14:paraId="2AD6630B" w14:textId="311CB907"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387F842D" w14:textId="77777777" w:rsidTr="00564AE8">
        <w:tc>
          <w:tcPr>
            <w:tcW w:w="1546" w:type="dxa"/>
            <w:vMerge/>
          </w:tcPr>
          <w:p w14:paraId="03FDFB38" w14:textId="77777777" w:rsidR="00D448C6" w:rsidRPr="0008181B" w:rsidRDefault="00D448C6" w:rsidP="0008181B">
            <w:pPr>
              <w:spacing w:line="360" w:lineRule="auto"/>
              <w:jc w:val="both"/>
              <w:rPr>
                <w:rStyle w:val="fontstyle01"/>
                <w:rFonts w:ascii="Book Antiqua" w:hAnsi="Book Antiqua"/>
                <w:sz w:val="24"/>
                <w:szCs w:val="24"/>
              </w:rPr>
            </w:pPr>
          </w:p>
        </w:tc>
        <w:tc>
          <w:tcPr>
            <w:tcW w:w="748" w:type="dxa"/>
          </w:tcPr>
          <w:p w14:paraId="419B3B5C" w14:textId="0EFE8632"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38</w:t>
            </w:r>
          </w:p>
        </w:tc>
        <w:tc>
          <w:tcPr>
            <w:tcW w:w="1176" w:type="dxa"/>
          </w:tcPr>
          <w:p w14:paraId="7B4102BD" w14:textId="556EE974"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NO</w:t>
            </w:r>
          </w:p>
        </w:tc>
        <w:tc>
          <w:tcPr>
            <w:tcW w:w="783" w:type="dxa"/>
          </w:tcPr>
          <w:p w14:paraId="081304C6" w14:textId="1AFEF75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690" w:type="dxa"/>
          </w:tcPr>
          <w:p w14:paraId="5CAAD9FF" w14:textId="42626851"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60</w:t>
            </w:r>
          </w:p>
        </w:tc>
        <w:tc>
          <w:tcPr>
            <w:tcW w:w="861" w:type="dxa"/>
          </w:tcPr>
          <w:p w14:paraId="217A0313" w14:textId="5448C45D"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36</w:t>
            </w:r>
          </w:p>
        </w:tc>
        <w:tc>
          <w:tcPr>
            <w:tcW w:w="567" w:type="dxa"/>
          </w:tcPr>
          <w:p w14:paraId="60D4B7E8" w14:textId="06A214EE"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DOD</w:t>
            </w:r>
          </w:p>
        </w:tc>
        <w:tc>
          <w:tcPr>
            <w:tcW w:w="851" w:type="dxa"/>
          </w:tcPr>
          <w:p w14:paraId="5BA02E79" w14:textId="1309AC94"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560F38B9" w14:textId="77777777" w:rsidTr="00564AE8">
        <w:tc>
          <w:tcPr>
            <w:tcW w:w="1546" w:type="dxa"/>
            <w:vMerge/>
          </w:tcPr>
          <w:p w14:paraId="75286984" w14:textId="77777777" w:rsidR="00D448C6" w:rsidRPr="0008181B" w:rsidRDefault="00D448C6" w:rsidP="0008181B">
            <w:pPr>
              <w:spacing w:line="360" w:lineRule="auto"/>
              <w:jc w:val="both"/>
              <w:rPr>
                <w:rStyle w:val="fontstyle01"/>
                <w:rFonts w:ascii="Book Antiqua" w:hAnsi="Book Antiqua"/>
                <w:sz w:val="24"/>
                <w:szCs w:val="24"/>
              </w:rPr>
            </w:pPr>
          </w:p>
        </w:tc>
        <w:tc>
          <w:tcPr>
            <w:tcW w:w="748" w:type="dxa"/>
          </w:tcPr>
          <w:p w14:paraId="2A64E058" w14:textId="20FFEFC5"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51</w:t>
            </w:r>
          </w:p>
        </w:tc>
        <w:tc>
          <w:tcPr>
            <w:tcW w:w="1176" w:type="dxa"/>
          </w:tcPr>
          <w:p w14:paraId="7AFF5F51" w14:textId="159E14E3"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YES</w:t>
            </w:r>
          </w:p>
        </w:tc>
        <w:tc>
          <w:tcPr>
            <w:tcW w:w="783" w:type="dxa"/>
          </w:tcPr>
          <w:p w14:paraId="31F88DFA" w14:textId="6C940468" w:rsidR="00D448C6" w:rsidRPr="0008181B" w:rsidRDefault="00D448C6" w:rsidP="0008181B">
            <w:pPr>
              <w:spacing w:line="360" w:lineRule="auto"/>
              <w:jc w:val="both"/>
              <w:rPr>
                <w:rStyle w:val="fontstyle01"/>
                <w:rFonts w:ascii="Book Antiqua" w:hAnsi="Book Antiqua"/>
                <w:sz w:val="24"/>
                <w:szCs w:val="24"/>
              </w:rPr>
            </w:pPr>
            <w:proofErr w:type="spellStart"/>
            <w:r w:rsidRPr="0008181B">
              <w:rPr>
                <w:rStyle w:val="fontstyle01"/>
                <w:rFonts w:ascii="Book Antiqua" w:hAnsi="Book Antiqua"/>
                <w:sz w:val="24"/>
                <w:szCs w:val="24"/>
              </w:rPr>
              <w:t>Hyst</w:t>
            </w:r>
            <w:proofErr w:type="spellEnd"/>
            <w:r w:rsidRPr="0008181B">
              <w:rPr>
                <w:rStyle w:val="fontstyle01"/>
                <w:rFonts w:ascii="Book Antiqua" w:hAnsi="Book Antiqua"/>
                <w:sz w:val="24"/>
                <w:szCs w:val="24"/>
              </w:rPr>
              <w:t>-BSO</w:t>
            </w:r>
          </w:p>
        </w:tc>
        <w:tc>
          <w:tcPr>
            <w:tcW w:w="1690" w:type="dxa"/>
          </w:tcPr>
          <w:p w14:paraId="276B8ADC" w14:textId="0579EF9D"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48</w:t>
            </w:r>
          </w:p>
        </w:tc>
        <w:tc>
          <w:tcPr>
            <w:tcW w:w="861" w:type="dxa"/>
          </w:tcPr>
          <w:p w14:paraId="63BAE7FF" w14:textId="31EA07D1"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24</w:t>
            </w:r>
          </w:p>
        </w:tc>
        <w:tc>
          <w:tcPr>
            <w:tcW w:w="567" w:type="dxa"/>
          </w:tcPr>
          <w:p w14:paraId="146305D2" w14:textId="7A3AB616"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Alive</w:t>
            </w:r>
          </w:p>
        </w:tc>
        <w:tc>
          <w:tcPr>
            <w:tcW w:w="851" w:type="dxa"/>
          </w:tcPr>
          <w:p w14:paraId="35E2F725" w14:textId="3968700A"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1AB6075C" w14:textId="77777777" w:rsidTr="00564AE8">
        <w:tc>
          <w:tcPr>
            <w:tcW w:w="1546" w:type="dxa"/>
            <w:vMerge/>
          </w:tcPr>
          <w:p w14:paraId="50CE6166" w14:textId="77777777" w:rsidR="00D448C6" w:rsidRPr="0008181B" w:rsidRDefault="00D448C6" w:rsidP="0008181B">
            <w:pPr>
              <w:spacing w:line="360" w:lineRule="auto"/>
              <w:jc w:val="both"/>
              <w:rPr>
                <w:rStyle w:val="fontstyle01"/>
                <w:rFonts w:ascii="Book Antiqua" w:hAnsi="Book Antiqua"/>
                <w:sz w:val="24"/>
                <w:szCs w:val="24"/>
              </w:rPr>
            </w:pPr>
          </w:p>
        </w:tc>
        <w:tc>
          <w:tcPr>
            <w:tcW w:w="748" w:type="dxa"/>
          </w:tcPr>
          <w:p w14:paraId="187B6777" w14:textId="54451F2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36</w:t>
            </w:r>
          </w:p>
        </w:tc>
        <w:tc>
          <w:tcPr>
            <w:tcW w:w="1176" w:type="dxa"/>
          </w:tcPr>
          <w:p w14:paraId="513CF8CD" w14:textId="7AC7EC22"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NO</w:t>
            </w:r>
          </w:p>
        </w:tc>
        <w:tc>
          <w:tcPr>
            <w:tcW w:w="783" w:type="dxa"/>
          </w:tcPr>
          <w:p w14:paraId="2B21AFA2" w14:textId="62BAC890" w:rsidR="00D448C6" w:rsidRPr="0008181B" w:rsidRDefault="00D448C6" w:rsidP="0008181B">
            <w:pPr>
              <w:spacing w:line="360" w:lineRule="auto"/>
              <w:jc w:val="both"/>
              <w:rPr>
                <w:rStyle w:val="fontstyle01"/>
                <w:rFonts w:ascii="Book Antiqua" w:hAnsi="Book Antiqua"/>
                <w:sz w:val="24"/>
                <w:szCs w:val="24"/>
              </w:rPr>
            </w:pPr>
            <w:proofErr w:type="spellStart"/>
            <w:r w:rsidRPr="0008181B">
              <w:rPr>
                <w:rStyle w:val="fontstyle01"/>
                <w:rFonts w:ascii="Book Antiqua" w:hAnsi="Book Antiqua"/>
                <w:sz w:val="24"/>
                <w:szCs w:val="24"/>
              </w:rPr>
              <w:t>Hyst</w:t>
            </w:r>
            <w:proofErr w:type="spellEnd"/>
            <w:r w:rsidRPr="0008181B">
              <w:rPr>
                <w:rStyle w:val="fontstyle01"/>
                <w:rFonts w:ascii="Book Antiqua" w:hAnsi="Book Antiqua"/>
                <w:sz w:val="24"/>
                <w:szCs w:val="24"/>
              </w:rPr>
              <w:t>-BSO</w:t>
            </w:r>
          </w:p>
        </w:tc>
        <w:tc>
          <w:tcPr>
            <w:tcW w:w="1690" w:type="dxa"/>
          </w:tcPr>
          <w:p w14:paraId="465BA78D" w14:textId="32AD3207"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24</w:t>
            </w:r>
          </w:p>
        </w:tc>
        <w:tc>
          <w:tcPr>
            <w:tcW w:w="861" w:type="dxa"/>
          </w:tcPr>
          <w:p w14:paraId="4537B3EC" w14:textId="3964F7BB"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24</w:t>
            </w:r>
          </w:p>
        </w:tc>
        <w:tc>
          <w:tcPr>
            <w:tcW w:w="567" w:type="dxa"/>
          </w:tcPr>
          <w:p w14:paraId="04FE4D90" w14:textId="71809BD2"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Alive</w:t>
            </w:r>
          </w:p>
        </w:tc>
        <w:tc>
          <w:tcPr>
            <w:tcW w:w="851" w:type="dxa"/>
          </w:tcPr>
          <w:p w14:paraId="2AF24536" w14:textId="6DE6ADCA"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4ECCF252" w14:textId="77777777" w:rsidTr="00564AE8">
        <w:tc>
          <w:tcPr>
            <w:tcW w:w="1546" w:type="dxa"/>
            <w:vMerge/>
          </w:tcPr>
          <w:p w14:paraId="3125A77A" w14:textId="77777777" w:rsidR="00D448C6" w:rsidRPr="0008181B" w:rsidRDefault="00D448C6" w:rsidP="0008181B">
            <w:pPr>
              <w:spacing w:line="360" w:lineRule="auto"/>
              <w:jc w:val="both"/>
              <w:rPr>
                <w:rStyle w:val="fontstyle01"/>
                <w:rFonts w:ascii="Book Antiqua" w:hAnsi="Book Antiqua"/>
                <w:sz w:val="24"/>
                <w:szCs w:val="24"/>
              </w:rPr>
            </w:pPr>
          </w:p>
        </w:tc>
        <w:tc>
          <w:tcPr>
            <w:tcW w:w="748" w:type="dxa"/>
          </w:tcPr>
          <w:p w14:paraId="0C96CD8A" w14:textId="2779199E"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55</w:t>
            </w:r>
          </w:p>
        </w:tc>
        <w:tc>
          <w:tcPr>
            <w:tcW w:w="1176" w:type="dxa"/>
          </w:tcPr>
          <w:p w14:paraId="1057CEEC" w14:textId="6BD89677"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YES</w:t>
            </w:r>
          </w:p>
        </w:tc>
        <w:tc>
          <w:tcPr>
            <w:tcW w:w="783" w:type="dxa"/>
          </w:tcPr>
          <w:p w14:paraId="13A9F886" w14:textId="6F114BCA"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690" w:type="dxa"/>
          </w:tcPr>
          <w:p w14:paraId="7AAFD669" w14:textId="05956844"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24</w:t>
            </w:r>
          </w:p>
        </w:tc>
        <w:tc>
          <w:tcPr>
            <w:tcW w:w="861" w:type="dxa"/>
          </w:tcPr>
          <w:p w14:paraId="46C18104" w14:textId="4FCDB12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24</w:t>
            </w:r>
          </w:p>
        </w:tc>
        <w:tc>
          <w:tcPr>
            <w:tcW w:w="567" w:type="dxa"/>
          </w:tcPr>
          <w:p w14:paraId="087F4E7F" w14:textId="2110E9D9"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DOD</w:t>
            </w:r>
          </w:p>
        </w:tc>
        <w:tc>
          <w:tcPr>
            <w:tcW w:w="851" w:type="dxa"/>
          </w:tcPr>
          <w:p w14:paraId="16F32206" w14:textId="20E7FFC7"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31B1882A" w14:textId="77777777" w:rsidTr="00564AE8">
        <w:tc>
          <w:tcPr>
            <w:tcW w:w="1546" w:type="dxa"/>
            <w:vMerge/>
          </w:tcPr>
          <w:p w14:paraId="74B02A9B" w14:textId="77777777" w:rsidR="00D448C6" w:rsidRPr="0008181B" w:rsidRDefault="00D448C6" w:rsidP="0008181B">
            <w:pPr>
              <w:spacing w:line="360" w:lineRule="auto"/>
              <w:jc w:val="both"/>
              <w:rPr>
                <w:rStyle w:val="fontstyle01"/>
                <w:rFonts w:ascii="Book Antiqua" w:hAnsi="Book Antiqua"/>
                <w:sz w:val="24"/>
                <w:szCs w:val="24"/>
              </w:rPr>
            </w:pPr>
          </w:p>
        </w:tc>
        <w:tc>
          <w:tcPr>
            <w:tcW w:w="748" w:type="dxa"/>
          </w:tcPr>
          <w:p w14:paraId="255F721A" w14:textId="02C17559"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51</w:t>
            </w:r>
          </w:p>
        </w:tc>
        <w:tc>
          <w:tcPr>
            <w:tcW w:w="1176" w:type="dxa"/>
          </w:tcPr>
          <w:p w14:paraId="59A90851" w14:textId="52BF92C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NO</w:t>
            </w:r>
          </w:p>
        </w:tc>
        <w:tc>
          <w:tcPr>
            <w:tcW w:w="783" w:type="dxa"/>
          </w:tcPr>
          <w:p w14:paraId="44B0E018" w14:textId="1A6DAB2B"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690" w:type="dxa"/>
          </w:tcPr>
          <w:p w14:paraId="5091DC4C" w14:textId="7C4C4BD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240</w:t>
            </w:r>
          </w:p>
        </w:tc>
        <w:tc>
          <w:tcPr>
            <w:tcW w:w="861" w:type="dxa"/>
          </w:tcPr>
          <w:p w14:paraId="06BD38D0" w14:textId="1605577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12</w:t>
            </w:r>
          </w:p>
        </w:tc>
        <w:tc>
          <w:tcPr>
            <w:tcW w:w="567" w:type="dxa"/>
          </w:tcPr>
          <w:p w14:paraId="243937F0" w14:textId="65F8145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Alive</w:t>
            </w:r>
          </w:p>
        </w:tc>
        <w:tc>
          <w:tcPr>
            <w:tcW w:w="851" w:type="dxa"/>
          </w:tcPr>
          <w:p w14:paraId="4223CAC1" w14:textId="79303CD7"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5A57416B" w14:textId="77777777" w:rsidTr="00564AE8">
        <w:tc>
          <w:tcPr>
            <w:tcW w:w="1546" w:type="dxa"/>
          </w:tcPr>
          <w:p w14:paraId="30EF15FA" w14:textId="0B3F05BA" w:rsidR="00D448C6" w:rsidRPr="0008181B" w:rsidRDefault="00D448C6" w:rsidP="0008181B">
            <w:pPr>
              <w:spacing w:line="360" w:lineRule="auto"/>
              <w:jc w:val="both"/>
              <w:rPr>
                <w:rStyle w:val="fontstyle01"/>
                <w:rFonts w:ascii="Book Antiqua" w:hAnsi="Book Antiqua"/>
                <w:sz w:val="24"/>
                <w:szCs w:val="24"/>
              </w:rPr>
            </w:pPr>
            <w:proofErr w:type="spellStart"/>
            <w:r w:rsidRPr="0008181B">
              <w:rPr>
                <w:rFonts w:ascii="Book Antiqua" w:hAnsi="Book Antiqua"/>
                <w:bCs/>
              </w:rPr>
              <w:t>Meeuwissen</w:t>
            </w:r>
            <w:proofErr w:type="spellEnd"/>
            <w:r w:rsidRPr="0008181B">
              <w:rPr>
                <w:rStyle w:val="fontstyle01"/>
                <w:rFonts w:ascii="Book Antiqua" w:hAnsi="Book Antiqua"/>
                <w:i/>
                <w:iCs/>
                <w:sz w:val="24"/>
                <w:szCs w:val="24"/>
              </w:rPr>
              <w:t xml:space="preserve"> et al</w:t>
            </w:r>
            <w:r w:rsidRPr="0008181B">
              <w:rPr>
                <w:rStyle w:val="fontstyle01"/>
                <w:rFonts w:ascii="Book Antiqua" w:hAnsi="Book Antiqua"/>
                <w:sz w:val="24"/>
                <w:szCs w:val="24"/>
                <w:vertAlign w:val="superscript"/>
              </w:rPr>
              <w:t>[</w:t>
            </w:r>
            <w:hyperlink w:anchor="_ENREF_4" w:tooltip="Rebbeck, 2002 #23" w:history="1">
              <w:r w:rsidRPr="0008181B">
                <w:rPr>
                  <w:rStyle w:val="fontstyle01"/>
                  <w:rFonts w:ascii="Book Antiqua" w:hAnsi="Book Antiqua"/>
                  <w:sz w:val="24"/>
                  <w:szCs w:val="24"/>
                  <w:vertAlign w:val="superscript"/>
                </w:rPr>
                <w:t>13</w:t>
              </w:r>
            </w:hyperlink>
            <w:r w:rsidRPr="0008181B">
              <w:rPr>
                <w:rStyle w:val="fontstyle01"/>
                <w:rFonts w:ascii="Book Antiqua" w:hAnsi="Book Antiqua"/>
                <w:sz w:val="24"/>
                <w:szCs w:val="24"/>
                <w:vertAlign w:val="superscript"/>
              </w:rPr>
              <w:t>]</w:t>
            </w:r>
          </w:p>
        </w:tc>
        <w:tc>
          <w:tcPr>
            <w:tcW w:w="748" w:type="dxa"/>
          </w:tcPr>
          <w:p w14:paraId="5F2AED76" w14:textId="17AE2F69"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61</w:t>
            </w:r>
          </w:p>
        </w:tc>
        <w:tc>
          <w:tcPr>
            <w:tcW w:w="1176" w:type="dxa"/>
          </w:tcPr>
          <w:p w14:paraId="0CE4B950" w14:textId="105D9727"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783" w:type="dxa"/>
          </w:tcPr>
          <w:p w14:paraId="3DA5E5B0" w14:textId="717C7BFF"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SO</w:t>
            </w:r>
          </w:p>
        </w:tc>
        <w:tc>
          <w:tcPr>
            <w:tcW w:w="1690" w:type="dxa"/>
          </w:tcPr>
          <w:p w14:paraId="2069708C" w14:textId="4FADD4C1"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14</w:t>
            </w:r>
          </w:p>
        </w:tc>
        <w:tc>
          <w:tcPr>
            <w:tcW w:w="861" w:type="dxa"/>
          </w:tcPr>
          <w:p w14:paraId="080F7C03" w14:textId="5AC7D856"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12</w:t>
            </w:r>
          </w:p>
        </w:tc>
        <w:tc>
          <w:tcPr>
            <w:tcW w:w="567" w:type="dxa"/>
          </w:tcPr>
          <w:p w14:paraId="551527B3" w14:textId="3FC34E7B"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DOD</w:t>
            </w:r>
          </w:p>
        </w:tc>
        <w:tc>
          <w:tcPr>
            <w:tcW w:w="851" w:type="dxa"/>
          </w:tcPr>
          <w:p w14:paraId="27A0E91A" w14:textId="42A6AC76"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4AF685A8" w14:textId="77777777" w:rsidTr="00564AE8">
        <w:tc>
          <w:tcPr>
            <w:tcW w:w="1546" w:type="dxa"/>
            <w:vMerge w:val="restart"/>
          </w:tcPr>
          <w:p w14:paraId="5D5DBF73" w14:textId="12547E52" w:rsidR="00D448C6" w:rsidRPr="0008181B" w:rsidRDefault="00D448C6" w:rsidP="0008181B">
            <w:pPr>
              <w:spacing w:line="360" w:lineRule="auto"/>
              <w:jc w:val="both"/>
              <w:rPr>
                <w:rStyle w:val="fontstyle01"/>
                <w:rFonts w:ascii="Book Antiqua" w:hAnsi="Book Antiqua"/>
                <w:sz w:val="24"/>
                <w:szCs w:val="24"/>
              </w:rPr>
            </w:pPr>
            <w:proofErr w:type="spellStart"/>
            <w:r w:rsidRPr="0008181B">
              <w:rPr>
                <w:rStyle w:val="fontstyle01"/>
                <w:rFonts w:ascii="Book Antiqua" w:hAnsi="Book Antiqua"/>
                <w:sz w:val="24"/>
                <w:szCs w:val="24"/>
              </w:rPr>
              <w:t>Rabban</w:t>
            </w:r>
            <w:proofErr w:type="spellEnd"/>
            <w:r w:rsidRPr="0008181B">
              <w:rPr>
                <w:rStyle w:val="fontstyle01"/>
                <w:rFonts w:ascii="Book Antiqua" w:hAnsi="Book Antiqua"/>
                <w:sz w:val="24"/>
                <w:szCs w:val="24"/>
              </w:rPr>
              <w:t xml:space="preserve"> </w:t>
            </w:r>
            <w:r w:rsidRPr="0008181B">
              <w:rPr>
                <w:rStyle w:val="fontstyle01"/>
                <w:rFonts w:ascii="Book Antiqua" w:hAnsi="Book Antiqua"/>
                <w:i/>
                <w:iCs/>
                <w:sz w:val="24"/>
                <w:szCs w:val="24"/>
              </w:rPr>
              <w:t>et al</w:t>
            </w:r>
            <w:r w:rsidRPr="0008181B">
              <w:rPr>
                <w:rStyle w:val="fontstyle01"/>
                <w:rFonts w:ascii="Book Antiqua" w:hAnsi="Book Antiqua"/>
                <w:sz w:val="24"/>
                <w:szCs w:val="24"/>
                <w:vertAlign w:val="superscript"/>
              </w:rPr>
              <w:t>[1</w:t>
            </w:r>
            <w:hyperlink w:anchor="_ENREF_4" w:tooltip="Rebbeck, 2002 #23" w:history="1">
              <w:r w:rsidRPr="0008181B">
                <w:rPr>
                  <w:rStyle w:val="fontstyle01"/>
                  <w:rFonts w:ascii="Book Antiqua" w:hAnsi="Book Antiqua"/>
                  <w:sz w:val="24"/>
                  <w:szCs w:val="24"/>
                  <w:vertAlign w:val="superscript"/>
                </w:rPr>
                <w:fldChar w:fldCharType="begin"/>
              </w:r>
              <w:r w:rsidRPr="0008181B">
                <w:rPr>
                  <w:rStyle w:val="fontstyle01"/>
                  <w:rFonts w:ascii="Book Antiqua" w:hAnsi="Book Antiqua"/>
                  <w:sz w:val="24"/>
                  <w:szCs w:val="24"/>
                  <w:vertAlign w:val="superscript"/>
                </w:rPr>
                <w:instrText xml:space="preserve"> ADDIN EN.CITE &lt;EndNote&gt;&lt;Cite&gt;&lt;Author&gt;Rebbeck&lt;/Author&gt;&lt;Year&gt;2002&lt;/Year&gt;&lt;RecNum&gt;23&lt;/RecNum&gt;&lt;DisplayText&gt;&lt;style face="superscript"&gt;4&lt;/style&gt;&lt;/DisplayText&gt;&lt;record&gt;&lt;rec-number&gt;23&lt;/rec-number&gt;&lt;foreign-keys&gt;&lt;key app="EN" db-id="0fpx2zxs2r9wvnef20mvp05vdwze2r0zszwr"&gt;23&lt;/key&gt;&lt;/foreign-keys&gt;&lt;ref-type name="Journal Article"&gt;17&lt;/ref-type&gt;&lt;contributors&gt;&lt;authors&gt;&lt;author&gt;Rebbeck, T. R.&lt;/author&gt;&lt;/authors&gt;&lt;/contributors&gt;&lt;auth-address&gt;Department of Biostatistics and Epidemiology, University of Pennsylvania School of Medicine, 904 Blockley Hall, 423 Guardian Drive, Philadelphia, PA 19104, USA.&lt;/auth-address&gt;&lt;titles&gt;&lt;title&gt;Prophylactic oophorectomy in BRCA1 and BRCA2 mutation carriers&lt;/title&gt;&lt;secondary-title&gt;Eur J Cancer&lt;/secondary-title&gt;&lt;alt-title&gt;European journal of cancer&lt;/alt-title&gt;&lt;/titles&gt;&lt;periodical&gt;&lt;full-title&gt;Eur J Cancer&lt;/full-title&gt;&lt;abbr-1&gt;European journal of cancer&lt;/abbr-1&gt;&lt;/periodical&gt;&lt;alt-periodical&gt;&lt;full-title&gt;Eur J Cancer&lt;/full-title&gt;&lt;abbr-1&gt;European journal of cancer&lt;/abbr-1&gt;&lt;/alt-periodical&gt;&lt;pages&gt;S15-7&lt;/pages&gt;&lt;volume&gt;38 Suppl 6&lt;/volume&gt;&lt;keywords&gt;&lt;keyword&gt;Breast Neoplasms/*genetics/prevention &amp;amp; control&lt;/keyword&gt;&lt;keyword&gt;Female&lt;/keyword&gt;&lt;keyword&gt;*Genes, BRCA1&lt;/keyword&gt;&lt;keyword&gt;*Genes, BRCA2&lt;/keyword&gt;&lt;keyword&gt;Heterozygote&lt;/keyword&gt;&lt;keyword&gt;Humans&lt;/keyword&gt;&lt;keyword&gt;Mutation/*genetics&lt;/keyword&gt;&lt;keyword&gt;Ovarian Neoplasms/*genetics/prevention &amp;amp; control&lt;/keyword&gt;&lt;keyword&gt;Ovariectomy/*methods&lt;/keyword&gt;&lt;keyword&gt;Risk Factors&lt;/keyword&gt;&lt;/keywords&gt;&lt;dates&gt;&lt;year&gt;2002&lt;/year&gt;&lt;pub-dates&gt;&lt;date&gt;Nov&lt;/date&gt;&lt;/pub-dates&gt;&lt;/dates&gt;&lt;isbn&gt;0959-8049 (Print)&amp;#xD;0959-8049 (Linking)&lt;/isbn&gt;&lt;accession-num&gt;12409058&lt;/accession-num&gt;&lt;urls&gt;&lt;related-urls&gt;&lt;url&gt;http://www.ncbi.nlm.nih.gov/pubmed/12409058&lt;/url&gt;&lt;/related-urls&gt;&lt;/urls&gt;&lt;/record&gt;&lt;/Cite&gt;&lt;/EndNote&gt;</w:instrText>
              </w:r>
              <w:r w:rsidRPr="0008181B">
                <w:rPr>
                  <w:rStyle w:val="fontstyle01"/>
                  <w:rFonts w:ascii="Book Antiqua" w:hAnsi="Book Antiqua"/>
                  <w:sz w:val="24"/>
                  <w:szCs w:val="24"/>
                  <w:vertAlign w:val="superscript"/>
                </w:rPr>
                <w:fldChar w:fldCharType="separate"/>
              </w:r>
              <w:r w:rsidRPr="0008181B">
                <w:rPr>
                  <w:rStyle w:val="fontstyle01"/>
                  <w:rFonts w:ascii="Book Antiqua" w:hAnsi="Book Antiqua"/>
                  <w:noProof/>
                  <w:sz w:val="24"/>
                  <w:szCs w:val="24"/>
                  <w:vertAlign w:val="superscript"/>
                </w:rPr>
                <w:t>4</w:t>
              </w:r>
              <w:r w:rsidRPr="0008181B">
                <w:rPr>
                  <w:rStyle w:val="fontstyle01"/>
                  <w:rFonts w:ascii="Book Antiqua" w:hAnsi="Book Antiqua"/>
                  <w:sz w:val="24"/>
                  <w:szCs w:val="24"/>
                  <w:vertAlign w:val="superscript"/>
                </w:rPr>
                <w:fldChar w:fldCharType="end"/>
              </w:r>
            </w:hyperlink>
            <w:r w:rsidRPr="0008181B">
              <w:rPr>
                <w:rStyle w:val="fontstyle01"/>
                <w:rFonts w:ascii="Book Antiqua" w:hAnsi="Book Antiqua"/>
                <w:sz w:val="24"/>
                <w:szCs w:val="24"/>
                <w:vertAlign w:val="superscript"/>
              </w:rPr>
              <w:t>]</w:t>
            </w:r>
          </w:p>
        </w:tc>
        <w:tc>
          <w:tcPr>
            <w:tcW w:w="748" w:type="dxa"/>
          </w:tcPr>
          <w:p w14:paraId="708685F3" w14:textId="33EF7431"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176" w:type="dxa"/>
          </w:tcPr>
          <w:p w14:paraId="73CDC00C" w14:textId="04495917"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783" w:type="dxa"/>
          </w:tcPr>
          <w:p w14:paraId="374D8778" w14:textId="0CEB804E"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690" w:type="dxa"/>
          </w:tcPr>
          <w:p w14:paraId="3452CADB" w14:textId="41A5E59C"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62</w:t>
            </w:r>
          </w:p>
        </w:tc>
        <w:tc>
          <w:tcPr>
            <w:tcW w:w="861" w:type="dxa"/>
          </w:tcPr>
          <w:p w14:paraId="673CF93D" w14:textId="14667122"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24</w:t>
            </w:r>
          </w:p>
        </w:tc>
        <w:tc>
          <w:tcPr>
            <w:tcW w:w="567" w:type="dxa"/>
          </w:tcPr>
          <w:p w14:paraId="29329684" w14:textId="390EE89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DOD</w:t>
            </w:r>
          </w:p>
        </w:tc>
        <w:tc>
          <w:tcPr>
            <w:tcW w:w="851" w:type="dxa"/>
          </w:tcPr>
          <w:p w14:paraId="14C51B60" w14:textId="0BFCB388"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23DB7A49" w14:textId="77777777" w:rsidTr="00564AE8">
        <w:tc>
          <w:tcPr>
            <w:tcW w:w="1546" w:type="dxa"/>
            <w:vMerge/>
          </w:tcPr>
          <w:p w14:paraId="409C1B6F" w14:textId="77777777" w:rsidR="00D448C6" w:rsidRPr="0008181B" w:rsidRDefault="00D448C6" w:rsidP="0008181B">
            <w:pPr>
              <w:spacing w:line="360" w:lineRule="auto"/>
              <w:jc w:val="both"/>
              <w:rPr>
                <w:rStyle w:val="fontstyle01"/>
                <w:rFonts w:ascii="Book Antiqua" w:hAnsi="Book Antiqua"/>
                <w:sz w:val="24"/>
                <w:szCs w:val="24"/>
              </w:rPr>
            </w:pPr>
          </w:p>
        </w:tc>
        <w:tc>
          <w:tcPr>
            <w:tcW w:w="748" w:type="dxa"/>
          </w:tcPr>
          <w:p w14:paraId="3FD53C41" w14:textId="35EF0EF3"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176" w:type="dxa"/>
          </w:tcPr>
          <w:p w14:paraId="727555AA" w14:textId="2F1D3E3F"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783" w:type="dxa"/>
          </w:tcPr>
          <w:p w14:paraId="1A64429C" w14:textId="0FE9B2AF"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690" w:type="dxa"/>
          </w:tcPr>
          <w:p w14:paraId="135C2B39" w14:textId="1378951B"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22</w:t>
            </w:r>
          </w:p>
        </w:tc>
        <w:tc>
          <w:tcPr>
            <w:tcW w:w="861" w:type="dxa"/>
          </w:tcPr>
          <w:p w14:paraId="51F2E74C" w14:textId="13FCE2C3"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45</w:t>
            </w:r>
          </w:p>
        </w:tc>
        <w:tc>
          <w:tcPr>
            <w:tcW w:w="567" w:type="dxa"/>
          </w:tcPr>
          <w:p w14:paraId="6EA03449" w14:textId="6793FDEC"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Alive</w:t>
            </w:r>
          </w:p>
        </w:tc>
        <w:tc>
          <w:tcPr>
            <w:tcW w:w="851" w:type="dxa"/>
          </w:tcPr>
          <w:p w14:paraId="1302C105" w14:textId="33813195"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2EA8D1FB" w14:textId="77777777" w:rsidTr="00564AE8">
        <w:tc>
          <w:tcPr>
            <w:tcW w:w="1546" w:type="dxa"/>
          </w:tcPr>
          <w:p w14:paraId="0C63D138" w14:textId="3E33C913"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 xml:space="preserve">Hill </w:t>
            </w:r>
            <w:r w:rsidRPr="0008181B">
              <w:rPr>
                <w:rStyle w:val="fontstyle01"/>
                <w:rFonts w:ascii="Book Antiqua" w:hAnsi="Book Antiqua"/>
                <w:i/>
                <w:iCs/>
                <w:sz w:val="24"/>
                <w:szCs w:val="24"/>
              </w:rPr>
              <w:t>et al</w:t>
            </w:r>
            <w:r w:rsidRPr="0008181B">
              <w:rPr>
                <w:rStyle w:val="fontstyle01"/>
                <w:rFonts w:ascii="Book Antiqua" w:hAnsi="Book Antiqua"/>
                <w:sz w:val="24"/>
                <w:szCs w:val="24"/>
                <w:vertAlign w:val="superscript"/>
              </w:rPr>
              <w:t>[</w:t>
            </w:r>
            <w:hyperlink w:anchor="_ENREF_4" w:tooltip="Rebbeck, 2002 #23" w:history="1">
              <w:r w:rsidRPr="0008181B">
                <w:rPr>
                  <w:rStyle w:val="fontstyle01"/>
                  <w:rFonts w:ascii="Book Antiqua" w:hAnsi="Book Antiqua"/>
                  <w:sz w:val="24"/>
                  <w:szCs w:val="24"/>
                  <w:vertAlign w:val="superscript"/>
                </w:rPr>
                <w:t>15</w:t>
              </w:r>
            </w:hyperlink>
            <w:r w:rsidRPr="0008181B">
              <w:rPr>
                <w:rStyle w:val="fontstyle01"/>
                <w:rFonts w:ascii="Book Antiqua" w:hAnsi="Book Antiqua"/>
                <w:sz w:val="24"/>
                <w:szCs w:val="24"/>
                <w:vertAlign w:val="superscript"/>
              </w:rPr>
              <w:t>]</w:t>
            </w:r>
            <w:r w:rsidR="00B015A4" w:rsidRPr="00B015A4">
              <w:rPr>
                <w:rFonts w:ascii="Book Antiqua" w:hAnsi="Book Antiqua" w:cs="Arial"/>
                <w:vertAlign w:val="superscript"/>
              </w:rPr>
              <w:t>1</w:t>
            </w:r>
          </w:p>
        </w:tc>
        <w:tc>
          <w:tcPr>
            <w:tcW w:w="748" w:type="dxa"/>
          </w:tcPr>
          <w:p w14:paraId="6C5E0079" w14:textId="2B53C978"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56</w:t>
            </w:r>
          </w:p>
        </w:tc>
        <w:tc>
          <w:tcPr>
            <w:tcW w:w="1176" w:type="dxa"/>
          </w:tcPr>
          <w:p w14:paraId="6D450576" w14:textId="4864CA9F"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783" w:type="dxa"/>
          </w:tcPr>
          <w:p w14:paraId="0BEF621A" w14:textId="5DBE2148"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690" w:type="dxa"/>
          </w:tcPr>
          <w:p w14:paraId="79933803" w14:textId="620FBA18"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60</w:t>
            </w:r>
          </w:p>
        </w:tc>
        <w:tc>
          <w:tcPr>
            <w:tcW w:w="861" w:type="dxa"/>
          </w:tcPr>
          <w:p w14:paraId="1FD8D09D" w14:textId="10631CFD"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36</w:t>
            </w:r>
          </w:p>
        </w:tc>
        <w:tc>
          <w:tcPr>
            <w:tcW w:w="567" w:type="dxa"/>
          </w:tcPr>
          <w:p w14:paraId="5BC7E4E2" w14:textId="455BC976"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Alive</w:t>
            </w:r>
          </w:p>
        </w:tc>
        <w:tc>
          <w:tcPr>
            <w:tcW w:w="851" w:type="dxa"/>
          </w:tcPr>
          <w:p w14:paraId="1EA4A7BE" w14:textId="6D4C8C81"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378537E5" w14:textId="77777777" w:rsidTr="00564AE8">
        <w:tc>
          <w:tcPr>
            <w:tcW w:w="1546" w:type="dxa"/>
            <w:vMerge w:val="restart"/>
          </w:tcPr>
          <w:p w14:paraId="5FF6025E" w14:textId="47A01112"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 xml:space="preserve">Powell </w:t>
            </w:r>
            <w:r w:rsidRPr="0008181B">
              <w:rPr>
                <w:rStyle w:val="fontstyle01"/>
                <w:rFonts w:ascii="Book Antiqua" w:hAnsi="Book Antiqua"/>
                <w:i/>
                <w:iCs/>
                <w:sz w:val="24"/>
                <w:szCs w:val="24"/>
              </w:rPr>
              <w:t>et al</w:t>
            </w:r>
            <w:r w:rsidRPr="0008181B">
              <w:rPr>
                <w:rStyle w:val="fontstyle01"/>
                <w:rFonts w:ascii="Book Antiqua" w:hAnsi="Book Antiqua"/>
                <w:sz w:val="24"/>
                <w:szCs w:val="24"/>
                <w:vertAlign w:val="superscript"/>
              </w:rPr>
              <w:t>[</w:t>
            </w:r>
            <w:hyperlink w:anchor="_ENREF_4" w:tooltip="Rebbeck, 2002 #23" w:history="1">
              <w:r w:rsidRPr="0008181B">
                <w:rPr>
                  <w:rStyle w:val="fontstyle01"/>
                  <w:rFonts w:ascii="Book Antiqua" w:hAnsi="Book Antiqua"/>
                  <w:sz w:val="24"/>
                  <w:szCs w:val="24"/>
                  <w:vertAlign w:val="superscript"/>
                </w:rPr>
                <w:t>16</w:t>
              </w:r>
            </w:hyperlink>
            <w:r w:rsidRPr="0008181B">
              <w:rPr>
                <w:rStyle w:val="fontstyle01"/>
                <w:rFonts w:ascii="Book Antiqua" w:hAnsi="Book Antiqua"/>
                <w:sz w:val="24"/>
                <w:szCs w:val="24"/>
                <w:vertAlign w:val="superscript"/>
              </w:rPr>
              <w:t>]</w:t>
            </w:r>
            <w:r w:rsidR="00B015A4" w:rsidRPr="00B015A4">
              <w:rPr>
                <w:rFonts w:ascii="Book Antiqua" w:hAnsi="Book Antiqua" w:cs="Arial"/>
                <w:vertAlign w:val="superscript"/>
              </w:rPr>
              <w:t>1</w:t>
            </w:r>
          </w:p>
        </w:tc>
        <w:tc>
          <w:tcPr>
            <w:tcW w:w="748" w:type="dxa"/>
          </w:tcPr>
          <w:p w14:paraId="7BC5BCDE" w14:textId="3BD4FC49"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176" w:type="dxa"/>
          </w:tcPr>
          <w:p w14:paraId="6BEB7FFD" w14:textId="74DF4C77"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783" w:type="dxa"/>
          </w:tcPr>
          <w:p w14:paraId="449A0A1E" w14:textId="35856A2A"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690" w:type="dxa"/>
          </w:tcPr>
          <w:p w14:paraId="6482E874" w14:textId="5A46ADB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60</w:t>
            </w:r>
          </w:p>
        </w:tc>
        <w:tc>
          <w:tcPr>
            <w:tcW w:w="861" w:type="dxa"/>
          </w:tcPr>
          <w:p w14:paraId="0D1C95E4" w14:textId="6482305F"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567" w:type="dxa"/>
          </w:tcPr>
          <w:p w14:paraId="1CAF06F3" w14:textId="71869AE1"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851" w:type="dxa"/>
          </w:tcPr>
          <w:p w14:paraId="01AA57D2" w14:textId="53F098EE"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662A7AD6" w14:textId="77777777" w:rsidTr="00564AE8">
        <w:tc>
          <w:tcPr>
            <w:tcW w:w="1546" w:type="dxa"/>
            <w:vMerge/>
          </w:tcPr>
          <w:p w14:paraId="64FA0BFE" w14:textId="77777777" w:rsidR="00D448C6" w:rsidRPr="0008181B" w:rsidRDefault="00D448C6" w:rsidP="0008181B">
            <w:pPr>
              <w:widowControl w:val="0"/>
              <w:spacing w:line="360" w:lineRule="auto"/>
              <w:jc w:val="both"/>
              <w:rPr>
                <w:rStyle w:val="fontstyle01"/>
                <w:rFonts w:ascii="Book Antiqua" w:hAnsi="Book Antiqua"/>
                <w:sz w:val="24"/>
                <w:szCs w:val="24"/>
              </w:rPr>
            </w:pPr>
          </w:p>
        </w:tc>
        <w:tc>
          <w:tcPr>
            <w:tcW w:w="748" w:type="dxa"/>
          </w:tcPr>
          <w:p w14:paraId="67AAF71F" w14:textId="06B75A0F"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176" w:type="dxa"/>
          </w:tcPr>
          <w:p w14:paraId="24D75706" w14:textId="43069DA8"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783" w:type="dxa"/>
          </w:tcPr>
          <w:p w14:paraId="74325732" w14:textId="6FDB165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690" w:type="dxa"/>
          </w:tcPr>
          <w:p w14:paraId="4A480715" w14:textId="42F3E49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60</w:t>
            </w:r>
          </w:p>
        </w:tc>
        <w:tc>
          <w:tcPr>
            <w:tcW w:w="861" w:type="dxa"/>
          </w:tcPr>
          <w:p w14:paraId="48449C73" w14:textId="2194389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567" w:type="dxa"/>
          </w:tcPr>
          <w:p w14:paraId="0B32D03B" w14:textId="4E4AB465"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851" w:type="dxa"/>
          </w:tcPr>
          <w:p w14:paraId="376B22DA" w14:textId="22F7567E"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00A5CA47" w14:textId="77777777" w:rsidTr="00564AE8">
        <w:tc>
          <w:tcPr>
            <w:tcW w:w="1546" w:type="dxa"/>
          </w:tcPr>
          <w:p w14:paraId="573ABDA0" w14:textId="6C7965F1" w:rsidR="00D448C6" w:rsidRPr="0008181B" w:rsidRDefault="00D448C6" w:rsidP="0008181B">
            <w:pPr>
              <w:widowControl w:val="0"/>
              <w:spacing w:line="360" w:lineRule="auto"/>
              <w:jc w:val="both"/>
              <w:rPr>
                <w:rStyle w:val="fontstyle01"/>
                <w:rFonts w:ascii="Book Antiqua" w:hAnsi="Book Antiqua"/>
                <w:sz w:val="24"/>
                <w:szCs w:val="24"/>
              </w:rPr>
            </w:pPr>
            <w:proofErr w:type="spellStart"/>
            <w:r w:rsidRPr="0008181B">
              <w:rPr>
                <w:rStyle w:val="fontstyle01"/>
                <w:rFonts w:ascii="Book Antiqua" w:hAnsi="Book Antiqua"/>
                <w:sz w:val="24"/>
                <w:szCs w:val="24"/>
              </w:rPr>
              <w:t>Rhiem</w:t>
            </w:r>
            <w:proofErr w:type="spellEnd"/>
            <w:r w:rsidRPr="0008181B">
              <w:rPr>
                <w:rStyle w:val="fontstyle01"/>
                <w:rFonts w:ascii="Book Antiqua" w:hAnsi="Book Antiqua"/>
                <w:sz w:val="24"/>
                <w:szCs w:val="24"/>
              </w:rPr>
              <w:t xml:space="preserve"> </w:t>
            </w:r>
            <w:r w:rsidRPr="0008181B">
              <w:rPr>
                <w:rStyle w:val="fontstyle01"/>
                <w:rFonts w:ascii="Book Antiqua" w:hAnsi="Book Antiqua"/>
                <w:i/>
                <w:iCs/>
                <w:sz w:val="24"/>
                <w:szCs w:val="24"/>
              </w:rPr>
              <w:t>et al</w:t>
            </w:r>
            <w:r w:rsidRPr="0008181B">
              <w:rPr>
                <w:rStyle w:val="fontstyle01"/>
                <w:rFonts w:ascii="Book Antiqua" w:hAnsi="Book Antiqua"/>
                <w:sz w:val="24"/>
                <w:szCs w:val="24"/>
                <w:vertAlign w:val="superscript"/>
              </w:rPr>
              <w:t>[</w:t>
            </w:r>
            <w:hyperlink w:anchor="_ENREF_4" w:tooltip="Rebbeck, 2002 #23" w:history="1">
              <w:r w:rsidRPr="0008181B">
                <w:rPr>
                  <w:rStyle w:val="fontstyle01"/>
                  <w:rFonts w:ascii="Book Antiqua" w:hAnsi="Book Antiqua"/>
                  <w:sz w:val="24"/>
                  <w:szCs w:val="24"/>
                  <w:vertAlign w:val="superscript"/>
                </w:rPr>
                <w:t>17</w:t>
              </w:r>
            </w:hyperlink>
            <w:r w:rsidRPr="0008181B">
              <w:rPr>
                <w:rStyle w:val="fontstyle01"/>
                <w:rFonts w:ascii="Book Antiqua" w:hAnsi="Book Antiqua"/>
                <w:sz w:val="24"/>
                <w:szCs w:val="24"/>
                <w:vertAlign w:val="superscript"/>
              </w:rPr>
              <w:t>]</w:t>
            </w:r>
          </w:p>
        </w:tc>
        <w:tc>
          <w:tcPr>
            <w:tcW w:w="748" w:type="dxa"/>
          </w:tcPr>
          <w:p w14:paraId="03897D1E" w14:textId="0722A53E"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57</w:t>
            </w:r>
          </w:p>
        </w:tc>
        <w:tc>
          <w:tcPr>
            <w:tcW w:w="1176" w:type="dxa"/>
          </w:tcPr>
          <w:p w14:paraId="4C91A125" w14:textId="572A02EE"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NO</w:t>
            </w:r>
          </w:p>
        </w:tc>
        <w:tc>
          <w:tcPr>
            <w:tcW w:w="783" w:type="dxa"/>
          </w:tcPr>
          <w:p w14:paraId="09DFD998" w14:textId="01BF4246"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690" w:type="dxa"/>
          </w:tcPr>
          <w:p w14:paraId="6BAB44D4" w14:textId="215E3ACB"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26</w:t>
            </w:r>
          </w:p>
        </w:tc>
        <w:tc>
          <w:tcPr>
            <w:tcW w:w="861" w:type="dxa"/>
          </w:tcPr>
          <w:p w14:paraId="247C6417" w14:textId="37023C8A"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12</w:t>
            </w:r>
          </w:p>
        </w:tc>
        <w:tc>
          <w:tcPr>
            <w:tcW w:w="567" w:type="dxa"/>
          </w:tcPr>
          <w:p w14:paraId="53188F8F" w14:textId="6BD94CDA"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Alive</w:t>
            </w:r>
          </w:p>
        </w:tc>
        <w:tc>
          <w:tcPr>
            <w:tcW w:w="851" w:type="dxa"/>
          </w:tcPr>
          <w:p w14:paraId="70484C8B" w14:textId="0A66356B"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bl>
    <w:p w14:paraId="6FDE389F" w14:textId="5C98D20F" w:rsidR="00DF776D" w:rsidRPr="0008181B" w:rsidRDefault="00B015A4" w:rsidP="0008181B">
      <w:pPr>
        <w:spacing w:line="360" w:lineRule="auto"/>
        <w:jc w:val="both"/>
        <w:rPr>
          <w:rFonts w:ascii="Book Antiqua" w:hAnsi="Book Antiqua" w:cs="Arial"/>
        </w:rPr>
      </w:pPr>
      <w:r>
        <w:rPr>
          <w:rFonts w:ascii="Book Antiqua" w:hAnsi="Book Antiqua" w:cs="Arial"/>
          <w:vertAlign w:val="superscript"/>
        </w:rPr>
        <w:t>1</w:t>
      </w:r>
      <w:r w:rsidR="00B96FF4" w:rsidRPr="0008181B">
        <w:rPr>
          <w:rFonts w:ascii="Book Antiqua" w:hAnsi="Book Antiqua" w:cs="Arial"/>
        </w:rPr>
        <w:t>These articles do not provide a specific number of months, and the data were converted from number of years.</w:t>
      </w:r>
      <w:r>
        <w:rPr>
          <w:rFonts w:ascii="Book Antiqua" w:hAnsi="Book Antiqua" w:cs="Arial" w:hint="eastAsia"/>
        </w:rPr>
        <w:t xml:space="preserve"> </w:t>
      </w:r>
      <w:r w:rsidR="00B96FF4" w:rsidRPr="0008181B">
        <w:rPr>
          <w:rFonts w:ascii="Book Antiqua" w:hAnsi="Book Antiqua" w:cs="Arial"/>
        </w:rPr>
        <w:t xml:space="preserve">PS: </w:t>
      </w:r>
      <w:r w:rsidR="001404B7" w:rsidRPr="0008181B">
        <w:rPr>
          <w:rFonts w:ascii="Book Antiqua" w:hAnsi="Book Antiqua" w:cs="Arial"/>
        </w:rPr>
        <w:t>P</w:t>
      </w:r>
      <w:r w:rsidR="00B96FF4" w:rsidRPr="0008181B">
        <w:rPr>
          <w:rFonts w:ascii="Book Antiqua" w:hAnsi="Book Antiqua" w:cs="Arial"/>
        </w:rPr>
        <w:t>reventive surgery</w:t>
      </w:r>
      <w:r w:rsidR="00D448C6" w:rsidRPr="0008181B">
        <w:rPr>
          <w:rFonts w:ascii="Book Antiqua" w:hAnsi="Book Antiqua" w:cs="Arial"/>
        </w:rPr>
        <w:t>;</w:t>
      </w:r>
      <w:r w:rsidR="00B96FF4" w:rsidRPr="0008181B">
        <w:rPr>
          <w:rFonts w:ascii="Book Antiqua" w:hAnsi="Book Antiqua" w:cs="Arial"/>
        </w:rPr>
        <w:t xml:space="preserve"> </w:t>
      </w:r>
      <w:proofErr w:type="spellStart"/>
      <w:r w:rsidR="00B96FF4" w:rsidRPr="0008181B">
        <w:rPr>
          <w:rFonts w:ascii="Book Antiqua" w:hAnsi="Book Antiqua" w:cs="Arial"/>
        </w:rPr>
        <w:t>Hyst</w:t>
      </w:r>
      <w:proofErr w:type="spellEnd"/>
      <w:r w:rsidR="00B96FF4" w:rsidRPr="0008181B">
        <w:rPr>
          <w:rFonts w:ascii="Book Antiqua" w:hAnsi="Book Antiqua" w:cs="Arial"/>
        </w:rPr>
        <w:t xml:space="preserve">-BSO: Hysterectomy and bilateral </w:t>
      </w:r>
      <w:proofErr w:type="spellStart"/>
      <w:r w:rsidR="00B96FF4" w:rsidRPr="0008181B">
        <w:rPr>
          <w:rFonts w:ascii="Book Antiqua" w:hAnsi="Book Antiqua" w:cs="Arial"/>
        </w:rPr>
        <w:t>salpingo</w:t>
      </w:r>
      <w:proofErr w:type="spellEnd"/>
      <w:r w:rsidR="00B96FF4" w:rsidRPr="0008181B">
        <w:rPr>
          <w:rFonts w:ascii="Book Antiqua" w:hAnsi="Book Antiqua" w:cs="Arial"/>
        </w:rPr>
        <w:t>-oophorectomy</w:t>
      </w:r>
      <w:r w:rsidR="00D448C6" w:rsidRPr="0008181B">
        <w:rPr>
          <w:rFonts w:ascii="Book Antiqua" w:hAnsi="Book Antiqua" w:cs="Arial"/>
        </w:rPr>
        <w:t xml:space="preserve">; </w:t>
      </w:r>
      <w:r w:rsidR="00B96FF4" w:rsidRPr="0008181B">
        <w:rPr>
          <w:rFonts w:ascii="Book Antiqua" w:hAnsi="Book Antiqua" w:cs="Arial"/>
        </w:rPr>
        <w:t xml:space="preserve">BSO: Bilateral </w:t>
      </w:r>
      <w:proofErr w:type="spellStart"/>
      <w:r w:rsidR="00B96FF4" w:rsidRPr="0008181B">
        <w:rPr>
          <w:rFonts w:ascii="Book Antiqua" w:hAnsi="Book Antiqua" w:cs="Arial"/>
        </w:rPr>
        <w:lastRenderedPageBreak/>
        <w:t>salpingo</w:t>
      </w:r>
      <w:proofErr w:type="spellEnd"/>
      <w:r w:rsidR="00B96FF4" w:rsidRPr="0008181B">
        <w:rPr>
          <w:rFonts w:ascii="Book Antiqua" w:hAnsi="Book Antiqua" w:cs="Arial"/>
        </w:rPr>
        <w:t>-oophorectomy</w:t>
      </w:r>
      <w:r w:rsidR="00D448C6" w:rsidRPr="0008181B">
        <w:rPr>
          <w:rFonts w:ascii="Book Antiqua" w:hAnsi="Book Antiqua" w:cs="Arial"/>
        </w:rPr>
        <w:t>;</w:t>
      </w:r>
      <w:r w:rsidR="00B96FF4" w:rsidRPr="0008181B">
        <w:rPr>
          <w:rFonts w:ascii="Book Antiqua" w:hAnsi="Book Antiqua" w:cs="Arial"/>
        </w:rPr>
        <w:t xml:space="preserve"> SO: Bilateral oophorectomy</w:t>
      </w:r>
      <w:r w:rsidR="00D448C6" w:rsidRPr="0008181B">
        <w:rPr>
          <w:rFonts w:ascii="Book Antiqua" w:hAnsi="Book Antiqua" w:cs="Arial"/>
        </w:rPr>
        <w:t>;</w:t>
      </w:r>
      <w:r w:rsidR="00B96FF4" w:rsidRPr="0008181B">
        <w:rPr>
          <w:rFonts w:ascii="Book Antiqua" w:hAnsi="Book Antiqua" w:cs="Arial"/>
        </w:rPr>
        <w:t xml:space="preserve"> DOD: Dead of disease</w:t>
      </w:r>
      <w:r w:rsidR="00D448C6" w:rsidRPr="0008181B">
        <w:rPr>
          <w:rFonts w:ascii="Book Antiqua" w:hAnsi="Book Antiqua" w:cs="Arial"/>
        </w:rPr>
        <w:t>;</w:t>
      </w:r>
      <w:r w:rsidR="00B96FF4" w:rsidRPr="0008181B">
        <w:rPr>
          <w:rFonts w:ascii="Book Antiqua" w:hAnsi="Book Antiqua" w:cs="Arial"/>
        </w:rPr>
        <w:t xml:space="preserve"> N/A: </w:t>
      </w:r>
      <w:r w:rsidR="001404B7" w:rsidRPr="0008181B">
        <w:rPr>
          <w:rFonts w:ascii="Book Antiqua" w:hAnsi="Book Antiqua" w:cs="Arial"/>
        </w:rPr>
        <w:t>N</w:t>
      </w:r>
      <w:r w:rsidR="00B96FF4" w:rsidRPr="0008181B">
        <w:rPr>
          <w:rFonts w:ascii="Book Antiqua" w:hAnsi="Book Antiqua" w:cs="Arial"/>
        </w:rPr>
        <w:t>ot available.</w:t>
      </w:r>
    </w:p>
    <w:sectPr w:rsidR="00DF776D" w:rsidRPr="0008181B" w:rsidSect="009D6B47">
      <w:footerReference w:type="even" r:id="rId11"/>
      <w:footerReference w:type="default" r:id="rId12"/>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60AEC" w14:textId="77777777" w:rsidR="003C2788" w:rsidRDefault="003C2788">
      <w:r>
        <w:separator/>
      </w:r>
    </w:p>
  </w:endnote>
  <w:endnote w:type="continuationSeparator" w:id="0">
    <w:p w14:paraId="14C570CF" w14:textId="77777777" w:rsidR="003C2788" w:rsidRDefault="003C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TIX-Regular">
    <w:altName w:val="宋体"/>
    <w:panose1 w:val="00000000000000000000"/>
    <w:charset w:val="86"/>
    <w:family w:val="roman"/>
    <w:notTrueType/>
    <w:pitch w:val="default"/>
    <w:sig w:usb0="00000001" w:usb1="080E0000" w:usb2="00000010" w:usb3="00000000" w:csb0="00040000" w:csb1="00000000"/>
  </w:font>
  <w:font w:name="AdvGillSan-L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AdvTimes">
    <w:altName w:val="Arial Unicode MS"/>
    <w:charset w:val="88"/>
    <w:family w:val="auto"/>
    <w:pitch w:val="default"/>
    <w:sig w:usb0="00000000" w:usb1="0000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530192406"/>
      <w:docPartObj>
        <w:docPartGallery w:val="Page Numbers (Bottom of Page)"/>
        <w:docPartUnique/>
      </w:docPartObj>
    </w:sdtPr>
    <w:sdtEndPr>
      <w:rPr>
        <w:rStyle w:val="aa"/>
      </w:rPr>
    </w:sdtEndPr>
    <w:sdtContent>
      <w:p w14:paraId="53DFB02B" w14:textId="77777777" w:rsidR="00DB2098" w:rsidRDefault="00DB2098" w:rsidP="00745352">
        <w:pPr>
          <w:pStyle w:val="a4"/>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47764EDE" w14:textId="77777777" w:rsidR="00DB2098" w:rsidRDefault="00DB209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672831612"/>
      <w:docPartObj>
        <w:docPartGallery w:val="Page Numbers (Bottom of Page)"/>
        <w:docPartUnique/>
      </w:docPartObj>
    </w:sdtPr>
    <w:sdtEndPr>
      <w:rPr>
        <w:rStyle w:val="aa"/>
      </w:rPr>
    </w:sdtEndPr>
    <w:sdtContent>
      <w:p w14:paraId="77D67C33" w14:textId="423AD63B" w:rsidR="00DB2098" w:rsidRDefault="00DB2098" w:rsidP="00745352">
        <w:pPr>
          <w:pStyle w:val="a4"/>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B22D1F">
          <w:rPr>
            <w:rStyle w:val="aa"/>
            <w:noProof/>
          </w:rPr>
          <w:t>5</w:t>
        </w:r>
        <w:r>
          <w:rPr>
            <w:rStyle w:val="aa"/>
          </w:rPr>
          <w:fldChar w:fldCharType="end"/>
        </w:r>
      </w:p>
    </w:sdtContent>
  </w:sdt>
  <w:p w14:paraId="7A67B96B" w14:textId="77777777" w:rsidR="00DB2098" w:rsidRDefault="00DB20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5E943" w14:textId="77777777" w:rsidR="003C2788" w:rsidRDefault="003C2788">
      <w:r>
        <w:separator/>
      </w:r>
    </w:p>
  </w:footnote>
  <w:footnote w:type="continuationSeparator" w:id="0">
    <w:p w14:paraId="1AA99A7B" w14:textId="77777777" w:rsidR="003C2788" w:rsidRDefault="003C2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1NTEwMzQ3tjC2MDdV0lEKTi0uzszPAykwrAUAKSkOIywAAAA="/>
    <w:docVar w:name="EN.InstantFormat" w:val="&lt;ENInstantFormat&gt;&lt;Enabled&gt;1&lt;/Enabled&gt;&lt;ScanUnformatted&gt;1&lt;/ScanUnformatted&gt;&lt;ScanChanges&gt;1&lt;/ScanChanges&gt;&lt;Suspended&gt;0&lt;/Suspended&gt;&lt;/ENInstantFormat&gt;"/>
    <w:docVar w:name="EN.Layout" w:val="&lt;ENLayout&gt;&lt;Style&gt;Sage Vancouver Copy Copy Copy Copy&lt;/Style&gt;&lt;LeftDelim&gt;{&lt;/LeftDelim&gt;&lt;RightDelim&gt;}&lt;/RightDelim&gt;&lt;FontName&gt;STIX-Regular&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fpx2zxs2r9wvnef20mvp05vdwze2r0zszwr&quot;&gt;My EndNote Library&lt;record-ids&gt;&lt;item&gt;22&lt;/item&gt;&lt;item&gt;23&lt;/item&gt;&lt;item&gt;24&lt;/item&gt;&lt;item&gt;25&lt;/item&gt;&lt;item&gt;26&lt;/item&gt;&lt;item&gt;27&lt;/item&gt;&lt;item&gt;28&lt;/item&gt;&lt;item&gt;29&lt;/item&gt;&lt;item&gt;30&lt;/item&gt;&lt;item&gt;31&lt;/item&gt;&lt;item&gt;32&lt;/item&gt;&lt;item&gt;33&lt;/item&gt;&lt;item&gt;34&lt;/item&gt;&lt;item&gt;35&lt;/item&gt;&lt;item&gt;36&lt;/item&gt;&lt;/record-ids&gt;&lt;/item&gt;&lt;/Libraries&gt;"/>
    <w:docVar w:name="MachineID" w:val="200|203|197|188|201|197|204|189|197|186|206|197|185|199|197|186|206|"/>
    <w:docVar w:name="Username" w:val="Quality Control Editor"/>
  </w:docVars>
  <w:rsids>
    <w:rsidRoot w:val="00121F89"/>
    <w:rsid w:val="00002D25"/>
    <w:rsid w:val="000121C6"/>
    <w:rsid w:val="00013A54"/>
    <w:rsid w:val="00013D90"/>
    <w:rsid w:val="000152B5"/>
    <w:rsid w:val="000163D0"/>
    <w:rsid w:val="000166DB"/>
    <w:rsid w:val="00022470"/>
    <w:rsid w:val="00025A7F"/>
    <w:rsid w:val="0003354E"/>
    <w:rsid w:val="000361A1"/>
    <w:rsid w:val="0004418D"/>
    <w:rsid w:val="00053999"/>
    <w:rsid w:val="00065E59"/>
    <w:rsid w:val="00072867"/>
    <w:rsid w:val="00073C32"/>
    <w:rsid w:val="00073CAB"/>
    <w:rsid w:val="0008181B"/>
    <w:rsid w:val="00082245"/>
    <w:rsid w:val="00091AD5"/>
    <w:rsid w:val="000A407F"/>
    <w:rsid w:val="000A54CB"/>
    <w:rsid w:val="000B0E6A"/>
    <w:rsid w:val="000B2200"/>
    <w:rsid w:val="000B2EC3"/>
    <w:rsid w:val="000B53E4"/>
    <w:rsid w:val="000C742D"/>
    <w:rsid w:val="000E56A7"/>
    <w:rsid w:val="000F1BA1"/>
    <w:rsid w:val="00102132"/>
    <w:rsid w:val="001078D6"/>
    <w:rsid w:val="0011455F"/>
    <w:rsid w:val="00115A4C"/>
    <w:rsid w:val="00121F89"/>
    <w:rsid w:val="00124022"/>
    <w:rsid w:val="00125C06"/>
    <w:rsid w:val="00134E0E"/>
    <w:rsid w:val="001359A8"/>
    <w:rsid w:val="001404B7"/>
    <w:rsid w:val="00143844"/>
    <w:rsid w:val="00143AFD"/>
    <w:rsid w:val="00144A28"/>
    <w:rsid w:val="00144C6A"/>
    <w:rsid w:val="00146470"/>
    <w:rsid w:val="00152456"/>
    <w:rsid w:val="00153F3B"/>
    <w:rsid w:val="00157CA0"/>
    <w:rsid w:val="00167777"/>
    <w:rsid w:val="00180757"/>
    <w:rsid w:val="00193D7D"/>
    <w:rsid w:val="001962A0"/>
    <w:rsid w:val="00196D6F"/>
    <w:rsid w:val="001A2CC0"/>
    <w:rsid w:val="001A42BE"/>
    <w:rsid w:val="001B45C9"/>
    <w:rsid w:val="001B57B0"/>
    <w:rsid w:val="001B6E51"/>
    <w:rsid w:val="001C1902"/>
    <w:rsid w:val="001D7E49"/>
    <w:rsid w:val="001E0912"/>
    <w:rsid w:val="001F33F1"/>
    <w:rsid w:val="001F446D"/>
    <w:rsid w:val="001F6A76"/>
    <w:rsid w:val="00205399"/>
    <w:rsid w:val="00206C32"/>
    <w:rsid w:val="00212684"/>
    <w:rsid w:val="00216694"/>
    <w:rsid w:val="00220916"/>
    <w:rsid w:val="00220C34"/>
    <w:rsid w:val="00222256"/>
    <w:rsid w:val="00222C88"/>
    <w:rsid w:val="00244387"/>
    <w:rsid w:val="00247506"/>
    <w:rsid w:val="00253EB3"/>
    <w:rsid w:val="00254D14"/>
    <w:rsid w:val="002551F0"/>
    <w:rsid w:val="00256116"/>
    <w:rsid w:val="00256D3E"/>
    <w:rsid w:val="002608DD"/>
    <w:rsid w:val="00264544"/>
    <w:rsid w:val="002661BC"/>
    <w:rsid w:val="002707AC"/>
    <w:rsid w:val="002758BE"/>
    <w:rsid w:val="0028371C"/>
    <w:rsid w:val="00290923"/>
    <w:rsid w:val="002A5482"/>
    <w:rsid w:val="002C0170"/>
    <w:rsid w:val="002C2F1B"/>
    <w:rsid w:val="002C74EF"/>
    <w:rsid w:val="002D1FF2"/>
    <w:rsid w:val="002D573D"/>
    <w:rsid w:val="002E0C6D"/>
    <w:rsid w:val="002F2E55"/>
    <w:rsid w:val="002F53AA"/>
    <w:rsid w:val="002F570B"/>
    <w:rsid w:val="003003FE"/>
    <w:rsid w:val="00305B2C"/>
    <w:rsid w:val="00324BFB"/>
    <w:rsid w:val="00332208"/>
    <w:rsid w:val="00335228"/>
    <w:rsid w:val="003467C1"/>
    <w:rsid w:val="00347F84"/>
    <w:rsid w:val="00351A4A"/>
    <w:rsid w:val="0035409F"/>
    <w:rsid w:val="003563B2"/>
    <w:rsid w:val="003571E9"/>
    <w:rsid w:val="0036037A"/>
    <w:rsid w:val="003603D4"/>
    <w:rsid w:val="00361C51"/>
    <w:rsid w:val="003623CA"/>
    <w:rsid w:val="00364643"/>
    <w:rsid w:val="00383E32"/>
    <w:rsid w:val="00385FF7"/>
    <w:rsid w:val="00386BFB"/>
    <w:rsid w:val="00387F57"/>
    <w:rsid w:val="00390293"/>
    <w:rsid w:val="00394DF2"/>
    <w:rsid w:val="00395E12"/>
    <w:rsid w:val="003B2498"/>
    <w:rsid w:val="003B58CB"/>
    <w:rsid w:val="003B77C3"/>
    <w:rsid w:val="003C0192"/>
    <w:rsid w:val="003C2788"/>
    <w:rsid w:val="003D6527"/>
    <w:rsid w:val="003F3644"/>
    <w:rsid w:val="003F3759"/>
    <w:rsid w:val="003F42BC"/>
    <w:rsid w:val="003F4C30"/>
    <w:rsid w:val="00401739"/>
    <w:rsid w:val="0040220E"/>
    <w:rsid w:val="00403CDE"/>
    <w:rsid w:val="00410332"/>
    <w:rsid w:val="004132B9"/>
    <w:rsid w:val="00415CF1"/>
    <w:rsid w:val="0041727B"/>
    <w:rsid w:val="004244C0"/>
    <w:rsid w:val="004259FF"/>
    <w:rsid w:val="00430C80"/>
    <w:rsid w:val="00432493"/>
    <w:rsid w:val="00432AAB"/>
    <w:rsid w:val="00435802"/>
    <w:rsid w:val="00442706"/>
    <w:rsid w:val="00447F8E"/>
    <w:rsid w:val="004558EB"/>
    <w:rsid w:val="004563DE"/>
    <w:rsid w:val="00457C4B"/>
    <w:rsid w:val="004650DC"/>
    <w:rsid w:val="004674C7"/>
    <w:rsid w:val="00471096"/>
    <w:rsid w:val="00474444"/>
    <w:rsid w:val="004812B8"/>
    <w:rsid w:val="00482EA5"/>
    <w:rsid w:val="00485854"/>
    <w:rsid w:val="00491F7D"/>
    <w:rsid w:val="004A49DA"/>
    <w:rsid w:val="004A6034"/>
    <w:rsid w:val="004B4E0E"/>
    <w:rsid w:val="004B7ED6"/>
    <w:rsid w:val="004C26ED"/>
    <w:rsid w:val="004C54AF"/>
    <w:rsid w:val="004C5596"/>
    <w:rsid w:val="004C6C9B"/>
    <w:rsid w:val="004C745E"/>
    <w:rsid w:val="004D2CC2"/>
    <w:rsid w:val="004E2C3E"/>
    <w:rsid w:val="004E5999"/>
    <w:rsid w:val="004E6739"/>
    <w:rsid w:val="004F083D"/>
    <w:rsid w:val="004F0EA6"/>
    <w:rsid w:val="004F5B36"/>
    <w:rsid w:val="004F7E23"/>
    <w:rsid w:val="00500763"/>
    <w:rsid w:val="005071CC"/>
    <w:rsid w:val="00521B5C"/>
    <w:rsid w:val="0052627F"/>
    <w:rsid w:val="00534DB6"/>
    <w:rsid w:val="00544B28"/>
    <w:rsid w:val="005474DA"/>
    <w:rsid w:val="00556DF4"/>
    <w:rsid w:val="00564AE8"/>
    <w:rsid w:val="0056530D"/>
    <w:rsid w:val="005733E8"/>
    <w:rsid w:val="00574A1B"/>
    <w:rsid w:val="00585C46"/>
    <w:rsid w:val="005867A4"/>
    <w:rsid w:val="0059527D"/>
    <w:rsid w:val="00597147"/>
    <w:rsid w:val="005A55C2"/>
    <w:rsid w:val="005B6413"/>
    <w:rsid w:val="005B7D64"/>
    <w:rsid w:val="005D03FA"/>
    <w:rsid w:val="005D688F"/>
    <w:rsid w:val="005E17CE"/>
    <w:rsid w:val="005E248A"/>
    <w:rsid w:val="005E4E1F"/>
    <w:rsid w:val="005E5BDB"/>
    <w:rsid w:val="005E5CB8"/>
    <w:rsid w:val="005E643D"/>
    <w:rsid w:val="005E72B5"/>
    <w:rsid w:val="005F283E"/>
    <w:rsid w:val="005F4C20"/>
    <w:rsid w:val="005F580D"/>
    <w:rsid w:val="005F5862"/>
    <w:rsid w:val="00600822"/>
    <w:rsid w:val="00603308"/>
    <w:rsid w:val="00610026"/>
    <w:rsid w:val="00612C22"/>
    <w:rsid w:val="00620F13"/>
    <w:rsid w:val="00621457"/>
    <w:rsid w:val="00624E3E"/>
    <w:rsid w:val="00625870"/>
    <w:rsid w:val="00634817"/>
    <w:rsid w:val="00640E79"/>
    <w:rsid w:val="006464B9"/>
    <w:rsid w:val="0065122B"/>
    <w:rsid w:val="00653720"/>
    <w:rsid w:val="006547F8"/>
    <w:rsid w:val="00657404"/>
    <w:rsid w:val="00657A11"/>
    <w:rsid w:val="00661327"/>
    <w:rsid w:val="00661331"/>
    <w:rsid w:val="0066185D"/>
    <w:rsid w:val="006649AC"/>
    <w:rsid w:val="00667AE7"/>
    <w:rsid w:val="0068126D"/>
    <w:rsid w:val="0068132B"/>
    <w:rsid w:val="00685407"/>
    <w:rsid w:val="006868AA"/>
    <w:rsid w:val="006939ED"/>
    <w:rsid w:val="0069462C"/>
    <w:rsid w:val="00697935"/>
    <w:rsid w:val="00697CFE"/>
    <w:rsid w:val="006A26DD"/>
    <w:rsid w:val="006A483E"/>
    <w:rsid w:val="006A662C"/>
    <w:rsid w:val="006B1DBA"/>
    <w:rsid w:val="006B3558"/>
    <w:rsid w:val="006B3CDF"/>
    <w:rsid w:val="006B553E"/>
    <w:rsid w:val="006B737B"/>
    <w:rsid w:val="006C4FBE"/>
    <w:rsid w:val="006D421B"/>
    <w:rsid w:val="006D4401"/>
    <w:rsid w:val="006D7169"/>
    <w:rsid w:val="006D72FB"/>
    <w:rsid w:val="006E4239"/>
    <w:rsid w:val="006F71A0"/>
    <w:rsid w:val="006F749C"/>
    <w:rsid w:val="007003EE"/>
    <w:rsid w:val="00700745"/>
    <w:rsid w:val="00705883"/>
    <w:rsid w:val="00705C44"/>
    <w:rsid w:val="00710348"/>
    <w:rsid w:val="00711100"/>
    <w:rsid w:val="00711656"/>
    <w:rsid w:val="007147C1"/>
    <w:rsid w:val="00717D1A"/>
    <w:rsid w:val="007375E7"/>
    <w:rsid w:val="00745352"/>
    <w:rsid w:val="00750D47"/>
    <w:rsid w:val="0075415B"/>
    <w:rsid w:val="00762B38"/>
    <w:rsid w:val="00773C0A"/>
    <w:rsid w:val="00782270"/>
    <w:rsid w:val="0078270A"/>
    <w:rsid w:val="007835B6"/>
    <w:rsid w:val="00783E8E"/>
    <w:rsid w:val="007856AD"/>
    <w:rsid w:val="00786F7B"/>
    <w:rsid w:val="00795A7E"/>
    <w:rsid w:val="007964ED"/>
    <w:rsid w:val="007968CF"/>
    <w:rsid w:val="007A1DB3"/>
    <w:rsid w:val="007A697E"/>
    <w:rsid w:val="007B31DF"/>
    <w:rsid w:val="007B42E3"/>
    <w:rsid w:val="007C71F5"/>
    <w:rsid w:val="007D7C64"/>
    <w:rsid w:val="007E3EC1"/>
    <w:rsid w:val="007E7377"/>
    <w:rsid w:val="007F0197"/>
    <w:rsid w:val="007F14B0"/>
    <w:rsid w:val="007F2863"/>
    <w:rsid w:val="007F3830"/>
    <w:rsid w:val="007F458E"/>
    <w:rsid w:val="007F5C91"/>
    <w:rsid w:val="00803703"/>
    <w:rsid w:val="00811416"/>
    <w:rsid w:val="00814622"/>
    <w:rsid w:val="008160A1"/>
    <w:rsid w:val="00816B08"/>
    <w:rsid w:val="00820834"/>
    <w:rsid w:val="00823C17"/>
    <w:rsid w:val="00825644"/>
    <w:rsid w:val="00842DD1"/>
    <w:rsid w:val="00843F0C"/>
    <w:rsid w:val="00843F21"/>
    <w:rsid w:val="00855FF4"/>
    <w:rsid w:val="00856C8E"/>
    <w:rsid w:val="008609AC"/>
    <w:rsid w:val="008632D9"/>
    <w:rsid w:val="00871C42"/>
    <w:rsid w:val="00872F65"/>
    <w:rsid w:val="00873B85"/>
    <w:rsid w:val="00874A02"/>
    <w:rsid w:val="00881541"/>
    <w:rsid w:val="0089488A"/>
    <w:rsid w:val="00897AAB"/>
    <w:rsid w:val="008A4F2B"/>
    <w:rsid w:val="008B022E"/>
    <w:rsid w:val="008B22CD"/>
    <w:rsid w:val="008C1F2D"/>
    <w:rsid w:val="008C6413"/>
    <w:rsid w:val="008D64A0"/>
    <w:rsid w:val="008E5617"/>
    <w:rsid w:val="008F0A87"/>
    <w:rsid w:val="008F3E91"/>
    <w:rsid w:val="008F4CDD"/>
    <w:rsid w:val="008F525A"/>
    <w:rsid w:val="008F5F79"/>
    <w:rsid w:val="00906D43"/>
    <w:rsid w:val="00924524"/>
    <w:rsid w:val="009250E8"/>
    <w:rsid w:val="00932D66"/>
    <w:rsid w:val="00933B53"/>
    <w:rsid w:val="00935C11"/>
    <w:rsid w:val="00937F46"/>
    <w:rsid w:val="009445EE"/>
    <w:rsid w:val="00945C68"/>
    <w:rsid w:val="00954EE2"/>
    <w:rsid w:val="009559FF"/>
    <w:rsid w:val="00955F58"/>
    <w:rsid w:val="00956C59"/>
    <w:rsid w:val="009624A1"/>
    <w:rsid w:val="00962692"/>
    <w:rsid w:val="00974807"/>
    <w:rsid w:val="00975579"/>
    <w:rsid w:val="0097696B"/>
    <w:rsid w:val="009822D7"/>
    <w:rsid w:val="00986A2B"/>
    <w:rsid w:val="00990437"/>
    <w:rsid w:val="00993E53"/>
    <w:rsid w:val="009952EA"/>
    <w:rsid w:val="0099650E"/>
    <w:rsid w:val="009978BD"/>
    <w:rsid w:val="009A2DB1"/>
    <w:rsid w:val="009A3926"/>
    <w:rsid w:val="009A6E96"/>
    <w:rsid w:val="009A7A0B"/>
    <w:rsid w:val="009A7DCC"/>
    <w:rsid w:val="009B07DC"/>
    <w:rsid w:val="009B161A"/>
    <w:rsid w:val="009B1FB0"/>
    <w:rsid w:val="009B4260"/>
    <w:rsid w:val="009D3B3D"/>
    <w:rsid w:val="009D5A62"/>
    <w:rsid w:val="009D5B33"/>
    <w:rsid w:val="009D6B47"/>
    <w:rsid w:val="009E23EC"/>
    <w:rsid w:val="009E4883"/>
    <w:rsid w:val="009E6B5A"/>
    <w:rsid w:val="009F7B4D"/>
    <w:rsid w:val="00A027D9"/>
    <w:rsid w:val="00A04754"/>
    <w:rsid w:val="00A05294"/>
    <w:rsid w:val="00A07440"/>
    <w:rsid w:val="00A10564"/>
    <w:rsid w:val="00A11357"/>
    <w:rsid w:val="00A1400B"/>
    <w:rsid w:val="00A215DA"/>
    <w:rsid w:val="00A22D56"/>
    <w:rsid w:val="00A24E5C"/>
    <w:rsid w:val="00A40264"/>
    <w:rsid w:val="00A44EE7"/>
    <w:rsid w:val="00A50658"/>
    <w:rsid w:val="00A5140E"/>
    <w:rsid w:val="00A5639E"/>
    <w:rsid w:val="00A62F06"/>
    <w:rsid w:val="00A71BB1"/>
    <w:rsid w:val="00A76146"/>
    <w:rsid w:val="00A830A0"/>
    <w:rsid w:val="00A87114"/>
    <w:rsid w:val="00A90AFA"/>
    <w:rsid w:val="00AA2D56"/>
    <w:rsid w:val="00AA50C5"/>
    <w:rsid w:val="00AB2073"/>
    <w:rsid w:val="00AB3C2A"/>
    <w:rsid w:val="00AC1BAE"/>
    <w:rsid w:val="00AC393C"/>
    <w:rsid w:val="00AC5CAB"/>
    <w:rsid w:val="00AC67B2"/>
    <w:rsid w:val="00AD1EBC"/>
    <w:rsid w:val="00AD74A3"/>
    <w:rsid w:val="00AE5048"/>
    <w:rsid w:val="00AE690F"/>
    <w:rsid w:val="00AF0459"/>
    <w:rsid w:val="00AF140C"/>
    <w:rsid w:val="00AF2857"/>
    <w:rsid w:val="00AF653E"/>
    <w:rsid w:val="00AF6B36"/>
    <w:rsid w:val="00B015A4"/>
    <w:rsid w:val="00B05603"/>
    <w:rsid w:val="00B11473"/>
    <w:rsid w:val="00B11B85"/>
    <w:rsid w:val="00B12FB2"/>
    <w:rsid w:val="00B15BD2"/>
    <w:rsid w:val="00B22D1F"/>
    <w:rsid w:val="00B22D2D"/>
    <w:rsid w:val="00B265E0"/>
    <w:rsid w:val="00B266AC"/>
    <w:rsid w:val="00B32CC4"/>
    <w:rsid w:val="00B34EEE"/>
    <w:rsid w:val="00B40939"/>
    <w:rsid w:val="00B44074"/>
    <w:rsid w:val="00B44D0D"/>
    <w:rsid w:val="00B45799"/>
    <w:rsid w:val="00B5126D"/>
    <w:rsid w:val="00B513BB"/>
    <w:rsid w:val="00B523BF"/>
    <w:rsid w:val="00B5299B"/>
    <w:rsid w:val="00B52C24"/>
    <w:rsid w:val="00B73830"/>
    <w:rsid w:val="00B83F0E"/>
    <w:rsid w:val="00B96FF4"/>
    <w:rsid w:val="00BA6EC5"/>
    <w:rsid w:val="00BA7BD0"/>
    <w:rsid w:val="00BB0190"/>
    <w:rsid w:val="00BC3E19"/>
    <w:rsid w:val="00BC63F3"/>
    <w:rsid w:val="00BE200D"/>
    <w:rsid w:val="00BE72DE"/>
    <w:rsid w:val="00BE7848"/>
    <w:rsid w:val="00C0176B"/>
    <w:rsid w:val="00C0714C"/>
    <w:rsid w:val="00C078A1"/>
    <w:rsid w:val="00C10923"/>
    <w:rsid w:val="00C12CE8"/>
    <w:rsid w:val="00C20765"/>
    <w:rsid w:val="00C22403"/>
    <w:rsid w:val="00C23127"/>
    <w:rsid w:val="00C2590E"/>
    <w:rsid w:val="00C3136A"/>
    <w:rsid w:val="00C37EAB"/>
    <w:rsid w:val="00C400B3"/>
    <w:rsid w:val="00C420E1"/>
    <w:rsid w:val="00C45F39"/>
    <w:rsid w:val="00C64E70"/>
    <w:rsid w:val="00C73910"/>
    <w:rsid w:val="00C75C43"/>
    <w:rsid w:val="00C81FCC"/>
    <w:rsid w:val="00C87D4D"/>
    <w:rsid w:val="00C92CBB"/>
    <w:rsid w:val="00C97098"/>
    <w:rsid w:val="00CA3B5B"/>
    <w:rsid w:val="00CA6FF9"/>
    <w:rsid w:val="00CB2C7C"/>
    <w:rsid w:val="00CB4C7A"/>
    <w:rsid w:val="00CB4EBA"/>
    <w:rsid w:val="00CB5D13"/>
    <w:rsid w:val="00CC2C9B"/>
    <w:rsid w:val="00CC4359"/>
    <w:rsid w:val="00CD0BB1"/>
    <w:rsid w:val="00CD0C93"/>
    <w:rsid w:val="00CD1FBD"/>
    <w:rsid w:val="00CD4C24"/>
    <w:rsid w:val="00CF678C"/>
    <w:rsid w:val="00D034B8"/>
    <w:rsid w:val="00D177F9"/>
    <w:rsid w:val="00D24FFB"/>
    <w:rsid w:val="00D31ACB"/>
    <w:rsid w:val="00D32448"/>
    <w:rsid w:val="00D37577"/>
    <w:rsid w:val="00D40D7B"/>
    <w:rsid w:val="00D41FEF"/>
    <w:rsid w:val="00D4317C"/>
    <w:rsid w:val="00D448C6"/>
    <w:rsid w:val="00D44F9B"/>
    <w:rsid w:val="00D5374C"/>
    <w:rsid w:val="00D630A4"/>
    <w:rsid w:val="00D65A79"/>
    <w:rsid w:val="00D67C7A"/>
    <w:rsid w:val="00D73CA5"/>
    <w:rsid w:val="00D74E56"/>
    <w:rsid w:val="00D75814"/>
    <w:rsid w:val="00D80CC9"/>
    <w:rsid w:val="00D8292D"/>
    <w:rsid w:val="00D8397F"/>
    <w:rsid w:val="00D86EDE"/>
    <w:rsid w:val="00D91810"/>
    <w:rsid w:val="00DA0ABC"/>
    <w:rsid w:val="00DA1603"/>
    <w:rsid w:val="00DB1871"/>
    <w:rsid w:val="00DB2098"/>
    <w:rsid w:val="00DB5216"/>
    <w:rsid w:val="00DC0D07"/>
    <w:rsid w:val="00DD01D2"/>
    <w:rsid w:val="00DD523E"/>
    <w:rsid w:val="00DD5E8F"/>
    <w:rsid w:val="00DD5EA3"/>
    <w:rsid w:val="00DE13A1"/>
    <w:rsid w:val="00DE23E6"/>
    <w:rsid w:val="00DE66AB"/>
    <w:rsid w:val="00DE7A89"/>
    <w:rsid w:val="00DF776D"/>
    <w:rsid w:val="00E020E3"/>
    <w:rsid w:val="00E078B3"/>
    <w:rsid w:val="00E16695"/>
    <w:rsid w:val="00E1697D"/>
    <w:rsid w:val="00E20B02"/>
    <w:rsid w:val="00E216AB"/>
    <w:rsid w:val="00E31711"/>
    <w:rsid w:val="00E41D0A"/>
    <w:rsid w:val="00E43ACC"/>
    <w:rsid w:val="00E45822"/>
    <w:rsid w:val="00E47B0B"/>
    <w:rsid w:val="00E65409"/>
    <w:rsid w:val="00E676EA"/>
    <w:rsid w:val="00E74563"/>
    <w:rsid w:val="00E75010"/>
    <w:rsid w:val="00E756D1"/>
    <w:rsid w:val="00E75989"/>
    <w:rsid w:val="00E814A3"/>
    <w:rsid w:val="00E8360D"/>
    <w:rsid w:val="00E87302"/>
    <w:rsid w:val="00E941E4"/>
    <w:rsid w:val="00E94499"/>
    <w:rsid w:val="00E94673"/>
    <w:rsid w:val="00E97721"/>
    <w:rsid w:val="00E977F6"/>
    <w:rsid w:val="00E97D95"/>
    <w:rsid w:val="00EA0AD9"/>
    <w:rsid w:val="00EA43D7"/>
    <w:rsid w:val="00EA5CE7"/>
    <w:rsid w:val="00EA7BD8"/>
    <w:rsid w:val="00ED2EAC"/>
    <w:rsid w:val="00ED389B"/>
    <w:rsid w:val="00ED3BF6"/>
    <w:rsid w:val="00ED7A56"/>
    <w:rsid w:val="00F0528B"/>
    <w:rsid w:val="00F05558"/>
    <w:rsid w:val="00F10EC6"/>
    <w:rsid w:val="00F11CD6"/>
    <w:rsid w:val="00F129E4"/>
    <w:rsid w:val="00F14CB1"/>
    <w:rsid w:val="00F15807"/>
    <w:rsid w:val="00F17BA4"/>
    <w:rsid w:val="00F23508"/>
    <w:rsid w:val="00F25DF7"/>
    <w:rsid w:val="00F263CC"/>
    <w:rsid w:val="00F26896"/>
    <w:rsid w:val="00F33ED1"/>
    <w:rsid w:val="00F351F1"/>
    <w:rsid w:val="00F502C8"/>
    <w:rsid w:val="00F52A70"/>
    <w:rsid w:val="00F571D7"/>
    <w:rsid w:val="00F62381"/>
    <w:rsid w:val="00F64E46"/>
    <w:rsid w:val="00F7373A"/>
    <w:rsid w:val="00F76854"/>
    <w:rsid w:val="00F848BE"/>
    <w:rsid w:val="00F95BBA"/>
    <w:rsid w:val="00FA2B91"/>
    <w:rsid w:val="00FA4EAF"/>
    <w:rsid w:val="00FA5EE3"/>
    <w:rsid w:val="00FB22D5"/>
    <w:rsid w:val="00FB414B"/>
    <w:rsid w:val="00FC6AB1"/>
    <w:rsid w:val="00FD257C"/>
    <w:rsid w:val="00FD2FDA"/>
    <w:rsid w:val="00FE4542"/>
    <w:rsid w:val="00FF6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E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C3E"/>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31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31DF"/>
    <w:rPr>
      <w:sz w:val="18"/>
      <w:szCs w:val="18"/>
    </w:rPr>
  </w:style>
  <w:style w:type="paragraph" w:styleId="a4">
    <w:name w:val="footer"/>
    <w:basedOn w:val="a"/>
    <w:link w:val="Char0"/>
    <w:uiPriority w:val="99"/>
    <w:unhideWhenUsed/>
    <w:rsid w:val="007B31DF"/>
    <w:pPr>
      <w:tabs>
        <w:tab w:val="center" w:pos="4153"/>
        <w:tab w:val="right" w:pos="8306"/>
      </w:tabs>
      <w:snapToGrid w:val="0"/>
    </w:pPr>
    <w:rPr>
      <w:sz w:val="18"/>
      <w:szCs w:val="18"/>
    </w:rPr>
  </w:style>
  <w:style w:type="character" w:customStyle="1" w:styleId="Char0">
    <w:name w:val="页脚 Char"/>
    <w:basedOn w:val="a0"/>
    <w:link w:val="a4"/>
    <w:uiPriority w:val="99"/>
    <w:rsid w:val="007B31DF"/>
    <w:rPr>
      <w:sz w:val="18"/>
      <w:szCs w:val="18"/>
    </w:rPr>
  </w:style>
  <w:style w:type="character" w:customStyle="1" w:styleId="fontstyle01">
    <w:name w:val="fontstyle01"/>
    <w:basedOn w:val="a0"/>
    <w:rsid w:val="007B31DF"/>
    <w:rPr>
      <w:rFonts w:ascii="STIX-Regular" w:hAnsi="STIX-Regular" w:hint="default"/>
      <w:b w:val="0"/>
      <w:bCs w:val="0"/>
      <w:i w:val="0"/>
      <w:iCs w:val="0"/>
      <w:color w:val="000000"/>
      <w:sz w:val="20"/>
      <w:szCs w:val="20"/>
    </w:rPr>
  </w:style>
  <w:style w:type="paragraph" w:customStyle="1" w:styleId="EndNoteBibliographyTitle">
    <w:name w:val="EndNote Bibliography Title"/>
    <w:basedOn w:val="a"/>
    <w:link w:val="EndNoteBibliographyTitleChar"/>
    <w:rsid w:val="0052627F"/>
    <w:pPr>
      <w:jc w:val="center"/>
    </w:pPr>
    <w:rPr>
      <w:rFonts w:ascii="STIX-Regular" w:hAnsi="STIX-Regular"/>
      <w:noProof/>
      <w:sz w:val="20"/>
    </w:rPr>
  </w:style>
  <w:style w:type="character" w:customStyle="1" w:styleId="EndNoteBibliographyTitleChar">
    <w:name w:val="EndNote Bibliography Title Char"/>
    <w:basedOn w:val="a0"/>
    <w:link w:val="EndNoteBibliographyTitle"/>
    <w:rsid w:val="0052627F"/>
    <w:rPr>
      <w:rFonts w:ascii="STIX-Regular" w:eastAsia="宋体" w:hAnsi="STIX-Regular" w:cs="宋体"/>
      <w:noProof/>
      <w:kern w:val="0"/>
      <w:sz w:val="20"/>
      <w:szCs w:val="24"/>
    </w:rPr>
  </w:style>
  <w:style w:type="paragraph" w:customStyle="1" w:styleId="EndNoteBibliography">
    <w:name w:val="EndNote Bibliography"/>
    <w:basedOn w:val="a"/>
    <w:link w:val="EndNoteBibliographyChar"/>
    <w:rsid w:val="0052627F"/>
    <w:rPr>
      <w:rFonts w:ascii="STIX-Regular" w:hAnsi="STIX-Regular"/>
      <w:noProof/>
      <w:sz w:val="20"/>
    </w:rPr>
  </w:style>
  <w:style w:type="character" w:customStyle="1" w:styleId="EndNoteBibliographyChar">
    <w:name w:val="EndNote Bibliography Char"/>
    <w:basedOn w:val="a0"/>
    <w:link w:val="EndNoteBibliography"/>
    <w:rsid w:val="0052627F"/>
    <w:rPr>
      <w:rFonts w:ascii="STIX-Regular" w:eastAsia="宋体" w:hAnsi="STIX-Regular" w:cs="宋体"/>
      <w:noProof/>
      <w:kern w:val="0"/>
      <w:sz w:val="20"/>
      <w:szCs w:val="24"/>
    </w:rPr>
  </w:style>
  <w:style w:type="character" w:styleId="a5">
    <w:name w:val="Hyperlink"/>
    <w:basedOn w:val="a0"/>
    <w:uiPriority w:val="99"/>
    <w:unhideWhenUsed/>
    <w:rsid w:val="0052627F"/>
    <w:rPr>
      <w:color w:val="0000FF" w:themeColor="hyperlink"/>
      <w:u w:val="single"/>
    </w:rPr>
  </w:style>
  <w:style w:type="table" w:styleId="a6">
    <w:name w:val="Light Shading"/>
    <w:basedOn w:val="a1"/>
    <w:uiPriority w:val="60"/>
    <w:rsid w:val="00DD5E8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Balloon Text"/>
    <w:basedOn w:val="a"/>
    <w:link w:val="Char1"/>
    <w:uiPriority w:val="99"/>
    <w:semiHidden/>
    <w:unhideWhenUsed/>
    <w:rsid w:val="006464B9"/>
    <w:rPr>
      <w:sz w:val="18"/>
      <w:szCs w:val="18"/>
    </w:rPr>
  </w:style>
  <w:style w:type="character" w:customStyle="1" w:styleId="Char1">
    <w:name w:val="批注框文本 Char"/>
    <w:basedOn w:val="a0"/>
    <w:link w:val="a7"/>
    <w:uiPriority w:val="99"/>
    <w:semiHidden/>
    <w:rsid w:val="006464B9"/>
    <w:rPr>
      <w:rFonts w:ascii="宋体" w:eastAsia="宋体" w:hAnsi="宋体" w:cs="宋体"/>
      <w:kern w:val="0"/>
      <w:sz w:val="18"/>
      <w:szCs w:val="18"/>
    </w:rPr>
  </w:style>
  <w:style w:type="table" w:styleId="-2">
    <w:name w:val="Light List Accent 2"/>
    <w:basedOn w:val="a1"/>
    <w:uiPriority w:val="61"/>
    <w:rsid w:val="001B6E5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fontstyle21">
    <w:name w:val="fontstyle21"/>
    <w:basedOn w:val="a0"/>
    <w:rsid w:val="00A76146"/>
    <w:rPr>
      <w:rFonts w:ascii="AdvGillSan-LI" w:hAnsi="AdvGillSan-LI" w:hint="default"/>
      <w:b w:val="0"/>
      <w:bCs w:val="0"/>
      <w:i w:val="0"/>
      <w:iCs w:val="0"/>
      <w:color w:val="000000"/>
      <w:sz w:val="16"/>
      <w:szCs w:val="16"/>
    </w:rPr>
  </w:style>
  <w:style w:type="character" w:customStyle="1" w:styleId="1">
    <w:name w:val="未处理的提及1"/>
    <w:basedOn w:val="a0"/>
    <w:uiPriority w:val="99"/>
    <w:semiHidden/>
    <w:unhideWhenUsed/>
    <w:rsid w:val="007F14B0"/>
    <w:rPr>
      <w:color w:val="605E5C"/>
      <w:shd w:val="clear" w:color="auto" w:fill="E1DFDD"/>
    </w:rPr>
  </w:style>
  <w:style w:type="paragraph" w:styleId="a8">
    <w:name w:val="Normal (Web)"/>
    <w:basedOn w:val="a"/>
    <w:uiPriority w:val="99"/>
    <w:unhideWhenUsed/>
    <w:rsid w:val="008A4F2B"/>
    <w:rPr>
      <w:rFonts w:ascii="Times New Roman" w:hAnsi="Times New Roman" w:cs="Times New Roman"/>
    </w:rPr>
  </w:style>
  <w:style w:type="character" w:customStyle="1" w:styleId="2">
    <w:name w:val="未处理的提及2"/>
    <w:basedOn w:val="a0"/>
    <w:uiPriority w:val="99"/>
    <w:semiHidden/>
    <w:unhideWhenUsed/>
    <w:rsid w:val="00DA0ABC"/>
    <w:rPr>
      <w:color w:val="605E5C"/>
      <w:shd w:val="clear" w:color="auto" w:fill="E1DFDD"/>
    </w:rPr>
  </w:style>
  <w:style w:type="character" w:customStyle="1" w:styleId="apple-converted-space">
    <w:name w:val="apple-converted-space"/>
    <w:basedOn w:val="a0"/>
    <w:rsid w:val="00471096"/>
  </w:style>
  <w:style w:type="paragraph" w:styleId="HTML">
    <w:name w:val="HTML Preformatted"/>
    <w:basedOn w:val="a"/>
    <w:link w:val="HTMLChar"/>
    <w:uiPriority w:val="99"/>
    <w:unhideWhenUsed/>
    <w:rsid w:val="00DB5216"/>
    <w:rPr>
      <w:rFonts w:ascii="Courier New" w:hAnsi="Courier New" w:cs="Courier New"/>
      <w:sz w:val="20"/>
      <w:szCs w:val="20"/>
    </w:rPr>
  </w:style>
  <w:style w:type="character" w:customStyle="1" w:styleId="HTMLChar">
    <w:name w:val="HTML 预设格式 Char"/>
    <w:basedOn w:val="a0"/>
    <w:link w:val="HTML"/>
    <w:uiPriority w:val="99"/>
    <w:rsid w:val="00DB5216"/>
    <w:rPr>
      <w:rFonts w:ascii="Courier New" w:hAnsi="Courier New" w:cs="Courier New"/>
      <w:sz w:val="20"/>
      <w:szCs w:val="20"/>
    </w:rPr>
  </w:style>
  <w:style w:type="character" w:styleId="a9">
    <w:name w:val="line number"/>
    <w:basedOn w:val="a0"/>
    <w:uiPriority w:val="99"/>
    <w:semiHidden/>
    <w:unhideWhenUsed/>
    <w:rsid w:val="00711100"/>
  </w:style>
  <w:style w:type="character" w:styleId="aa">
    <w:name w:val="page number"/>
    <w:basedOn w:val="a0"/>
    <w:uiPriority w:val="99"/>
    <w:semiHidden/>
    <w:unhideWhenUsed/>
    <w:rsid w:val="00134E0E"/>
  </w:style>
  <w:style w:type="character" w:customStyle="1" w:styleId="UnresolvedMention1">
    <w:name w:val="Unresolved Mention1"/>
    <w:basedOn w:val="a0"/>
    <w:uiPriority w:val="99"/>
    <w:semiHidden/>
    <w:unhideWhenUsed/>
    <w:rsid w:val="0036037A"/>
    <w:rPr>
      <w:color w:val="605E5C"/>
      <w:shd w:val="clear" w:color="auto" w:fill="E1DFDD"/>
    </w:rPr>
  </w:style>
  <w:style w:type="character" w:styleId="ab">
    <w:name w:val="FollowedHyperlink"/>
    <w:basedOn w:val="a0"/>
    <w:uiPriority w:val="99"/>
    <w:semiHidden/>
    <w:unhideWhenUsed/>
    <w:rsid w:val="0036037A"/>
    <w:rPr>
      <w:color w:val="800080" w:themeColor="followedHyperlink"/>
      <w:u w:val="single"/>
    </w:rPr>
  </w:style>
  <w:style w:type="table" w:styleId="ac">
    <w:name w:val="Table Grid"/>
    <w:basedOn w:val="a1"/>
    <w:uiPriority w:val="39"/>
    <w:rsid w:val="0074535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c"/>
    <w:uiPriority w:val="59"/>
    <w:rsid w:val="00745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qFormat/>
    <w:rsid w:val="005E248A"/>
    <w:rPr>
      <w:rFonts w:ascii="Tahoma" w:hAnsi="Tahoma" w:cs="Tahoma"/>
      <w:b w:val="0"/>
      <w:i w:val="0"/>
      <w:caps w:val="0"/>
      <w:strike w:val="0"/>
      <w:sz w:val="16"/>
      <w:szCs w:val="16"/>
      <w:u w:val="none"/>
    </w:rPr>
  </w:style>
  <w:style w:type="paragraph" w:styleId="ae">
    <w:name w:val="annotation text"/>
    <w:basedOn w:val="a"/>
    <w:link w:val="Char2"/>
    <w:uiPriority w:val="99"/>
    <w:unhideWhenUsed/>
    <w:qFormat/>
    <w:rsid w:val="005E248A"/>
    <w:rPr>
      <w:rFonts w:ascii="Tahoma" w:hAnsi="Tahoma" w:cs="Tahoma"/>
      <w:sz w:val="16"/>
      <w:szCs w:val="20"/>
    </w:rPr>
  </w:style>
  <w:style w:type="character" w:customStyle="1" w:styleId="Char2">
    <w:name w:val="批注文字 Char"/>
    <w:basedOn w:val="a0"/>
    <w:link w:val="ae"/>
    <w:uiPriority w:val="99"/>
    <w:semiHidden/>
    <w:rsid w:val="005E248A"/>
    <w:rPr>
      <w:rFonts w:ascii="Tahoma" w:eastAsia="宋体" w:hAnsi="Tahoma" w:cs="Tahoma"/>
      <w:kern w:val="0"/>
      <w:sz w:val="16"/>
      <w:szCs w:val="20"/>
    </w:rPr>
  </w:style>
  <w:style w:type="paragraph" w:styleId="af">
    <w:name w:val="annotation subject"/>
    <w:basedOn w:val="ae"/>
    <w:next w:val="ae"/>
    <w:link w:val="Char3"/>
    <w:uiPriority w:val="99"/>
    <w:semiHidden/>
    <w:unhideWhenUsed/>
    <w:rsid w:val="005E248A"/>
    <w:rPr>
      <w:b/>
      <w:bCs/>
    </w:rPr>
  </w:style>
  <w:style w:type="character" w:customStyle="1" w:styleId="Char3">
    <w:name w:val="批注主题 Char"/>
    <w:basedOn w:val="Char2"/>
    <w:link w:val="af"/>
    <w:uiPriority w:val="99"/>
    <w:semiHidden/>
    <w:rsid w:val="005E248A"/>
    <w:rPr>
      <w:rFonts w:ascii="Tahoma" w:eastAsia="宋体" w:hAnsi="Tahoma" w:cs="Tahoma"/>
      <w:b/>
      <w:bCs/>
      <w:kern w:val="0"/>
      <w:sz w:val="16"/>
      <w:szCs w:val="20"/>
    </w:rPr>
  </w:style>
  <w:style w:type="paragraph" w:styleId="af0">
    <w:name w:val="Revision"/>
    <w:hidden/>
    <w:uiPriority w:val="99"/>
    <w:semiHidden/>
    <w:rsid w:val="00ED3BF6"/>
    <w:rPr>
      <w:rFonts w:ascii="宋体" w:eastAsia="宋体" w:hAnsi="宋体" w:cs="宋体"/>
      <w:kern w:val="0"/>
      <w:sz w:val="24"/>
      <w:szCs w:val="24"/>
    </w:rPr>
  </w:style>
  <w:style w:type="character" w:customStyle="1" w:styleId="11">
    <w:name w:val="批注文字 字符1"/>
    <w:basedOn w:val="a0"/>
    <w:uiPriority w:val="99"/>
    <w:qFormat/>
    <w:locked/>
    <w:rsid w:val="00E1697D"/>
  </w:style>
  <w:style w:type="paragraph" w:customStyle="1" w:styleId="Af1">
    <w:name w:val="默认 A"/>
    <w:rsid w:val="00E756D1"/>
    <w:pPr>
      <w:pBdr>
        <w:top w:val="nil"/>
        <w:left w:val="nil"/>
        <w:bottom w:val="nil"/>
        <w:right w:val="nil"/>
        <w:between w:val="nil"/>
        <w:bar w:val="nil"/>
      </w:pBdr>
      <w:spacing w:after="160" w:line="259" w:lineRule="auto"/>
    </w:pPr>
    <w:rPr>
      <w:rFonts w:ascii="Helvetica" w:eastAsia="Arial Unicode MS" w:hAnsi="Helvetica" w:cs="Arial Unicode MS"/>
      <w:color w:val="000000"/>
      <w:kern w:val="0"/>
      <w:sz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C3E"/>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31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31DF"/>
    <w:rPr>
      <w:sz w:val="18"/>
      <w:szCs w:val="18"/>
    </w:rPr>
  </w:style>
  <w:style w:type="paragraph" w:styleId="a4">
    <w:name w:val="footer"/>
    <w:basedOn w:val="a"/>
    <w:link w:val="Char0"/>
    <w:uiPriority w:val="99"/>
    <w:unhideWhenUsed/>
    <w:rsid w:val="007B31DF"/>
    <w:pPr>
      <w:tabs>
        <w:tab w:val="center" w:pos="4153"/>
        <w:tab w:val="right" w:pos="8306"/>
      </w:tabs>
      <w:snapToGrid w:val="0"/>
    </w:pPr>
    <w:rPr>
      <w:sz w:val="18"/>
      <w:szCs w:val="18"/>
    </w:rPr>
  </w:style>
  <w:style w:type="character" w:customStyle="1" w:styleId="Char0">
    <w:name w:val="页脚 Char"/>
    <w:basedOn w:val="a0"/>
    <w:link w:val="a4"/>
    <w:uiPriority w:val="99"/>
    <w:rsid w:val="007B31DF"/>
    <w:rPr>
      <w:sz w:val="18"/>
      <w:szCs w:val="18"/>
    </w:rPr>
  </w:style>
  <w:style w:type="character" w:customStyle="1" w:styleId="fontstyle01">
    <w:name w:val="fontstyle01"/>
    <w:basedOn w:val="a0"/>
    <w:rsid w:val="007B31DF"/>
    <w:rPr>
      <w:rFonts w:ascii="STIX-Regular" w:hAnsi="STIX-Regular" w:hint="default"/>
      <w:b w:val="0"/>
      <w:bCs w:val="0"/>
      <w:i w:val="0"/>
      <w:iCs w:val="0"/>
      <w:color w:val="000000"/>
      <w:sz w:val="20"/>
      <w:szCs w:val="20"/>
    </w:rPr>
  </w:style>
  <w:style w:type="paragraph" w:customStyle="1" w:styleId="EndNoteBibliographyTitle">
    <w:name w:val="EndNote Bibliography Title"/>
    <w:basedOn w:val="a"/>
    <w:link w:val="EndNoteBibliographyTitleChar"/>
    <w:rsid w:val="0052627F"/>
    <w:pPr>
      <w:jc w:val="center"/>
    </w:pPr>
    <w:rPr>
      <w:rFonts w:ascii="STIX-Regular" w:hAnsi="STIX-Regular"/>
      <w:noProof/>
      <w:sz w:val="20"/>
    </w:rPr>
  </w:style>
  <w:style w:type="character" w:customStyle="1" w:styleId="EndNoteBibliographyTitleChar">
    <w:name w:val="EndNote Bibliography Title Char"/>
    <w:basedOn w:val="a0"/>
    <w:link w:val="EndNoteBibliographyTitle"/>
    <w:rsid w:val="0052627F"/>
    <w:rPr>
      <w:rFonts w:ascii="STIX-Regular" w:eastAsia="宋体" w:hAnsi="STIX-Regular" w:cs="宋体"/>
      <w:noProof/>
      <w:kern w:val="0"/>
      <w:sz w:val="20"/>
      <w:szCs w:val="24"/>
    </w:rPr>
  </w:style>
  <w:style w:type="paragraph" w:customStyle="1" w:styleId="EndNoteBibliography">
    <w:name w:val="EndNote Bibliography"/>
    <w:basedOn w:val="a"/>
    <w:link w:val="EndNoteBibliographyChar"/>
    <w:rsid w:val="0052627F"/>
    <w:rPr>
      <w:rFonts w:ascii="STIX-Regular" w:hAnsi="STIX-Regular"/>
      <w:noProof/>
      <w:sz w:val="20"/>
    </w:rPr>
  </w:style>
  <w:style w:type="character" w:customStyle="1" w:styleId="EndNoteBibliographyChar">
    <w:name w:val="EndNote Bibliography Char"/>
    <w:basedOn w:val="a0"/>
    <w:link w:val="EndNoteBibliography"/>
    <w:rsid w:val="0052627F"/>
    <w:rPr>
      <w:rFonts w:ascii="STIX-Regular" w:eastAsia="宋体" w:hAnsi="STIX-Regular" w:cs="宋体"/>
      <w:noProof/>
      <w:kern w:val="0"/>
      <w:sz w:val="20"/>
      <w:szCs w:val="24"/>
    </w:rPr>
  </w:style>
  <w:style w:type="character" w:styleId="a5">
    <w:name w:val="Hyperlink"/>
    <w:basedOn w:val="a0"/>
    <w:uiPriority w:val="99"/>
    <w:unhideWhenUsed/>
    <w:rsid w:val="0052627F"/>
    <w:rPr>
      <w:color w:val="0000FF" w:themeColor="hyperlink"/>
      <w:u w:val="single"/>
    </w:rPr>
  </w:style>
  <w:style w:type="table" w:styleId="a6">
    <w:name w:val="Light Shading"/>
    <w:basedOn w:val="a1"/>
    <w:uiPriority w:val="60"/>
    <w:rsid w:val="00DD5E8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Balloon Text"/>
    <w:basedOn w:val="a"/>
    <w:link w:val="Char1"/>
    <w:uiPriority w:val="99"/>
    <w:semiHidden/>
    <w:unhideWhenUsed/>
    <w:rsid w:val="006464B9"/>
    <w:rPr>
      <w:sz w:val="18"/>
      <w:szCs w:val="18"/>
    </w:rPr>
  </w:style>
  <w:style w:type="character" w:customStyle="1" w:styleId="Char1">
    <w:name w:val="批注框文本 Char"/>
    <w:basedOn w:val="a0"/>
    <w:link w:val="a7"/>
    <w:uiPriority w:val="99"/>
    <w:semiHidden/>
    <w:rsid w:val="006464B9"/>
    <w:rPr>
      <w:rFonts w:ascii="宋体" w:eastAsia="宋体" w:hAnsi="宋体" w:cs="宋体"/>
      <w:kern w:val="0"/>
      <w:sz w:val="18"/>
      <w:szCs w:val="18"/>
    </w:rPr>
  </w:style>
  <w:style w:type="table" w:styleId="-2">
    <w:name w:val="Light List Accent 2"/>
    <w:basedOn w:val="a1"/>
    <w:uiPriority w:val="61"/>
    <w:rsid w:val="001B6E5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fontstyle21">
    <w:name w:val="fontstyle21"/>
    <w:basedOn w:val="a0"/>
    <w:rsid w:val="00A76146"/>
    <w:rPr>
      <w:rFonts w:ascii="AdvGillSan-LI" w:hAnsi="AdvGillSan-LI" w:hint="default"/>
      <w:b w:val="0"/>
      <w:bCs w:val="0"/>
      <w:i w:val="0"/>
      <w:iCs w:val="0"/>
      <w:color w:val="000000"/>
      <w:sz w:val="16"/>
      <w:szCs w:val="16"/>
    </w:rPr>
  </w:style>
  <w:style w:type="character" w:customStyle="1" w:styleId="1">
    <w:name w:val="未处理的提及1"/>
    <w:basedOn w:val="a0"/>
    <w:uiPriority w:val="99"/>
    <w:semiHidden/>
    <w:unhideWhenUsed/>
    <w:rsid w:val="007F14B0"/>
    <w:rPr>
      <w:color w:val="605E5C"/>
      <w:shd w:val="clear" w:color="auto" w:fill="E1DFDD"/>
    </w:rPr>
  </w:style>
  <w:style w:type="paragraph" w:styleId="a8">
    <w:name w:val="Normal (Web)"/>
    <w:basedOn w:val="a"/>
    <w:uiPriority w:val="99"/>
    <w:unhideWhenUsed/>
    <w:rsid w:val="008A4F2B"/>
    <w:rPr>
      <w:rFonts w:ascii="Times New Roman" w:hAnsi="Times New Roman" w:cs="Times New Roman"/>
    </w:rPr>
  </w:style>
  <w:style w:type="character" w:customStyle="1" w:styleId="2">
    <w:name w:val="未处理的提及2"/>
    <w:basedOn w:val="a0"/>
    <w:uiPriority w:val="99"/>
    <w:semiHidden/>
    <w:unhideWhenUsed/>
    <w:rsid w:val="00DA0ABC"/>
    <w:rPr>
      <w:color w:val="605E5C"/>
      <w:shd w:val="clear" w:color="auto" w:fill="E1DFDD"/>
    </w:rPr>
  </w:style>
  <w:style w:type="character" w:customStyle="1" w:styleId="apple-converted-space">
    <w:name w:val="apple-converted-space"/>
    <w:basedOn w:val="a0"/>
    <w:rsid w:val="00471096"/>
  </w:style>
  <w:style w:type="paragraph" w:styleId="HTML">
    <w:name w:val="HTML Preformatted"/>
    <w:basedOn w:val="a"/>
    <w:link w:val="HTMLChar"/>
    <w:uiPriority w:val="99"/>
    <w:unhideWhenUsed/>
    <w:rsid w:val="00DB5216"/>
    <w:rPr>
      <w:rFonts w:ascii="Courier New" w:hAnsi="Courier New" w:cs="Courier New"/>
      <w:sz w:val="20"/>
      <w:szCs w:val="20"/>
    </w:rPr>
  </w:style>
  <w:style w:type="character" w:customStyle="1" w:styleId="HTMLChar">
    <w:name w:val="HTML 预设格式 Char"/>
    <w:basedOn w:val="a0"/>
    <w:link w:val="HTML"/>
    <w:uiPriority w:val="99"/>
    <w:rsid w:val="00DB5216"/>
    <w:rPr>
      <w:rFonts w:ascii="Courier New" w:hAnsi="Courier New" w:cs="Courier New"/>
      <w:sz w:val="20"/>
      <w:szCs w:val="20"/>
    </w:rPr>
  </w:style>
  <w:style w:type="character" w:styleId="a9">
    <w:name w:val="line number"/>
    <w:basedOn w:val="a0"/>
    <w:uiPriority w:val="99"/>
    <w:semiHidden/>
    <w:unhideWhenUsed/>
    <w:rsid w:val="00711100"/>
  </w:style>
  <w:style w:type="character" w:styleId="aa">
    <w:name w:val="page number"/>
    <w:basedOn w:val="a0"/>
    <w:uiPriority w:val="99"/>
    <w:semiHidden/>
    <w:unhideWhenUsed/>
    <w:rsid w:val="00134E0E"/>
  </w:style>
  <w:style w:type="character" w:customStyle="1" w:styleId="UnresolvedMention1">
    <w:name w:val="Unresolved Mention1"/>
    <w:basedOn w:val="a0"/>
    <w:uiPriority w:val="99"/>
    <w:semiHidden/>
    <w:unhideWhenUsed/>
    <w:rsid w:val="0036037A"/>
    <w:rPr>
      <w:color w:val="605E5C"/>
      <w:shd w:val="clear" w:color="auto" w:fill="E1DFDD"/>
    </w:rPr>
  </w:style>
  <w:style w:type="character" w:styleId="ab">
    <w:name w:val="FollowedHyperlink"/>
    <w:basedOn w:val="a0"/>
    <w:uiPriority w:val="99"/>
    <w:semiHidden/>
    <w:unhideWhenUsed/>
    <w:rsid w:val="0036037A"/>
    <w:rPr>
      <w:color w:val="800080" w:themeColor="followedHyperlink"/>
      <w:u w:val="single"/>
    </w:rPr>
  </w:style>
  <w:style w:type="table" w:styleId="ac">
    <w:name w:val="Table Grid"/>
    <w:basedOn w:val="a1"/>
    <w:uiPriority w:val="39"/>
    <w:rsid w:val="0074535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c"/>
    <w:uiPriority w:val="59"/>
    <w:rsid w:val="00745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qFormat/>
    <w:rsid w:val="005E248A"/>
    <w:rPr>
      <w:rFonts w:ascii="Tahoma" w:hAnsi="Tahoma" w:cs="Tahoma"/>
      <w:b w:val="0"/>
      <w:i w:val="0"/>
      <w:caps w:val="0"/>
      <w:strike w:val="0"/>
      <w:sz w:val="16"/>
      <w:szCs w:val="16"/>
      <w:u w:val="none"/>
    </w:rPr>
  </w:style>
  <w:style w:type="paragraph" w:styleId="ae">
    <w:name w:val="annotation text"/>
    <w:basedOn w:val="a"/>
    <w:link w:val="Char2"/>
    <w:uiPriority w:val="99"/>
    <w:unhideWhenUsed/>
    <w:qFormat/>
    <w:rsid w:val="005E248A"/>
    <w:rPr>
      <w:rFonts w:ascii="Tahoma" w:hAnsi="Tahoma" w:cs="Tahoma"/>
      <w:sz w:val="16"/>
      <w:szCs w:val="20"/>
    </w:rPr>
  </w:style>
  <w:style w:type="character" w:customStyle="1" w:styleId="Char2">
    <w:name w:val="批注文字 Char"/>
    <w:basedOn w:val="a0"/>
    <w:link w:val="ae"/>
    <w:uiPriority w:val="99"/>
    <w:semiHidden/>
    <w:rsid w:val="005E248A"/>
    <w:rPr>
      <w:rFonts w:ascii="Tahoma" w:eastAsia="宋体" w:hAnsi="Tahoma" w:cs="Tahoma"/>
      <w:kern w:val="0"/>
      <w:sz w:val="16"/>
      <w:szCs w:val="20"/>
    </w:rPr>
  </w:style>
  <w:style w:type="paragraph" w:styleId="af">
    <w:name w:val="annotation subject"/>
    <w:basedOn w:val="ae"/>
    <w:next w:val="ae"/>
    <w:link w:val="Char3"/>
    <w:uiPriority w:val="99"/>
    <w:semiHidden/>
    <w:unhideWhenUsed/>
    <w:rsid w:val="005E248A"/>
    <w:rPr>
      <w:b/>
      <w:bCs/>
    </w:rPr>
  </w:style>
  <w:style w:type="character" w:customStyle="1" w:styleId="Char3">
    <w:name w:val="批注主题 Char"/>
    <w:basedOn w:val="Char2"/>
    <w:link w:val="af"/>
    <w:uiPriority w:val="99"/>
    <w:semiHidden/>
    <w:rsid w:val="005E248A"/>
    <w:rPr>
      <w:rFonts w:ascii="Tahoma" w:eastAsia="宋体" w:hAnsi="Tahoma" w:cs="Tahoma"/>
      <w:b/>
      <w:bCs/>
      <w:kern w:val="0"/>
      <w:sz w:val="16"/>
      <w:szCs w:val="20"/>
    </w:rPr>
  </w:style>
  <w:style w:type="paragraph" w:styleId="af0">
    <w:name w:val="Revision"/>
    <w:hidden/>
    <w:uiPriority w:val="99"/>
    <w:semiHidden/>
    <w:rsid w:val="00ED3BF6"/>
    <w:rPr>
      <w:rFonts w:ascii="宋体" w:eastAsia="宋体" w:hAnsi="宋体" w:cs="宋体"/>
      <w:kern w:val="0"/>
      <w:sz w:val="24"/>
      <w:szCs w:val="24"/>
    </w:rPr>
  </w:style>
  <w:style w:type="character" w:customStyle="1" w:styleId="11">
    <w:name w:val="批注文字 字符1"/>
    <w:basedOn w:val="a0"/>
    <w:uiPriority w:val="99"/>
    <w:qFormat/>
    <w:locked/>
    <w:rsid w:val="00E1697D"/>
  </w:style>
  <w:style w:type="paragraph" w:customStyle="1" w:styleId="Af1">
    <w:name w:val="默认 A"/>
    <w:rsid w:val="00E756D1"/>
    <w:pPr>
      <w:pBdr>
        <w:top w:val="nil"/>
        <w:left w:val="nil"/>
        <w:bottom w:val="nil"/>
        <w:right w:val="nil"/>
        <w:between w:val="nil"/>
        <w:bar w:val="nil"/>
      </w:pBdr>
      <w:spacing w:after="160" w:line="259" w:lineRule="auto"/>
    </w:pPr>
    <w:rPr>
      <w:rFonts w:ascii="Helvetica" w:eastAsia="Arial Unicode MS" w:hAnsi="Helvetica" w:cs="Arial Unicode MS"/>
      <w:color w:val="000000"/>
      <w:kern w:val="0"/>
      <w:sz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4846">
      <w:bodyDiv w:val="1"/>
      <w:marLeft w:val="0"/>
      <w:marRight w:val="0"/>
      <w:marTop w:val="0"/>
      <w:marBottom w:val="0"/>
      <w:divBdr>
        <w:top w:val="none" w:sz="0" w:space="0" w:color="auto"/>
        <w:left w:val="none" w:sz="0" w:space="0" w:color="auto"/>
        <w:bottom w:val="none" w:sz="0" w:space="0" w:color="auto"/>
        <w:right w:val="none" w:sz="0" w:space="0" w:color="auto"/>
      </w:divBdr>
    </w:div>
    <w:div w:id="4110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766D5-F38B-4889-A818-B95B83C3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5542</Words>
  <Characters>31592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辣辣song</dc:creator>
  <cp:lastModifiedBy>liujihong2008@qq.con</cp:lastModifiedBy>
  <cp:revision>12</cp:revision>
  <dcterms:created xsi:type="dcterms:W3CDTF">2019-10-08T06:54:00Z</dcterms:created>
  <dcterms:modified xsi:type="dcterms:W3CDTF">2019-11-25T08:35:00Z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EditTimer">
    <vt:i4>4805</vt:i4>
  </property>
  <property fmtid="{D5CDD505-2E9C-101B-9397-08002B2CF9AE}" pid="4" name="LastTick">
    <vt:r8>43648.4818402778</vt:r8>
  </property>
</Properties>
</file>