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75E2" w14:textId="2D7D45A2" w:rsidR="00612059" w:rsidRPr="00870CC3" w:rsidRDefault="00612059" w:rsidP="00870CC3">
      <w:pPr>
        <w:widowControl/>
        <w:suppressAutoHyphens w:val="0"/>
        <w:autoSpaceDN/>
        <w:adjustRightInd w:val="0"/>
        <w:snapToGrid w:val="0"/>
        <w:spacing w:line="360" w:lineRule="auto"/>
        <w:jc w:val="both"/>
        <w:textAlignment w:val="auto"/>
        <w:rPr>
          <w:rFonts w:ascii="Book Antiqua" w:eastAsia="Times New Roman" w:hAnsi="Book Antiqua" w:cs="Times New Roman"/>
          <w:b/>
          <w:kern w:val="0"/>
          <w:lang w:val="en-GB" w:eastAsia="en-GB" w:bidi="ar-SA"/>
        </w:rPr>
      </w:pPr>
      <w:r w:rsidRPr="00870CC3">
        <w:rPr>
          <w:rFonts w:ascii="Book Antiqua" w:eastAsia="Times New Roman" w:hAnsi="Book Antiqua" w:cs="Times New Roman"/>
          <w:b/>
          <w:kern w:val="0"/>
          <w:lang w:val="en-GB" w:eastAsia="en-GB" w:bidi="ar-SA"/>
        </w:rPr>
        <w:t xml:space="preserve">Name of Journal: </w:t>
      </w:r>
      <w:r w:rsidRPr="00870CC3">
        <w:rPr>
          <w:rFonts w:ascii="Book Antiqua" w:eastAsia="Times New Roman" w:hAnsi="Book Antiqua" w:cs="Times New Roman"/>
          <w:i/>
          <w:kern w:val="0"/>
          <w:lang w:val="en-GB" w:eastAsia="en-GB" w:bidi="ar-SA"/>
        </w:rPr>
        <w:t>World Journal of Gastrointestinal Oncology</w:t>
      </w:r>
    </w:p>
    <w:p w14:paraId="1E6735F2" w14:textId="1AE8A70D" w:rsidR="00612059" w:rsidRPr="00870CC3" w:rsidRDefault="00612059" w:rsidP="00870CC3">
      <w:pPr>
        <w:widowControl/>
        <w:suppressAutoHyphens w:val="0"/>
        <w:autoSpaceDN/>
        <w:adjustRightInd w:val="0"/>
        <w:snapToGrid w:val="0"/>
        <w:spacing w:line="360" w:lineRule="auto"/>
        <w:jc w:val="both"/>
        <w:textAlignment w:val="auto"/>
        <w:rPr>
          <w:rFonts w:ascii="Book Antiqua" w:hAnsi="Book Antiqua" w:cs="Times New Roman"/>
          <w:b/>
          <w:kern w:val="0"/>
          <w:lang w:val="en-GB" w:bidi="ar-SA"/>
        </w:rPr>
      </w:pPr>
      <w:r w:rsidRPr="00870CC3">
        <w:rPr>
          <w:rFonts w:ascii="Book Antiqua" w:eastAsia="Times New Roman" w:hAnsi="Book Antiqua" w:cs="Times New Roman"/>
          <w:b/>
          <w:kern w:val="0"/>
          <w:lang w:val="en-GB" w:eastAsia="en-GB" w:bidi="ar-SA"/>
        </w:rPr>
        <w:t xml:space="preserve">Manuscript NO: </w:t>
      </w:r>
      <w:r w:rsidR="00A47610" w:rsidRPr="00870CC3">
        <w:rPr>
          <w:rFonts w:ascii="Book Antiqua" w:hAnsi="Book Antiqua" w:cs="Times New Roman"/>
          <w:kern w:val="0"/>
          <w:lang w:val="en-GB" w:bidi="ar-SA"/>
        </w:rPr>
        <w:t>52574</w:t>
      </w:r>
    </w:p>
    <w:p w14:paraId="788D4C64" w14:textId="027EA398" w:rsidR="00612059" w:rsidRPr="00870CC3" w:rsidRDefault="00612059" w:rsidP="00870CC3">
      <w:pPr>
        <w:widowControl/>
        <w:suppressAutoHyphens w:val="0"/>
        <w:autoSpaceDN/>
        <w:adjustRightInd w:val="0"/>
        <w:snapToGrid w:val="0"/>
        <w:spacing w:line="360" w:lineRule="auto"/>
        <w:jc w:val="both"/>
        <w:textAlignment w:val="auto"/>
        <w:rPr>
          <w:rFonts w:ascii="Book Antiqua" w:eastAsia="Times New Roman" w:hAnsi="Book Antiqua" w:cs="Tahoma"/>
          <w:b/>
          <w:kern w:val="0"/>
          <w:lang w:val="en-GB" w:eastAsia="en-GB" w:bidi="ar-SA"/>
        </w:rPr>
      </w:pPr>
      <w:r w:rsidRPr="00870CC3">
        <w:rPr>
          <w:rFonts w:ascii="Book Antiqua" w:eastAsia="Times New Roman" w:hAnsi="Book Antiqua" w:cs="Times New Roman"/>
          <w:b/>
          <w:color w:val="000000"/>
          <w:kern w:val="0"/>
          <w:shd w:val="clear" w:color="auto" w:fill="FFFFFF"/>
          <w:lang w:val="en-GB" w:eastAsia="en-GB" w:bidi="ar-SA"/>
        </w:rPr>
        <w:t>Manuscript</w:t>
      </w:r>
      <w:r w:rsidR="00C606B1" w:rsidRPr="00870CC3">
        <w:rPr>
          <w:rFonts w:ascii="Book Antiqua" w:eastAsia="Times New Roman" w:hAnsi="Book Antiqua" w:cs="Times New Roman"/>
          <w:b/>
          <w:color w:val="000000"/>
          <w:kern w:val="0"/>
          <w:shd w:val="clear" w:color="auto" w:fill="FFFFFF"/>
          <w:lang w:val="en-GB" w:eastAsia="en-GB" w:bidi="ar-SA"/>
        </w:rPr>
        <w:t xml:space="preserve"> </w:t>
      </w:r>
      <w:r w:rsidRPr="00870CC3">
        <w:rPr>
          <w:rFonts w:ascii="Book Antiqua" w:eastAsia="Times New Roman" w:hAnsi="Book Antiqua" w:cs="Times New Roman"/>
          <w:b/>
          <w:color w:val="000000"/>
          <w:kern w:val="0"/>
          <w:shd w:val="clear" w:color="auto" w:fill="FFFFFF"/>
          <w:lang w:val="en-GB" w:eastAsia="en-GB" w:bidi="ar-SA"/>
        </w:rPr>
        <w:t>Type</w:t>
      </w:r>
      <w:r w:rsidRPr="00870CC3">
        <w:rPr>
          <w:rFonts w:ascii="Book Antiqua" w:eastAsia="Times New Roman" w:hAnsi="Book Antiqua" w:cs="Times New Roman"/>
          <w:b/>
          <w:kern w:val="0"/>
          <w:lang w:val="en-GB" w:eastAsia="en-GB" w:bidi="ar-SA"/>
        </w:rPr>
        <w:t xml:space="preserve">: </w:t>
      </w:r>
      <w:r w:rsidRPr="00870CC3">
        <w:rPr>
          <w:rFonts w:ascii="Book Antiqua" w:eastAsia="STXihei" w:hAnsi="Book Antiqua" w:cs="Tahoma"/>
          <w:kern w:val="0"/>
          <w:lang w:val="en-GB" w:eastAsia="en-GB" w:bidi="ar-SA"/>
        </w:rPr>
        <w:t>EVIDENCE-BASED MEDICINE</w:t>
      </w:r>
    </w:p>
    <w:p w14:paraId="53D69DC0" w14:textId="77777777" w:rsidR="00612059" w:rsidRPr="00870CC3" w:rsidRDefault="00612059" w:rsidP="00870CC3">
      <w:pPr>
        <w:adjustRightInd w:val="0"/>
        <w:snapToGrid w:val="0"/>
        <w:spacing w:line="360" w:lineRule="auto"/>
        <w:jc w:val="both"/>
        <w:rPr>
          <w:rFonts w:ascii="Book Antiqua" w:hAnsi="Book Antiqua" w:cs="Times New Roman"/>
          <w:b/>
          <w:lang w:val="en-US"/>
        </w:rPr>
      </w:pPr>
    </w:p>
    <w:p w14:paraId="3E300813" w14:textId="2003FB91" w:rsidR="00C26995" w:rsidRPr="00870CC3" w:rsidRDefault="00CD655A" w:rsidP="00870CC3">
      <w:pPr>
        <w:adjustRightInd w:val="0"/>
        <w:snapToGrid w:val="0"/>
        <w:spacing w:line="360" w:lineRule="auto"/>
        <w:jc w:val="both"/>
        <w:rPr>
          <w:rFonts w:ascii="Book Antiqua" w:hAnsi="Book Antiqua" w:cs="Times New Roman"/>
          <w:b/>
          <w:lang w:val="en-US"/>
        </w:rPr>
      </w:pPr>
      <w:bookmarkStart w:id="0" w:name="OLE_LINK37"/>
      <w:bookmarkStart w:id="1" w:name="OLE_LINK38"/>
      <w:r w:rsidRPr="00870CC3">
        <w:rPr>
          <w:rFonts w:ascii="Book Antiqua" w:hAnsi="Book Antiqua" w:cs="Times New Roman"/>
          <w:b/>
          <w:lang w:val="en-US"/>
        </w:rPr>
        <w:t xml:space="preserve">Adjuvant chemotherapy in curatively resected rectal cancer: How valid are the data? </w:t>
      </w:r>
    </w:p>
    <w:bookmarkEnd w:id="0"/>
    <w:bookmarkEnd w:id="1"/>
    <w:p w14:paraId="53B28469" w14:textId="75FB91A2" w:rsidR="00C26995" w:rsidRPr="00870CC3" w:rsidRDefault="00C26995" w:rsidP="00870CC3">
      <w:pPr>
        <w:adjustRightInd w:val="0"/>
        <w:snapToGrid w:val="0"/>
        <w:spacing w:line="360" w:lineRule="auto"/>
        <w:jc w:val="both"/>
        <w:rPr>
          <w:rFonts w:ascii="Book Antiqua" w:hAnsi="Book Antiqua" w:cs="Times New Roman"/>
          <w:b/>
          <w:lang w:val="en-US"/>
        </w:rPr>
      </w:pPr>
    </w:p>
    <w:p w14:paraId="4F0EF241" w14:textId="77314682" w:rsidR="00171094" w:rsidRPr="00870CC3" w:rsidRDefault="00171094" w:rsidP="00870CC3">
      <w:pPr>
        <w:adjustRightInd w:val="0"/>
        <w:snapToGrid w:val="0"/>
        <w:spacing w:line="360" w:lineRule="auto"/>
        <w:jc w:val="both"/>
        <w:rPr>
          <w:rFonts w:ascii="Book Antiqua" w:hAnsi="Book Antiqua" w:cs="Times New Roman"/>
          <w:bCs/>
          <w:lang w:val="en-US"/>
        </w:rPr>
      </w:pPr>
      <w:r w:rsidRPr="00870CC3">
        <w:rPr>
          <w:rFonts w:ascii="Book Antiqua" w:hAnsi="Book Antiqua" w:cs="Times New Roman"/>
          <w:lang w:val="en-US"/>
        </w:rPr>
        <w:t>Manzini G</w:t>
      </w:r>
      <w:r w:rsidRPr="00870CC3">
        <w:rPr>
          <w:rFonts w:ascii="Book Antiqua" w:hAnsi="Book Antiqua" w:cs="Calibri"/>
          <w:i/>
          <w:kern w:val="0"/>
          <w:lang w:val="en-US"/>
        </w:rPr>
        <w:t xml:space="preserve"> et al. </w:t>
      </w:r>
      <w:r w:rsidRPr="00870CC3">
        <w:rPr>
          <w:rFonts w:ascii="Book Antiqua" w:hAnsi="Book Antiqua" w:cs="Times New Roman"/>
          <w:bCs/>
          <w:lang w:val="en-US"/>
        </w:rPr>
        <w:t xml:space="preserve">Validity of </w:t>
      </w:r>
      <w:proofErr w:type="spellStart"/>
      <w:r w:rsidR="006104C4" w:rsidRPr="00870CC3">
        <w:rPr>
          <w:rFonts w:ascii="Book Antiqua" w:eastAsia="Times New Roman" w:hAnsi="Book Antiqua" w:cs="Times New Roman"/>
          <w:lang w:val="en-US" w:eastAsia="de-DE"/>
        </w:rPr>
        <w:t>CTx</w:t>
      </w:r>
      <w:proofErr w:type="spellEnd"/>
      <w:r w:rsidRPr="00870CC3">
        <w:rPr>
          <w:rFonts w:ascii="Book Antiqua" w:hAnsi="Book Antiqua" w:cs="Times New Roman"/>
          <w:bCs/>
          <w:lang w:val="en-US"/>
        </w:rPr>
        <w:t xml:space="preserve"> in rectal cancer</w:t>
      </w:r>
    </w:p>
    <w:p w14:paraId="789B745C" w14:textId="77777777" w:rsidR="00171094" w:rsidRPr="00870CC3" w:rsidRDefault="00171094" w:rsidP="00870CC3">
      <w:pPr>
        <w:adjustRightInd w:val="0"/>
        <w:snapToGrid w:val="0"/>
        <w:spacing w:line="360" w:lineRule="auto"/>
        <w:jc w:val="both"/>
        <w:rPr>
          <w:rFonts w:ascii="Book Antiqua" w:hAnsi="Book Antiqua" w:cs="Times New Roman"/>
          <w:lang w:val="en-US"/>
        </w:rPr>
      </w:pPr>
    </w:p>
    <w:p w14:paraId="028EA33D" w14:textId="5B32FC73" w:rsidR="00C26995" w:rsidRPr="00870CC3" w:rsidRDefault="00CD655A" w:rsidP="00870CC3">
      <w:pPr>
        <w:adjustRightInd w:val="0"/>
        <w:snapToGrid w:val="0"/>
        <w:spacing w:line="360" w:lineRule="auto"/>
        <w:jc w:val="both"/>
        <w:rPr>
          <w:rFonts w:ascii="Book Antiqua" w:hAnsi="Book Antiqua"/>
          <w:lang w:val="en-US"/>
        </w:rPr>
      </w:pPr>
      <w:r w:rsidRPr="00870CC3">
        <w:rPr>
          <w:rFonts w:ascii="Book Antiqua" w:hAnsi="Book Antiqua" w:cs="Times New Roman"/>
          <w:lang w:val="en-US"/>
        </w:rPr>
        <w:t xml:space="preserve">Giulia Manzini, </w:t>
      </w:r>
      <w:proofErr w:type="spellStart"/>
      <w:r w:rsidRPr="00870CC3">
        <w:rPr>
          <w:rFonts w:ascii="Book Antiqua" w:hAnsi="Book Antiqua" w:cs="Times New Roman"/>
          <w:lang w:val="en-US"/>
        </w:rPr>
        <w:t>Fabius</w:t>
      </w:r>
      <w:proofErr w:type="spellEnd"/>
      <w:r w:rsidRPr="00870CC3">
        <w:rPr>
          <w:rFonts w:ascii="Book Antiqua" w:hAnsi="Book Antiqua" w:cs="Times New Roman"/>
          <w:lang w:val="en-US"/>
        </w:rPr>
        <w:t xml:space="preserve"> </w:t>
      </w:r>
      <w:proofErr w:type="spellStart"/>
      <w:r w:rsidRPr="00870CC3">
        <w:rPr>
          <w:rFonts w:ascii="Book Antiqua" w:hAnsi="Book Antiqua" w:cs="Times New Roman"/>
          <w:lang w:val="en-US"/>
        </w:rPr>
        <w:t>Hapke</w:t>
      </w:r>
      <w:proofErr w:type="spellEnd"/>
      <w:r w:rsidRPr="00870CC3">
        <w:rPr>
          <w:rFonts w:ascii="Book Antiqua" w:hAnsi="Book Antiqua" w:cs="Times New Roman"/>
          <w:lang w:val="en-US"/>
        </w:rPr>
        <w:t xml:space="preserve">, </w:t>
      </w:r>
      <w:r w:rsidR="00D93EB6" w:rsidRPr="00870CC3">
        <w:rPr>
          <w:rFonts w:ascii="Book Antiqua" w:hAnsi="Book Antiqua" w:cs="Times New Roman"/>
          <w:lang w:val="en-US"/>
        </w:rPr>
        <w:t>Ian N Hines</w:t>
      </w:r>
      <w:r w:rsidRPr="00870CC3">
        <w:rPr>
          <w:rFonts w:ascii="Book Antiqua" w:hAnsi="Book Antiqua" w:cs="Times New Roman"/>
          <w:lang w:val="en-US"/>
        </w:rPr>
        <w:t xml:space="preserve">, Doris </w:t>
      </w:r>
      <w:proofErr w:type="spellStart"/>
      <w:r w:rsidRPr="00870CC3">
        <w:rPr>
          <w:rFonts w:ascii="Book Antiqua" w:hAnsi="Book Antiqua" w:cs="Times New Roman"/>
          <w:lang w:val="en-US"/>
        </w:rPr>
        <w:t>Henne-Bruns</w:t>
      </w:r>
      <w:proofErr w:type="spellEnd"/>
      <w:r w:rsidR="00CB2DA2" w:rsidRPr="00870CC3">
        <w:rPr>
          <w:rFonts w:ascii="Book Antiqua" w:hAnsi="Book Antiqua" w:cs="Times New Roman"/>
          <w:lang w:val="en-US"/>
        </w:rPr>
        <w:t>,</w:t>
      </w:r>
      <w:r w:rsidRPr="00870CC3">
        <w:rPr>
          <w:rFonts w:ascii="Book Antiqua" w:hAnsi="Book Antiqua" w:cs="Times New Roman"/>
          <w:lang w:val="en-US"/>
        </w:rPr>
        <w:t xml:space="preserve"> Michael Kremer</w:t>
      </w:r>
    </w:p>
    <w:p w14:paraId="60205D13" w14:textId="77777777" w:rsidR="00500055" w:rsidRPr="00870CC3" w:rsidRDefault="00500055" w:rsidP="00870CC3">
      <w:pPr>
        <w:adjustRightInd w:val="0"/>
        <w:snapToGrid w:val="0"/>
        <w:spacing w:line="360" w:lineRule="auto"/>
        <w:jc w:val="both"/>
        <w:rPr>
          <w:rFonts w:ascii="Book Antiqua" w:hAnsi="Book Antiqua" w:cs="Times New Roman"/>
          <w:vertAlign w:val="superscript"/>
          <w:lang w:val="en-US"/>
        </w:rPr>
      </w:pPr>
    </w:p>
    <w:p w14:paraId="35190EA3" w14:textId="59B89C58" w:rsidR="00C26995" w:rsidRPr="00870CC3" w:rsidRDefault="00CB2DA2" w:rsidP="00870CC3">
      <w:pPr>
        <w:adjustRightInd w:val="0"/>
        <w:snapToGrid w:val="0"/>
        <w:spacing w:line="360" w:lineRule="auto"/>
        <w:jc w:val="both"/>
        <w:rPr>
          <w:rFonts w:ascii="Book Antiqua" w:hAnsi="Book Antiqua" w:cs="Times New Roman"/>
          <w:lang w:val="en-US"/>
        </w:rPr>
      </w:pPr>
      <w:r w:rsidRPr="00870CC3">
        <w:rPr>
          <w:rFonts w:ascii="Book Antiqua" w:hAnsi="Book Antiqua" w:cs="Times New Roman"/>
          <w:b/>
          <w:bCs/>
          <w:lang w:val="en-US"/>
        </w:rPr>
        <w:t xml:space="preserve">Giulia Manzini, </w:t>
      </w:r>
      <w:proofErr w:type="spellStart"/>
      <w:r w:rsidRPr="00870CC3">
        <w:rPr>
          <w:rFonts w:ascii="Book Antiqua" w:hAnsi="Book Antiqua" w:cs="Times New Roman"/>
          <w:b/>
          <w:bCs/>
          <w:lang w:val="en-US"/>
        </w:rPr>
        <w:t>Fabius</w:t>
      </w:r>
      <w:proofErr w:type="spellEnd"/>
      <w:r w:rsidRPr="00870CC3">
        <w:rPr>
          <w:rFonts w:ascii="Book Antiqua" w:hAnsi="Book Antiqua" w:cs="Times New Roman"/>
          <w:b/>
          <w:bCs/>
          <w:lang w:val="en-US"/>
        </w:rPr>
        <w:t xml:space="preserve"> </w:t>
      </w:r>
      <w:proofErr w:type="spellStart"/>
      <w:r w:rsidRPr="00870CC3">
        <w:rPr>
          <w:rFonts w:ascii="Book Antiqua" w:hAnsi="Book Antiqua" w:cs="Times New Roman"/>
          <w:b/>
          <w:bCs/>
          <w:lang w:val="en-US"/>
        </w:rPr>
        <w:t>Hapke</w:t>
      </w:r>
      <w:proofErr w:type="spellEnd"/>
      <w:r w:rsidRPr="00870CC3">
        <w:rPr>
          <w:rFonts w:ascii="Book Antiqua" w:hAnsi="Book Antiqua" w:cs="Times New Roman"/>
          <w:b/>
          <w:bCs/>
          <w:lang w:val="en-US"/>
        </w:rPr>
        <w:t xml:space="preserve">, Doris </w:t>
      </w:r>
      <w:proofErr w:type="spellStart"/>
      <w:r w:rsidRPr="00870CC3">
        <w:rPr>
          <w:rFonts w:ascii="Book Antiqua" w:hAnsi="Book Antiqua" w:cs="Times New Roman"/>
          <w:b/>
          <w:bCs/>
          <w:lang w:val="en-US"/>
        </w:rPr>
        <w:t>Henne-Bruns</w:t>
      </w:r>
      <w:proofErr w:type="spellEnd"/>
      <w:r w:rsidRPr="00870CC3">
        <w:rPr>
          <w:rFonts w:ascii="Book Antiqua" w:hAnsi="Book Antiqua" w:cs="Times New Roman"/>
          <w:b/>
          <w:bCs/>
          <w:lang w:val="en-US"/>
        </w:rPr>
        <w:t>, Michael Kremer,</w:t>
      </w:r>
      <w:r w:rsidRPr="00870CC3">
        <w:rPr>
          <w:rFonts w:ascii="Book Antiqua" w:hAnsi="Book Antiqua" w:cs="Times New Roman"/>
          <w:lang w:val="en-US"/>
        </w:rPr>
        <w:t xml:space="preserve"> </w:t>
      </w:r>
      <w:r w:rsidR="00CD655A" w:rsidRPr="00870CC3">
        <w:rPr>
          <w:rFonts w:ascii="Book Antiqua" w:hAnsi="Book Antiqua" w:cs="Times New Roman"/>
          <w:lang w:val="en-US"/>
        </w:rPr>
        <w:t>Department of General and Visceral Surgery, University of Ulm, Ulm</w:t>
      </w:r>
      <w:r w:rsidR="00D93EB6" w:rsidRPr="00870CC3">
        <w:rPr>
          <w:rFonts w:ascii="Book Antiqua" w:hAnsi="Book Antiqua" w:cs="Times New Roman"/>
          <w:lang w:val="en-US"/>
        </w:rPr>
        <w:t xml:space="preserve"> 89081</w:t>
      </w:r>
      <w:r w:rsidR="00CD655A" w:rsidRPr="00870CC3">
        <w:rPr>
          <w:rFonts w:ascii="Book Antiqua" w:hAnsi="Book Antiqua" w:cs="Times New Roman"/>
          <w:lang w:val="en-US"/>
        </w:rPr>
        <w:t>, Germany</w:t>
      </w:r>
    </w:p>
    <w:p w14:paraId="62996AE1" w14:textId="77777777" w:rsidR="00CB2DA2" w:rsidRPr="00870CC3" w:rsidRDefault="00CB2DA2" w:rsidP="00870CC3">
      <w:pPr>
        <w:adjustRightInd w:val="0"/>
        <w:snapToGrid w:val="0"/>
        <w:spacing w:line="360" w:lineRule="auto"/>
        <w:jc w:val="both"/>
        <w:rPr>
          <w:rFonts w:ascii="Book Antiqua" w:hAnsi="Book Antiqua"/>
          <w:lang w:val="en-US"/>
        </w:rPr>
      </w:pPr>
    </w:p>
    <w:p w14:paraId="1D5354E4" w14:textId="1C30738C" w:rsidR="00C26995" w:rsidRPr="00870CC3" w:rsidRDefault="00D93EB6" w:rsidP="00870CC3">
      <w:pPr>
        <w:adjustRightInd w:val="0"/>
        <w:snapToGrid w:val="0"/>
        <w:spacing w:line="360" w:lineRule="auto"/>
        <w:jc w:val="both"/>
        <w:rPr>
          <w:rFonts w:ascii="Book Antiqua" w:hAnsi="Book Antiqua" w:cs="Times New Roman"/>
          <w:lang w:val="en-US"/>
        </w:rPr>
      </w:pPr>
      <w:r w:rsidRPr="00870CC3">
        <w:rPr>
          <w:rFonts w:ascii="Book Antiqua" w:hAnsi="Book Antiqua" w:cs="Times New Roman"/>
          <w:b/>
          <w:bCs/>
          <w:lang w:val="en-US"/>
        </w:rPr>
        <w:t>Ian N Hines</w:t>
      </w:r>
      <w:r w:rsidR="00CB2DA2" w:rsidRPr="00870CC3">
        <w:rPr>
          <w:rFonts w:ascii="Book Antiqua" w:hAnsi="Book Antiqua" w:cs="Times New Roman"/>
          <w:b/>
          <w:bCs/>
          <w:lang w:val="en-US"/>
        </w:rPr>
        <w:t>,</w:t>
      </w:r>
      <w:r w:rsidR="00CB2DA2" w:rsidRPr="00870CC3">
        <w:rPr>
          <w:rFonts w:ascii="Book Antiqua" w:hAnsi="Book Antiqua" w:cs="Times New Roman"/>
          <w:lang w:val="en-US"/>
        </w:rPr>
        <w:t xml:space="preserve"> </w:t>
      </w:r>
      <w:r w:rsidR="00B11EC7" w:rsidRPr="00870CC3">
        <w:rPr>
          <w:rFonts w:ascii="Book Antiqua" w:hAnsi="Book Antiqua" w:cs="Times New Roman"/>
          <w:lang w:val="en-US"/>
        </w:rPr>
        <w:t>Department of Nutrition Science, College of Allied Health Sciences, East Carolina University, Greenville, NC 27834, U</w:t>
      </w:r>
      <w:r w:rsidR="00CB2DA2" w:rsidRPr="00870CC3">
        <w:rPr>
          <w:rFonts w:ascii="Book Antiqua" w:hAnsi="Book Antiqua" w:cs="Times New Roman"/>
          <w:lang w:val="en-US"/>
        </w:rPr>
        <w:t>nited States</w:t>
      </w:r>
    </w:p>
    <w:p w14:paraId="10CF6CFC" w14:textId="77777777" w:rsidR="00CB2DA2" w:rsidRPr="00870CC3" w:rsidRDefault="00CB2DA2" w:rsidP="00870CC3">
      <w:pPr>
        <w:adjustRightInd w:val="0"/>
        <w:snapToGrid w:val="0"/>
        <w:spacing w:line="360" w:lineRule="auto"/>
        <w:jc w:val="both"/>
        <w:rPr>
          <w:rFonts w:ascii="Book Antiqua" w:hAnsi="Book Antiqua"/>
          <w:lang w:val="en-US"/>
        </w:rPr>
      </w:pPr>
    </w:p>
    <w:p w14:paraId="20EC78DC" w14:textId="0E0A946F" w:rsidR="00C26995" w:rsidRPr="00870CC3" w:rsidRDefault="00CB2DA2" w:rsidP="00870CC3">
      <w:pPr>
        <w:adjustRightInd w:val="0"/>
        <w:snapToGrid w:val="0"/>
        <w:spacing w:line="360" w:lineRule="auto"/>
        <w:jc w:val="both"/>
        <w:rPr>
          <w:rFonts w:ascii="Book Antiqua" w:hAnsi="Book Antiqua"/>
          <w:lang w:val="en-US"/>
        </w:rPr>
      </w:pPr>
      <w:r w:rsidRPr="00870CC3">
        <w:rPr>
          <w:rFonts w:ascii="Book Antiqua" w:hAnsi="Book Antiqua" w:cs="Times New Roman"/>
          <w:b/>
          <w:bCs/>
          <w:lang w:val="en-US"/>
        </w:rPr>
        <w:t>Michael Kremer,</w:t>
      </w:r>
      <w:r w:rsidRPr="00870CC3">
        <w:rPr>
          <w:rFonts w:ascii="Book Antiqua" w:hAnsi="Book Antiqua" w:cs="Times New Roman"/>
          <w:lang w:val="en-US"/>
        </w:rPr>
        <w:t xml:space="preserve"> </w:t>
      </w:r>
      <w:r w:rsidR="00CD655A" w:rsidRPr="00870CC3">
        <w:rPr>
          <w:rFonts w:ascii="Book Antiqua" w:hAnsi="Book Antiqua" w:cs="Times New Roman"/>
          <w:lang w:val="en-US"/>
        </w:rPr>
        <w:t>Department of General and Visceral Surgery, Hospital of Aarau, Aarau</w:t>
      </w:r>
      <w:r w:rsidR="00D93EB6" w:rsidRPr="00870CC3">
        <w:rPr>
          <w:rFonts w:ascii="Book Antiqua" w:hAnsi="Book Antiqua" w:cs="Times New Roman"/>
          <w:lang w:val="en-US"/>
        </w:rPr>
        <w:t xml:space="preserve"> 5000</w:t>
      </w:r>
      <w:r w:rsidR="00CD655A" w:rsidRPr="00870CC3">
        <w:rPr>
          <w:rFonts w:ascii="Book Antiqua" w:hAnsi="Book Antiqua" w:cs="Times New Roman"/>
          <w:lang w:val="en-US"/>
        </w:rPr>
        <w:t xml:space="preserve">, Switzerland </w:t>
      </w:r>
    </w:p>
    <w:p w14:paraId="369C6428" w14:textId="77777777" w:rsidR="00C26995" w:rsidRPr="00870CC3" w:rsidRDefault="00C26995" w:rsidP="00870CC3">
      <w:pPr>
        <w:adjustRightInd w:val="0"/>
        <w:snapToGrid w:val="0"/>
        <w:spacing w:line="360" w:lineRule="auto"/>
        <w:jc w:val="both"/>
        <w:rPr>
          <w:rFonts w:ascii="Book Antiqua" w:eastAsia="Times New Roman" w:hAnsi="Book Antiqua" w:cs="Times New Roman"/>
          <w:vertAlign w:val="superscript"/>
          <w:lang w:val="en-GB" w:eastAsia="de-DE"/>
        </w:rPr>
      </w:pPr>
    </w:p>
    <w:p w14:paraId="28BB2C72" w14:textId="765A0194" w:rsidR="00C26995" w:rsidRPr="00870CC3" w:rsidRDefault="00CD655A" w:rsidP="00870CC3">
      <w:pPr>
        <w:adjustRightInd w:val="0"/>
        <w:snapToGrid w:val="0"/>
        <w:spacing w:line="360" w:lineRule="auto"/>
        <w:jc w:val="both"/>
        <w:rPr>
          <w:rFonts w:ascii="Book Antiqua" w:hAnsi="Book Antiqua"/>
          <w:lang w:val="en-US"/>
        </w:rPr>
      </w:pPr>
      <w:r w:rsidRPr="00870CC3">
        <w:rPr>
          <w:rFonts w:ascii="Book Antiqua" w:hAnsi="Book Antiqua" w:cs="Times New Roman"/>
          <w:b/>
          <w:lang w:val="en-GB"/>
        </w:rPr>
        <w:t xml:space="preserve">Author contributions: </w:t>
      </w:r>
      <w:r w:rsidR="00171094" w:rsidRPr="00870CC3">
        <w:rPr>
          <w:rFonts w:ascii="Book Antiqua" w:hAnsi="Book Antiqua" w:cs="Times New Roman"/>
          <w:lang w:val="en-US"/>
        </w:rPr>
        <w:t>Manzini G</w:t>
      </w:r>
      <w:r w:rsidRPr="00870CC3">
        <w:rPr>
          <w:rFonts w:ascii="Book Antiqua" w:hAnsi="Book Antiqua" w:cs="Times New Roman"/>
          <w:lang w:val="en-GB"/>
        </w:rPr>
        <w:t xml:space="preserve">, </w:t>
      </w:r>
      <w:r w:rsidR="00171094" w:rsidRPr="00870CC3">
        <w:rPr>
          <w:rFonts w:ascii="Book Antiqua" w:hAnsi="Book Antiqua" w:cs="Times New Roman"/>
          <w:lang w:val="en-US"/>
        </w:rPr>
        <w:t>Kremer M</w:t>
      </w:r>
      <w:r w:rsidRPr="00870CC3">
        <w:rPr>
          <w:rFonts w:ascii="Book Antiqua" w:hAnsi="Book Antiqua" w:cs="Times New Roman"/>
          <w:lang w:val="en-GB"/>
        </w:rPr>
        <w:t xml:space="preserve"> and </w:t>
      </w:r>
      <w:proofErr w:type="spellStart"/>
      <w:r w:rsidR="00171094" w:rsidRPr="00870CC3">
        <w:rPr>
          <w:rFonts w:ascii="Book Antiqua" w:hAnsi="Book Antiqua" w:cs="Times New Roman"/>
          <w:lang w:val="en-US"/>
        </w:rPr>
        <w:t>Henne-Bruns</w:t>
      </w:r>
      <w:proofErr w:type="spellEnd"/>
      <w:r w:rsidR="00171094" w:rsidRPr="00870CC3">
        <w:rPr>
          <w:rFonts w:ascii="Book Antiqua" w:hAnsi="Book Antiqua" w:cs="Times New Roman"/>
          <w:lang w:val="en-US"/>
        </w:rPr>
        <w:t xml:space="preserve"> D</w:t>
      </w:r>
      <w:r w:rsidR="00171094" w:rsidRPr="00870CC3">
        <w:rPr>
          <w:rFonts w:ascii="Book Antiqua" w:hAnsi="Book Antiqua" w:cs="Times New Roman"/>
          <w:lang w:val="en-GB"/>
        </w:rPr>
        <w:t xml:space="preserve"> </w:t>
      </w:r>
      <w:r w:rsidRPr="00870CC3">
        <w:rPr>
          <w:rFonts w:ascii="Book Antiqua" w:hAnsi="Book Antiqua" w:cs="Times New Roman"/>
          <w:lang w:val="en-GB"/>
        </w:rPr>
        <w:t xml:space="preserve">contributed substantially to the conception and design of the study; </w:t>
      </w:r>
      <w:r w:rsidR="00171094" w:rsidRPr="00870CC3">
        <w:rPr>
          <w:rFonts w:ascii="Book Antiqua" w:hAnsi="Book Antiqua" w:cs="Times New Roman"/>
          <w:lang w:val="en-US"/>
        </w:rPr>
        <w:t>Manzini G</w:t>
      </w:r>
      <w:r w:rsidRPr="00870CC3">
        <w:rPr>
          <w:rFonts w:ascii="Book Antiqua" w:hAnsi="Book Antiqua" w:cs="Times New Roman"/>
          <w:lang w:val="en-GB"/>
        </w:rPr>
        <w:t xml:space="preserve"> and </w:t>
      </w:r>
      <w:proofErr w:type="spellStart"/>
      <w:r w:rsidR="00171094" w:rsidRPr="00870CC3">
        <w:rPr>
          <w:rFonts w:ascii="Book Antiqua" w:hAnsi="Book Antiqua" w:cs="Times New Roman"/>
          <w:lang w:val="en-US"/>
        </w:rPr>
        <w:t>Hapke</w:t>
      </w:r>
      <w:proofErr w:type="spellEnd"/>
      <w:r w:rsidR="00171094" w:rsidRPr="00870CC3">
        <w:rPr>
          <w:rFonts w:ascii="Book Antiqua" w:hAnsi="Book Antiqua" w:cs="Times New Roman"/>
          <w:lang w:val="en-US"/>
        </w:rPr>
        <w:t xml:space="preserve"> F</w:t>
      </w:r>
      <w:r w:rsidRPr="00870CC3">
        <w:rPr>
          <w:rFonts w:ascii="Book Antiqua" w:hAnsi="Book Antiqua" w:cs="Times New Roman"/>
          <w:lang w:val="en-GB"/>
        </w:rPr>
        <w:t xml:space="preserve"> contributed to the analysis and interpretation of the data</w:t>
      </w:r>
      <w:r w:rsidR="00171094" w:rsidRPr="00870CC3">
        <w:rPr>
          <w:rFonts w:ascii="Book Antiqua" w:hAnsi="Book Antiqua" w:cs="Times New Roman"/>
          <w:lang w:val="en-GB"/>
        </w:rPr>
        <w:t>;</w:t>
      </w:r>
      <w:r w:rsidRPr="00870CC3">
        <w:rPr>
          <w:rFonts w:ascii="Book Antiqua" w:hAnsi="Book Antiqua" w:cs="Times New Roman"/>
          <w:lang w:val="en-GB"/>
        </w:rPr>
        <w:t xml:space="preserve"> </w:t>
      </w:r>
      <w:r w:rsidR="00171094" w:rsidRPr="00870CC3">
        <w:rPr>
          <w:rFonts w:ascii="Book Antiqua" w:hAnsi="Book Antiqua" w:cs="Times New Roman"/>
          <w:lang w:val="en-US"/>
        </w:rPr>
        <w:t>Manzini G</w:t>
      </w:r>
      <w:r w:rsidRPr="00870CC3">
        <w:rPr>
          <w:rFonts w:ascii="Book Antiqua" w:hAnsi="Book Antiqua" w:cs="Times New Roman"/>
          <w:lang w:val="en-GB"/>
        </w:rPr>
        <w:t xml:space="preserve"> performed the meta-analysis</w:t>
      </w:r>
      <w:r w:rsidR="00171094" w:rsidRPr="00870CC3">
        <w:rPr>
          <w:rFonts w:ascii="Book Antiqua" w:hAnsi="Book Antiqua" w:cs="Times New Roman"/>
          <w:lang w:val="en-GB"/>
        </w:rPr>
        <w:t>;</w:t>
      </w:r>
      <w:r w:rsidRPr="00870CC3">
        <w:rPr>
          <w:rFonts w:ascii="Book Antiqua" w:hAnsi="Book Antiqua" w:cs="Times New Roman"/>
          <w:lang w:val="en-GB"/>
        </w:rPr>
        <w:t xml:space="preserve"> </w:t>
      </w:r>
      <w:r w:rsidR="00171094" w:rsidRPr="00870CC3">
        <w:rPr>
          <w:rFonts w:ascii="Book Antiqua" w:hAnsi="Book Antiqua" w:cs="Times New Roman"/>
          <w:lang w:val="en-US"/>
        </w:rPr>
        <w:t>Manzini G</w:t>
      </w:r>
      <w:r w:rsidR="00873E88" w:rsidRPr="00870CC3">
        <w:rPr>
          <w:rFonts w:ascii="Book Antiqua" w:hAnsi="Book Antiqua" w:cs="Times New Roman"/>
          <w:lang w:val="en-GB"/>
        </w:rPr>
        <w:t xml:space="preserve">, </w:t>
      </w:r>
      <w:r w:rsidR="00171094" w:rsidRPr="00870CC3">
        <w:rPr>
          <w:rFonts w:ascii="Book Antiqua" w:hAnsi="Book Antiqua" w:cs="Times New Roman"/>
          <w:lang w:val="en-US"/>
        </w:rPr>
        <w:t>Hines IN</w:t>
      </w:r>
      <w:r w:rsidRPr="00870CC3">
        <w:rPr>
          <w:rFonts w:ascii="Book Antiqua" w:hAnsi="Book Antiqua" w:cs="Times New Roman"/>
          <w:lang w:val="en-GB"/>
        </w:rPr>
        <w:t xml:space="preserve"> and </w:t>
      </w:r>
      <w:r w:rsidR="00171094" w:rsidRPr="00870CC3">
        <w:rPr>
          <w:rFonts w:ascii="Book Antiqua" w:hAnsi="Book Antiqua" w:cs="Times New Roman"/>
          <w:lang w:val="en-US"/>
        </w:rPr>
        <w:t>Kremer M</w:t>
      </w:r>
      <w:r w:rsidRPr="00870CC3">
        <w:rPr>
          <w:rFonts w:ascii="Book Antiqua" w:hAnsi="Book Antiqua" w:cs="Times New Roman"/>
          <w:lang w:val="en-GB"/>
        </w:rPr>
        <w:t xml:space="preserve"> wrote the manuscript</w:t>
      </w:r>
      <w:r w:rsidR="00171094" w:rsidRPr="00870CC3">
        <w:rPr>
          <w:rFonts w:ascii="Book Antiqua" w:hAnsi="Book Antiqua" w:cs="Times New Roman"/>
          <w:lang w:val="en-GB"/>
        </w:rPr>
        <w:t>;</w:t>
      </w:r>
      <w:r w:rsidRPr="00870CC3">
        <w:rPr>
          <w:rFonts w:ascii="Book Antiqua" w:hAnsi="Book Antiqua" w:cs="Times New Roman"/>
          <w:lang w:val="en-GB"/>
        </w:rPr>
        <w:t xml:space="preserve"> </w:t>
      </w:r>
      <w:r w:rsidR="00171094" w:rsidRPr="00870CC3">
        <w:rPr>
          <w:rFonts w:ascii="Book Antiqua" w:hAnsi="Book Antiqua" w:cs="Times New Roman"/>
          <w:lang w:val="en-GB"/>
        </w:rPr>
        <w:t xml:space="preserve">all </w:t>
      </w:r>
      <w:r w:rsidRPr="00870CC3">
        <w:rPr>
          <w:rFonts w:ascii="Book Antiqua" w:hAnsi="Book Antiqua" w:cs="Times New Roman"/>
          <w:lang w:val="en-GB"/>
        </w:rPr>
        <w:t>authors gave their final approval of the version to be published.</w:t>
      </w:r>
    </w:p>
    <w:p w14:paraId="2FA4EA0E" w14:textId="77777777" w:rsidR="00C26995" w:rsidRPr="00870CC3" w:rsidRDefault="00C26995" w:rsidP="00870CC3">
      <w:pPr>
        <w:adjustRightInd w:val="0"/>
        <w:snapToGrid w:val="0"/>
        <w:spacing w:line="360" w:lineRule="auto"/>
        <w:jc w:val="both"/>
        <w:rPr>
          <w:rFonts w:ascii="Book Antiqua" w:eastAsia="Times New Roman" w:hAnsi="Book Antiqua" w:cs="Times New Roman"/>
          <w:vertAlign w:val="superscript"/>
          <w:lang w:val="en-GB" w:eastAsia="de-DE"/>
        </w:rPr>
      </w:pPr>
    </w:p>
    <w:p w14:paraId="13686DB4" w14:textId="2148B9C1" w:rsidR="00C26995" w:rsidRPr="00870CC3" w:rsidRDefault="005E0D8C" w:rsidP="00870CC3">
      <w:pPr>
        <w:adjustRightInd w:val="0"/>
        <w:snapToGrid w:val="0"/>
        <w:spacing w:line="360" w:lineRule="auto"/>
        <w:jc w:val="both"/>
        <w:rPr>
          <w:rFonts w:ascii="Book Antiqua" w:hAnsi="Book Antiqua"/>
          <w:lang w:val="en-US"/>
        </w:rPr>
      </w:pPr>
      <w:bookmarkStart w:id="2" w:name="_Hlk28872359"/>
      <w:r w:rsidRPr="00870CC3">
        <w:rPr>
          <w:rFonts w:ascii="Book Antiqua" w:hAnsi="Book Antiqua" w:cs="Calibri"/>
          <w:b/>
          <w:kern w:val="0"/>
          <w:lang w:val="hu-HU" w:eastAsia="en-US"/>
        </w:rPr>
        <w:t>Corresponding author:</w:t>
      </w:r>
      <w:bookmarkEnd w:id="2"/>
      <w:r w:rsidR="00CD655A" w:rsidRPr="00870CC3">
        <w:rPr>
          <w:rFonts w:ascii="Book Antiqua" w:hAnsi="Book Antiqua" w:cs="Times New Roman"/>
          <w:lang w:val="en-US"/>
        </w:rPr>
        <w:t xml:space="preserve"> </w:t>
      </w:r>
      <w:r w:rsidRPr="00870CC3">
        <w:rPr>
          <w:rFonts w:ascii="Book Antiqua" w:hAnsi="Book Antiqua" w:cs="Times New Roman"/>
          <w:b/>
          <w:bCs/>
          <w:lang w:val="en-US"/>
        </w:rPr>
        <w:t>Giulia Manzini,</w:t>
      </w:r>
      <w:r w:rsidR="00CD655A" w:rsidRPr="00870CC3">
        <w:rPr>
          <w:rFonts w:ascii="Book Antiqua" w:hAnsi="Book Antiqua" w:cs="Times New Roman"/>
          <w:b/>
          <w:bCs/>
          <w:lang w:val="en-US"/>
        </w:rPr>
        <w:t xml:space="preserve"> </w:t>
      </w:r>
      <w:r w:rsidRPr="00870CC3">
        <w:rPr>
          <w:rFonts w:ascii="Book Antiqua" w:hAnsi="Book Antiqua" w:cs="Times New Roman"/>
          <w:b/>
          <w:bCs/>
          <w:lang w:val="en-US"/>
        </w:rPr>
        <w:t>MD, MSc, Doctor,</w:t>
      </w:r>
      <w:r w:rsidR="00A33226" w:rsidRPr="00870CC3">
        <w:rPr>
          <w:rFonts w:ascii="Book Antiqua" w:hAnsi="Book Antiqua"/>
          <w:lang w:val="en-US"/>
        </w:rPr>
        <w:t xml:space="preserve"> </w:t>
      </w:r>
      <w:r w:rsidR="00A33226" w:rsidRPr="00870CC3">
        <w:rPr>
          <w:rFonts w:ascii="Book Antiqua" w:hAnsi="Book Antiqua" w:cs="Times New Roman"/>
          <w:b/>
          <w:bCs/>
          <w:lang w:val="en-US"/>
        </w:rPr>
        <w:t>Surgeon,</w:t>
      </w:r>
      <w:r w:rsidRPr="00870CC3">
        <w:rPr>
          <w:rFonts w:ascii="Book Antiqua" w:hAnsi="Book Antiqua" w:cs="Times New Roman"/>
          <w:lang w:val="en-US"/>
        </w:rPr>
        <w:t xml:space="preserve"> </w:t>
      </w:r>
      <w:bookmarkStart w:id="3" w:name="OLE_LINK39"/>
      <w:bookmarkStart w:id="4" w:name="OLE_LINK40"/>
      <w:r w:rsidR="00476131" w:rsidRPr="00476131">
        <w:rPr>
          <w:rFonts w:ascii="Book Antiqua" w:hAnsi="Book Antiqua" w:cs="Times New Roman"/>
          <w:lang w:val="en-US"/>
        </w:rPr>
        <w:t>Department of General and Visceral Surgery</w:t>
      </w:r>
      <w:bookmarkEnd w:id="3"/>
      <w:bookmarkEnd w:id="4"/>
      <w:r w:rsidR="00476131" w:rsidRPr="00476131">
        <w:rPr>
          <w:rFonts w:ascii="Book Antiqua" w:hAnsi="Book Antiqua" w:cs="Times New Roman"/>
          <w:lang w:val="en-US"/>
        </w:rPr>
        <w:t xml:space="preserve">, </w:t>
      </w:r>
      <w:bookmarkStart w:id="5" w:name="OLE_LINK41"/>
      <w:bookmarkStart w:id="6" w:name="OLE_LINK42"/>
      <w:r w:rsidR="00476131" w:rsidRPr="00476131">
        <w:rPr>
          <w:rFonts w:ascii="Book Antiqua" w:hAnsi="Book Antiqua" w:cs="Times New Roman"/>
          <w:lang w:val="en-US"/>
        </w:rPr>
        <w:t>University of Ulm</w:t>
      </w:r>
      <w:bookmarkEnd w:id="5"/>
      <w:bookmarkEnd w:id="6"/>
      <w:r w:rsidRPr="00870CC3">
        <w:rPr>
          <w:rFonts w:ascii="Book Antiqua" w:hAnsi="Book Antiqua" w:cs="Times New Roman"/>
          <w:lang w:val="en-US"/>
        </w:rPr>
        <w:t xml:space="preserve">, </w:t>
      </w:r>
      <w:bookmarkStart w:id="7" w:name="OLE_LINK43"/>
      <w:bookmarkStart w:id="8" w:name="OLE_LINK44"/>
      <w:r w:rsidRPr="00870CC3">
        <w:rPr>
          <w:rFonts w:ascii="Book Antiqua" w:hAnsi="Book Antiqua" w:cs="Times New Roman"/>
          <w:lang w:val="en-US"/>
        </w:rPr>
        <w:t>Albert-Einstein-</w:t>
      </w:r>
      <w:proofErr w:type="spellStart"/>
      <w:r w:rsidRPr="00870CC3">
        <w:rPr>
          <w:rFonts w:ascii="Book Antiqua" w:hAnsi="Book Antiqua" w:cs="Times New Roman"/>
          <w:lang w:val="en-US"/>
        </w:rPr>
        <w:t>Allee</w:t>
      </w:r>
      <w:proofErr w:type="spellEnd"/>
      <w:r w:rsidR="00A33226" w:rsidRPr="00870CC3">
        <w:rPr>
          <w:rFonts w:ascii="Book Antiqua" w:hAnsi="Book Antiqua" w:cs="Times New Roman"/>
          <w:lang w:val="en-US"/>
        </w:rPr>
        <w:t xml:space="preserve"> 23</w:t>
      </w:r>
      <w:bookmarkEnd w:id="7"/>
      <w:bookmarkEnd w:id="8"/>
      <w:r w:rsidRPr="00870CC3">
        <w:rPr>
          <w:rFonts w:ascii="Book Antiqua" w:hAnsi="Book Antiqua" w:cs="Times New Roman"/>
          <w:lang w:val="en-US"/>
        </w:rPr>
        <w:t xml:space="preserve">, Ulm 89081, Germany. </w:t>
      </w:r>
      <w:r w:rsidR="00CD655A" w:rsidRPr="00870CC3">
        <w:rPr>
          <w:rFonts w:ascii="Book Antiqua" w:hAnsi="Book Antiqua" w:cs="Times New Roman"/>
          <w:lang w:val="en-US"/>
        </w:rPr>
        <w:t>giulia.manzini@uniklinik-ulm.de</w:t>
      </w:r>
    </w:p>
    <w:p w14:paraId="21DBE4D7" w14:textId="77777777" w:rsidR="005E0D8C" w:rsidRPr="00870CC3" w:rsidRDefault="005E0D8C" w:rsidP="00870CC3">
      <w:pPr>
        <w:widowControl/>
        <w:suppressAutoHyphens w:val="0"/>
        <w:autoSpaceDN/>
        <w:snapToGrid w:val="0"/>
        <w:spacing w:line="360" w:lineRule="auto"/>
        <w:jc w:val="both"/>
        <w:textAlignment w:val="auto"/>
        <w:rPr>
          <w:rFonts w:ascii="Book Antiqua" w:hAnsi="Book Antiqua" w:cs="Times New Roman"/>
          <w:b/>
          <w:kern w:val="0"/>
          <w:lang w:val="en-GB" w:eastAsia="en-US" w:bidi="ar-SA"/>
        </w:rPr>
      </w:pPr>
      <w:bookmarkStart w:id="9" w:name="_Hlk28872415"/>
    </w:p>
    <w:p w14:paraId="30536889" w14:textId="2F225F5C" w:rsidR="005E0D8C" w:rsidRPr="00870CC3" w:rsidRDefault="005E0D8C" w:rsidP="00870CC3">
      <w:pPr>
        <w:widowControl/>
        <w:suppressAutoHyphens w:val="0"/>
        <w:autoSpaceDN/>
        <w:snapToGrid w:val="0"/>
        <w:spacing w:line="360" w:lineRule="auto"/>
        <w:jc w:val="both"/>
        <w:textAlignment w:val="auto"/>
        <w:rPr>
          <w:rFonts w:ascii="Book Antiqua" w:hAnsi="Book Antiqua" w:cs="Times New Roman"/>
          <w:b/>
          <w:kern w:val="0"/>
          <w:lang w:val="en-GB" w:eastAsia="en-US" w:bidi="ar-SA"/>
        </w:rPr>
      </w:pPr>
      <w:r w:rsidRPr="00870CC3">
        <w:rPr>
          <w:rFonts w:ascii="Book Antiqua" w:hAnsi="Book Antiqua" w:cs="Times New Roman"/>
          <w:b/>
          <w:kern w:val="0"/>
          <w:lang w:val="en-GB" w:eastAsia="en-US" w:bidi="ar-SA"/>
        </w:rPr>
        <w:t>Received:</w:t>
      </w:r>
      <w:r w:rsidRPr="00870CC3">
        <w:rPr>
          <w:rFonts w:ascii="Book Antiqua" w:hAnsi="Book Antiqua" w:cs="Times New Roman"/>
          <w:b/>
          <w:kern w:val="0"/>
          <w:lang w:val="en-GB" w:bidi="ar-SA"/>
        </w:rPr>
        <w:t xml:space="preserve"> </w:t>
      </w:r>
      <w:r w:rsidRPr="00870CC3">
        <w:rPr>
          <w:rFonts w:ascii="Book Antiqua" w:hAnsi="Book Antiqua" w:cs="Times New Roman"/>
          <w:kern w:val="0"/>
          <w:lang w:val="en-GB" w:bidi="ar-SA"/>
        </w:rPr>
        <w:t xml:space="preserve">November </w:t>
      </w:r>
      <w:r w:rsidRPr="00870CC3">
        <w:rPr>
          <w:rFonts w:ascii="Book Antiqua" w:eastAsia="DengXian" w:hAnsi="Book Antiqua" w:cs="Times New Roman"/>
          <w:kern w:val="2"/>
          <w:lang w:val="en-GB" w:bidi="ar-SA"/>
        </w:rPr>
        <w:t>7</w:t>
      </w:r>
      <w:r w:rsidRPr="00870CC3">
        <w:rPr>
          <w:rFonts w:ascii="Book Antiqua" w:hAnsi="Book Antiqua" w:cs="Times New Roman"/>
          <w:kern w:val="0"/>
          <w:lang w:val="en-GB" w:bidi="ar-SA"/>
        </w:rPr>
        <w:t>, 2019</w:t>
      </w:r>
    </w:p>
    <w:p w14:paraId="0ADE2F9B" w14:textId="03952900" w:rsidR="005E0D8C" w:rsidRPr="00870CC3" w:rsidRDefault="005E0D8C" w:rsidP="00870CC3">
      <w:pPr>
        <w:widowControl/>
        <w:suppressAutoHyphens w:val="0"/>
        <w:autoSpaceDN/>
        <w:snapToGrid w:val="0"/>
        <w:spacing w:line="360" w:lineRule="auto"/>
        <w:jc w:val="both"/>
        <w:textAlignment w:val="auto"/>
        <w:rPr>
          <w:rFonts w:ascii="Book Antiqua" w:hAnsi="Book Antiqua" w:cs="Times New Roman"/>
          <w:b/>
          <w:kern w:val="0"/>
          <w:lang w:val="en-GB" w:eastAsia="en-US" w:bidi="ar-SA"/>
        </w:rPr>
      </w:pPr>
      <w:r w:rsidRPr="00870CC3">
        <w:rPr>
          <w:rFonts w:ascii="Book Antiqua" w:hAnsi="Book Antiqua" w:cs="Times New Roman"/>
          <w:b/>
          <w:kern w:val="0"/>
          <w:lang w:val="en-GB" w:eastAsia="en-US" w:bidi="ar-SA"/>
        </w:rPr>
        <w:t>Revised:</w:t>
      </w:r>
      <w:r w:rsidRPr="00870CC3">
        <w:rPr>
          <w:rFonts w:ascii="Book Antiqua" w:hAnsi="Book Antiqua" w:cs="Times New Roman"/>
          <w:kern w:val="0"/>
          <w:lang w:val="en-GB" w:bidi="ar-SA"/>
        </w:rPr>
        <w:t xml:space="preserve"> </w:t>
      </w:r>
      <w:r w:rsidR="001B5615" w:rsidRPr="00870CC3">
        <w:rPr>
          <w:rFonts w:ascii="Book Antiqua" w:hAnsi="Book Antiqua" w:cs="Times New Roman"/>
          <w:kern w:val="0"/>
          <w:lang w:val="en-GB" w:bidi="ar-SA"/>
        </w:rPr>
        <w:t>February</w:t>
      </w:r>
      <w:r w:rsidRPr="00870CC3">
        <w:rPr>
          <w:rFonts w:ascii="Book Antiqua" w:hAnsi="Book Antiqua" w:cs="Times New Roman"/>
          <w:kern w:val="0"/>
          <w:lang w:val="en-GB" w:bidi="ar-SA"/>
        </w:rPr>
        <w:t xml:space="preserve"> </w:t>
      </w:r>
      <w:r w:rsidR="001B5615" w:rsidRPr="00870CC3">
        <w:rPr>
          <w:rFonts w:ascii="Book Antiqua" w:eastAsia="DengXian" w:hAnsi="Book Antiqua" w:cs="Times New Roman"/>
          <w:kern w:val="2"/>
          <w:lang w:val="en-GB" w:bidi="ar-SA"/>
        </w:rPr>
        <w:t>27</w:t>
      </w:r>
      <w:r w:rsidRPr="00870CC3">
        <w:rPr>
          <w:rFonts w:ascii="Book Antiqua" w:hAnsi="Book Antiqua" w:cs="Times New Roman"/>
          <w:kern w:val="0"/>
          <w:lang w:val="en-GB" w:bidi="ar-SA"/>
        </w:rPr>
        <w:t>, 20</w:t>
      </w:r>
      <w:r w:rsidR="001B5615" w:rsidRPr="00870CC3">
        <w:rPr>
          <w:rFonts w:ascii="Book Antiqua" w:hAnsi="Book Antiqua" w:cs="Times New Roman"/>
          <w:kern w:val="0"/>
          <w:lang w:val="en-GB" w:bidi="ar-SA"/>
        </w:rPr>
        <w:t>20</w:t>
      </w:r>
    </w:p>
    <w:p w14:paraId="08D50D00" w14:textId="6F605189" w:rsidR="005E0D8C" w:rsidRPr="00870CC3" w:rsidRDefault="005E0D8C" w:rsidP="00870CC3">
      <w:pPr>
        <w:widowControl/>
        <w:suppressAutoHyphens w:val="0"/>
        <w:autoSpaceDN/>
        <w:snapToGrid w:val="0"/>
        <w:spacing w:line="360" w:lineRule="auto"/>
        <w:jc w:val="both"/>
        <w:textAlignment w:val="auto"/>
        <w:rPr>
          <w:rFonts w:ascii="Book Antiqua" w:hAnsi="Book Antiqua" w:cs="Times New Roman"/>
          <w:b/>
          <w:kern w:val="0"/>
          <w:lang w:val="en-GB" w:eastAsia="en-US" w:bidi="ar-SA"/>
        </w:rPr>
      </w:pPr>
      <w:r w:rsidRPr="00870CC3">
        <w:rPr>
          <w:rFonts w:ascii="Book Antiqua" w:hAnsi="Book Antiqua" w:cs="Times New Roman"/>
          <w:b/>
          <w:kern w:val="0"/>
          <w:lang w:val="en-GB" w:eastAsia="en-US" w:bidi="ar-SA"/>
        </w:rPr>
        <w:t>Accepted:</w:t>
      </w:r>
      <w:r w:rsidRPr="00870CC3">
        <w:rPr>
          <w:rFonts w:ascii="Book Antiqua" w:hAnsi="Book Antiqua" w:cs="Times New Roman"/>
          <w:kern w:val="0"/>
          <w:lang w:val="el-GR" w:eastAsia="en-US" w:bidi="ar-SA"/>
        </w:rPr>
        <w:t xml:space="preserve"> </w:t>
      </w:r>
      <w:proofErr w:type="spellStart"/>
      <w:r w:rsidR="00EF2449">
        <w:rPr>
          <w:rFonts w:ascii="Book Antiqua" w:hAnsi="Book Antiqua" w:cs="Times New Roman" w:hint="eastAsia"/>
          <w:kern w:val="0"/>
          <w:lang w:val="el-GR" w:bidi="ar-SA"/>
        </w:rPr>
        <w:t>Marc</w:t>
      </w:r>
      <w:r w:rsidR="00EF2449">
        <w:rPr>
          <w:rFonts w:ascii="Book Antiqua" w:hAnsi="Book Antiqua" w:cs="Times New Roman"/>
          <w:kern w:val="0"/>
          <w:lang w:val="el-GR" w:bidi="ar-SA"/>
        </w:rPr>
        <w:t>h</w:t>
      </w:r>
      <w:proofErr w:type="spellEnd"/>
      <w:r w:rsidR="00EF2449">
        <w:rPr>
          <w:rFonts w:ascii="Book Antiqua" w:hAnsi="Book Antiqua" w:cs="Times New Roman"/>
          <w:kern w:val="0"/>
          <w:lang w:val="el-GR" w:bidi="ar-SA"/>
        </w:rPr>
        <w:t xml:space="preserve"> 22, 2020</w:t>
      </w:r>
    </w:p>
    <w:p w14:paraId="70607B9C" w14:textId="77777777" w:rsidR="005E0D8C" w:rsidRPr="00870CC3" w:rsidRDefault="005E0D8C" w:rsidP="00870CC3">
      <w:pPr>
        <w:widowControl/>
        <w:suppressAutoHyphens w:val="0"/>
        <w:autoSpaceDN/>
        <w:snapToGrid w:val="0"/>
        <w:spacing w:line="360" w:lineRule="auto"/>
        <w:jc w:val="both"/>
        <w:textAlignment w:val="auto"/>
        <w:rPr>
          <w:rFonts w:ascii="Book Antiqua" w:hAnsi="Book Antiqua" w:cs="Times New Roman"/>
          <w:b/>
          <w:kern w:val="0"/>
          <w:lang w:val="en-GB" w:bidi="ar-SA"/>
        </w:rPr>
      </w:pPr>
      <w:r w:rsidRPr="00870CC3">
        <w:rPr>
          <w:rFonts w:ascii="Book Antiqua" w:hAnsi="Book Antiqua" w:cs="Times New Roman"/>
          <w:b/>
          <w:kern w:val="0"/>
          <w:lang w:val="en-GB" w:eastAsia="en-US" w:bidi="ar-SA"/>
        </w:rPr>
        <w:lastRenderedPageBreak/>
        <w:t xml:space="preserve">Published online: </w:t>
      </w:r>
    </w:p>
    <w:bookmarkEnd w:id="9"/>
    <w:p w14:paraId="17A97EFE" w14:textId="77777777" w:rsidR="00C26995" w:rsidRPr="00870CC3" w:rsidRDefault="00C26995" w:rsidP="00870CC3">
      <w:pPr>
        <w:adjustRightInd w:val="0"/>
        <w:snapToGrid w:val="0"/>
        <w:spacing w:line="360" w:lineRule="auto"/>
        <w:jc w:val="both"/>
        <w:rPr>
          <w:rFonts w:ascii="Book Antiqua" w:eastAsia="Times New Roman" w:hAnsi="Book Antiqua" w:cs="Times New Roman"/>
          <w:b/>
          <w:lang w:val="en-US" w:eastAsia="de-DE"/>
        </w:rPr>
      </w:pPr>
    </w:p>
    <w:p w14:paraId="5C79974F" w14:textId="77777777" w:rsidR="00B11EC7" w:rsidRPr="00870CC3" w:rsidRDefault="00B11EC7" w:rsidP="00870CC3">
      <w:pPr>
        <w:suppressAutoHyphens w:val="0"/>
        <w:adjustRightInd w:val="0"/>
        <w:snapToGrid w:val="0"/>
        <w:spacing w:line="360" w:lineRule="auto"/>
        <w:jc w:val="both"/>
        <w:rPr>
          <w:rFonts w:ascii="Book Antiqua" w:eastAsia="Times New Roman" w:hAnsi="Book Antiqua" w:cs="Times New Roman"/>
          <w:b/>
          <w:lang w:val="en-US" w:eastAsia="de-DE"/>
        </w:rPr>
      </w:pPr>
      <w:r w:rsidRPr="00870CC3">
        <w:rPr>
          <w:rFonts w:ascii="Book Antiqua" w:eastAsia="Times New Roman" w:hAnsi="Book Antiqua" w:cs="Times New Roman"/>
          <w:b/>
          <w:lang w:val="en-US" w:eastAsia="de-DE"/>
        </w:rPr>
        <w:br w:type="page"/>
      </w:r>
    </w:p>
    <w:p w14:paraId="036BD344" w14:textId="77777777" w:rsidR="005E0D8C" w:rsidRPr="00870CC3" w:rsidRDefault="005E0D8C" w:rsidP="00870CC3">
      <w:pPr>
        <w:widowControl/>
        <w:suppressAutoHyphens w:val="0"/>
        <w:autoSpaceDN/>
        <w:adjustRightInd w:val="0"/>
        <w:snapToGrid w:val="0"/>
        <w:spacing w:line="360" w:lineRule="auto"/>
        <w:jc w:val="both"/>
        <w:textAlignment w:val="auto"/>
        <w:rPr>
          <w:rFonts w:ascii="Book Antiqua" w:hAnsi="Book Antiqua" w:cs="Calibri"/>
          <w:b/>
          <w:kern w:val="0"/>
          <w:lang w:val="en-US" w:eastAsia="en-US" w:bidi="ar-SA"/>
        </w:rPr>
      </w:pPr>
      <w:bookmarkStart w:id="10" w:name="_Hlk28872520"/>
      <w:r w:rsidRPr="00870CC3">
        <w:rPr>
          <w:rFonts w:ascii="Book Antiqua" w:hAnsi="Book Antiqua" w:cs="Calibri"/>
          <w:b/>
          <w:kern w:val="0"/>
          <w:lang w:val="en-US" w:eastAsia="en-US" w:bidi="ar-SA"/>
        </w:rPr>
        <w:lastRenderedPageBreak/>
        <w:t>Abstract</w:t>
      </w:r>
    </w:p>
    <w:p w14:paraId="5A947E5D" w14:textId="2D30B99B" w:rsidR="005E0D8C" w:rsidRPr="00870CC3" w:rsidRDefault="005E0D8C" w:rsidP="00870CC3">
      <w:pPr>
        <w:widowControl/>
        <w:suppressAutoHyphens w:val="0"/>
        <w:autoSpaceDN/>
        <w:adjustRightInd w:val="0"/>
        <w:snapToGrid w:val="0"/>
        <w:spacing w:line="360" w:lineRule="auto"/>
        <w:jc w:val="both"/>
        <w:textAlignment w:val="auto"/>
        <w:rPr>
          <w:rFonts w:ascii="Book Antiqua" w:hAnsi="Book Antiqua" w:cs="Calibri"/>
          <w:kern w:val="0"/>
          <w:lang w:val="en-US" w:bidi="ar-SA"/>
        </w:rPr>
      </w:pPr>
      <w:r w:rsidRPr="00870CC3">
        <w:rPr>
          <w:rFonts w:ascii="Book Antiqua" w:hAnsi="Book Antiqua" w:cs="Calibri"/>
          <w:kern w:val="0"/>
          <w:lang w:val="en-US" w:eastAsia="en-US" w:bidi="ar-SA"/>
        </w:rPr>
        <w:t>BACKGROUND</w:t>
      </w:r>
    </w:p>
    <w:bookmarkEnd w:id="10"/>
    <w:p w14:paraId="29FD52D6" w14:textId="7886DB8E" w:rsidR="00C26995" w:rsidRPr="00870CC3" w:rsidRDefault="00393894" w:rsidP="00870CC3">
      <w:pPr>
        <w:adjustRightInd w:val="0"/>
        <w:snapToGrid w:val="0"/>
        <w:spacing w:line="360" w:lineRule="auto"/>
        <w:jc w:val="both"/>
        <w:rPr>
          <w:rFonts w:ascii="Book Antiqua" w:hAnsi="Book Antiqua"/>
          <w:lang w:val="en-US"/>
        </w:rPr>
      </w:pPr>
      <w:r w:rsidRPr="00870CC3">
        <w:rPr>
          <w:rFonts w:ascii="Book Antiqua" w:eastAsia="Times New Roman" w:hAnsi="Book Antiqua" w:cs="Times New Roman"/>
          <w:lang w:val="en-US" w:eastAsia="de-DE"/>
        </w:rPr>
        <w:t xml:space="preserve">According to the result of the Cochrane review published </w:t>
      </w:r>
      <w:r w:rsidR="00420A38" w:rsidRPr="00870CC3">
        <w:rPr>
          <w:rFonts w:ascii="Book Antiqua" w:eastAsia="Times New Roman" w:hAnsi="Book Antiqua" w:cs="Times New Roman"/>
          <w:lang w:val="en-US" w:eastAsia="de-DE"/>
        </w:rPr>
        <w:t xml:space="preserve">in </w:t>
      </w:r>
      <w:r w:rsidRPr="00870CC3">
        <w:rPr>
          <w:rFonts w:ascii="Book Antiqua" w:eastAsia="Times New Roman" w:hAnsi="Book Antiqua" w:cs="Times New Roman"/>
          <w:lang w:val="en-US" w:eastAsia="de-DE"/>
        </w:rPr>
        <w:t>2012</w:t>
      </w:r>
      <w:r w:rsidR="00B90E84"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postoperative adjuvant chemotherapy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is associated with a survival benefit</w:t>
      </w:r>
      <w:r w:rsidR="00374773" w:rsidRPr="00870CC3">
        <w:rPr>
          <w:rFonts w:ascii="Book Antiqua" w:eastAsia="Times New Roman" w:hAnsi="Book Antiqua" w:cs="Times New Roman"/>
          <w:lang w:val="en-US" w:eastAsia="de-DE"/>
        </w:rPr>
        <w:t xml:space="preserve"> for rectal cancer patients operated for cure in comparison to patients who underwent only the surgical resection. </w:t>
      </w:r>
    </w:p>
    <w:p w14:paraId="08A12C63" w14:textId="77777777" w:rsidR="005E0D8C" w:rsidRPr="00870CC3" w:rsidRDefault="005E0D8C" w:rsidP="00870CC3">
      <w:pPr>
        <w:widowControl/>
        <w:suppressAutoHyphens w:val="0"/>
        <w:autoSpaceDN/>
        <w:adjustRightInd w:val="0"/>
        <w:snapToGrid w:val="0"/>
        <w:spacing w:line="360" w:lineRule="auto"/>
        <w:jc w:val="both"/>
        <w:textAlignment w:val="auto"/>
        <w:rPr>
          <w:rFonts w:ascii="Book Antiqua" w:hAnsi="Book Antiqua" w:cs="Calibri"/>
          <w:b/>
          <w:i/>
          <w:kern w:val="0"/>
          <w:lang w:val="en-US" w:eastAsia="en-US" w:bidi="ar-SA"/>
        </w:rPr>
      </w:pPr>
    </w:p>
    <w:p w14:paraId="7FDEC61B" w14:textId="44B0DD89" w:rsidR="00374773" w:rsidRPr="00870CC3" w:rsidRDefault="005E0D8C" w:rsidP="00870CC3">
      <w:pPr>
        <w:widowControl/>
        <w:suppressAutoHyphens w:val="0"/>
        <w:autoSpaceDN/>
        <w:adjustRightInd w:val="0"/>
        <w:snapToGrid w:val="0"/>
        <w:spacing w:line="360" w:lineRule="auto"/>
        <w:jc w:val="both"/>
        <w:textAlignment w:val="auto"/>
        <w:rPr>
          <w:rFonts w:ascii="Book Antiqua" w:hAnsi="Book Antiqua" w:cs="Times New Roman"/>
          <w:kern w:val="0"/>
          <w:lang w:val="en-US" w:eastAsia="en-US" w:bidi="ar-SA"/>
        </w:rPr>
      </w:pPr>
      <w:bookmarkStart w:id="11" w:name="_Hlk29286169"/>
      <w:r w:rsidRPr="00870CC3">
        <w:rPr>
          <w:rFonts w:ascii="Book Antiqua" w:hAnsi="Book Antiqua" w:cs="Times New Roman"/>
          <w:kern w:val="0"/>
          <w:lang w:val="en-US" w:eastAsia="en-US" w:bidi="ar-SA"/>
        </w:rPr>
        <w:t>AIM</w:t>
      </w:r>
      <w:bookmarkEnd w:id="11"/>
    </w:p>
    <w:p w14:paraId="2A95E70C" w14:textId="52884257" w:rsidR="005E0D8C" w:rsidRPr="00870CC3" w:rsidRDefault="00374773" w:rsidP="00870CC3">
      <w:pPr>
        <w:spacing w:line="360" w:lineRule="auto"/>
        <w:jc w:val="both"/>
        <w:rPr>
          <w:rFonts w:ascii="Book Antiqua" w:eastAsia="Calibri" w:hAnsi="Book Antiqua" w:cs="Arial"/>
          <w:kern w:val="0"/>
          <w:lang w:val="en-US" w:eastAsia="en-US" w:bidi="ar-SA"/>
        </w:rPr>
      </w:pPr>
      <w:bookmarkStart w:id="12" w:name="_Hlk33825344"/>
      <w:r w:rsidRPr="00870CC3">
        <w:rPr>
          <w:rFonts w:ascii="Book Antiqua" w:eastAsia="Times New Roman" w:hAnsi="Book Antiqua" w:cs="Times New Roman"/>
          <w:caps/>
          <w:lang w:val="en-US" w:eastAsia="de-DE"/>
        </w:rPr>
        <w:t>t</w:t>
      </w:r>
      <w:r w:rsidRPr="00870CC3">
        <w:rPr>
          <w:rFonts w:ascii="Book Antiqua" w:eastAsia="Times New Roman" w:hAnsi="Book Antiqua" w:cs="Times New Roman"/>
          <w:lang w:val="en-US" w:eastAsia="de-DE"/>
        </w:rPr>
        <w:t xml:space="preserve">o analyze the quality of the data supporting the advantage of adjuvant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after surgery for rectal cancer. </w:t>
      </w:r>
      <w:r w:rsidR="00EC41FF" w:rsidRPr="00870CC3">
        <w:rPr>
          <w:rFonts w:ascii="Book Antiqua" w:eastAsia="Times New Roman" w:hAnsi="Book Antiqua" w:cs="Times New Roman"/>
          <w:lang w:val="en-US" w:eastAsia="de-DE"/>
        </w:rPr>
        <w:t>In the times of increasing health care costs</w:t>
      </w:r>
      <w:r w:rsidR="001C18AA" w:rsidRPr="00870CC3">
        <w:rPr>
          <w:rFonts w:ascii="Book Antiqua" w:eastAsia="Times New Roman" w:hAnsi="Book Antiqua" w:cs="Times New Roman"/>
          <w:lang w:val="en-US" w:eastAsia="de-DE"/>
        </w:rPr>
        <w:t>, it is imperative to offer the patient an evidence</w:t>
      </w:r>
      <w:r w:rsidR="0081242A" w:rsidRPr="00870CC3">
        <w:rPr>
          <w:rFonts w:ascii="Book Antiqua" w:eastAsia="Times New Roman" w:hAnsi="Book Antiqua" w:cs="Times New Roman"/>
          <w:lang w:val="en-US" w:eastAsia="de-DE"/>
        </w:rPr>
        <w:t>-</w:t>
      </w:r>
      <w:r w:rsidR="001C18AA" w:rsidRPr="00870CC3">
        <w:rPr>
          <w:rFonts w:ascii="Book Antiqua" w:eastAsia="Times New Roman" w:hAnsi="Book Antiqua" w:cs="Times New Roman"/>
          <w:lang w:val="en-US" w:eastAsia="de-DE"/>
        </w:rPr>
        <w:t xml:space="preserve">based therapy that justifies potential side effects as well as costs. </w:t>
      </w:r>
      <w:bookmarkEnd w:id="12"/>
    </w:p>
    <w:p w14:paraId="68032243" w14:textId="77777777" w:rsidR="00374773" w:rsidRPr="00870CC3" w:rsidRDefault="00374773" w:rsidP="00870CC3">
      <w:pPr>
        <w:widowControl/>
        <w:suppressAutoHyphens w:val="0"/>
        <w:autoSpaceDN/>
        <w:adjustRightInd w:val="0"/>
        <w:snapToGrid w:val="0"/>
        <w:spacing w:line="360" w:lineRule="auto"/>
        <w:jc w:val="both"/>
        <w:textAlignment w:val="auto"/>
        <w:rPr>
          <w:rFonts w:ascii="Book Antiqua" w:hAnsi="Book Antiqua" w:cs="Times New Roman"/>
          <w:kern w:val="0"/>
          <w:lang w:val="en-US" w:eastAsia="en-US" w:bidi="ar-SA"/>
        </w:rPr>
      </w:pPr>
    </w:p>
    <w:p w14:paraId="53CD79D2" w14:textId="77777777" w:rsidR="005E0D8C" w:rsidRPr="00870CC3" w:rsidRDefault="005E0D8C" w:rsidP="00870CC3">
      <w:pPr>
        <w:widowControl/>
        <w:suppressAutoHyphens w:val="0"/>
        <w:autoSpaceDN/>
        <w:adjustRightInd w:val="0"/>
        <w:snapToGrid w:val="0"/>
        <w:spacing w:line="360" w:lineRule="auto"/>
        <w:jc w:val="both"/>
        <w:textAlignment w:val="auto"/>
        <w:rPr>
          <w:rFonts w:ascii="Book Antiqua" w:hAnsi="Book Antiqua" w:cs="Times New Roman"/>
          <w:kern w:val="0"/>
          <w:lang w:val="en-US" w:eastAsia="en-US" w:bidi="ar-SA"/>
        </w:rPr>
      </w:pPr>
      <w:bookmarkStart w:id="13" w:name="_Hlk29286181"/>
      <w:r w:rsidRPr="00870CC3">
        <w:rPr>
          <w:rFonts w:ascii="Book Antiqua" w:hAnsi="Book Antiqua" w:cs="Times New Roman"/>
          <w:kern w:val="0"/>
          <w:lang w:val="en-US" w:eastAsia="en-US" w:bidi="ar-SA"/>
        </w:rPr>
        <w:t>METHODS</w:t>
      </w:r>
    </w:p>
    <w:bookmarkEnd w:id="13"/>
    <w:p w14:paraId="4DB24A3C" w14:textId="57E821E9" w:rsidR="00C26995" w:rsidRPr="00870CC3" w:rsidRDefault="00CD655A" w:rsidP="00870CC3">
      <w:pPr>
        <w:adjustRightInd w:val="0"/>
        <w:snapToGrid w:val="0"/>
        <w:spacing w:line="360" w:lineRule="auto"/>
        <w:jc w:val="both"/>
        <w:rPr>
          <w:rFonts w:ascii="Book Antiqua" w:hAnsi="Book Antiqua"/>
          <w:lang w:val="en-US"/>
        </w:rPr>
      </w:pPr>
      <w:r w:rsidRPr="00870CC3">
        <w:rPr>
          <w:rFonts w:ascii="Book Antiqua" w:eastAsia="Times New Roman" w:hAnsi="Book Antiqua" w:cs="Times New Roman"/>
          <w:lang w:val="en-US" w:eastAsia="de-DE"/>
        </w:rPr>
        <w:t xml:space="preserve">Overall survival was selected as endpoint of interest. Among the 21 included papers which analyzed this endpoint, we identified those three publications which have the highest weights to influence the final result. The validity of these papers was analyzed using the CONSORT checklist for randomized controlled trials. We performed a second meta-analysis </w:t>
      </w:r>
      <w:r w:rsidR="00355589" w:rsidRPr="00870CC3">
        <w:rPr>
          <w:rFonts w:ascii="Book Antiqua" w:eastAsia="Times New Roman" w:hAnsi="Book Antiqua" w:cs="Times New Roman"/>
          <w:lang w:val="en-US" w:eastAsia="de-DE"/>
        </w:rPr>
        <w:t>excluding</w:t>
      </w:r>
      <w:r w:rsidRPr="00870CC3">
        <w:rPr>
          <w:rFonts w:ascii="Book Antiqua" w:eastAsia="Times New Roman" w:hAnsi="Book Antiqua" w:cs="Times New Roman"/>
          <w:lang w:val="en-US" w:eastAsia="de-DE"/>
        </w:rPr>
        <w:t xml:space="preserve"> the three analyzed studies (</w:t>
      </w:r>
      <w:r w:rsidRPr="00870CC3">
        <w:rPr>
          <w:rFonts w:ascii="Book Antiqua" w:eastAsia="Times New Roman" w:hAnsi="Book Antiqua" w:cs="Times New Roman"/>
          <w:i/>
          <w:iCs/>
          <w:lang w:val="en-US" w:eastAsia="de-DE"/>
        </w:rPr>
        <w:t>n</w:t>
      </w:r>
      <w:r w:rsidR="005E0D8C" w:rsidRPr="00870CC3">
        <w:rPr>
          <w:rFonts w:ascii="Book Antiqua" w:eastAsia="Times New Roman" w:hAnsi="Book Antiqua" w:cs="Times New Roman"/>
          <w:i/>
          <w:iCs/>
          <w:lang w:val="en-US" w:eastAsia="de-DE"/>
        </w:rPr>
        <w:t xml:space="preserve"> </w:t>
      </w:r>
      <w:r w:rsidRPr="00870CC3">
        <w:rPr>
          <w:rFonts w:ascii="Book Antiqua" w:eastAsia="Times New Roman" w:hAnsi="Book Antiqua" w:cs="Times New Roman"/>
          <w:lang w:val="en-US" w:eastAsia="de-DE"/>
        </w:rPr>
        <w:t>=</w:t>
      </w:r>
      <w:r w:rsidR="005E0D8C"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 xml:space="preserve">18) in order to assess their impact on the </w:t>
      </w:r>
      <w:r w:rsidR="00355589" w:rsidRPr="00870CC3">
        <w:rPr>
          <w:rFonts w:ascii="Book Antiqua" w:eastAsia="Times New Roman" w:hAnsi="Book Antiqua" w:cs="Times New Roman"/>
          <w:lang w:val="en-US" w:eastAsia="de-DE"/>
        </w:rPr>
        <w:t>overall</w:t>
      </w:r>
      <w:r w:rsidRPr="00870CC3">
        <w:rPr>
          <w:rFonts w:ascii="Book Antiqua" w:eastAsia="Times New Roman" w:hAnsi="Book Antiqua" w:cs="Times New Roman"/>
          <w:lang w:val="en-US" w:eastAsia="de-DE"/>
        </w:rPr>
        <w:t xml:space="preserve"> result of the original meta-analysis. Finally</w:t>
      </w:r>
      <w:r w:rsidR="00B11EC7"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we performed a third meta-analysis </w:t>
      </w:r>
      <w:r w:rsidR="00355589" w:rsidRPr="00870CC3">
        <w:rPr>
          <w:rFonts w:ascii="Book Antiqua" w:eastAsia="Times New Roman" w:hAnsi="Book Antiqua" w:cs="Times New Roman"/>
          <w:lang w:val="en-US" w:eastAsia="de-DE"/>
        </w:rPr>
        <w:t>excluding</w:t>
      </w:r>
      <w:r w:rsidRPr="00870CC3">
        <w:rPr>
          <w:rFonts w:ascii="Book Antiqua" w:eastAsia="Times New Roman" w:hAnsi="Book Antiqua" w:cs="Times New Roman"/>
          <w:lang w:val="en-US" w:eastAsia="de-DE"/>
        </w:rPr>
        <w:t xml:space="preserve"> all studies (</w:t>
      </w:r>
      <w:r w:rsidR="005E0D8C" w:rsidRPr="00870CC3">
        <w:rPr>
          <w:rFonts w:ascii="Book Antiqua" w:eastAsia="Times New Roman" w:hAnsi="Book Antiqua" w:cs="Times New Roman"/>
          <w:i/>
          <w:iCs/>
          <w:lang w:val="en-US" w:eastAsia="de-DE"/>
        </w:rPr>
        <w:t xml:space="preserve">n </w:t>
      </w:r>
      <w:r w:rsidR="005E0D8C"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 xml:space="preserve">16) which showed a statistically improved overall survival. </w:t>
      </w:r>
    </w:p>
    <w:p w14:paraId="5415C2A1" w14:textId="77777777" w:rsidR="005E0D8C" w:rsidRPr="00870CC3" w:rsidRDefault="005E0D8C" w:rsidP="00870CC3">
      <w:pPr>
        <w:widowControl/>
        <w:suppressAutoHyphens w:val="0"/>
        <w:autoSpaceDN/>
        <w:adjustRightInd w:val="0"/>
        <w:snapToGrid w:val="0"/>
        <w:spacing w:line="360" w:lineRule="auto"/>
        <w:jc w:val="both"/>
        <w:textAlignment w:val="auto"/>
        <w:rPr>
          <w:rFonts w:ascii="Book Antiqua" w:hAnsi="Book Antiqua" w:cs="Times New Roman"/>
          <w:b/>
          <w:i/>
          <w:kern w:val="0"/>
          <w:lang w:val="en-US" w:eastAsia="en-US" w:bidi="ar-SA"/>
        </w:rPr>
      </w:pPr>
    </w:p>
    <w:p w14:paraId="6347FC82" w14:textId="3E469410" w:rsidR="00AE07DF" w:rsidRPr="00870CC3" w:rsidRDefault="005E0D8C" w:rsidP="00870CC3">
      <w:pPr>
        <w:widowControl/>
        <w:suppressAutoHyphens w:val="0"/>
        <w:autoSpaceDN/>
        <w:adjustRightInd w:val="0"/>
        <w:snapToGrid w:val="0"/>
        <w:spacing w:line="360" w:lineRule="auto"/>
        <w:jc w:val="both"/>
        <w:textAlignment w:val="auto"/>
        <w:rPr>
          <w:rFonts w:ascii="Book Antiqua" w:hAnsi="Book Antiqua" w:cs="Times New Roman"/>
          <w:kern w:val="0"/>
          <w:lang w:val="en-US" w:eastAsia="en-US" w:bidi="ar-SA"/>
        </w:rPr>
      </w:pPr>
      <w:bookmarkStart w:id="14" w:name="_Hlk29286194"/>
      <w:r w:rsidRPr="00870CC3">
        <w:rPr>
          <w:rFonts w:ascii="Book Antiqua" w:hAnsi="Book Antiqua" w:cs="Times New Roman"/>
          <w:kern w:val="0"/>
          <w:lang w:val="en-US" w:eastAsia="en-US" w:bidi="ar-SA"/>
        </w:rPr>
        <w:t>RESULTS</w:t>
      </w:r>
      <w:bookmarkStart w:id="15" w:name="_Hlk33648767"/>
      <w:bookmarkEnd w:id="14"/>
    </w:p>
    <w:p w14:paraId="284CC113" w14:textId="1B146366" w:rsidR="00AE07DF" w:rsidRPr="00870CC3" w:rsidRDefault="00AE07DF" w:rsidP="00870CC3">
      <w:pPr>
        <w:adjustRightInd w:val="0"/>
        <w:snapToGrid w:val="0"/>
        <w:spacing w:line="360" w:lineRule="auto"/>
        <w:jc w:val="both"/>
        <w:rPr>
          <w:rFonts w:ascii="Book Antiqua" w:hAnsi="Book Antiqua"/>
          <w:lang w:val="en-US"/>
        </w:rPr>
      </w:pPr>
      <w:r w:rsidRPr="00870CC3">
        <w:rPr>
          <w:rFonts w:ascii="Book Antiqua" w:eastAsia="Times New Roman" w:hAnsi="Book Antiqua" w:cs="Times New Roman"/>
          <w:lang w:val="en-US" w:eastAsia="de-DE"/>
        </w:rPr>
        <w:t>The detailed analysis of the three most relevant RCTs according to the items of the CONSORT checklist showed several pitfalls. In up to 47% of the items</w:t>
      </w:r>
      <w:r w:rsidR="00DD0182"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inappropriate answers were found. Generally, a lack of information regarding the randomization procedure as well as the absence of allocation concealment, blinded set-up, of intention-to-treat analysis and omission of sample size calculation were common problems of the analyzed studies. The exclusion of these three studies from th</w:t>
      </w:r>
      <w:r w:rsidR="00106B89" w:rsidRPr="00870CC3">
        <w:rPr>
          <w:rFonts w:ascii="Book Antiqua" w:eastAsia="Times New Roman" w:hAnsi="Book Antiqua" w:cs="Times New Roman"/>
          <w:lang w:val="en-US" w:eastAsia="de-DE"/>
        </w:rPr>
        <w:t>e meta-analysis did not affect</w:t>
      </w:r>
      <w:r w:rsidRPr="00870CC3">
        <w:rPr>
          <w:rFonts w:ascii="Book Antiqua" w:eastAsia="Times New Roman" w:hAnsi="Book Antiqua" w:cs="Times New Roman"/>
          <w:lang w:val="en-US" w:eastAsia="de-DE"/>
        </w:rPr>
        <w:t xml:space="preserve"> the general result of the meta-analysis, still </w:t>
      </w:r>
      <w:r w:rsidR="00E70592" w:rsidRPr="00870CC3">
        <w:rPr>
          <w:rFonts w:ascii="Book Antiqua" w:eastAsia="Times New Roman" w:hAnsi="Book Antiqua" w:cs="Times New Roman"/>
          <w:lang w:val="en-US" w:eastAsia="de-DE"/>
        </w:rPr>
        <w:t xml:space="preserve">confirming a survival advantage after adjuvant chemotherapy. After exclusion of single studies with a statistically significant </w:t>
      </w:r>
      <w:r w:rsidR="00E70592" w:rsidRPr="00870CC3">
        <w:rPr>
          <w:rFonts w:ascii="Book Antiqua" w:eastAsia="Times New Roman" w:hAnsi="Book Antiqua" w:cs="Times New Roman"/>
          <w:lang w:val="en-US" w:eastAsia="de-DE"/>
        </w:rPr>
        <w:lastRenderedPageBreak/>
        <w:t xml:space="preserve">outcome improvement, the meta-analysis of the remaining 16 studies </w:t>
      </w:r>
      <w:r w:rsidR="00CB5123" w:rsidRPr="00870CC3">
        <w:rPr>
          <w:rFonts w:ascii="Book Antiqua" w:eastAsia="Times New Roman" w:hAnsi="Book Antiqua" w:cs="Times New Roman"/>
          <w:lang w:val="en-US" w:eastAsia="de-DE"/>
        </w:rPr>
        <w:t xml:space="preserve">again </w:t>
      </w:r>
      <w:r w:rsidR="00E70592" w:rsidRPr="00870CC3">
        <w:rPr>
          <w:rFonts w:ascii="Book Antiqua" w:eastAsia="Times New Roman" w:hAnsi="Book Antiqua" w:cs="Times New Roman"/>
          <w:lang w:val="en-US" w:eastAsia="de-DE"/>
        </w:rPr>
        <w:t>shows a statistically significant result due in part to a large remaining sample size.</w:t>
      </w:r>
    </w:p>
    <w:bookmarkEnd w:id="15"/>
    <w:p w14:paraId="72613518" w14:textId="77777777" w:rsidR="005E0D8C" w:rsidRPr="00870CC3" w:rsidRDefault="005E0D8C" w:rsidP="00870CC3">
      <w:pPr>
        <w:widowControl/>
        <w:suppressAutoHyphens w:val="0"/>
        <w:autoSpaceDN/>
        <w:adjustRightInd w:val="0"/>
        <w:snapToGrid w:val="0"/>
        <w:spacing w:line="360" w:lineRule="auto"/>
        <w:jc w:val="both"/>
        <w:textAlignment w:val="auto"/>
        <w:rPr>
          <w:rFonts w:ascii="Book Antiqua" w:hAnsi="Book Antiqua" w:cs="Times New Roman"/>
          <w:b/>
          <w:i/>
          <w:kern w:val="0"/>
          <w:lang w:val="en-US" w:eastAsia="en-US" w:bidi="ar-SA"/>
        </w:rPr>
      </w:pPr>
    </w:p>
    <w:p w14:paraId="163ED7D3" w14:textId="77777777" w:rsidR="005E0D8C" w:rsidRPr="00870CC3" w:rsidRDefault="005E0D8C" w:rsidP="00870CC3">
      <w:pPr>
        <w:widowControl/>
        <w:suppressAutoHyphens w:val="0"/>
        <w:autoSpaceDN/>
        <w:adjustRightInd w:val="0"/>
        <w:snapToGrid w:val="0"/>
        <w:spacing w:line="360" w:lineRule="auto"/>
        <w:jc w:val="both"/>
        <w:textAlignment w:val="auto"/>
        <w:rPr>
          <w:rFonts w:ascii="Book Antiqua" w:hAnsi="Book Antiqua" w:cs="Times New Roman"/>
          <w:kern w:val="0"/>
          <w:lang w:val="en-US" w:eastAsia="en-US" w:bidi="ar-SA"/>
        </w:rPr>
      </w:pPr>
      <w:bookmarkStart w:id="16" w:name="_Hlk29286201"/>
      <w:r w:rsidRPr="00870CC3">
        <w:rPr>
          <w:rFonts w:ascii="Book Antiqua" w:hAnsi="Book Antiqua" w:cs="Times New Roman"/>
          <w:kern w:val="0"/>
          <w:lang w:val="en-US" w:eastAsia="en-US" w:bidi="ar-SA"/>
        </w:rPr>
        <w:t>CONCLUSION</w:t>
      </w:r>
    </w:p>
    <w:bookmarkEnd w:id="16"/>
    <w:p w14:paraId="0A0957F5" w14:textId="21CA8BC8" w:rsidR="00C26995" w:rsidRPr="00870CC3" w:rsidRDefault="00CD655A" w:rsidP="00870CC3">
      <w:pPr>
        <w:adjustRightInd w:val="0"/>
        <w:snapToGrid w:val="0"/>
        <w:spacing w:line="360" w:lineRule="auto"/>
        <w:jc w:val="both"/>
        <w:rPr>
          <w:rFonts w:ascii="Book Antiqua" w:hAnsi="Book Antiqua"/>
          <w:lang w:val="en-US"/>
        </w:rPr>
      </w:pPr>
      <w:r w:rsidRPr="00870CC3">
        <w:rPr>
          <w:rFonts w:ascii="Book Antiqua" w:eastAsia="Times New Roman" w:hAnsi="Book Antiqua" w:cs="Times New Roman"/>
          <w:lang w:val="en-US" w:eastAsia="de-DE"/>
        </w:rPr>
        <w:t xml:space="preserve">The three most powerful publications show substantial deficits. </w:t>
      </w:r>
      <w:bookmarkStart w:id="17" w:name="_Hlk33648836"/>
      <w:r w:rsidRPr="00870CC3">
        <w:rPr>
          <w:rFonts w:ascii="Book Antiqua" w:eastAsia="Times New Roman" w:hAnsi="Book Antiqua" w:cs="Times New Roman"/>
          <w:lang w:val="en-US" w:eastAsia="de-DE"/>
        </w:rPr>
        <w:t>We suggest a more critical appraisal regarding the validity of single studies</w:t>
      </w:r>
      <w:bookmarkEnd w:id="17"/>
      <w:r w:rsidRPr="00870CC3">
        <w:rPr>
          <w:rFonts w:ascii="Book Antiqua" w:eastAsia="Times New Roman" w:hAnsi="Book Antiqua" w:cs="Times New Roman"/>
          <w:lang w:val="en-US" w:eastAsia="de-DE"/>
        </w:rPr>
        <w:t xml:space="preserve"> because a meta-analysis cannot overcome the limitations of individual trials by pooling treatment effect estimates to generate a single best estimate. </w:t>
      </w:r>
    </w:p>
    <w:p w14:paraId="3086EE3E" w14:textId="77777777" w:rsidR="005E0D8C" w:rsidRPr="00870CC3" w:rsidRDefault="005E0D8C" w:rsidP="00870CC3">
      <w:pPr>
        <w:adjustRightInd w:val="0"/>
        <w:snapToGrid w:val="0"/>
        <w:spacing w:line="360" w:lineRule="auto"/>
        <w:jc w:val="both"/>
        <w:rPr>
          <w:rFonts w:ascii="Book Antiqua" w:eastAsia="Times New Roman" w:hAnsi="Book Antiqua" w:cs="Times New Roman"/>
          <w:b/>
          <w:lang w:val="en-US" w:eastAsia="de-DE"/>
        </w:rPr>
      </w:pPr>
    </w:p>
    <w:p w14:paraId="237FFD3D" w14:textId="223DBC35" w:rsidR="00C26995" w:rsidRPr="00870CC3" w:rsidRDefault="00CD655A" w:rsidP="00870CC3">
      <w:pPr>
        <w:adjustRightInd w:val="0"/>
        <w:snapToGrid w:val="0"/>
        <w:spacing w:line="360" w:lineRule="auto"/>
        <w:jc w:val="both"/>
        <w:rPr>
          <w:rFonts w:ascii="Book Antiqua" w:hAnsi="Book Antiqua"/>
          <w:lang w:val="en-US"/>
        </w:rPr>
      </w:pPr>
      <w:r w:rsidRPr="00870CC3">
        <w:rPr>
          <w:rFonts w:ascii="Book Antiqua" w:eastAsia="Times New Roman" w:hAnsi="Book Antiqua" w:cs="Times New Roman"/>
          <w:b/>
          <w:lang w:val="en-US" w:eastAsia="de-DE"/>
        </w:rPr>
        <w:t xml:space="preserve">Key words: </w:t>
      </w:r>
      <w:r w:rsidR="0045253E" w:rsidRPr="00870CC3">
        <w:rPr>
          <w:rFonts w:ascii="Book Antiqua" w:eastAsia="Times New Roman" w:hAnsi="Book Antiqua" w:cs="Times New Roman"/>
          <w:lang w:val="en-US" w:eastAsia="de-DE"/>
        </w:rPr>
        <w:t xml:space="preserve">Rectal </w:t>
      </w:r>
      <w:r w:rsidRPr="00870CC3">
        <w:rPr>
          <w:rFonts w:ascii="Book Antiqua" w:eastAsia="Times New Roman" w:hAnsi="Book Antiqua" w:cs="Times New Roman"/>
          <w:lang w:val="en-US" w:eastAsia="de-DE"/>
        </w:rPr>
        <w:t>cancer;</w:t>
      </w:r>
      <w:r w:rsidRPr="00870CC3">
        <w:rPr>
          <w:rFonts w:ascii="Book Antiqua" w:eastAsia="Times New Roman" w:hAnsi="Book Antiqua" w:cs="Times New Roman"/>
          <w:b/>
          <w:lang w:val="en-US" w:eastAsia="de-DE"/>
        </w:rPr>
        <w:t xml:space="preserve"> </w:t>
      </w:r>
      <w:r w:rsidR="0045253E" w:rsidRPr="00870CC3">
        <w:rPr>
          <w:rFonts w:ascii="Book Antiqua" w:eastAsia="Times New Roman" w:hAnsi="Book Antiqua" w:cs="Times New Roman"/>
          <w:lang w:val="en-US" w:eastAsia="de-DE"/>
        </w:rPr>
        <w:t>Validity</w:t>
      </w:r>
      <w:r w:rsidRPr="00870CC3">
        <w:rPr>
          <w:rFonts w:ascii="Book Antiqua" w:eastAsia="Times New Roman" w:hAnsi="Book Antiqua" w:cs="Times New Roman"/>
          <w:lang w:val="en-US" w:eastAsia="de-DE"/>
        </w:rPr>
        <w:t xml:space="preserve">; </w:t>
      </w:r>
      <w:r w:rsidR="0045253E" w:rsidRPr="00870CC3">
        <w:rPr>
          <w:rFonts w:ascii="Book Antiqua" w:eastAsia="Times New Roman" w:hAnsi="Book Antiqua" w:cs="Times New Roman"/>
          <w:lang w:val="en-US" w:eastAsia="de-DE"/>
        </w:rPr>
        <w:t>Meta</w:t>
      </w:r>
      <w:r w:rsidR="00F84F50" w:rsidRPr="00870CC3">
        <w:rPr>
          <w:rFonts w:ascii="Book Antiqua" w:eastAsia="Times New Roman" w:hAnsi="Book Antiqua" w:cs="Times New Roman"/>
          <w:lang w:val="en-US" w:eastAsia="de-DE"/>
        </w:rPr>
        <w:t xml:space="preserve">-analysis; CONSORT checklist; </w:t>
      </w:r>
      <w:r w:rsidR="0045253E" w:rsidRPr="00870CC3">
        <w:rPr>
          <w:rFonts w:ascii="Book Antiqua" w:eastAsia="Times New Roman" w:hAnsi="Book Antiqua" w:cs="Times New Roman"/>
          <w:lang w:val="en-US" w:eastAsia="de-DE"/>
        </w:rPr>
        <w:t xml:space="preserve">Postoperative </w:t>
      </w:r>
      <w:r w:rsidRPr="00870CC3">
        <w:rPr>
          <w:rFonts w:ascii="Book Antiqua" w:eastAsia="Times New Roman" w:hAnsi="Book Antiqua" w:cs="Times New Roman"/>
          <w:lang w:val="en-US" w:eastAsia="de-DE"/>
        </w:rPr>
        <w:t>chemotherapy</w:t>
      </w:r>
      <w:r w:rsidR="005E0D8C"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w:t>
      </w:r>
      <w:r w:rsidR="0045253E" w:rsidRPr="00870CC3">
        <w:rPr>
          <w:rFonts w:ascii="Book Antiqua" w:eastAsia="Times New Roman" w:hAnsi="Book Antiqua" w:cs="Times New Roman"/>
          <w:lang w:val="en-US" w:eastAsia="de-DE"/>
        </w:rPr>
        <w:t xml:space="preserve">Overall </w:t>
      </w:r>
      <w:r w:rsidRPr="00870CC3">
        <w:rPr>
          <w:rFonts w:ascii="Book Antiqua" w:eastAsia="Times New Roman" w:hAnsi="Book Antiqua" w:cs="Times New Roman"/>
          <w:lang w:val="en-US" w:eastAsia="de-DE"/>
        </w:rPr>
        <w:t xml:space="preserve">survival </w:t>
      </w:r>
    </w:p>
    <w:p w14:paraId="698BF8B3" w14:textId="19AC16C9" w:rsidR="00C26995" w:rsidRPr="00870CC3" w:rsidRDefault="00C26995" w:rsidP="00870CC3">
      <w:pPr>
        <w:adjustRightInd w:val="0"/>
        <w:snapToGrid w:val="0"/>
        <w:spacing w:line="360" w:lineRule="auto"/>
        <w:jc w:val="both"/>
        <w:rPr>
          <w:rFonts w:ascii="Book Antiqua" w:hAnsi="Book Antiqua" w:cs="Times New Roman"/>
          <w:b/>
          <w:lang w:val="en-US"/>
        </w:rPr>
      </w:pPr>
    </w:p>
    <w:p w14:paraId="4E8D7F7C" w14:textId="06717231" w:rsidR="00CB2DA2" w:rsidRPr="00870CC3" w:rsidRDefault="00E44251" w:rsidP="00870CC3">
      <w:pPr>
        <w:adjustRightInd w:val="0"/>
        <w:snapToGrid w:val="0"/>
        <w:spacing w:line="360" w:lineRule="auto"/>
        <w:jc w:val="both"/>
        <w:rPr>
          <w:rFonts w:ascii="Book Antiqua" w:hAnsi="Book Antiqua"/>
          <w:lang w:val="en-US"/>
        </w:rPr>
      </w:pPr>
      <w:r w:rsidRPr="00870CC3">
        <w:rPr>
          <w:rFonts w:ascii="Book Antiqua" w:hAnsi="Book Antiqua" w:cs="Times New Roman"/>
          <w:lang w:val="en-US"/>
        </w:rPr>
        <w:t xml:space="preserve">Manzini G, </w:t>
      </w:r>
      <w:proofErr w:type="spellStart"/>
      <w:r w:rsidRPr="00870CC3">
        <w:rPr>
          <w:rFonts w:ascii="Book Antiqua" w:hAnsi="Book Antiqua" w:cs="Times New Roman"/>
          <w:lang w:val="en-US"/>
        </w:rPr>
        <w:t>Hapke</w:t>
      </w:r>
      <w:proofErr w:type="spellEnd"/>
      <w:r w:rsidRPr="00870CC3">
        <w:rPr>
          <w:rFonts w:ascii="Book Antiqua" w:hAnsi="Book Antiqua" w:cs="Times New Roman"/>
          <w:lang w:val="en-US"/>
        </w:rPr>
        <w:t xml:space="preserve"> F, Hines IN, </w:t>
      </w:r>
      <w:proofErr w:type="spellStart"/>
      <w:r w:rsidRPr="00870CC3">
        <w:rPr>
          <w:rFonts w:ascii="Book Antiqua" w:hAnsi="Book Antiqua" w:cs="Times New Roman"/>
          <w:lang w:val="en-US"/>
        </w:rPr>
        <w:t>Henne-Bruns</w:t>
      </w:r>
      <w:proofErr w:type="spellEnd"/>
      <w:r w:rsidRPr="00870CC3">
        <w:rPr>
          <w:rFonts w:ascii="Book Antiqua" w:hAnsi="Book Antiqua" w:cs="Times New Roman"/>
          <w:lang w:val="en-US"/>
        </w:rPr>
        <w:t xml:space="preserve"> D, Kremer M. </w:t>
      </w:r>
      <w:r w:rsidRPr="00870CC3">
        <w:rPr>
          <w:rFonts w:ascii="Book Antiqua" w:hAnsi="Book Antiqua" w:cs="Times New Roman"/>
          <w:bCs/>
          <w:lang w:val="en-US"/>
        </w:rPr>
        <w:t xml:space="preserve">Adjuvant chemotherapy in curatively resected rectal cancer: How valid are the data? </w:t>
      </w:r>
      <w:r w:rsidR="00CB2DA2" w:rsidRPr="00870CC3">
        <w:rPr>
          <w:rFonts w:ascii="Book Antiqua" w:hAnsi="Book Antiqua" w:cs="Arial"/>
          <w:bCs/>
          <w:i/>
          <w:iCs/>
          <w:kern w:val="0"/>
          <w:lang w:val="en-US" w:eastAsia="en-US" w:bidi="ar-SA"/>
        </w:rPr>
        <w:t xml:space="preserve">World J </w:t>
      </w:r>
      <w:proofErr w:type="spellStart"/>
      <w:r w:rsidR="00CB2DA2" w:rsidRPr="00870CC3">
        <w:rPr>
          <w:rFonts w:ascii="Book Antiqua" w:hAnsi="Book Antiqua" w:cs="Arial"/>
          <w:bCs/>
          <w:i/>
          <w:iCs/>
          <w:kern w:val="0"/>
          <w:lang w:val="en-US" w:eastAsia="en-US" w:bidi="ar-SA"/>
        </w:rPr>
        <w:t>Gastrointest</w:t>
      </w:r>
      <w:proofErr w:type="spellEnd"/>
      <w:r w:rsidR="00CB2DA2" w:rsidRPr="00870CC3">
        <w:rPr>
          <w:rFonts w:ascii="Book Antiqua" w:hAnsi="Book Antiqua" w:cs="Arial"/>
          <w:bCs/>
          <w:i/>
          <w:iCs/>
          <w:kern w:val="0"/>
          <w:lang w:val="en-US" w:eastAsia="en-US" w:bidi="ar-SA"/>
        </w:rPr>
        <w:t xml:space="preserve"> Oncol</w:t>
      </w:r>
      <w:r w:rsidR="00CB2DA2" w:rsidRPr="00870CC3">
        <w:rPr>
          <w:rFonts w:ascii="Book Antiqua" w:hAnsi="Book Antiqua" w:cs="Arial"/>
          <w:bCs/>
          <w:kern w:val="0"/>
          <w:lang w:val="en-US" w:eastAsia="en-US" w:bidi="ar-SA"/>
        </w:rPr>
        <w:t xml:space="preserve"> 2020; </w:t>
      </w:r>
      <w:r w:rsidR="00CB2DA2" w:rsidRPr="00870CC3">
        <w:rPr>
          <w:rFonts w:ascii="Book Antiqua" w:hAnsi="Book Antiqua" w:cs="Calibri"/>
          <w:kern w:val="0"/>
          <w:lang w:val="en-US" w:bidi="ar-SA"/>
        </w:rPr>
        <w:t>In press</w:t>
      </w:r>
    </w:p>
    <w:p w14:paraId="79F2DFED" w14:textId="77777777" w:rsidR="00CB2DA2" w:rsidRPr="00870CC3" w:rsidRDefault="00CB2DA2" w:rsidP="00870CC3">
      <w:pPr>
        <w:adjustRightInd w:val="0"/>
        <w:snapToGrid w:val="0"/>
        <w:spacing w:line="360" w:lineRule="auto"/>
        <w:jc w:val="both"/>
        <w:rPr>
          <w:rFonts w:ascii="Book Antiqua" w:hAnsi="Book Antiqua" w:cs="Times New Roman"/>
          <w:b/>
          <w:lang w:val="en-US"/>
        </w:rPr>
      </w:pPr>
    </w:p>
    <w:p w14:paraId="39D0C8EA" w14:textId="05662DAC" w:rsidR="00C26995" w:rsidRPr="00870CC3" w:rsidRDefault="00CD655A" w:rsidP="00870CC3">
      <w:pPr>
        <w:adjustRightInd w:val="0"/>
        <w:snapToGrid w:val="0"/>
        <w:spacing w:line="360" w:lineRule="auto"/>
        <w:jc w:val="both"/>
        <w:rPr>
          <w:rFonts w:ascii="Book Antiqua" w:hAnsi="Book Antiqua"/>
          <w:lang w:val="en-US"/>
        </w:rPr>
      </w:pPr>
      <w:r w:rsidRPr="00870CC3">
        <w:rPr>
          <w:rFonts w:ascii="Book Antiqua" w:hAnsi="Book Antiqua" w:cs="Times New Roman"/>
          <w:b/>
          <w:lang w:val="en-US"/>
        </w:rPr>
        <w:t xml:space="preserve">Core tip: </w:t>
      </w:r>
      <w:r w:rsidRPr="00870CC3">
        <w:rPr>
          <w:rFonts w:ascii="Book Antiqua" w:eastAsia="Times New Roman" w:hAnsi="Book Antiqua" w:cs="Times New Roman"/>
          <w:lang w:val="en-US" w:eastAsia="de-DE"/>
        </w:rPr>
        <w:t xml:space="preserve">The role of adjuvant </w:t>
      </w:r>
      <w:r w:rsidR="006104C4" w:rsidRPr="00870CC3">
        <w:rPr>
          <w:rFonts w:ascii="Book Antiqua" w:eastAsia="Times New Roman" w:hAnsi="Book Antiqua" w:cs="Times New Roman"/>
          <w:lang w:val="en-US" w:eastAsia="de-DE"/>
        </w:rPr>
        <w:t>chemotherapy (</w:t>
      </w:r>
      <w:proofErr w:type="spellStart"/>
      <w:r w:rsidR="006104C4" w:rsidRPr="00870CC3">
        <w:rPr>
          <w:rFonts w:ascii="Book Antiqua" w:eastAsia="Times New Roman" w:hAnsi="Book Antiqua" w:cs="Times New Roman"/>
          <w:lang w:val="en-US" w:eastAsia="de-DE"/>
        </w:rPr>
        <w:t>CTx</w:t>
      </w:r>
      <w:proofErr w:type="spellEnd"/>
      <w:r w:rsidR="006104C4"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in curatively resected rectal cancer needs to be considered cautiously. Petersen </w:t>
      </w:r>
      <w:r w:rsidRPr="00870CC3">
        <w:rPr>
          <w:rFonts w:ascii="Book Antiqua" w:eastAsia="Times New Roman" w:hAnsi="Book Antiqua" w:cs="Times New Roman"/>
          <w:i/>
          <w:iCs/>
          <w:lang w:val="en-US" w:eastAsia="de-DE"/>
        </w:rPr>
        <w:t>et al</w:t>
      </w:r>
      <w:r w:rsidRPr="00870CC3">
        <w:rPr>
          <w:rFonts w:ascii="Book Antiqua" w:eastAsia="Times New Roman" w:hAnsi="Book Antiqua" w:cs="Times New Roman"/>
          <w:lang w:val="en-US" w:eastAsia="de-DE"/>
        </w:rPr>
        <w:t xml:space="preserve"> published a Cochrane review </w:t>
      </w:r>
      <w:r w:rsidR="00FA4E9B" w:rsidRPr="00870CC3">
        <w:rPr>
          <w:rFonts w:ascii="Book Antiqua" w:eastAsia="Times New Roman" w:hAnsi="Book Antiqua" w:cs="Times New Roman"/>
          <w:lang w:val="en-US" w:eastAsia="de-DE"/>
        </w:rPr>
        <w:t xml:space="preserve">in 2012 </w:t>
      </w:r>
      <w:r w:rsidRPr="00870CC3">
        <w:rPr>
          <w:rFonts w:ascii="Book Antiqua" w:eastAsia="Times New Roman" w:hAnsi="Book Antiqua" w:cs="Times New Roman"/>
          <w:lang w:val="en-US" w:eastAsia="de-DE"/>
        </w:rPr>
        <w:t xml:space="preserve">which found an improvement in survival in patients receiving adjuvant </w:t>
      </w:r>
      <w:proofErr w:type="spellStart"/>
      <w:r w:rsidR="006104C4"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after surgery in comparison to those who were treated by surgery only. The result was based on 21 studies, 5 of them supporting the advantage of </w:t>
      </w:r>
      <w:proofErr w:type="spellStart"/>
      <w:r w:rsidR="006104C4"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Among these</w:t>
      </w:r>
      <w:r w:rsidR="00355589"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we selected the three most powerful studies and assessed their validity</w:t>
      </w:r>
      <w:r w:rsidR="00F84F50" w:rsidRPr="00870CC3">
        <w:rPr>
          <w:rFonts w:ascii="Book Antiqua" w:eastAsia="Times New Roman" w:hAnsi="Book Antiqua" w:cs="Times New Roman"/>
          <w:lang w:val="en-US" w:eastAsia="de-DE"/>
        </w:rPr>
        <w:t xml:space="preserve">, which </w:t>
      </w:r>
      <w:r w:rsidRPr="00870CC3">
        <w:rPr>
          <w:rFonts w:ascii="Book Antiqua" w:eastAsia="Times New Roman" w:hAnsi="Book Antiqua" w:cs="Times New Roman"/>
          <w:lang w:val="en-US" w:eastAsia="de-DE"/>
        </w:rPr>
        <w:t>was poor. Surprisingly, our meta-analysis without these studies yielded similar results as th</w:t>
      </w:r>
      <w:r w:rsidR="00F84F50" w:rsidRPr="00870CC3">
        <w:rPr>
          <w:rFonts w:ascii="Book Antiqua" w:eastAsia="Times New Roman" w:hAnsi="Book Antiqua" w:cs="Times New Roman"/>
          <w:lang w:val="en-US" w:eastAsia="de-DE"/>
        </w:rPr>
        <w:t xml:space="preserve">e original study (still in </w:t>
      </w:r>
      <w:r w:rsidR="00D3559C" w:rsidRPr="00870CC3">
        <w:rPr>
          <w:rFonts w:ascii="Book Antiqua" w:eastAsia="Times New Roman" w:hAnsi="Book Antiqua" w:cs="Times New Roman"/>
          <w:lang w:val="en-US" w:eastAsia="de-DE"/>
        </w:rPr>
        <w:t>favo</w:t>
      </w:r>
      <w:r w:rsidR="009E2EE6" w:rsidRPr="00870CC3">
        <w:rPr>
          <w:rFonts w:ascii="Book Antiqua" w:eastAsia="Times New Roman" w:hAnsi="Book Antiqua" w:cs="Times New Roman"/>
          <w:lang w:val="en-US" w:eastAsia="de-DE"/>
        </w:rPr>
        <w:t>r</w:t>
      </w:r>
      <w:r w:rsidRPr="00870CC3">
        <w:rPr>
          <w:rFonts w:ascii="Book Antiqua" w:eastAsia="Times New Roman" w:hAnsi="Book Antiqua" w:cs="Times New Roman"/>
          <w:lang w:val="en-US" w:eastAsia="de-DE"/>
        </w:rPr>
        <w:t xml:space="preserve"> of adjuvant </w:t>
      </w:r>
      <w:proofErr w:type="spellStart"/>
      <w:r w:rsidR="006104C4"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w:t>
      </w:r>
    </w:p>
    <w:p w14:paraId="43DF7E49" w14:textId="6990FCEC" w:rsidR="00CB2DA2" w:rsidRPr="00870CC3" w:rsidRDefault="00CB2DA2" w:rsidP="00870CC3">
      <w:pPr>
        <w:suppressAutoHyphens w:val="0"/>
        <w:jc w:val="both"/>
        <w:rPr>
          <w:rFonts w:ascii="Book Antiqua" w:hAnsi="Book Antiqua" w:cs="Times New Roman"/>
          <w:b/>
          <w:lang w:val="en-US"/>
        </w:rPr>
      </w:pPr>
      <w:r w:rsidRPr="00870CC3">
        <w:rPr>
          <w:rFonts w:ascii="Book Antiqua" w:hAnsi="Book Antiqua" w:cs="Times New Roman"/>
          <w:b/>
          <w:lang w:val="en-US"/>
        </w:rPr>
        <w:br w:type="page"/>
      </w:r>
    </w:p>
    <w:p w14:paraId="1370B3CE" w14:textId="77777777" w:rsidR="00E056DB" w:rsidRPr="00870CC3" w:rsidRDefault="00E056DB" w:rsidP="00870CC3">
      <w:pPr>
        <w:widowControl/>
        <w:suppressAutoHyphens w:val="0"/>
        <w:autoSpaceDN/>
        <w:adjustRightInd w:val="0"/>
        <w:snapToGrid w:val="0"/>
        <w:spacing w:line="360" w:lineRule="auto"/>
        <w:jc w:val="both"/>
        <w:textAlignment w:val="auto"/>
        <w:rPr>
          <w:rFonts w:ascii="Book Antiqua" w:hAnsi="Book Antiqua" w:cs="Calibri"/>
          <w:b/>
          <w:kern w:val="0"/>
          <w:u w:val="single"/>
          <w:lang w:val="en-US" w:eastAsia="en-US" w:bidi="ar-SA"/>
        </w:rPr>
      </w:pPr>
      <w:bookmarkStart w:id="18" w:name="_Hlk27562550"/>
      <w:r w:rsidRPr="00870CC3">
        <w:rPr>
          <w:rFonts w:ascii="Book Antiqua" w:hAnsi="Book Antiqua" w:cs="Calibri"/>
          <w:b/>
          <w:kern w:val="0"/>
          <w:u w:val="single"/>
          <w:lang w:val="en-US" w:eastAsia="en-US" w:bidi="ar-SA"/>
        </w:rPr>
        <w:lastRenderedPageBreak/>
        <w:t>INTRODUCTION</w:t>
      </w:r>
    </w:p>
    <w:bookmarkEnd w:id="18"/>
    <w:p w14:paraId="466BF468" w14:textId="473B6FF1" w:rsidR="00C26995" w:rsidRPr="00870CC3" w:rsidRDefault="00D44E81"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With </w:t>
      </w:r>
      <w:r w:rsidR="005D0FAB" w:rsidRPr="00870CC3">
        <w:rPr>
          <w:rFonts w:ascii="Book Antiqua" w:eastAsia="Times New Roman" w:hAnsi="Book Antiqua" w:cs="Times New Roman"/>
          <w:lang w:val="en-US" w:eastAsia="de-DE"/>
        </w:rPr>
        <w:t>the</w:t>
      </w:r>
      <w:r w:rsidRPr="00870CC3">
        <w:rPr>
          <w:rFonts w:ascii="Book Antiqua" w:eastAsia="Times New Roman" w:hAnsi="Book Antiqua" w:cs="Times New Roman"/>
          <w:lang w:val="en-US" w:eastAsia="de-DE"/>
        </w:rPr>
        <w:t xml:space="preserve"> growing</w:t>
      </w:r>
      <w:r w:rsidR="00CD655A" w:rsidRPr="00870CC3">
        <w:rPr>
          <w:rFonts w:ascii="Book Antiqua" w:eastAsia="Times New Roman" w:hAnsi="Book Antiqua" w:cs="Times New Roman"/>
          <w:lang w:val="en-US" w:eastAsia="de-DE"/>
        </w:rPr>
        <w:t xml:space="preserve"> aging </w:t>
      </w:r>
      <w:r w:rsidRPr="00870CC3">
        <w:rPr>
          <w:rFonts w:ascii="Book Antiqua" w:eastAsia="Times New Roman" w:hAnsi="Book Antiqua" w:cs="Times New Roman"/>
          <w:lang w:val="en-US" w:eastAsia="de-DE"/>
        </w:rPr>
        <w:t>population</w:t>
      </w:r>
      <w:r w:rsidR="00CD655A" w:rsidRPr="00870CC3">
        <w:rPr>
          <w:rFonts w:ascii="Book Antiqua" w:eastAsia="Times New Roman" w:hAnsi="Book Antiqua" w:cs="Times New Roman"/>
          <w:lang w:val="en-US" w:eastAsia="de-DE"/>
        </w:rPr>
        <w:t xml:space="preserve">, the </w:t>
      </w:r>
      <w:r w:rsidRPr="00870CC3">
        <w:rPr>
          <w:rFonts w:ascii="Book Antiqua" w:eastAsia="Times New Roman" w:hAnsi="Book Antiqua" w:cs="Times New Roman"/>
          <w:lang w:val="en-US" w:eastAsia="de-DE"/>
        </w:rPr>
        <w:t>prevalence</w:t>
      </w:r>
      <w:r w:rsidR="00CD655A" w:rsidRPr="00870CC3">
        <w:rPr>
          <w:rFonts w:ascii="Book Antiqua" w:eastAsia="Times New Roman" w:hAnsi="Book Antiqua" w:cs="Times New Roman"/>
          <w:lang w:val="en-US" w:eastAsia="de-DE"/>
        </w:rPr>
        <w:t xml:space="preserve"> of rectal cancer </w:t>
      </w:r>
      <w:r w:rsidR="00355589" w:rsidRPr="00870CC3">
        <w:rPr>
          <w:rFonts w:ascii="Book Antiqua" w:eastAsia="Times New Roman" w:hAnsi="Book Antiqua" w:cs="Times New Roman"/>
          <w:lang w:val="en-US" w:eastAsia="de-DE"/>
        </w:rPr>
        <w:t>is</w:t>
      </w:r>
      <w:r w:rsidRPr="00870CC3">
        <w:rPr>
          <w:rFonts w:ascii="Book Antiqua" w:eastAsia="Times New Roman" w:hAnsi="Book Antiqua" w:cs="Times New Roman"/>
          <w:lang w:val="en-US" w:eastAsia="de-DE"/>
        </w:rPr>
        <w:t xml:space="preserve"> </w:t>
      </w:r>
      <w:r w:rsidR="00355589" w:rsidRPr="00870CC3">
        <w:rPr>
          <w:rFonts w:ascii="Book Antiqua" w:eastAsia="Times New Roman" w:hAnsi="Book Antiqua" w:cs="Times New Roman"/>
          <w:lang w:val="en-US" w:eastAsia="de-DE"/>
        </w:rPr>
        <w:t>significant</w:t>
      </w:r>
      <w:r w:rsidRPr="00870CC3">
        <w:rPr>
          <w:rFonts w:ascii="Book Antiqua" w:eastAsia="Times New Roman" w:hAnsi="Book Antiqua" w:cs="Times New Roman"/>
          <w:lang w:val="en-US" w:eastAsia="de-DE"/>
        </w:rPr>
        <w:t>ly increasing</w:t>
      </w:r>
      <w:r w:rsidR="00CD655A" w:rsidRPr="00870CC3">
        <w:rPr>
          <w:rFonts w:ascii="Book Antiqua" w:eastAsia="Times New Roman" w:hAnsi="Book Antiqua" w:cs="Times New Roman"/>
          <w:vertAlign w:val="superscript"/>
          <w:lang w:val="en-US" w:eastAsia="de-DE"/>
        </w:rPr>
        <w:t>[1]</w:t>
      </w:r>
      <w:r w:rsidR="00CD655A" w:rsidRPr="00870CC3">
        <w:rPr>
          <w:rFonts w:ascii="Book Antiqua" w:eastAsia="Times New Roman" w:hAnsi="Book Antiqua" w:cs="Times New Roman"/>
          <w:lang w:val="en-US" w:eastAsia="de-DE"/>
        </w:rPr>
        <w:t xml:space="preserve">. </w:t>
      </w:r>
      <w:bookmarkStart w:id="19" w:name="OLE_LINK12"/>
      <w:bookmarkStart w:id="20" w:name="OLE_LINK13"/>
      <w:r w:rsidR="0045253E" w:rsidRPr="00870CC3">
        <w:rPr>
          <w:rFonts w:ascii="Book Antiqua" w:eastAsia="Times New Roman" w:hAnsi="Book Antiqua" w:cs="Times New Roman"/>
          <w:lang w:val="en-US" w:eastAsia="de-DE"/>
        </w:rPr>
        <w:t>Seven hundred and four thousand three hundred and seventy-six</w:t>
      </w:r>
      <w:r w:rsidR="00CD655A" w:rsidRPr="00870CC3">
        <w:rPr>
          <w:rFonts w:ascii="Book Antiqua" w:eastAsia="Times New Roman" w:hAnsi="Book Antiqua" w:cs="Times New Roman"/>
          <w:lang w:val="en-US" w:eastAsia="de-DE"/>
        </w:rPr>
        <w:t xml:space="preserve"> </w:t>
      </w:r>
      <w:bookmarkEnd w:id="19"/>
      <w:bookmarkEnd w:id="20"/>
      <w:r w:rsidR="00CD655A" w:rsidRPr="00870CC3">
        <w:rPr>
          <w:rFonts w:ascii="Book Antiqua" w:eastAsia="Times New Roman" w:hAnsi="Book Antiqua" w:cs="Times New Roman"/>
          <w:lang w:val="en-US" w:eastAsia="de-DE"/>
        </w:rPr>
        <w:t xml:space="preserve">new cases of rectal cancer (3.9% of all sites) worldwide were registered in 2018 with 310394 deaths (3.2% of </w:t>
      </w:r>
      <w:r w:rsidR="00355589" w:rsidRPr="00870CC3">
        <w:rPr>
          <w:rFonts w:ascii="Book Antiqua" w:eastAsia="Times New Roman" w:hAnsi="Book Antiqua" w:cs="Times New Roman"/>
          <w:lang w:val="en-US" w:eastAsia="de-DE"/>
        </w:rPr>
        <w:t xml:space="preserve">all deaths from </w:t>
      </w:r>
      <w:r w:rsidR="00CD655A" w:rsidRPr="00870CC3">
        <w:rPr>
          <w:rFonts w:ascii="Book Antiqua" w:eastAsia="Times New Roman" w:hAnsi="Book Antiqua" w:cs="Times New Roman"/>
          <w:lang w:val="en-US" w:eastAsia="de-DE"/>
        </w:rPr>
        <w:t>all sites)</w:t>
      </w:r>
      <w:r w:rsidR="00CD655A" w:rsidRPr="00870CC3">
        <w:rPr>
          <w:rFonts w:ascii="Book Antiqua" w:eastAsia="Times New Roman" w:hAnsi="Book Antiqua" w:cs="Times New Roman"/>
          <w:vertAlign w:val="superscript"/>
          <w:lang w:val="en-US" w:eastAsia="de-DE"/>
        </w:rPr>
        <w:t>[2]</w:t>
      </w:r>
      <w:r w:rsidR="00CD655A" w:rsidRPr="00870CC3">
        <w:rPr>
          <w:rFonts w:ascii="Book Antiqua" w:eastAsia="Times New Roman" w:hAnsi="Book Antiqua" w:cs="Times New Roman"/>
          <w:lang w:val="en-US" w:eastAsia="de-DE"/>
        </w:rPr>
        <w:t xml:space="preserve">.  </w:t>
      </w:r>
      <w:bookmarkStart w:id="21" w:name="_Hlk33647970"/>
      <w:r w:rsidR="005D0FAB" w:rsidRPr="00870CC3">
        <w:rPr>
          <w:rFonts w:ascii="Book Antiqua" w:eastAsia="Times New Roman" w:hAnsi="Book Antiqua" w:cs="Times New Roman"/>
          <w:lang w:val="en-US" w:eastAsia="de-DE"/>
        </w:rPr>
        <w:t>C</w:t>
      </w:r>
      <w:r w:rsidR="00CD655A" w:rsidRPr="00870CC3">
        <w:rPr>
          <w:rFonts w:ascii="Book Antiqua" w:eastAsia="Times New Roman" w:hAnsi="Book Antiqua" w:cs="Times New Roman"/>
          <w:lang w:val="en-US" w:eastAsia="de-DE"/>
        </w:rPr>
        <w:t xml:space="preserve">hemotherapy </w:t>
      </w:r>
      <w:r w:rsidR="00F84F50" w:rsidRPr="00870CC3">
        <w:rPr>
          <w:rFonts w:ascii="Book Antiqua" w:eastAsia="Times New Roman" w:hAnsi="Book Antiqua" w:cs="Times New Roman"/>
          <w:lang w:val="en-US" w:eastAsia="de-DE"/>
        </w:rPr>
        <w:t>(</w:t>
      </w:r>
      <w:proofErr w:type="spellStart"/>
      <w:r w:rsidR="00F84F50" w:rsidRPr="00870CC3">
        <w:rPr>
          <w:rFonts w:ascii="Book Antiqua" w:eastAsia="Times New Roman" w:hAnsi="Book Antiqua" w:cs="Times New Roman"/>
          <w:lang w:val="en-US" w:eastAsia="de-DE"/>
        </w:rPr>
        <w:t>CTx</w:t>
      </w:r>
      <w:proofErr w:type="spellEnd"/>
      <w:r w:rsidR="00F84F50" w:rsidRPr="00870CC3">
        <w:rPr>
          <w:rFonts w:ascii="Book Antiqua" w:eastAsia="Times New Roman" w:hAnsi="Book Antiqua" w:cs="Times New Roman"/>
          <w:lang w:val="en-US" w:eastAsia="de-DE"/>
        </w:rPr>
        <w:t xml:space="preserve">) </w:t>
      </w:r>
      <w:r w:rsidR="00CD655A" w:rsidRPr="00870CC3">
        <w:rPr>
          <w:rFonts w:ascii="Book Antiqua" w:eastAsia="Times New Roman" w:hAnsi="Book Antiqua" w:cs="Times New Roman"/>
          <w:lang w:val="en-US" w:eastAsia="de-DE"/>
        </w:rPr>
        <w:t xml:space="preserve">after </w:t>
      </w:r>
      <w:r w:rsidR="005D0FAB" w:rsidRPr="00870CC3">
        <w:rPr>
          <w:rFonts w:ascii="Book Antiqua" w:eastAsia="Times New Roman" w:hAnsi="Book Antiqua" w:cs="Times New Roman"/>
          <w:lang w:val="en-US" w:eastAsia="de-DE"/>
        </w:rPr>
        <w:t>curative resection</w:t>
      </w:r>
      <w:r w:rsidR="00CD655A" w:rsidRPr="00870CC3">
        <w:rPr>
          <w:rFonts w:ascii="Book Antiqua" w:eastAsia="Times New Roman" w:hAnsi="Book Antiqua" w:cs="Times New Roman"/>
          <w:lang w:val="en-US" w:eastAsia="de-DE"/>
        </w:rPr>
        <w:t xml:space="preserve"> for </w:t>
      </w:r>
      <w:r w:rsidR="00E056DB" w:rsidRPr="00870CC3">
        <w:rPr>
          <w:rFonts w:ascii="Book Antiqua" w:eastAsia="Times New Roman" w:hAnsi="Book Antiqua" w:cs="Times New Roman"/>
          <w:lang w:val="en-US" w:eastAsia="de-DE"/>
        </w:rPr>
        <w:t>non-metastatic</w:t>
      </w:r>
      <w:r w:rsidR="00CD655A" w:rsidRPr="00870CC3">
        <w:rPr>
          <w:rFonts w:ascii="Book Antiqua" w:eastAsia="Times New Roman" w:hAnsi="Book Antiqua" w:cs="Times New Roman"/>
          <w:lang w:val="en-US" w:eastAsia="de-DE"/>
        </w:rPr>
        <w:t xml:space="preserve"> rectal cancer is </w:t>
      </w:r>
      <w:r w:rsidR="005D0FAB" w:rsidRPr="00870CC3">
        <w:rPr>
          <w:rFonts w:ascii="Book Antiqua" w:eastAsia="Times New Roman" w:hAnsi="Book Antiqua" w:cs="Times New Roman"/>
          <w:lang w:val="en-US" w:eastAsia="de-DE"/>
        </w:rPr>
        <w:t>commonly</w:t>
      </w:r>
      <w:r w:rsidR="00CD655A" w:rsidRPr="00870CC3">
        <w:rPr>
          <w:rFonts w:ascii="Book Antiqua" w:eastAsia="Times New Roman" w:hAnsi="Book Antiqua" w:cs="Times New Roman"/>
          <w:lang w:val="en-US" w:eastAsia="de-DE"/>
        </w:rPr>
        <w:t xml:space="preserve"> used in the US, but </w:t>
      </w:r>
      <w:r w:rsidR="005D0FAB" w:rsidRPr="00870CC3">
        <w:rPr>
          <w:rFonts w:ascii="Book Antiqua" w:eastAsia="Times New Roman" w:hAnsi="Book Antiqua" w:cs="Times New Roman"/>
          <w:lang w:val="en-US" w:eastAsia="de-DE"/>
        </w:rPr>
        <w:t>this is not the case in</w:t>
      </w:r>
      <w:r w:rsidR="00CD655A" w:rsidRPr="00870CC3">
        <w:rPr>
          <w:rFonts w:ascii="Book Antiqua" w:eastAsia="Times New Roman" w:hAnsi="Book Antiqua" w:cs="Times New Roman"/>
          <w:lang w:val="en-US" w:eastAsia="de-DE"/>
        </w:rPr>
        <w:t xml:space="preserve"> Europe</w:t>
      </w:r>
      <w:r w:rsidR="00CD655A" w:rsidRPr="00870CC3">
        <w:rPr>
          <w:rFonts w:ascii="Book Antiqua" w:eastAsia="Times New Roman" w:hAnsi="Book Antiqua" w:cs="Times New Roman"/>
          <w:vertAlign w:val="superscript"/>
          <w:lang w:val="en-US" w:eastAsia="de-DE"/>
        </w:rPr>
        <w:t>[3]</w:t>
      </w:r>
      <w:r w:rsidR="00CD655A" w:rsidRPr="00870CC3">
        <w:rPr>
          <w:rFonts w:ascii="Book Antiqua" w:eastAsia="Times New Roman" w:hAnsi="Book Antiqua" w:cs="Times New Roman"/>
          <w:lang w:val="en-US" w:eastAsia="de-DE"/>
        </w:rPr>
        <w:t xml:space="preserve"> </w:t>
      </w:r>
      <w:r w:rsidR="005D0FAB" w:rsidRPr="00870CC3">
        <w:rPr>
          <w:rFonts w:ascii="Book Antiqua" w:eastAsia="Times New Roman" w:hAnsi="Book Antiqua" w:cs="Times New Roman"/>
          <w:lang w:val="en-US" w:eastAsia="de-DE"/>
        </w:rPr>
        <w:t>with</w:t>
      </w:r>
      <w:r w:rsidR="00CD655A" w:rsidRPr="00870CC3">
        <w:rPr>
          <w:rFonts w:ascii="Book Antiqua" w:eastAsia="Times New Roman" w:hAnsi="Book Antiqua" w:cs="Times New Roman"/>
          <w:lang w:val="en-US" w:eastAsia="de-DE"/>
        </w:rPr>
        <w:t xml:space="preserve"> its role in improving patient survival remain</w:t>
      </w:r>
      <w:r w:rsidR="005D0FAB" w:rsidRPr="00870CC3">
        <w:rPr>
          <w:rFonts w:ascii="Book Antiqua" w:eastAsia="Times New Roman" w:hAnsi="Book Antiqua" w:cs="Times New Roman"/>
          <w:lang w:val="en-US" w:eastAsia="de-DE"/>
        </w:rPr>
        <w:t>ing</w:t>
      </w:r>
      <w:r w:rsidR="00CD655A" w:rsidRPr="00870CC3">
        <w:rPr>
          <w:rFonts w:ascii="Book Antiqua" w:eastAsia="Times New Roman" w:hAnsi="Book Antiqua" w:cs="Times New Roman"/>
          <w:lang w:val="en-US" w:eastAsia="de-DE"/>
        </w:rPr>
        <w:t xml:space="preserve"> controversial</w:t>
      </w:r>
      <w:bookmarkEnd w:id="21"/>
      <w:r w:rsidR="00CD655A" w:rsidRPr="00870CC3">
        <w:rPr>
          <w:rFonts w:ascii="Book Antiqua" w:eastAsia="Times New Roman" w:hAnsi="Book Antiqua" w:cs="Times New Roman"/>
          <w:vertAlign w:val="superscript"/>
          <w:lang w:val="en-US" w:eastAsia="de-DE"/>
        </w:rPr>
        <w:t>[4-6]</w:t>
      </w:r>
      <w:r w:rsidR="00CD655A" w:rsidRPr="00870CC3">
        <w:rPr>
          <w:rFonts w:ascii="Book Antiqua" w:eastAsia="Times New Roman" w:hAnsi="Book Antiqua" w:cs="Times New Roman"/>
          <w:lang w:val="en-US" w:eastAsia="de-DE"/>
        </w:rPr>
        <w:t xml:space="preserve">, partly because many studies addressing this topic include also patients with colon cancer regardless </w:t>
      </w:r>
      <w:r w:rsidR="00355589" w:rsidRPr="00870CC3">
        <w:rPr>
          <w:rFonts w:ascii="Book Antiqua" w:eastAsia="Times New Roman" w:hAnsi="Book Antiqua" w:cs="Times New Roman"/>
          <w:lang w:val="en-US" w:eastAsia="de-DE"/>
        </w:rPr>
        <w:t xml:space="preserve">of </w:t>
      </w:r>
      <w:r w:rsidR="00CD655A" w:rsidRPr="00870CC3">
        <w:rPr>
          <w:rFonts w:ascii="Book Antiqua" w:eastAsia="Times New Roman" w:hAnsi="Book Antiqua" w:cs="Times New Roman"/>
          <w:lang w:val="en-US" w:eastAsia="de-DE"/>
        </w:rPr>
        <w:t>the biological differences of the clinical behavior of these two distinct diseases</w:t>
      </w:r>
      <w:r w:rsidR="00CD655A" w:rsidRPr="00870CC3">
        <w:rPr>
          <w:rFonts w:ascii="Book Antiqua" w:eastAsia="Times New Roman" w:hAnsi="Book Antiqua" w:cs="Times New Roman"/>
          <w:vertAlign w:val="superscript"/>
          <w:lang w:val="en-US" w:eastAsia="de-DE"/>
        </w:rPr>
        <w:t>[7]</w:t>
      </w:r>
      <w:r w:rsidR="00CD655A" w:rsidRPr="00870CC3">
        <w:rPr>
          <w:rFonts w:ascii="Book Antiqua" w:eastAsia="Times New Roman" w:hAnsi="Book Antiqua" w:cs="Times New Roman"/>
          <w:lang w:val="en-US" w:eastAsia="de-DE"/>
        </w:rPr>
        <w:t xml:space="preserve">.  </w:t>
      </w:r>
    </w:p>
    <w:p w14:paraId="368C0922" w14:textId="3569FD18" w:rsidR="00C26995" w:rsidRPr="00870CC3" w:rsidRDefault="00CD655A" w:rsidP="00870CC3">
      <w:pPr>
        <w:adjustRightInd w:val="0"/>
        <w:snapToGrid w:val="0"/>
        <w:spacing w:line="360" w:lineRule="auto"/>
        <w:ind w:firstLineChars="100" w:firstLine="240"/>
        <w:jc w:val="both"/>
        <w:rPr>
          <w:rFonts w:ascii="Book Antiqua" w:hAnsi="Book Antiqua"/>
          <w:lang w:val="en-US"/>
        </w:rPr>
      </w:pPr>
      <w:bookmarkStart w:id="22" w:name="_Hlk33648412"/>
      <w:r w:rsidRPr="00870CC3">
        <w:rPr>
          <w:rFonts w:ascii="Book Antiqua" w:eastAsia="Times New Roman" w:hAnsi="Book Antiqua" w:cs="Times New Roman"/>
          <w:lang w:val="en-US" w:eastAsia="de-DE"/>
        </w:rPr>
        <w:t xml:space="preserve">In 2012, Petersen </w:t>
      </w:r>
      <w:r w:rsidRPr="00870CC3">
        <w:rPr>
          <w:rFonts w:ascii="Book Antiqua" w:eastAsia="Times New Roman" w:hAnsi="Book Antiqua" w:cs="Times New Roman"/>
          <w:i/>
          <w:iCs/>
          <w:lang w:val="en-US" w:eastAsia="de-DE"/>
        </w:rPr>
        <w:t>et al</w:t>
      </w:r>
      <w:r w:rsidR="00420A38" w:rsidRPr="00870CC3">
        <w:rPr>
          <w:rFonts w:ascii="Book Antiqua" w:eastAsia="Times New Roman" w:hAnsi="Book Antiqua" w:cs="Times New Roman"/>
          <w:vertAlign w:val="superscript"/>
          <w:lang w:val="en-US" w:eastAsia="de-DE"/>
        </w:rPr>
        <w:t>[3]</w:t>
      </w:r>
      <w:r w:rsidRPr="00870CC3">
        <w:rPr>
          <w:rFonts w:ascii="Book Antiqua" w:eastAsia="Times New Roman" w:hAnsi="Book Antiqua" w:cs="Times New Roman"/>
          <w:lang w:val="en-US" w:eastAsia="de-DE"/>
        </w:rPr>
        <w:t xml:space="preserve"> </w:t>
      </w:r>
      <w:r w:rsidR="005D0FAB" w:rsidRPr="00870CC3">
        <w:rPr>
          <w:rFonts w:ascii="Book Antiqua" w:eastAsia="Times New Roman" w:hAnsi="Book Antiqua" w:cs="Times New Roman"/>
          <w:lang w:val="en-US" w:eastAsia="de-DE"/>
        </w:rPr>
        <w:t>reported through</w:t>
      </w:r>
      <w:r w:rsidRPr="00870CC3">
        <w:rPr>
          <w:rFonts w:ascii="Book Antiqua" w:eastAsia="Times New Roman" w:hAnsi="Book Antiqua" w:cs="Times New Roman"/>
          <w:lang w:val="en-US" w:eastAsia="de-DE"/>
        </w:rPr>
        <w:t xml:space="preserve"> a Cochrane review the impact of postoperative adjuvant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w:t>
      </w:r>
      <w:r w:rsidR="005D0FAB" w:rsidRPr="00870CC3">
        <w:rPr>
          <w:rFonts w:ascii="Book Antiqua" w:eastAsia="Times New Roman" w:hAnsi="Book Antiqua" w:cs="Times New Roman"/>
          <w:lang w:val="en-US" w:eastAsia="de-DE"/>
        </w:rPr>
        <w:t xml:space="preserve">used </w:t>
      </w:r>
      <w:r w:rsidRPr="00870CC3">
        <w:rPr>
          <w:rFonts w:ascii="Book Antiqua" w:eastAsia="Times New Roman" w:hAnsi="Book Antiqua" w:cs="Times New Roman"/>
          <w:lang w:val="en-US" w:eastAsia="de-DE"/>
        </w:rPr>
        <w:t>for curatively resected rectal cancer (</w:t>
      </w:r>
      <w:proofErr w:type="spellStart"/>
      <w:r w:rsidRPr="00870CC3">
        <w:rPr>
          <w:rFonts w:ascii="Book Antiqua" w:eastAsia="Times New Roman" w:hAnsi="Book Antiqua" w:cs="Times New Roman"/>
          <w:lang w:val="en-US" w:eastAsia="de-DE"/>
        </w:rPr>
        <w:t>T</w:t>
      </w:r>
      <w:r w:rsidRPr="00870CC3">
        <w:rPr>
          <w:rFonts w:ascii="Book Antiqua" w:eastAsia="Times New Roman" w:hAnsi="Book Antiqua" w:cs="Times New Roman"/>
          <w:vertAlign w:val="subscript"/>
          <w:lang w:val="en-US" w:eastAsia="de-DE"/>
        </w:rPr>
        <w:t>any</w:t>
      </w:r>
      <w:proofErr w:type="spellEnd"/>
      <w:r w:rsidRPr="00870CC3">
        <w:rPr>
          <w:rFonts w:ascii="Book Antiqua" w:eastAsia="Times New Roman" w:hAnsi="Book Antiqua" w:cs="Times New Roman"/>
          <w:lang w:val="en-US" w:eastAsia="de-DE"/>
        </w:rPr>
        <w:t>, N</w:t>
      </w:r>
      <w:r w:rsidRPr="00870CC3">
        <w:rPr>
          <w:rFonts w:ascii="Book Antiqua" w:eastAsia="Times New Roman" w:hAnsi="Book Antiqua" w:cs="Times New Roman"/>
          <w:vertAlign w:val="subscript"/>
          <w:lang w:val="en-US" w:eastAsia="de-DE"/>
        </w:rPr>
        <w:t>any</w:t>
      </w:r>
      <w:r w:rsidRPr="00870CC3">
        <w:rPr>
          <w:rFonts w:ascii="Book Antiqua" w:eastAsia="Times New Roman" w:hAnsi="Book Antiqua" w:cs="Times New Roman"/>
          <w:lang w:val="en-US" w:eastAsia="de-DE"/>
        </w:rPr>
        <w:t>, M</w:t>
      </w:r>
      <w:r w:rsidRPr="00870CC3">
        <w:rPr>
          <w:rFonts w:ascii="Book Antiqua" w:eastAsia="Times New Roman" w:hAnsi="Book Antiqua" w:cs="Times New Roman"/>
          <w:vertAlign w:val="subscript"/>
          <w:lang w:val="en-US" w:eastAsia="de-DE"/>
        </w:rPr>
        <w:t>0</w:t>
      </w:r>
      <w:r w:rsidRPr="00870CC3">
        <w:rPr>
          <w:rFonts w:ascii="Book Antiqua" w:eastAsia="Times New Roman" w:hAnsi="Book Antiqua" w:cs="Times New Roman"/>
          <w:lang w:val="en-US" w:eastAsia="de-DE"/>
        </w:rPr>
        <w:t>) on overall survival (OS) and disease-free survival (DFS)</w:t>
      </w:r>
      <w:r w:rsidRPr="00870CC3">
        <w:rPr>
          <w:rFonts w:ascii="Book Antiqua" w:eastAsia="Times New Roman" w:hAnsi="Book Antiqua" w:cs="Times New Roman"/>
          <w:vertAlign w:val="superscript"/>
          <w:lang w:val="en-US" w:eastAsia="de-DE"/>
        </w:rPr>
        <w:t>[3]</w:t>
      </w:r>
      <w:r w:rsidRPr="00870CC3">
        <w:rPr>
          <w:rFonts w:ascii="Book Antiqua" w:eastAsia="Times New Roman" w:hAnsi="Book Antiqua" w:cs="Times New Roman"/>
          <w:lang w:val="en-US" w:eastAsia="de-DE"/>
        </w:rPr>
        <w:t xml:space="preserve">. The authors identified 21 randomized controlled trials (RCT) reporting OS </w:t>
      </w:r>
      <w:r w:rsidR="00F95398" w:rsidRPr="00870CC3">
        <w:rPr>
          <w:rFonts w:ascii="Book Antiqua" w:eastAsia="Times New Roman" w:hAnsi="Book Antiqua" w:cs="Times New Roman"/>
          <w:lang w:val="en-US" w:eastAsia="de-DE"/>
        </w:rPr>
        <w:t xml:space="preserve">from a total of 9221 rectal cancer patients with 4854 of these patients </w:t>
      </w:r>
      <w:r w:rsidR="005D0FAB" w:rsidRPr="00870CC3">
        <w:rPr>
          <w:rFonts w:ascii="Book Antiqua" w:eastAsia="Times New Roman" w:hAnsi="Book Antiqua" w:cs="Times New Roman"/>
          <w:lang w:val="en-US" w:eastAsia="de-DE"/>
        </w:rPr>
        <w:t xml:space="preserve">which were </w:t>
      </w:r>
      <w:r w:rsidR="00F95398" w:rsidRPr="00870CC3">
        <w:rPr>
          <w:rFonts w:ascii="Book Antiqua" w:eastAsia="Times New Roman" w:hAnsi="Book Antiqua" w:cs="Times New Roman"/>
          <w:lang w:val="en-US" w:eastAsia="de-DE"/>
        </w:rPr>
        <w:t xml:space="preserve">randomized to adjuvant </w:t>
      </w:r>
      <w:proofErr w:type="spellStart"/>
      <w:r w:rsidR="006104C4" w:rsidRPr="00870CC3">
        <w:rPr>
          <w:rFonts w:ascii="Book Antiqua" w:eastAsia="Times New Roman" w:hAnsi="Book Antiqua" w:cs="Times New Roman"/>
          <w:lang w:val="en-US" w:eastAsia="de-DE"/>
        </w:rPr>
        <w:t>CTx</w:t>
      </w:r>
      <w:proofErr w:type="spellEnd"/>
      <w:r w:rsidR="00F95398" w:rsidRPr="00870CC3">
        <w:rPr>
          <w:rFonts w:ascii="Book Antiqua" w:eastAsia="Times New Roman" w:hAnsi="Book Antiqua" w:cs="Times New Roman"/>
          <w:lang w:val="en-US" w:eastAsia="de-DE"/>
        </w:rPr>
        <w:t xml:space="preserve"> (treatment arm) with the remaining 4367 patients not receiving adjuvant </w:t>
      </w:r>
      <w:proofErr w:type="spellStart"/>
      <w:r w:rsidR="006104C4" w:rsidRPr="00870CC3">
        <w:rPr>
          <w:rFonts w:ascii="Book Antiqua" w:eastAsia="Times New Roman" w:hAnsi="Book Antiqua" w:cs="Times New Roman"/>
          <w:lang w:val="en-US" w:eastAsia="de-DE"/>
        </w:rPr>
        <w:t>CTx</w:t>
      </w:r>
      <w:proofErr w:type="spellEnd"/>
      <w:r w:rsidR="00F95398" w:rsidRPr="00870CC3">
        <w:rPr>
          <w:rFonts w:ascii="Book Antiqua" w:eastAsia="Times New Roman" w:hAnsi="Book Antiqua" w:cs="Times New Roman"/>
          <w:lang w:val="en-US" w:eastAsia="de-DE"/>
        </w:rPr>
        <w:t xml:space="preserve"> representing the control arm.</w:t>
      </w:r>
      <w:r w:rsidRPr="00870CC3">
        <w:rPr>
          <w:rFonts w:ascii="Book Antiqua" w:eastAsia="Times New Roman" w:hAnsi="Book Antiqua" w:cs="Times New Roman"/>
          <w:lang w:val="en-US" w:eastAsia="de-DE"/>
        </w:rPr>
        <w:t xml:space="preserve"> The meta-analysis of </w:t>
      </w:r>
      <w:r w:rsidR="005D0FAB" w:rsidRPr="00870CC3">
        <w:rPr>
          <w:rFonts w:ascii="Book Antiqua" w:eastAsia="Times New Roman" w:hAnsi="Book Antiqua" w:cs="Times New Roman"/>
          <w:lang w:val="en-US" w:eastAsia="de-DE"/>
        </w:rPr>
        <w:t>these studies highlighted</w:t>
      </w:r>
      <w:r w:rsidRPr="00870CC3">
        <w:rPr>
          <w:rFonts w:ascii="Book Antiqua" w:eastAsia="Times New Roman" w:hAnsi="Book Antiqua" w:cs="Times New Roman"/>
          <w:lang w:val="en-US" w:eastAsia="de-DE"/>
        </w:rPr>
        <w:t xml:space="preserve"> a significant reduction in  </w:t>
      </w:r>
      <w:r w:rsidR="005D0FAB" w:rsidRPr="00870CC3">
        <w:rPr>
          <w:rFonts w:ascii="Book Antiqua" w:eastAsia="Times New Roman" w:hAnsi="Book Antiqua" w:cs="Times New Roman"/>
          <w:lang w:val="en-US" w:eastAsia="de-DE"/>
        </w:rPr>
        <w:t>mortality risk</w:t>
      </w:r>
      <w:r w:rsidRPr="00870CC3">
        <w:rPr>
          <w:rFonts w:ascii="Book Antiqua" w:eastAsia="Times New Roman" w:hAnsi="Book Antiqua" w:cs="Times New Roman"/>
          <w:lang w:val="en-US" w:eastAsia="de-DE"/>
        </w:rPr>
        <w:t xml:space="preserve"> (17%) among patients undergoing postoperative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as compared to those </w:t>
      </w:r>
      <w:r w:rsidR="008A0878" w:rsidRPr="00870CC3">
        <w:rPr>
          <w:rFonts w:ascii="Book Antiqua" w:eastAsia="Times New Roman" w:hAnsi="Book Antiqua" w:cs="Times New Roman"/>
          <w:lang w:val="en-US" w:eastAsia="de-DE"/>
        </w:rPr>
        <w:t xml:space="preserve">patients with simple follow-up observation </w:t>
      </w:r>
      <w:r w:rsidR="006B5D30"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hazard ratio (HR)</w:t>
      </w:r>
      <w:r w:rsidR="006B5D30"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 xml:space="preserve"> 0.83; 95% confidence interval (CI)</w:t>
      </w:r>
      <w:r w:rsidR="006B5D30"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0.76</w:t>
      </w:r>
      <w:r w:rsidR="006B5D30"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0.91]. </w:t>
      </w:r>
      <w:bookmarkEnd w:id="22"/>
      <w:r w:rsidR="00F95398" w:rsidRPr="00870CC3">
        <w:rPr>
          <w:rFonts w:ascii="Book Antiqua" w:eastAsia="Times New Roman" w:hAnsi="Book Antiqua" w:cs="Times New Roman"/>
          <w:lang w:val="en-US" w:eastAsia="de-DE"/>
        </w:rPr>
        <w:t xml:space="preserve">Twenty </w:t>
      </w:r>
      <w:r w:rsidRPr="00870CC3">
        <w:rPr>
          <w:rFonts w:ascii="Book Antiqua" w:eastAsia="Times New Roman" w:hAnsi="Book Antiqua" w:cs="Times New Roman"/>
          <w:lang w:val="en-US" w:eastAsia="de-DE"/>
        </w:rPr>
        <w:t>trials reported DFS with a total of 8530 patients</w:t>
      </w:r>
      <w:r w:rsidR="00F95398" w:rsidRPr="00870CC3">
        <w:rPr>
          <w:rFonts w:ascii="Book Antiqua" w:eastAsia="Times New Roman" w:hAnsi="Book Antiqua" w:cs="Times New Roman"/>
          <w:lang w:val="en-US" w:eastAsia="de-DE"/>
        </w:rPr>
        <w:t xml:space="preserve"> examined</w:t>
      </w:r>
      <w:r w:rsidRPr="00870CC3">
        <w:rPr>
          <w:rFonts w:ascii="Book Antiqua" w:eastAsia="Times New Roman" w:hAnsi="Book Antiqua" w:cs="Times New Roman"/>
          <w:lang w:val="en-US" w:eastAsia="de-DE"/>
        </w:rPr>
        <w:t xml:space="preserve">. Again, the meta-analysis </w:t>
      </w:r>
      <w:r w:rsidR="008A0878" w:rsidRPr="00870CC3">
        <w:rPr>
          <w:rFonts w:ascii="Book Antiqua" w:eastAsia="Times New Roman" w:hAnsi="Book Antiqua" w:cs="Times New Roman"/>
          <w:lang w:val="en-US" w:eastAsia="de-DE"/>
        </w:rPr>
        <w:t>revealed</w:t>
      </w:r>
      <w:r w:rsidRPr="00870CC3">
        <w:rPr>
          <w:rFonts w:ascii="Book Antiqua" w:eastAsia="Times New Roman" w:hAnsi="Book Antiqua" w:cs="Times New Roman"/>
          <w:lang w:val="en-US" w:eastAsia="de-DE"/>
        </w:rPr>
        <w:t xml:space="preserve"> a </w:t>
      </w:r>
      <w:r w:rsidR="008A0878" w:rsidRPr="00870CC3">
        <w:rPr>
          <w:rFonts w:ascii="Book Antiqua" w:eastAsia="Times New Roman" w:hAnsi="Book Antiqua" w:cs="Times New Roman"/>
          <w:lang w:val="en-US" w:eastAsia="de-DE"/>
        </w:rPr>
        <w:t>decrease</w:t>
      </w:r>
      <w:r w:rsidRPr="00870CC3">
        <w:rPr>
          <w:rFonts w:ascii="Book Antiqua" w:eastAsia="Times New Roman" w:hAnsi="Book Antiqua" w:cs="Times New Roman"/>
          <w:lang w:val="en-US" w:eastAsia="de-DE"/>
        </w:rPr>
        <w:t xml:space="preserve"> in disease recurrence (25%) among patients undergoing adjuvant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w:t>
      </w:r>
      <w:r w:rsidR="008A0878" w:rsidRPr="00870CC3">
        <w:rPr>
          <w:rFonts w:ascii="Book Antiqua" w:eastAsia="Times New Roman" w:hAnsi="Book Antiqua" w:cs="Times New Roman"/>
          <w:lang w:val="en-US" w:eastAsia="de-DE"/>
        </w:rPr>
        <w:t>when</w:t>
      </w:r>
      <w:r w:rsidRPr="00870CC3">
        <w:rPr>
          <w:rFonts w:ascii="Book Antiqua" w:eastAsia="Times New Roman" w:hAnsi="Book Antiqua" w:cs="Times New Roman"/>
          <w:lang w:val="en-US" w:eastAsia="de-DE"/>
        </w:rPr>
        <w:t xml:space="preserve"> compared to th</w:t>
      </w:r>
      <w:r w:rsidR="008A0878" w:rsidRPr="00870CC3">
        <w:rPr>
          <w:rFonts w:ascii="Book Antiqua" w:eastAsia="Times New Roman" w:hAnsi="Book Antiqua" w:cs="Times New Roman"/>
          <w:lang w:val="en-US" w:eastAsia="de-DE"/>
        </w:rPr>
        <w:t>e observation only group</w:t>
      </w:r>
      <w:r w:rsidRPr="00870CC3">
        <w:rPr>
          <w:rFonts w:ascii="Book Antiqua" w:eastAsia="Times New Roman" w:hAnsi="Book Antiqua" w:cs="Times New Roman"/>
          <w:lang w:val="en-US" w:eastAsia="de-DE"/>
        </w:rPr>
        <w:t xml:space="preserve"> (HR</w:t>
      </w:r>
      <w:r w:rsidR="006B5D30"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 xml:space="preserve"> 0.75; 95%CI</w:t>
      </w:r>
      <w:r w:rsidR="006B5D30"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0.68</w:t>
      </w:r>
      <w:r w:rsidR="006B5D30"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0.83)</w:t>
      </w:r>
      <w:r w:rsidRPr="00870CC3">
        <w:rPr>
          <w:rFonts w:ascii="Book Antiqua" w:eastAsia="Times New Roman" w:hAnsi="Book Antiqua" w:cs="Times New Roman"/>
          <w:vertAlign w:val="superscript"/>
          <w:lang w:val="en-US" w:eastAsia="de-DE"/>
        </w:rPr>
        <w:t>[3]</w:t>
      </w:r>
      <w:r w:rsidRPr="00870CC3">
        <w:rPr>
          <w:rFonts w:ascii="Book Antiqua" w:eastAsia="Times New Roman" w:hAnsi="Book Antiqua" w:cs="Times New Roman"/>
          <w:lang w:val="en-US" w:eastAsia="de-DE"/>
        </w:rPr>
        <w:t xml:space="preserve">. </w:t>
      </w:r>
    </w:p>
    <w:p w14:paraId="0106E673" w14:textId="75BA48FC" w:rsidR="001C18AA" w:rsidRPr="00870CC3" w:rsidRDefault="00CD655A" w:rsidP="00870CC3">
      <w:pPr>
        <w:spacing w:line="360" w:lineRule="auto"/>
        <w:ind w:firstLineChars="100" w:firstLine="240"/>
        <w:jc w:val="both"/>
        <w:rPr>
          <w:rFonts w:ascii="Book Antiqua" w:eastAsia="Calibri" w:hAnsi="Book Antiqua" w:cs="Arial"/>
          <w:kern w:val="0"/>
          <w:lang w:val="en-US" w:eastAsia="en-US" w:bidi="ar-SA"/>
        </w:rPr>
      </w:pPr>
      <w:r w:rsidRPr="00870CC3">
        <w:rPr>
          <w:rFonts w:ascii="Book Antiqua" w:eastAsia="Times New Roman" w:hAnsi="Book Antiqua" w:cs="Times New Roman"/>
          <w:lang w:val="en-US" w:eastAsia="de-DE"/>
        </w:rPr>
        <w:t>In the era of “choosing wisely”</w:t>
      </w:r>
      <w:r w:rsidR="00C05536" w:rsidRPr="00870CC3">
        <w:rPr>
          <w:rFonts w:ascii="Book Antiqua" w:eastAsia="Times New Roman" w:hAnsi="Book Antiqua" w:cs="Times New Roman"/>
          <w:lang w:val="en-US" w:eastAsia="de-DE"/>
        </w:rPr>
        <w:t xml:space="preserve"> decisions</w:t>
      </w:r>
      <w:r w:rsidRPr="00870CC3">
        <w:rPr>
          <w:rFonts w:ascii="Book Antiqua" w:eastAsia="Times New Roman" w:hAnsi="Book Antiqua" w:cs="Times New Roman"/>
          <w:lang w:val="en-US" w:eastAsia="de-DE"/>
        </w:rPr>
        <w:t>, we deemed it necessary to reevaluate treatment recommendations for special tumor entities, in particular we aimed to assess the validity of studies on which meta-analys</w:t>
      </w:r>
      <w:r w:rsidR="008439EC" w:rsidRPr="00870CC3">
        <w:rPr>
          <w:rFonts w:ascii="Book Antiqua" w:eastAsia="Times New Roman" w:hAnsi="Book Antiqua" w:cs="Times New Roman"/>
          <w:lang w:val="en-US" w:eastAsia="de-DE"/>
        </w:rPr>
        <w:t>i</w:t>
      </w:r>
      <w:r w:rsidRPr="00870CC3">
        <w:rPr>
          <w:rFonts w:ascii="Book Antiqua" w:eastAsia="Times New Roman" w:hAnsi="Book Antiqua" w:cs="Times New Roman"/>
          <w:lang w:val="en-US" w:eastAsia="de-DE"/>
        </w:rPr>
        <w:t>s rely</w:t>
      </w:r>
      <w:r w:rsidR="00C05536" w:rsidRPr="00870CC3">
        <w:rPr>
          <w:rFonts w:ascii="Book Antiqua" w:eastAsia="Times New Roman" w:hAnsi="Book Antiqua" w:cs="Times New Roman"/>
          <w:lang w:val="en-US" w:eastAsia="de-DE"/>
        </w:rPr>
        <w:t xml:space="preserve"> and form the basis for these recommendations</w:t>
      </w:r>
      <w:r w:rsidRPr="00870CC3">
        <w:rPr>
          <w:rFonts w:ascii="Book Antiqua" w:eastAsia="Times New Roman" w:hAnsi="Book Antiqua" w:cs="Times New Roman"/>
          <w:lang w:val="en-US" w:eastAsia="de-DE"/>
        </w:rPr>
        <w:t>. As done for gastric</w:t>
      </w:r>
      <w:r w:rsidRPr="00870CC3">
        <w:rPr>
          <w:rFonts w:ascii="Book Antiqua" w:eastAsia="Times New Roman" w:hAnsi="Book Antiqua" w:cs="Times New Roman"/>
          <w:vertAlign w:val="superscript"/>
          <w:lang w:val="en-US" w:eastAsia="de-DE"/>
        </w:rPr>
        <w:t>[8]</w:t>
      </w:r>
      <w:r w:rsidRPr="00870CC3">
        <w:rPr>
          <w:rFonts w:ascii="Book Antiqua" w:eastAsia="Times New Roman" w:hAnsi="Book Antiqua" w:cs="Times New Roman"/>
          <w:lang w:val="en-US" w:eastAsia="de-DE"/>
        </w:rPr>
        <w:t xml:space="preserve"> and esophageal cancer</w:t>
      </w:r>
      <w:r w:rsidRPr="00870CC3">
        <w:rPr>
          <w:rFonts w:ascii="Book Antiqua" w:eastAsia="Times New Roman" w:hAnsi="Book Antiqua" w:cs="Times New Roman"/>
          <w:vertAlign w:val="superscript"/>
          <w:lang w:val="en-US" w:eastAsia="de-DE"/>
        </w:rPr>
        <w:t>[9]</w:t>
      </w:r>
      <w:r w:rsidRPr="00870CC3">
        <w:rPr>
          <w:rFonts w:ascii="Book Antiqua" w:eastAsia="Times New Roman" w:hAnsi="Book Antiqua" w:cs="Times New Roman"/>
          <w:lang w:val="en-US" w:eastAsia="de-DE"/>
        </w:rPr>
        <w:t>, th</w:t>
      </w:r>
      <w:r w:rsidR="008A0878" w:rsidRPr="00870CC3">
        <w:rPr>
          <w:rFonts w:ascii="Book Antiqua" w:eastAsia="Times New Roman" w:hAnsi="Book Antiqua" w:cs="Times New Roman"/>
          <w:lang w:val="en-US" w:eastAsia="de-DE"/>
        </w:rPr>
        <w:t>e current study examined</w:t>
      </w:r>
      <w:r w:rsidRPr="00870CC3">
        <w:rPr>
          <w:rFonts w:ascii="Book Antiqua" w:eastAsia="Times New Roman" w:hAnsi="Book Antiqua" w:cs="Times New Roman"/>
          <w:lang w:val="en-US" w:eastAsia="de-DE"/>
        </w:rPr>
        <w:t xml:space="preserve"> the validity of those studies </w:t>
      </w:r>
      <w:r w:rsidR="008A0878" w:rsidRPr="00870CC3">
        <w:rPr>
          <w:rFonts w:ascii="Book Antiqua" w:eastAsia="Times New Roman" w:hAnsi="Book Antiqua" w:cs="Times New Roman"/>
          <w:lang w:val="en-US" w:eastAsia="de-DE"/>
        </w:rPr>
        <w:t>within</w:t>
      </w:r>
      <w:r w:rsidRPr="00870CC3">
        <w:rPr>
          <w:rFonts w:ascii="Book Antiqua" w:eastAsia="Times New Roman" w:hAnsi="Book Antiqua" w:cs="Times New Roman"/>
          <w:lang w:val="en-US" w:eastAsia="de-DE"/>
        </w:rPr>
        <w:t xml:space="preserve"> the meta-analysis of </w:t>
      </w:r>
      <w:bookmarkStart w:id="23" w:name="OLE_LINK3"/>
      <w:bookmarkStart w:id="24" w:name="OLE_LINK4"/>
      <w:r w:rsidRPr="00870CC3">
        <w:rPr>
          <w:rFonts w:ascii="Book Antiqua" w:eastAsia="Times New Roman" w:hAnsi="Book Antiqua" w:cs="Times New Roman"/>
          <w:lang w:val="en-US" w:eastAsia="de-DE"/>
        </w:rPr>
        <w:t xml:space="preserve">Petersen </w:t>
      </w:r>
      <w:bookmarkEnd w:id="23"/>
      <w:bookmarkEnd w:id="24"/>
      <w:r w:rsidRPr="00870CC3">
        <w:rPr>
          <w:rFonts w:ascii="Book Antiqua" w:eastAsia="Times New Roman" w:hAnsi="Book Antiqua" w:cs="Times New Roman"/>
          <w:i/>
          <w:iCs/>
          <w:lang w:val="en-US" w:eastAsia="de-DE"/>
        </w:rPr>
        <w:t>et al</w:t>
      </w:r>
      <w:r w:rsidR="00420A38" w:rsidRPr="00870CC3">
        <w:rPr>
          <w:rFonts w:ascii="Book Antiqua" w:hAnsi="Book Antiqua" w:cs="SimSun"/>
          <w:vertAlign w:val="superscript"/>
          <w:lang w:val="en-US"/>
        </w:rPr>
        <w:t>[3]</w:t>
      </w:r>
      <w:r w:rsidR="00075CF2" w:rsidRPr="00870CC3">
        <w:rPr>
          <w:rFonts w:ascii="Book Antiqua" w:hAnsi="Book Antiqua" w:cs="SimSun"/>
          <w:lang w:val="en-US"/>
        </w:rPr>
        <w:t xml:space="preserve"> </w:t>
      </w:r>
      <w:r w:rsidRPr="00870CC3">
        <w:rPr>
          <w:rFonts w:ascii="Book Antiqua" w:eastAsia="Times New Roman" w:hAnsi="Book Antiqua" w:cs="Times New Roman"/>
          <w:lang w:val="en-US" w:eastAsia="de-DE"/>
        </w:rPr>
        <w:t xml:space="preserve">(2012) which confirmed the benefit of post-operative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in rectal cancer. </w:t>
      </w:r>
      <w:r w:rsidR="00E53CE5" w:rsidRPr="00870CC3">
        <w:rPr>
          <w:rFonts w:ascii="Book Antiqua" w:eastAsia="Times New Roman" w:hAnsi="Book Antiqua" w:cs="Times New Roman"/>
          <w:lang w:val="en-US" w:eastAsia="de-DE"/>
        </w:rPr>
        <w:t>We do</w:t>
      </w:r>
      <w:r w:rsidR="008A0878" w:rsidRPr="00870CC3">
        <w:rPr>
          <w:rFonts w:ascii="Book Antiqua" w:eastAsia="Times New Roman" w:hAnsi="Book Antiqua" w:cs="Times New Roman"/>
          <w:lang w:val="en-US" w:eastAsia="de-DE"/>
        </w:rPr>
        <w:t xml:space="preserve"> not</w:t>
      </w:r>
      <w:r w:rsidR="00E53CE5" w:rsidRPr="00870CC3">
        <w:rPr>
          <w:rFonts w:ascii="Book Antiqua" w:eastAsia="Times New Roman" w:hAnsi="Book Antiqua" w:cs="Times New Roman"/>
          <w:lang w:val="en-US" w:eastAsia="de-DE"/>
        </w:rPr>
        <w:t xml:space="preserve"> aim to answer the clinical question about the use of adjuvant </w:t>
      </w:r>
      <w:proofErr w:type="spellStart"/>
      <w:r w:rsidR="00E53CE5" w:rsidRPr="00870CC3">
        <w:rPr>
          <w:rFonts w:ascii="Book Antiqua" w:eastAsia="Times New Roman" w:hAnsi="Book Antiqua" w:cs="Times New Roman"/>
          <w:lang w:val="en-US" w:eastAsia="de-DE"/>
        </w:rPr>
        <w:t>CTx</w:t>
      </w:r>
      <w:proofErr w:type="spellEnd"/>
      <w:r w:rsidR="00E53CE5" w:rsidRPr="00870CC3">
        <w:rPr>
          <w:rFonts w:ascii="Book Antiqua" w:eastAsia="Times New Roman" w:hAnsi="Book Antiqua" w:cs="Times New Roman"/>
          <w:lang w:val="en-US" w:eastAsia="de-DE"/>
        </w:rPr>
        <w:t xml:space="preserve"> after radical resection for rectal cancer, as this would imply a more extensive literature research than the critical analysis of a Cochrane review. </w:t>
      </w:r>
      <w:r w:rsidR="00C3124B" w:rsidRPr="00870CC3">
        <w:rPr>
          <w:rFonts w:ascii="Book Antiqua" w:eastAsia="Times New Roman" w:hAnsi="Book Antiqua" w:cs="Times New Roman"/>
          <w:lang w:val="en-US" w:eastAsia="de-DE"/>
        </w:rPr>
        <w:t xml:space="preserve">The purpose is to critically </w:t>
      </w:r>
      <w:r w:rsidR="00502D95" w:rsidRPr="00870CC3">
        <w:rPr>
          <w:rFonts w:ascii="Book Antiqua" w:eastAsia="Times New Roman" w:hAnsi="Book Antiqua" w:cs="Times New Roman"/>
          <w:lang w:val="en-US" w:eastAsia="de-DE"/>
        </w:rPr>
        <w:t xml:space="preserve">evaluate both the </w:t>
      </w:r>
      <w:r w:rsidR="00C3124B" w:rsidRPr="00870CC3">
        <w:rPr>
          <w:rFonts w:ascii="Book Antiqua" w:eastAsia="Times New Roman" w:hAnsi="Book Antiqua" w:cs="Times New Roman"/>
          <w:lang w:val="en-US" w:eastAsia="de-DE"/>
        </w:rPr>
        <w:t xml:space="preserve">results </w:t>
      </w:r>
      <w:r w:rsidR="00502D95" w:rsidRPr="00870CC3">
        <w:rPr>
          <w:rFonts w:ascii="Book Antiqua" w:eastAsia="Times New Roman" w:hAnsi="Book Antiqua" w:cs="Times New Roman"/>
          <w:lang w:val="en-US" w:eastAsia="de-DE"/>
        </w:rPr>
        <w:t>and</w:t>
      </w:r>
      <w:r w:rsidR="00C3124B" w:rsidRPr="00870CC3">
        <w:rPr>
          <w:rFonts w:ascii="Book Antiqua" w:eastAsia="Times New Roman" w:hAnsi="Book Antiqua" w:cs="Times New Roman"/>
          <w:lang w:val="en-US" w:eastAsia="de-DE"/>
        </w:rPr>
        <w:t xml:space="preserve"> </w:t>
      </w:r>
      <w:r w:rsidR="00C3124B" w:rsidRPr="00870CC3">
        <w:rPr>
          <w:rFonts w:ascii="Book Antiqua" w:eastAsia="Times New Roman" w:hAnsi="Book Antiqua" w:cs="Times New Roman"/>
          <w:lang w:val="en-US" w:eastAsia="de-DE"/>
        </w:rPr>
        <w:lastRenderedPageBreak/>
        <w:t xml:space="preserve">the methodology by which the results were </w:t>
      </w:r>
      <w:r w:rsidR="00502D95" w:rsidRPr="00870CC3">
        <w:rPr>
          <w:rFonts w:ascii="Book Antiqua" w:eastAsia="Times New Roman" w:hAnsi="Book Antiqua" w:cs="Times New Roman"/>
          <w:lang w:val="en-US" w:eastAsia="de-DE"/>
        </w:rPr>
        <w:t>derived</w:t>
      </w:r>
      <w:r w:rsidR="00DD0182" w:rsidRPr="00870CC3">
        <w:rPr>
          <w:rFonts w:ascii="Book Antiqua" w:eastAsia="Times New Roman" w:hAnsi="Book Antiqua" w:cs="Times New Roman"/>
          <w:lang w:val="en-US" w:eastAsia="de-DE"/>
        </w:rPr>
        <w:t>.</w:t>
      </w:r>
      <w:r w:rsidR="008666E3" w:rsidRPr="00870CC3">
        <w:rPr>
          <w:rFonts w:ascii="Book Antiqua" w:eastAsia="Calibri" w:hAnsi="Book Antiqua" w:cs="Arial"/>
          <w:kern w:val="0"/>
          <w:lang w:val="en-US" w:eastAsia="en-US" w:bidi="ar-SA"/>
        </w:rPr>
        <w:t xml:space="preserve"> </w:t>
      </w:r>
      <w:r w:rsidR="001C18AA" w:rsidRPr="00870CC3">
        <w:rPr>
          <w:rFonts w:ascii="Book Antiqua" w:eastAsia="Calibri" w:hAnsi="Book Antiqua" w:cs="Arial"/>
          <w:kern w:val="0"/>
          <w:lang w:val="en-US" w:eastAsia="en-US" w:bidi="ar-SA"/>
        </w:rPr>
        <w:t>I</w:t>
      </w:r>
      <w:r w:rsidR="001C18AA" w:rsidRPr="00870CC3">
        <w:rPr>
          <w:rFonts w:ascii="Book Antiqua" w:eastAsia="Times New Roman" w:hAnsi="Book Antiqua" w:cs="Times New Roman"/>
          <w:lang w:val="en-US" w:eastAsia="de-DE"/>
        </w:rPr>
        <w:t xml:space="preserve">t is imperative to offer the patient an evidence based therapy that justifies potential side effects as well as costs. </w:t>
      </w:r>
    </w:p>
    <w:p w14:paraId="046B6F06" w14:textId="77777777" w:rsidR="00C26995" w:rsidRPr="00870CC3" w:rsidRDefault="00C26995" w:rsidP="00870CC3">
      <w:pPr>
        <w:adjustRightInd w:val="0"/>
        <w:snapToGrid w:val="0"/>
        <w:spacing w:line="360" w:lineRule="auto"/>
        <w:jc w:val="both"/>
        <w:rPr>
          <w:rFonts w:ascii="Book Antiqua" w:eastAsia="Times New Roman" w:hAnsi="Book Antiqua" w:cs="Times New Roman"/>
          <w:b/>
          <w:lang w:val="en-US" w:eastAsia="de-DE"/>
        </w:rPr>
      </w:pPr>
    </w:p>
    <w:p w14:paraId="7D496CDE" w14:textId="77777777" w:rsidR="006B5D30" w:rsidRPr="00870CC3" w:rsidRDefault="006B5D30" w:rsidP="00870CC3">
      <w:pPr>
        <w:widowControl/>
        <w:suppressAutoHyphens w:val="0"/>
        <w:autoSpaceDN/>
        <w:adjustRightInd w:val="0"/>
        <w:snapToGrid w:val="0"/>
        <w:spacing w:line="360" w:lineRule="auto"/>
        <w:jc w:val="both"/>
        <w:textAlignment w:val="auto"/>
        <w:rPr>
          <w:rFonts w:ascii="Book Antiqua" w:hAnsi="Book Antiqua" w:cs="Calibri"/>
          <w:b/>
          <w:kern w:val="0"/>
          <w:u w:val="single"/>
          <w:lang w:val="en-US" w:eastAsia="en-US" w:bidi="ar-SA"/>
        </w:rPr>
      </w:pPr>
      <w:bookmarkStart w:id="25" w:name="_Hlk27568397"/>
      <w:r w:rsidRPr="00870CC3">
        <w:rPr>
          <w:rFonts w:ascii="Book Antiqua" w:hAnsi="Book Antiqua" w:cs="Calibri"/>
          <w:b/>
          <w:kern w:val="0"/>
          <w:u w:val="single"/>
          <w:lang w:val="en-US" w:eastAsia="en-US" w:bidi="ar-SA"/>
        </w:rPr>
        <w:t>MATERIALS AND METHODS</w:t>
      </w:r>
    </w:p>
    <w:bookmarkEnd w:id="25"/>
    <w:p w14:paraId="0FFF84DA" w14:textId="2F7670C2" w:rsidR="00C26995" w:rsidRPr="00870CC3" w:rsidRDefault="00CD655A" w:rsidP="00870CC3">
      <w:pPr>
        <w:adjustRightInd w:val="0"/>
        <w:snapToGrid w:val="0"/>
        <w:spacing w:line="360" w:lineRule="auto"/>
        <w:jc w:val="both"/>
        <w:rPr>
          <w:rFonts w:ascii="Book Antiqua" w:hAnsi="Book Antiqua"/>
          <w:lang w:val="en-US"/>
        </w:rPr>
      </w:pPr>
      <w:r w:rsidRPr="00870CC3">
        <w:rPr>
          <w:rFonts w:ascii="Book Antiqua" w:eastAsia="Times New Roman" w:hAnsi="Book Antiqua" w:cs="Times New Roman"/>
          <w:lang w:val="en-US" w:eastAsia="de-DE"/>
        </w:rPr>
        <w:t xml:space="preserve">The meta-analysis of Petersen </w:t>
      </w:r>
      <w:r w:rsidRPr="00870CC3">
        <w:rPr>
          <w:rFonts w:ascii="Book Antiqua" w:eastAsia="Times New Roman" w:hAnsi="Book Antiqua" w:cs="Times New Roman"/>
          <w:i/>
          <w:iCs/>
          <w:lang w:val="en-US" w:eastAsia="de-DE"/>
        </w:rPr>
        <w:t>et al</w:t>
      </w:r>
      <w:r w:rsidR="00420A38" w:rsidRPr="00870CC3">
        <w:rPr>
          <w:rFonts w:ascii="Book Antiqua" w:eastAsia="Times New Roman" w:hAnsi="Book Antiqua" w:cs="Times New Roman"/>
          <w:vertAlign w:val="superscript"/>
          <w:lang w:val="en-US" w:eastAsia="de-DE"/>
        </w:rPr>
        <w:t>[3]</w:t>
      </w:r>
      <w:r w:rsidRPr="00870CC3">
        <w:rPr>
          <w:rFonts w:ascii="Book Antiqua" w:eastAsia="Times New Roman" w:hAnsi="Book Antiqua" w:cs="Times New Roman"/>
          <w:lang w:val="en-US" w:eastAsia="de-DE"/>
        </w:rPr>
        <w:t>(2012) included a total of 21 studies with</w:t>
      </w:r>
      <w:r w:rsidR="006B63FF" w:rsidRPr="00870CC3">
        <w:rPr>
          <w:rFonts w:ascii="Book Antiqua" w:eastAsia="Times New Roman" w:hAnsi="Book Antiqua" w:cs="Times New Roman"/>
          <w:lang w:val="en-US" w:eastAsia="de-DE"/>
        </w:rPr>
        <w:t xml:space="preserve"> the </w:t>
      </w:r>
      <w:r w:rsidRPr="00870CC3">
        <w:rPr>
          <w:rFonts w:ascii="Book Antiqua" w:eastAsia="Times New Roman" w:hAnsi="Book Antiqua" w:cs="Times New Roman"/>
          <w:lang w:val="en-US" w:eastAsia="de-DE"/>
        </w:rPr>
        <w:t xml:space="preserve">endpoint </w:t>
      </w:r>
      <w:r w:rsidR="006B63FF" w:rsidRPr="00870CC3">
        <w:rPr>
          <w:rFonts w:ascii="Book Antiqua" w:eastAsia="Times New Roman" w:hAnsi="Book Antiqua" w:cs="Times New Roman"/>
          <w:lang w:val="en-US" w:eastAsia="de-DE"/>
        </w:rPr>
        <w:t xml:space="preserve">of </w:t>
      </w:r>
      <w:r w:rsidRPr="00870CC3">
        <w:rPr>
          <w:rFonts w:ascii="Book Antiqua" w:eastAsia="Times New Roman" w:hAnsi="Book Antiqua" w:cs="Times New Roman"/>
          <w:lang w:val="en-US" w:eastAsia="de-DE"/>
        </w:rPr>
        <w:t>OS. Five studies (23.8%) (</w:t>
      </w:r>
      <w:r w:rsidRPr="00870CC3">
        <w:rPr>
          <w:rFonts w:ascii="Book Antiqua" w:eastAsia="Times New Roman" w:hAnsi="Book Antiqua" w:cs="Arial"/>
          <w:iCs/>
          <w:color w:val="000000"/>
          <w:lang w:val="en-US" w:eastAsia="de-DE"/>
        </w:rPr>
        <w:t>CCCSGJ</w:t>
      </w:r>
      <w:r w:rsidR="006B5D30" w:rsidRPr="00870CC3">
        <w:rPr>
          <w:rFonts w:ascii="Book Antiqua" w:eastAsia="Times New Roman" w:hAnsi="Book Antiqua" w:cs="Times New Roman"/>
          <w:vertAlign w:val="superscript"/>
          <w:lang w:val="en-US" w:eastAsia="de-DE"/>
        </w:rPr>
        <w:t>[10]</w:t>
      </w:r>
      <w:r w:rsidRPr="00870CC3">
        <w:rPr>
          <w:rFonts w:ascii="Book Antiqua" w:eastAsia="Times New Roman" w:hAnsi="Book Antiqua" w:cs="Times New Roman"/>
          <w:lang w:val="en-US" w:eastAsia="de-DE"/>
        </w:rPr>
        <w:t xml:space="preserve"> 1995, </w:t>
      </w:r>
      <w:proofErr w:type="spellStart"/>
      <w:r w:rsidRPr="00870CC3">
        <w:rPr>
          <w:rFonts w:ascii="Book Antiqua" w:eastAsia="Times New Roman" w:hAnsi="Book Antiqua" w:cs="Times New Roman"/>
          <w:lang w:val="en-US" w:eastAsia="de-DE"/>
        </w:rPr>
        <w:t>Krook</w:t>
      </w:r>
      <w:proofErr w:type="spellEnd"/>
      <w:r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i/>
          <w:iCs/>
          <w:lang w:val="en-US" w:eastAsia="de-DE"/>
        </w:rPr>
        <w:t>et al</w:t>
      </w:r>
      <w:r w:rsidR="006B5D30" w:rsidRPr="00870CC3">
        <w:rPr>
          <w:rFonts w:ascii="Book Antiqua" w:eastAsia="Times New Roman" w:hAnsi="Book Antiqua" w:cs="Times New Roman"/>
          <w:vertAlign w:val="superscript"/>
          <w:lang w:val="en-US" w:eastAsia="de-DE"/>
        </w:rPr>
        <w:t>[11]</w:t>
      </w:r>
      <w:r w:rsidRPr="00870CC3">
        <w:rPr>
          <w:rFonts w:ascii="Book Antiqua" w:eastAsia="Times New Roman" w:hAnsi="Book Antiqua" w:cs="Times New Roman"/>
          <w:lang w:val="en-US" w:eastAsia="de-DE"/>
        </w:rPr>
        <w:t xml:space="preserve"> 1991, </w:t>
      </w:r>
      <w:r w:rsidR="006B5D30" w:rsidRPr="00870CC3">
        <w:rPr>
          <w:rFonts w:ascii="Book Antiqua" w:eastAsia="Times New Roman" w:hAnsi="Book Antiqua" w:cs="Times New Roman"/>
          <w:lang w:val="en-US" w:eastAsia="de-DE"/>
        </w:rPr>
        <w:t>Quasar</w:t>
      </w:r>
      <w:r w:rsidR="006B5D30" w:rsidRPr="00870CC3">
        <w:rPr>
          <w:rFonts w:ascii="Book Antiqua" w:eastAsia="Times New Roman" w:hAnsi="Book Antiqua" w:cs="Times New Roman"/>
          <w:vertAlign w:val="superscript"/>
          <w:lang w:val="en-US" w:eastAsia="de-DE"/>
        </w:rPr>
        <w:t>[12]</w:t>
      </w:r>
      <w:r w:rsidRPr="00870CC3">
        <w:rPr>
          <w:rFonts w:ascii="Book Antiqua" w:eastAsia="Times New Roman" w:hAnsi="Book Antiqua" w:cs="Times New Roman"/>
          <w:lang w:val="en-US" w:eastAsia="de-DE"/>
        </w:rPr>
        <w:t xml:space="preserve"> 2007, </w:t>
      </w:r>
      <w:proofErr w:type="spellStart"/>
      <w:r w:rsidRPr="00870CC3">
        <w:rPr>
          <w:rFonts w:ascii="Book Antiqua" w:eastAsia="Times New Roman" w:hAnsi="Book Antiqua" w:cs="Times New Roman"/>
          <w:lang w:val="en-US" w:eastAsia="de-DE"/>
        </w:rPr>
        <w:t>Grage</w:t>
      </w:r>
      <w:proofErr w:type="spellEnd"/>
      <w:r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i/>
          <w:iCs/>
          <w:lang w:val="en-US" w:eastAsia="de-DE"/>
        </w:rPr>
        <w:t>et al</w:t>
      </w:r>
      <w:r w:rsidR="006B5D30" w:rsidRPr="00870CC3">
        <w:rPr>
          <w:rFonts w:ascii="Book Antiqua" w:eastAsia="Times New Roman" w:hAnsi="Book Antiqua" w:cs="Times New Roman"/>
          <w:vertAlign w:val="superscript"/>
          <w:lang w:val="en-US" w:eastAsia="de-DE"/>
        </w:rPr>
        <w:t>[13]</w:t>
      </w:r>
      <w:r w:rsidRPr="00870CC3">
        <w:rPr>
          <w:rFonts w:ascii="Book Antiqua" w:eastAsia="Times New Roman" w:hAnsi="Book Antiqua" w:cs="Times New Roman"/>
          <w:lang w:val="en-US" w:eastAsia="de-DE"/>
        </w:rPr>
        <w:t xml:space="preserve"> 1981, Hamaguchi </w:t>
      </w:r>
      <w:r w:rsidRPr="00870CC3">
        <w:rPr>
          <w:rFonts w:ascii="Book Antiqua" w:eastAsia="Times New Roman" w:hAnsi="Book Antiqua" w:cs="Times New Roman"/>
          <w:i/>
          <w:iCs/>
          <w:lang w:val="en-US" w:eastAsia="de-DE"/>
        </w:rPr>
        <w:t>et al</w:t>
      </w:r>
      <w:r w:rsidR="006B5D30" w:rsidRPr="00870CC3">
        <w:rPr>
          <w:rFonts w:ascii="Book Antiqua" w:eastAsia="Times New Roman" w:hAnsi="Book Antiqua" w:cs="Times New Roman"/>
          <w:vertAlign w:val="superscript"/>
          <w:lang w:val="en-US" w:eastAsia="de-DE"/>
        </w:rPr>
        <w:t>[14]</w:t>
      </w:r>
      <w:r w:rsidRPr="00870CC3">
        <w:rPr>
          <w:rFonts w:ascii="Book Antiqua" w:eastAsia="Times New Roman" w:hAnsi="Book Antiqua" w:cs="Times New Roman"/>
          <w:lang w:val="en-US" w:eastAsia="de-DE"/>
        </w:rPr>
        <w:t xml:space="preserve"> 2011) found a statistically significant advantage in survival in curatively resected patients undergoing adjuvant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compared to those undergoing observation (HR &lt; 1 with significant 95%CI because not including the 1 – this means that the graphic representation of the CI in the forest plot of the meta-analysis does not overc</w:t>
      </w:r>
      <w:r w:rsidR="006B63FF" w:rsidRPr="00870CC3">
        <w:rPr>
          <w:rFonts w:ascii="Book Antiqua" w:eastAsia="Times New Roman" w:hAnsi="Book Antiqua" w:cs="Times New Roman"/>
          <w:lang w:val="en-US" w:eastAsia="de-DE"/>
        </w:rPr>
        <w:t>o</w:t>
      </w:r>
      <w:r w:rsidRPr="00870CC3">
        <w:rPr>
          <w:rFonts w:ascii="Book Antiqua" w:eastAsia="Times New Roman" w:hAnsi="Book Antiqua" w:cs="Times New Roman"/>
          <w:lang w:val="en-US" w:eastAsia="de-DE"/>
        </w:rPr>
        <w:t xml:space="preserve">me the line of No Effect). </w:t>
      </w:r>
      <w:r w:rsidR="006B63FF" w:rsidRPr="00870CC3">
        <w:rPr>
          <w:rFonts w:ascii="Book Antiqua" w:eastAsia="Times New Roman" w:hAnsi="Book Antiqua" w:cs="Times New Roman"/>
          <w:lang w:val="en-US" w:eastAsia="de-DE"/>
        </w:rPr>
        <w:t>The remaining</w:t>
      </w:r>
      <w:r w:rsidRPr="00870CC3">
        <w:rPr>
          <w:rFonts w:ascii="Book Antiqua" w:eastAsia="Times New Roman" w:hAnsi="Book Antiqua" w:cs="Times New Roman"/>
          <w:lang w:val="en-US" w:eastAsia="de-DE"/>
        </w:rPr>
        <w:t xml:space="preserve"> 16 studies (76.2%) did not show </w:t>
      </w:r>
      <w:r w:rsidR="006B5D30" w:rsidRPr="00870CC3">
        <w:rPr>
          <w:rFonts w:ascii="Book Antiqua" w:eastAsia="Times New Roman" w:hAnsi="Book Antiqua" w:cs="Times New Roman"/>
          <w:lang w:val="en-US" w:eastAsia="de-DE"/>
        </w:rPr>
        <w:t>statistically</w:t>
      </w:r>
      <w:r w:rsidRPr="00870CC3">
        <w:rPr>
          <w:rFonts w:ascii="Book Antiqua" w:eastAsia="Times New Roman" w:hAnsi="Book Antiqua" w:cs="Times New Roman"/>
          <w:lang w:val="en-US" w:eastAsia="de-DE"/>
        </w:rPr>
        <w:t xml:space="preserve"> significant results. </w:t>
      </w:r>
      <w:r w:rsidR="006B63FF" w:rsidRPr="00870CC3">
        <w:rPr>
          <w:rFonts w:ascii="Book Antiqua" w:eastAsia="Times New Roman" w:hAnsi="Book Antiqua" w:cs="Times New Roman"/>
          <w:lang w:val="en-US" w:eastAsia="de-DE"/>
        </w:rPr>
        <w:t>T</w:t>
      </w:r>
      <w:r w:rsidRPr="00870CC3">
        <w:rPr>
          <w:rFonts w:ascii="Book Antiqua" w:eastAsia="Times New Roman" w:hAnsi="Book Antiqua" w:cs="Times New Roman"/>
          <w:lang w:val="en-US" w:eastAsia="de-DE"/>
        </w:rPr>
        <w:t>able 1 list</w:t>
      </w:r>
      <w:r w:rsidR="006B63FF" w:rsidRPr="00870CC3">
        <w:rPr>
          <w:rFonts w:ascii="Book Antiqua" w:eastAsia="Times New Roman" w:hAnsi="Book Antiqua" w:cs="Times New Roman"/>
          <w:lang w:val="en-US" w:eastAsia="de-DE"/>
        </w:rPr>
        <w:t>s</w:t>
      </w:r>
      <w:r w:rsidRPr="00870CC3">
        <w:rPr>
          <w:rFonts w:ascii="Book Antiqua" w:eastAsia="Times New Roman" w:hAnsi="Book Antiqua" w:cs="Times New Roman"/>
          <w:lang w:val="en-US" w:eastAsia="de-DE"/>
        </w:rPr>
        <w:t xml:space="preserve"> the 21 studies with number of included patients in each arm as well as the weight of the study and information about statistical significance. Weight reflects the influence (in %) of each study </w:t>
      </w:r>
      <w:r w:rsidR="006B63FF" w:rsidRPr="00870CC3">
        <w:rPr>
          <w:rFonts w:ascii="Book Antiqua" w:eastAsia="Times New Roman" w:hAnsi="Book Antiqua" w:cs="Times New Roman"/>
          <w:lang w:val="en-US" w:eastAsia="de-DE"/>
        </w:rPr>
        <w:t>within the</w:t>
      </w:r>
      <w:r w:rsidRPr="00870CC3">
        <w:rPr>
          <w:rFonts w:ascii="Book Antiqua" w:eastAsia="Times New Roman" w:hAnsi="Book Antiqua" w:cs="Times New Roman"/>
          <w:lang w:val="en-US" w:eastAsia="de-DE"/>
        </w:rPr>
        <w:t xml:space="preserve"> overall meta-analysis, </w:t>
      </w:r>
      <w:r w:rsidR="002F4123" w:rsidRPr="00870CC3">
        <w:rPr>
          <w:rFonts w:ascii="Book Antiqua" w:eastAsia="Times New Roman" w:hAnsi="Book Antiqua" w:cs="Times New Roman"/>
          <w:i/>
          <w:lang w:val="en-US" w:eastAsia="de-DE"/>
        </w:rPr>
        <w:t>i.e.,</w:t>
      </w:r>
      <w:r w:rsidRPr="00870CC3">
        <w:rPr>
          <w:rFonts w:ascii="Book Antiqua" w:eastAsia="Times New Roman" w:hAnsi="Book Antiqua" w:cs="Times New Roman"/>
          <w:lang w:val="en-US" w:eastAsia="de-DE"/>
        </w:rPr>
        <w:t xml:space="preserve"> studies with high weight affect the result</w:t>
      </w:r>
      <w:r w:rsidR="00FD1272" w:rsidRPr="00870CC3">
        <w:rPr>
          <w:rFonts w:ascii="Book Antiqua" w:eastAsia="Times New Roman" w:hAnsi="Book Antiqua" w:cs="Times New Roman"/>
          <w:lang w:val="en-US" w:eastAsia="de-DE"/>
        </w:rPr>
        <w:t>s more than those with low weights with respect to</w:t>
      </w:r>
      <w:r w:rsidRPr="00870CC3">
        <w:rPr>
          <w:rFonts w:ascii="Book Antiqua" w:eastAsia="Times New Roman" w:hAnsi="Book Antiqua" w:cs="Times New Roman"/>
          <w:lang w:val="en-US" w:eastAsia="de-DE"/>
        </w:rPr>
        <w:t xml:space="preserve"> the meta-analysis</w:t>
      </w:r>
      <w:r w:rsidR="00FD1272" w:rsidRPr="00870CC3">
        <w:rPr>
          <w:rFonts w:ascii="Book Antiqua" w:eastAsia="Times New Roman" w:hAnsi="Book Antiqua" w:cs="Times New Roman"/>
          <w:lang w:val="en-US" w:eastAsia="de-DE"/>
        </w:rPr>
        <w:t xml:space="preserve"> results</w:t>
      </w:r>
      <w:r w:rsidRPr="00870CC3">
        <w:rPr>
          <w:rFonts w:ascii="Book Antiqua" w:eastAsia="Times New Roman" w:hAnsi="Book Antiqua" w:cs="Times New Roman"/>
          <w:lang w:val="en-US" w:eastAsia="de-DE"/>
        </w:rPr>
        <w:t xml:space="preserve">. Weighting is determined by type of model, either fixed or random effect model, sample size (larger </w:t>
      </w:r>
      <w:r w:rsidRPr="00870CC3">
        <w:rPr>
          <w:rFonts w:ascii="Book Antiqua" w:eastAsia="Times New Roman" w:hAnsi="Book Antiqua" w:cs="Times New Roman"/>
          <w:i/>
          <w:iCs/>
          <w:lang w:val="en-US" w:eastAsia="de-DE"/>
        </w:rPr>
        <w:t>n</w:t>
      </w:r>
      <w:r w:rsidRPr="00870CC3">
        <w:rPr>
          <w:rFonts w:ascii="Book Antiqua" w:eastAsia="Times New Roman" w:hAnsi="Book Antiqua" w:cs="Times New Roman"/>
          <w:lang w:val="en-US" w:eastAsia="de-DE"/>
        </w:rPr>
        <w:t xml:space="preserve"> = more weight), and precision of the estimate (narrower CI</w:t>
      </w:r>
      <w:r w:rsidR="006B5D30"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w:t>
      </w:r>
      <w:r w:rsidR="006B5D30"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 xml:space="preserve">more weight). The data provided in </w:t>
      </w:r>
      <w:r w:rsidRPr="00553D2F">
        <w:rPr>
          <w:rFonts w:ascii="Book Antiqua" w:eastAsia="Times New Roman" w:hAnsi="Book Antiqua" w:cs="Times New Roman"/>
          <w:caps/>
          <w:lang w:val="en-US" w:eastAsia="de-DE"/>
        </w:rPr>
        <w:t>t</w:t>
      </w:r>
      <w:r w:rsidRPr="00870CC3">
        <w:rPr>
          <w:rFonts w:ascii="Book Antiqua" w:eastAsia="Times New Roman" w:hAnsi="Book Antiqua" w:cs="Times New Roman"/>
          <w:lang w:val="en-US" w:eastAsia="de-DE"/>
        </w:rPr>
        <w:t xml:space="preserve">able 1 </w:t>
      </w:r>
      <w:r w:rsidR="00FD1272" w:rsidRPr="00870CC3">
        <w:rPr>
          <w:rFonts w:ascii="Book Antiqua" w:eastAsia="Times New Roman" w:hAnsi="Book Antiqua" w:cs="Times New Roman"/>
          <w:lang w:val="en-US" w:eastAsia="de-DE"/>
        </w:rPr>
        <w:t xml:space="preserve">is </w:t>
      </w:r>
      <w:r w:rsidRPr="00870CC3">
        <w:rPr>
          <w:rFonts w:ascii="Book Antiqua" w:eastAsia="Times New Roman" w:hAnsi="Book Antiqua" w:cs="Times New Roman"/>
          <w:lang w:val="en-US" w:eastAsia="de-DE"/>
        </w:rPr>
        <w:t xml:space="preserve">based on the description of the studies </w:t>
      </w:r>
      <w:r w:rsidR="00FD1272" w:rsidRPr="00870CC3">
        <w:rPr>
          <w:rFonts w:ascii="Book Antiqua" w:eastAsia="Times New Roman" w:hAnsi="Book Antiqua" w:cs="Times New Roman"/>
          <w:lang w:val="en-US" w:eastAsia="de-DE"/>
        </w:rPr>
        <w:t>on</w:t>
      </w:r>
      <w:r w:rsidRPr="00870CC3">
        <w:rPr>
          <w:rFonts w:ascii="Book Antiqua" w:eastAsia="Times New Roman" w:hAnsi="Book Antiqua" w:cs="Times New Roman"/>
          <w:lang w:val="en-US" w:eastAsia="de-DE"/>
        </w:rPr>
        <w:t xml:space="preserve"> pages 6-9 as well as on the tables from pages 24 to 37 of the original meta-analysis</w:t>
      </w:r>
      <w:r w:rsidRPr="00870CC3">
        <w:rPr>
          <w:rFonts w:ascii="Book Antiqua" w:eastAsia="Times New Roman" w:hAnsi="Book Antiqua" w:cs="Times New Roman"/>
          <w:vertAlign w:val="superscript"/>
          <w:lang w:val="en-US" w:eastAsia="de-DE"/>
        </w:rPr>
        <w:t>[3]</w:t>
      </w:r>
      <w:r w:rsidRPr="00870CC3">
        <w:rPr>
          <w:rFonts w:ascii="Book Antiqua" w:eastAsia="Times New Roman" w:hAnsi="Book Antiqua" w:cs="Times New Roman"/>
          <w:lang w:val="en-US" w:eastAsia="de-DE"/>
        </w:rPr>
        <w:t xml:space="preserve">. The total number of included patients </w:t>
      </w:r>
      <w:r w:rsidR="00FD1272" w:rsidRPr="00870CC3">
        <w:rPr>
          <w:rFonts w:ascii="Book Antiqua" w:eastAsia="Times New Roman" w:hAnsi="Book Antiqua" w:cs="Times New Roman"/>
          <w:lang w:val="en-US" w:eastAsia="de-DE"/>
        </w:rPr>
        <w:t>was</w:t>
      </w:r>
      <w:r w:rsidRPr="00870CC3">
        <w:rPr>
          <w:rFonts w:ascii="Book Antiqua" w:eastAsia="Times New Roman" w:hAnsi="Book Antiqua" w:cs="Times New Roman"/>
          <w:lang w:val="en-US" w:eastAsia="de-DE"/>
        </w:rPr>
        <w:t xml:space="preserve"> 9411. In the original publication the authors describe 9785 enrolled patients with rectal cancer and</w:t>
      </w:r>
      <w:r w:rsidR="00FD1272"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in 9221 of them</w:t>
      </w:r>
      <w:r w:rsidR="00FD1272"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data were available for meta-analysis.  </w:t>
      </w:r>
    </w:p>
    <w:p w14:paraId="58984C4D" w14:textId="19047988" w:rsidR="00C26995" w:rsidRPr="00870CC3" w:rsidRDefault="00CD655A" w:rsidP="00870CC3">
      <w:pPr>
        <w:adjustRightInd w:val="0"/>
        <w:snapToGrid w:val="0"/>
        <w:spacing w:line="360" w:lineRule="auto"/>
        <w:ind w:firstLineChars="100" w:firstLine="240"/>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In the first part of the results section</w:t>
      </w:r>
      <w:r w:rsidR="00FD1272"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we assessed the validity of the three most powerful studies included in the Cochrane review </w:t>
      </w:r>
      <w:r w:rsidR="00FD1272" w:rsidRPr="00870CC3">
        <w:rPr>
          <w:rFonts w:ascii="Book Antiqua" w:eastAsia="Times New Roman" w:hAnsi="Book Antiqua" w:cs="Times New Roman"/>
          <w:lang w:val="en-US" w:eastAsia="de-DE"/>
        </w:rPr>
        <w:t>by</w:t>
      </w:r>
      <w:r w:rsidRPr="00870CC3">
        <w:rPr>
          <w:rFonts w:ascii="Book Antiqua" w:eastAsia="Times New Roman" w:hAnsi="Book Antiqua" w:cs="Times New Roman"/>
          <w:lang w:val="en-US" w:eastAsia="de-DE"/>
        </w:rPr>
        <w:t xml:space="preserve"> Petersen </w:t>
      </w:r>
      <w:r w:rsidRPr="00870CC3">
        <w:rPr>
          <w:rFonts w:ascii="Book Antiqua" w:eastAsia="Times New Roman" w:hAnsi="Book Antiqua" w:cs="Times New Roman"/>
          <w:i/>
          <w:iCs/>
          <w:lang w:val="en-US" w:eastAsia="de-DE"/>
        </w:rPr>
        <w:t>et al</w:t>
      </w:r>
      <w:r w:rsidR="006B5D30" w:rsidRPr="00870CC3">
        <w:rPr>
          <w:rFonts w:ascii="Book Antiqua" w:eastAsia="Times New Roman" w:hAnsi="Book Antiqua" w:cs="Times New Roman"/>
          <w:vertAlign w:val="superscript"/>
          <w:lang w:val="en-US" w:eastAsia="de-DE"/>
        </w:rPr>
        <w:t>[3]</w:t>
      </w:r>
      <w:r w:rsidRPr="00870CC3">
        <w:rPr>
          <w:rFonts w:ascii="Book Antiqua" w:eastAsia="Times New Roman" w:hAnsi="Book Antiqua" w:cs="Times New Roman"/>
          <w:lang w:val="en-US" w:eastAsia="de-DE"/>
        </w:rPr>
        <w:t xml:space="preserve"> (2012) which found a statistically significant advantage in survival in curatively resected patients with rectal cancer receiving adjuvant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compared to patients undergoing observation</w:t>
      </w:r>
      <w:r w:rsidR="00FD1272" w:rsidRPr="00870CC3">
        <w:rPr>
          <w:rFonts w:ascii="Book Antiqua" w:eastAsia="Times New Roman" w:hAnsi="Book Antiqua" w:cs="Times New Roman"/>
          <w:lang w:val="en-US" w:eastAsia="de-DE"/>
        </w:rPr>
        <w:t xml:space="preserve"> following surgery</w:t>
      </w:r>
      <w:r w:rsidRPr="00870CC3">
        <w:rPr>
          <w:rFonts w:ascii="Book Antiqua" w:eastAsia="Times New Roman" w:hAnsi="Book Antiqua" w:cs="Times New Roman"/>
          <w:lang w:val="en-US" w:eastAsia="de-DE"/>
        </w:rPr>
        <w:t>. These studies are those of CCCSGJ</w:t>
      </w:r>
      <w:r w:rsidR="006B5D30" w:rsidRPr="00870CC3">
        <w:rPr>
          <w:rFonts w:ascii="Book Antiqua" w:eastAsia="Times New Roman" w:hAnsi="Book Antiqua" w:cs="Times New Roman"/>
          <w:vertAlign w:val="superscript"/>
          <w:lang w:val="en-US" w:eastAsia="de-DE"/>
        </w:rPr>
        <w:t>[10]</w:t>
      </w:r>
      <w:r w:rsidRPr="00870CC3">
        <w:rPr>
          <w:rFonts w:ascii="Book Antiqua" w:eastAsia="Times New Roman" w:hAnsi="Book Antiqua" w:cs="Times New Roman"/>
          <w:lang w:val="en-US" w:eastAsia="de-DE"/>
        </w:rPr>
        <w:t xml:space="preserve"> 1995, </w:t>
      </w:r>
      <w:proofErr w:type="spellStart"/>
      <w:r w:rsidRPr="00870CC3">
        <w:rPr>
          <w:rFonts w:ascii="Book Antiqua" w:eastAsia="Times New Roman" w:hAnsi="Book Antiqua" w:cs="Times New Roman"/>
          <w:lang w:val="en-US" w:eastAsia="de-DE"/>
        </w:rPr>
        <w:t>Krook</w:t>
      </w:r>
      <w:proofErr w:type="spellEnd"/>
      <w:r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i/>
          <w:iCs/>
          <w:lang w:val="en-US" w:eastAsia="de-DE"/>
        </w:rPr>
        <w:t>et al</w:t>
      </w:r>
      <w:r w:rsidR="006B5D30" w:rsidRPr="00870CC3">
        <w:rPr>
          <w:rFonts w:ascii="Book Antiqua" w:eastAsia="Times New Roman" w:hAnsi="Book Antiqua" w:cs="Times New Roman"/>
          <w:vertAlign w:val="superscript"/>
          <w:lang w:val="en-US" w:eastAsia="de-DE"/>
        </w:rPr>
        <w:t>[11]</w:t>
      </w:r>
      <w:r w:rsidRPr="00870CC3">
        <w:rPr>
          <w:rFonts w:ascii="Book Antiqua" w:eastAsia="Times New Roman" w:hAnsi="Book Antiqua" w:cs="Times New Roman"/>
          <w:lang w:val="en-US" w:eastAsia="de-DE"/>
        </w:rPr>
        <w:t xml:space="preserve"> 1991, </w:t>
      </w:r>
      <w:r w:rsidR="006B5D30" w:rsidRPr="00870CC3">
        <w:rPr>
          <w:rFonts w:ascii="Book Antiqua" w:eastAsia="Times New Roman" w:hAnsi="Book Antiqua" w:cs="Times New Roman"/>
          <w:lang w:val="en-US" w:eastAsia="de-DE"/>
        </w:rPr>
        <w:t>Quasar</w:t>
      </w:r>
      <w:r w:rsidR="006B5D30" w:rsidRPr="00870CC3">
        <w:rPr>
          <w:rFonts w:ascii="Book Antiqua" w:eastAsia="Times New Roman" w:hAnsi="Book Antiqua" w:cs="Times New Roman"/>
          <w:vertAlign w:val="superscript"/>
          <w:lang w:val="en-US" w:eastAsia="de-DE"/>
        </w:rPr>
        <w:t>[12]</w:t>
      </w:r>
      <w:r w:rsidRPr="00870CC3">
        <w:rPr>
          <w:rFonts w:ascii="Book Antiqua" w:eastAsia="Times New Roman" w:hAnsi="Book Antiqua" w:cs="Times New Roman"/>
          <w:lang w:val="en-US" w:eastAsia="de-DE"/>
        </w:rPr>
        <w:t xml:space="preserve"> 2007. The assigned weights are 7.6%, 6.8% and 7.0%, respectively.  </w:t>
      </w:r>
    </w:p>
    <w:p w14:paraId="65B40D26" w14:textId="1B14B74C" w:rsidR="00C26995" w:rsidRPr="00870CC3" w:rsidRDefault="00CD655A" w:rsidP="00870CC3">
      <w:pPr>
        <w:adjustRightInd w:val="0"/>
        <w:snapToGrid w:val="0"/>
        <w:spacing w:line="360" w:lineRule="auto"/>
        <w:ind w:firstLineChars="100" w:firstLine="240"/>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In the second part of the results section, we performed a second meta-analysis without these aforementioned three studies (</w:t>
      </w:r>
      <w:r w:rsidRPr="00870CC3">
        <w:rPr>
          <w:rFonts w:ascii="Book Antiqua" w:eastAsia="Times New Roman" w:hAnsi="Book Antiqua" w:cs="Times New Roman"/>
          <w:i/>
          <w:iCs/>
          <w:lang w:val="en-US" w:eastAsia="de-DE"/>
        </w:rPr>
        <w:t>n</w:t>
      </w:r>
      <w:r w:rsidR="008439EC" w:rsidRPr="00870CC3">
        <w:rPr>
          <w:rFonts w:ascii="Book Antiqua" w:eastAsia="Times New Roman" w:hAnsi="Book Antiqua" w:cs="Times New Roman"/>
          <w:i/>
          <w:iCs/>
          <w:lang w:val="en-US" w:eastAsia="de-DE"/>
        </w:rPr>
        <w:t xml:space="preserve"> </w:t>
      </w:r>
      <w:r w:rsidRPr="00870CC3">
        <w:rPr>
          <w:rFonts w:ascii="Book Antiqua" w:eastAsia="Times New Roman" w:hAnsi="Book Antiqua" w:cs="Times New Roman"/>
          <w:lang w:val="en-US" w:eastAsia="de-DE"/>
        </w:rPr>
        <w:t>=</w:t>
      </w:r>
      <w:r w:rsidR="008439EC"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 xml:space="preserve">18, with a total of 7255 patients, 3459 in the control and 3796 intervention group, respectively), and finally we present the </w:t>
      </w:r>
      <w:r w:rsidRPr="00870CC3">
        <w:rPr>
          <w:rFonts w:ascii="Book Antiqua" w:eastAsia="Times New Roman" w:hAnsi="Book Antiqua" w:cs="Times New Roman"/>
          <w:lang w:val="en-US" w:eastAsia="de-DE"/>
        </w:rPr>
        <w:lastRenderedPageBreak/>
        <w:t xml:space="preserve">results of a third meta-analysis with all five statistically significant studies confirming the survival advantage for patients treated with postoperative adjuvant </w:t>
      </w:r>
      <w:proofErr w:type="spellStart"/>
      <w:r w:rsidR="006104C4"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excluded (</w:t>
      </w:r>
      <w:r w:rsidRPr="00870CC3">
        <w:rPr>
          <w:rFonts w:ascii="Book Antiqua" w:eastAsia="Times New Roman" w:hAnsi="Book Antiqua" w:cs="Times New Roman"/>
          <w:i/>
          <w:iCs/>
          <w:lang w:val="en-US" w:eastAsia="de-DE"/>
        </w:rPr>
        <w:t>n</w:t>
      </w:r>
      <w:r w:rsidR="008439EC" w:rsidRPr="00870CC3">
        <w:rPr>
          <w:rFonts w:ascii="Book Antiqua" w:eastAsia="Times New Roman" w:hAnsi="Book Antiqua" w:cs="Times New Roman"/>
          <w:i/>
          <w:iCs/>
          <w:lang w:val="en-US" w:eastAsia="de-DE"/>
        </w:rPr>
        <w:t xml:space="preserve"> </w:t>
      </w:r>
      <w:r w:rsidRPr="00870CC3">
        <w:rPr>
          <w:rFonts w:ascii="Book Antiqua" w:eastAsia="Times New Roman" w:hAnsi="Book Antiqua" w:cs="Times New Roman"/>
          <w:lang w:val="en-US" w:eastAsia="de-DE"/>
        </w:rPr>
        <w:t>=</w:t>
      </w:r>
      <w:r w:rsidR="008439EC"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16, with a total of 6917 patients, 3293 in the control and 3624 in the intervention group, respectively). In this last case</w:t>
      </w:r>
      <w:r w:rsidR="00FD1272"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only statistically non-significant studies were included in the meta-analysis.</w:t>
      </w:r>
    </w:p>
    <w:p w14:paraId="47694937" w14:textId="77777777" w:rsidR="00C26995" w:rsidRPr="00870CC3" w:rsidRDefault="00C26995" w:rsidP="00870CC3">
      <w:pPr>
        <w:adjustRightInd w:val="0"/>
        <w:snapToGrid w:val="0"/>
        <w:spacing w:line="360" w:lineRule="auto"/>
        <w:jc w:val="both"/>
        <w:rPr>
          <w:rFonts w:ascii="Book Antiqua" w:eastAsia="Times New Roman" w:hAnsi="Book Antiqua" w:cs="Times New Roman"/>
          <w:lang w:val="en-US" w:eastAsia="de-DE"/>
        </w:rPr>
      </w:pPr>
    </w:p>
    <w:p w14:paraId="2D2A97BA" w14:textId="77777777" w:rsidR="00C26995" w:rsidRPr="00870CC3" w:rsidRDefault="00CD655A" w:rsidP="00870CC3">
      <w:pPr>
        <w:adjustRightInd w:val="0"/>
        <w:snapToGrid w:val="0"/>
        <w:spacing w:line="360" w:lineRule="auto"/>
        <w:jc w:val="both"/>
        <w:rPr>
          <w:rFonts w:ascii="Book Antiqua" w:eastAsia="Times New Roman" w:hAnsi="Book Antiqua" w:cs="Times New Roman"/>
          <w:b/>
          <w:bCs/>
          <w:i/>
          <w:lang w:val="en-US" w:eastAsia="de-DE"/>
        </w:rPr>
      </w:pPr>
      <w:r w:rsidRPr="00870CC3">
        <w:rPr>
          <w:rFonts w:ascii="Book Antiqua" w:eastAsia="Times New Roman" w:hAnsi="Book Antiqua" w:cs="Times New Roman"/>
          <w:b/>
          <w:bCs/>
          <w:i/>
          <w:lang w:val="en-US" w:eastAsia="de-DE"/>
        </w:rPr>
        <w:t>Selection of the studies and assessment of their validity</w:t>
      </w:r>
    </w:p>
    <w:p w14:paraId="560B7EC1" w14:textId="2677E90E" w:rsidR="00C26995" w:rsidRPr="00870CC3" w:rsidRDefault="00103407" w:rsidP="00870CC3">
      <w:pPr>
        <w:adjustRightInd w:val="0"/>
        <w:snapToGrid w:val="0"/>
        <w:spacing w:line="360" w:lineRule="auto"/>
        <w:jc w:val="both"/>
        <w:rPr>
          <w:rFonts w:ascii="Book Antiqua" w:hAnsi="Book Antiqua"/>
          <w:lang w:val="en-US"/>
        </w:rPr>
      </w:pPr>
      <w:r w:rsidRPr="00870CC3">
        <w:rPr>
          <w:rFonts w:ascii="Book Antiqua" w:eastAsia="Times New Roman" w:hAnsi="Book Antiqua" w:cs="Times New Roman"/>
          <w:lang w:val="en-US" w:eastAsia="de-DE"/>
        </w:rPr>
        <w:t>As showed in figure 1 and a</w:t>
      </w:r>
      <w:r w:rsidR="00CD655A" w:rsidRPr="00870CC3">
        <w:rPr>
          <w:rFonts w:ascii="Book Antiqua" w:eastAsia="Times New Roman" w:hAnsi="Book Antiqua" w:cs="Times New Roman"/>
          <w:lang w:val="en-US" w:eastAsia="de-DE"/>
        </w:rPr>
        <w:t>s previously described in detail in another publication</w:t>
      </w:r>
      <w:r w:rsidR="00CD655A" w:rsidRPr="00870CC3">
        <w:rPr>
          <w:rFonts w:ascii="Book Antiqua" w:eastAsia="Times New Roman" w:hAnsi="Book Antiqua" w:cs="Times New Roman"/>
          <w:vertAlign w:val="superscript"/>
          <w:lang w:val="en-US" w:eastAsia="de-DE"/>
        </w:rPr>
        <w:t>[8]</w:t>
      </w:r>
      <w:r w:rsidR="00CD655A" w:rsidRPr="00870CC3">
        <w:rPr>
          <w:rFonts w:ascii="Book Antiqua" w:eastAsia="Times New Roman" w:hAnsi="Book Antiqua" w:cs="Times New Roman"/>
          <w:lang w:val="en-US" w:eastAsia="de-DE"/>
        </w:rPr>
        <w:t xml:space="preserve">, we selected </w:t>
      </w:r>
      <w:r w:rsidR="00502D95" w:rsidRPr="00870CC3">
        <w:rPr>
          <w:rFonts w:ascii="Book Antiqua" w:eastAsia="Times New Roman" w:hAnsi="Book Antiqua" w:cs="Times New Roman"/>
          <w:lang w:val="en-US" w:eastAsia="de-DE"/>
        </w:rPr>
        <w:t xml:space="preserve">three studies with the greatest </w:t>
      </w:r>
      <w:r w:rsidR="00CD655A" w:rsidRPr="00870CC3">
        <w:rPr>
          <w:rFonts w:ascii="Book Antiqua" w:eastAsia="Times New Roman" w:hAnsi="Book Antiqua" w:cs="Times New Roman"/>
          <w:lang w:val="en-US" w:eastAsia="de-DE"/>
        </w:rPr>
        <w:t xml:space="preserve">power as weighted by the </w:t>
      </w:r>
      <w:r w:rsidR="00502D95" w:rsidRPr="00870CC3">
        <w:rPr>
          <w:rFonts w:ascii="Book Antiqua" w:eastAsia="Times New Roman" w:hAnsi="Book Antiqua" w:cs="Times New Roman"/>
          <w:lang w:val="en-US" w:eastAsia="de-DE"/>
        </w:rPr>
        <w:t xml:space="preserve">original </w:t>
      </w:r>
      <w:r w:rsidR="00CD655A" w:rsidRPr="00870CC3">
        <w:rPr>
          <w:rFonts w:ascii="Book Antiqua" w:eastAsia="Times New Roman" w:hAnsi="Book Antiqua" w:cs="Times New Roman"/>
          <w:lang w:val="en-US" w:eastAsia="de-DE"/>
        </w:rPr>
        <w:t>authors which support</w:t>
      </w:r>
      <w:r w:rsidR="00502D95" w:rsidRPr="00870CC3">
        <w:rPr>
          <w:rFonts w:ascii="Book Antiqua" w:eastAsia="Times New Roman" w:hAnsi="Book Antiqua" w:cs="Times New Roman"/>
          <w:lang w:val="en-US" w:eastAsia="de-DE"/>
        </w:rPr>
        <w:t>ed</w:t>
      </w:r>
      <w:r w:rsidR="00CD655A" w:rsidRPr="00870CC3">
        <w:rPr>
          <w:rFonts w:ascii="Book Antiqua" w:eastAsia="Times New Roman" w:hAnsi="Book Antiqua" w:cs="Times New Roman"/>
          <w:lang w:val="en-US" w:eastAsia="de-DE"/>
        </w:rPr>
        <w:t xml:space="preserve"> post-surgical </w:t>
      </w:r>
      <w:proofErr w:type="spellStart"/>
      <w:r w:rsidR="00CD655A" w:rsidRPr="00870CC3">
        <w:rPr>
          <w:rFonts w:ascii="Book Antiqua" w:eastAsia="Times New Roman" w:hAnsi="Book Antiqua" w:cs="Times New Roman"/>
          <w:lang w:val="en-US" w:eastAsia="de-DE"/>
        </w:rPr>
        <w:t>CTx</w:t>
      </w:r>
      <w:proofErr w:type="spellEnd"/>
      <w:r w:rsidR="008666E3" w:rsidRPr="00870CC3">
        <w:rPr>
          <w:rFonts w:ascii="Book Antiqua" w:eastAsia="Times New Roman" w:hAnsi="Book Antiqua" w:cs="Times New Roman"/>
          <w:lang w:val="en-US" w:eastAsia="de-DE"/>
        </w:rPr>
        <w:t xml:space="preserve"> </w:t>
      </w:r>
      <w:r w:rsidR="00502D95" w:rsidRPr="00870CC3">
        <w:rPr>
          <w:rFonts w:ascii="Book Antiqua" w:eastAsia="Times New Roman" w:hAnsi="Book Antiqua" w:cs="Times New Roman"/>
          <w:lang w:val="en-US" w:eastAsia="de-DE"/>
        </w:rPr>
        <w:t xml:space="preserve">treatment </w:t>
      </w:r>
      <w:r w:rsidR="008666E3" w:rsidRPr="00870CC3">
        <w:rPr>
          <w:rFonts w:ascii="Book Antiqua" w:eastAsia="Times New Roman" w:hAnsi="Book Antiqua" w:cs="Times New Roman"/>
          <w:lang w:val="en-US" w:eastAsia="de-DE"/>
        </w:rPr>
        <w:t>among all included studies (</w:t>
      </w:r>
      <w:r w:rsidR="008666E3" w:rsidRPr="00870CC3">
        <w:rPr>
          <w:rFonts w:ascii="Book Antiqua" w:eastAsia="Times New Roman" w:hAnsi="Book Antiqua" w:cs="Times New Roman"/>
          <w:i/>
          <w:lang w:val="en-US" w:eastAsia="de-DE"/>
        </w:rPr>
        <w:t>n</w:t>
      </w:r>
      <w:r w:rsidR="006E7B23" w:rsidRPr="00870CC3">
        <w:rPr>
          <w:rFonts w:ascii="Book Antiqua" w:eastAsiaTheme="minorEastAsia" w:hAnsi="Book Antiqua" w:cs="Times New Roman"/>
          <w:lang w:val="en-US"/>
        </w:rPr>
        <w:t xml:space="preserve"> </w:t>
      </w:r>
      <w:r w:rsidR="008666E3" w:rsidRPr="00870CC3">
        <w:rPr>
          <w:rFonts w:ascii="Book Antiqua" w:eastAsia="Times New Roman" w:hAnsi="Book Antiqua" w:cs="Times New Roman"/>
          <w:lang w:val="en-US" w:eastAsia="de-DE"/>
        </w:rPr>
        <w:t>=</w:t>
      </w:r>
      <w:r w:rsidR="006E7B23" w:rsidRPr="00870CC3">
        <w:rPr>
          <w:rFonts w:ascii="Book Antiqua" w:eastAsiaTheme="minorEastAsia" w:hAnsi="Book Antiqua" w:cs="Times New Roman"/>
          <w:lang w:val="en-US"/>
        </w:rPr>
        <w:t xml:space="preserve"> </w:t>
      </w:r>
      <w:r w:rsidR="008666E3" w:rsidRPr="00870CC3">
        <w:rPr>
          <w:rFonts w:ascii="Book Antiqua" w:eastAsia="Times New Roman" w:hAnsi="Book Antiqua" w:cs="Times New Roman"/>
          <w:lang w:val="en-US" w:eastAsia="de-DE"/>
        </w:rPr>
        <w:t>21) with endpoint overall survival</w:t>
      </w:r>
      <w:r w:rsidR="00CD655A" w:rsidRPr="00870CC3">
        <w:rPr>
          <w:rFonts w:ascii="Book Antiqua" w:eastAsia="Times New Roman" w:hAnsi="Book Antiqua" w:cs="Times New Roman"/>
          <w:lang w:val="en-US" w:eastAsia="de-DE"/>
        </w:rPr>
        <w:t xml:space="preserve">: </w:t>
      </w:r>
      <w:r w:rsidR="008439EC" w:rsidRPr="00870CC3">
        <w:rPr>
          <w:rFonts w:ascii="Book Antiqua" w:eastAsia="Times New Roman" w:hAnsi="Book Antiqua" w:cs="Times New Roman"/>
          <w:lang w:val="en-US" w:eastAsia="de-DE"/>
        </w:rPr>
        <w:t>CCCSGJ</w:t>
      </w:r>
      <w:r w:rsidR="008439EC" w:rsidRPr="00870CC3">
        <w:rPr>
          <w:rFonts w:ascii="Book Antiqua" w:eastAsia="Times New Roman" w:hAnsi="Book Antiqua" w:cs="Times New Roman"/>
          <w:vertAlign w:val="superscript"/>
          <w:lang w:val="en-US" w:eastAsia="de-DE"/>
        </w:rPr>
        <w:t>[10]</w:t>
      </w:r>
      <w:r w:rsidR="008439EC" w:rsidRPr="00870CC3">
        <w:rPr>
          <w:rFonts w:ascii="Book Antiqua" w:eastAsia="Times New Roman" w:hAnsi="Book Antiqua" w:cs="Times New Roman"/>
          <w:lang w:val="en-US" w:eastAsia="de-DE"/>
        </w:rPr>
        <w:t xml:space="preserve"> 1995, </w:t>
      </w:r>
      <w:proofErr w:type="spellStart"/>
      <w:r w:rsidR="008439EC" w:rsidRPr="00870CC3">
        <w:rPr>
          <w:rFonts w:ascii="Book Antiqua" w:eastAsia="Times New Roman" w:hAnsi="Book Antiqua" w:cs="Times New Roman"/>
          <w:lang w:val="en-US" w:eastAsia="de-DE"/>
        </w:rPr>
        <w:t>Krook</w:t>
      </w:r>
      <w:proofErr w:type="spellEnd"/>
      <w:r w:rsidR="008439EC" w:rsidRPr="00870CC3">
        <w:rPr>
          <w:rFonts w:ascii="Book Antiqua" w:eastAsia="Times New Roman" w:hAnsi="Book Antiqua" w:cs="Times New Roman"/>
          <w:lang w:val="en-US" w:eastAsia="de-DE"/>
        </w:rPr>
        <w:t xml:space="preserve"> </w:t>
      </w:r>
      <w:r w:rsidR="008439EC" w:rsidRPr="00870CC3">
        <w:rPr>
          <w:rFonts w:ascii="Book Antiqua" w:eastAsia="Times New Roman" w:hAnsi="Book Antiqua" w:cs="Times New Roman"/>
          <w:i/>
          <w:iCs/>
          <w:lang w:val="en-US" w:eastAsia="de-DE"/>
        </w:rPr>
        <w:t>et al</w:t>
      </w:r>
      <w:r w:rsidR="008439EC" w:rsidRPr="00870CC3">
        <w:rPr>
          <w:rFonts w:ascii="Book Antiqua" w:eastAsia="Times New Roman" w:hAnsi="Book Antiqua" w:cs="Times New Roman"/>
          <w:vertAlign w:val="superscript"/>
          <w:lang w:val="en-US" w:eastAsia="de-DE"/>
        </w:rPr>
        <w:t>[11]</w:t>
      </w:r>
      <w:r w:rsidR="008439EC" w:rsidRPr="00870CC3">
        <w:rPr>
          <w:rFonts w:ascii="Book Antiqua" w:eastAsia="Times New Roman" w:hAnsi="Book Antiqua" w:cs="Times New Roman"/>
          <w:lang w:val="en-US" w:eastAsia="de-DE"/>
        </w:rPr>
        <w:t xml:space="preserve"> 1991, Quasar</w:t>
      </w:r>
      <w:r w:rsidR="008439EC" w:rsidRPr="00870CC3">
        <w:rPr>
          <w:rFonts w:ascii="Book Antiqua" w:eastAsia="Times New Roman" w:hAnsi="Book Antiqua" w:cs="Times New Roman"/>
          <w:vertAlign w:val="superscript"/>
          <w:lang w:val="en-US" w:eastAsia="de-DE"/>
        </w:rPr>
        <w:t>[12]</w:t>
      </w:r>
      <w:r w:rsidR="00CD655A" w:rsidRPr="00870CC3">
        <w:rPr>
          <w:rFonts w:ascii="Book Antiqua" w:eastAsia="Times New Roman" w:hAnsi="Book Antiqua" w:cs="Times New Roman"/>
          <w:lang w:val="en-US" w:eastAsia="de-DE"/>
        </w:rPr>
        <w:t xml:space="preserve"> 2007. </w:t>
      </w:r>
      <w:r w:rsidR="00B54643" w:rsidRPr="00870CC3">
        <w:rPr>
          <w:rFonts w:ascii="Book Antiqua" w:eastAsia="Times New Roman" w:hAnsi="Book Antiqua" w:cs="Times New Roman"/>
          <w:lang w:val="en-US" w:eastAsia="de-DE"/>
        </w:rPr>
        <w:t>The assigned weights were 7.6%, 6.8% and 7%</w:t>
      </w:r>
      <w:r w:rsidRPr="00870CC3">
        <w:rPr>
          <w:rFonts w:ascii="Book Antiqua" w:eastAsia="Times New Roman" w:hAnsi="Book Antiqua" w:cs="Times New Roman"/>
          <w:lang w:val="en-US" w:eastAsia="de-DE"/>
        </w:rPr>
        <w:t>, respectively</w:t>
      </w:r>
      <w:r w:rsidR="00B54643"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w:t>
      </w:r>
      <w:r w:rsidR="00CD655A" w:rsidRPr="00870CC3">
        <w:rPr>
          <w:rFonts w:ascii="Book Antiqua" w:eastAsia="Times New Roman" w:hAnsi="Book Antiqua" w:cs="Times New Roman"/>
          <w:lang w:val="en-US" w:eastAsia="de-DE"/>
        </w:rPr>
        <w:t xml:space="preserve">We then </w:t>
      </w:r>
      <w:r w:rsidR="00502D95" w:rsidRPr="00870CC3">
        <w:rPr>
          <w:rFonts w:ascii="Book Antiqua" w:eastAsia="Times New Roman" w:hAnsi="Book Antiqua" w:cs="Times New Roman"/>
          <w:lang w:val="en-US" w:eastAsia="de-DE"/>
        </w:rPr>
        <w:t>utilized the CONSORT checklist to assess</w:t>
      </w:r>
      <w:r w:rsidR="00CD655A" w:rsidRPr="00870CC3">
        <w:rPr>
          <w:rFonts w:ascii="Book Antiqua" w:eastAsia="Times New Roman" w:hAnsi="Book Antiqua" w:cs="Times New Roman"/>
          <w:lang w:val="en-US" w:eastAsia="de-DE"/>
        </w:rPr>
        <w:t xml:space="preserve"> the validity of these studies</w:t>
      </w:r>
      <w:r w:rsidR="00CD655A" w:rsidRPr="00870CC3">
        <w:rPr>
          <w:rFonts w:ascii="Book Antiqua" w:eastAsia="Times New Roman" w:hAnsi="Book Antiqua" w:cs="Times New Roman"/>
          <w:vertAlign w:val="superscript"/>
          <w:lang w:val="en-US" w:eastAsia="de-DE"/>
        </w:rPr>
        <w:t>[15]</w:t>
      </w:r>
      <w:r w:rsidR="001C18AA" w:rsidRPr="00870CC3">
        <w:rPr>
          <w:rFonts w:ascii="Book Antiqua" w:eastAsia="Times New Roman" w:hAnsi="Book Antiqua" w:cs="Times New Roman"/>
          <w:lang w:val="en-US" w:eastAsia="de-DE"/>
        </w:rPr>
        <w:t xml:space="preserve">. </w:t>
      </w:r>
      <w:r w:rsidR="00CD655A" w:rsidRPr="00870CC3">
        <w:rPr>
          <w:rFonts w:ascii="Book Antiqua" w:eastAsia="Times New Roman" w:hAnsi="Book Antiqua" w:cs="Times New Roman"/>
          <w:lang w:val="en-US" w:eastAsia="de-DE"/>
        </w:rPr>
        <w:t xml:space="preserve">Two independent review authors (GM and FH) </w:t>
      </w:r>
      <w:r w:rsidR="00502D95" w:rsidRPr="00870CC3">
        <w:rPr>
          <w:rFonts w:ascii="Book Antiqua" w:eastAsia="Times New Roman" w:hAnsi="Book Antiqua" w:cs="Times New Roman"/>
          <w:lang w:val="en-US" w:eastAsia="de-DE"/>
        </w:rPr>
        <w:t>then examined</w:t>
      </w:r>
      <w:r w:rsidR="00CD655A" w:rsidRPr="00870CC3">
        <w:rPr>
          <w:rFonts w:ascii="Book Antiqua" w:eastAsia="Times New Roman" w:hAnsi="Book Antiqua" w:cs="Times New Roman"/>
          <w:lang w:val="en-US" w:eastAsia="de-DE"/>
        </w:rPr>
        <w:t xml:space="preserve"> the validity of </w:t>
      </w:r>
      <w:r w:rsidR="00502D95" w:rsidRPr="00870CC3">
        <w:rPr>
          <w:rFonts w:ascii="Book Antiqua" w:eastAsia="Times New Roman" w:hAnsi="Book Antiqua" w:cs="Times New Roman"/>
          <w:lang w:val="en-US" w:eastAsia="de-DE"/>
        </w:rPr>
        <w:t>these</w:t>
      </w:r>
      <w:r w:rsidR="00CD655A" w:rsidRPr="00870CC3">
        <w:rPr>
          <w:rFonts w:ascii="Book Antiqua" w:eastAsia="Times New Roman" w:hAnsi="Book Antiqua" w:cs="Times New Roman"/>
          <w:lang w:val="en-US" w:eastAsia="de-DE"/>
        </w:rPr>
        <w:t xml:space="preserve"> three publications. </w:t>
      </w:r>
    </w:p>
    <w:p w14:paraId="120A9732" w14:textId="77777777" w:rsidR="00C26995" w:rsidRPr="00870CC3" w:rsidRDefault="00C26995" w:rsidP="00870CC3">
      <w:pPr>
        <w:adjustRightInd w:val="0"/>
        <w:snapToGrid w:val="0"/>
        <w:spacing w:line="360" w:lineRule="auto"/>
        <w:jc w:val="both"/>
        <w:rPr>
          <w:rFonts w:ascii="Book Antiqua" w:eastAsia="Times New Roman" w:hAnsi="Book Antiqua" w:cs="Times New Roman"/>
          <w:lang w:val="en-US" w:eastAsia="de-DE"/>
        </w:rPr>
      </w:pPr>
    </w:p>
    <w:p w14:paraId="3B570DEA" w14:textId="77777777" w:rsidR="00C26995" w:rsidRPr="00870CC3" w:rsidRDefault="00CD655A" w:rsidP="00870CC3">
      <w:pPr>
        <w:adjustRightInd w:val="0"/>
        <w:snapToGrid w:val="0"/>
        <w:spacing w:line="360" w:lineRule="auto"/>
        <w:jc w:val="both"/>
        <w:rPr>
          <w:rFonts w:ascii="Book Antiqua" w:eastAsia="Times New Roman" w:hAnsi="Book Antiqua" w:cs="Times New Roman"/>
          <w:b/>
          <w:bCs/>
          <w:i/>
          <w:lang w:val="en-US" w:eastAsia="de-DE"/>
        </w:rPr>
      </w:pPr>
      <w:r w:rsidRPr="00870CC3">
        <w:rPr>
          <w:rFonts w:ascii="Book Antiqua" w:eastAsia="Times New Roman" w:hAnsi="Book Antiqua" w:cs="Times New Roman"/>
          <w:b/>
          <w:bCs/>
          <w:i/>
          <w:lang w:val="en-US" w:eastAsia="de-DE"/>
        </w:rPr>
        <w:t>Meta-analysis</w:t>
      </w:r>
    </w:p>
    <w:p w14:paraId="15BD9F0E" w14:textId="5A6BC646" w:rsidR="00C26995" w:rsidRPr="00870CC3" w:rsidRDefault="00CD655A" w:rsidP="00870CC3">
      <w:pPr>
        <w:adjustRightInd w:val="0"/>
        <w:snapToGrid w:val="0"/>
        <w:spacing w:line="360" w:lineRule="auto"/>
        <w:jc w:val="both"/>
        <w:rPr>
          <w:rFonts w:ascii="Book Antiqua" w:hAnsi="Book Antiqua"/>
          <w:lang w:val="en-US"/>
        </w:rPr>
      </w:pPr>
      <w:r w:rsidRPr="00870CC3">
        <w:rPr>
          <w:rFonts w:ascii="Book Antiqua" w:eastAsia="Times New Roman" w:hAnsi="Book Antiqua" w:cs="Times New Roman"/>
          <w:lang w:val="en-US" w:eastAsia="de-DE"/>
        </w:rPr>
        <w:t xml:space="preserve">We </w:t>
      </w:r>
      <w:r w:rsidR="00103407" w:rsidRPr="00870CC3">
        <w:rPr>
          <w:rFonts w:ascii="Book Antiqua" w:eastAsia="Times New Roman" w:hAnsi="Book Antiqua" w:cs="Times New Roman"/>
          <w:lang w:val="en-US" w:eastAsia="de-DE"/>
        </w:rPr>
        <w:t xml:space="preserve">performed </w:t>
      </w:r>
      <w:r w:rsidR="001C18AA" w:rsidRPr="00870CC3">
        <w:rPr>
          <w:rFonts w:ascii="Book Antiqua" w:eastAsia="Times New Roman" w:hAnsi="Book Antiqua" w:cs="Times New Roman"/>
          <w:lang w:val="en-US" w:eastAsia="de-DE"/>
        </w:rPr>
        <w:t xml:space="preserve">a </w:t>
      </w:r>
      <w:r w:rsidRPr="00870CC3">
        <w:rPr>
          <w:rFonts w:ascii="Book Antiqua" w:eastAsia="Times New Roman" w:hAnsi="Book Antiqua" w:cs="Times New Roman"/>
          <w:lang w:val="en-US" w:eastAsia="de-DE"/>
        </w:rPr>
        <w:t xml:space="preserve">meta-analysis using R </w:t>
      </w:r>
      <w:r w:rsidR="00502D95" w:rsidRPr="00870CC3">
        <w:rPr>
          <w:rFonts w:ascii="Book Antiqua" w:eastAsia="Times New Roman" w:hAnsi="Book Antiqua" w:cs="Times New Roman"/>
          <w:lang w:val="en-US" w:eastAsia="de-DE"/>
        </w:rPr>
        <w:t>excluding</w:t>
      </w:r>
      <w:r w:rsidRPr="00870CC3">
        <w:rPr>
          <w:rFonts w:ascii="Book Antiqua" w:eastAsia="Times New Roman" w:hAnsi="Book Antiqua" w:cs="Times New Roman"/>
          <w:lang w:val="en-US" w:eastAsia="de-DE"/>
        </w:rPr>
        <w:t xml:space="preserve"> the three analyzed studies</w:t>
      </w:r>
      <w:r w:rsidR="00502D95" w:rsidRPr="00870CC3">
        <w:rPr>
          <w:rFonts w:ascii="Book Antiqua" w:eastAsia="Times New Roman" w:hAnsi="Book Antiqua" w:cs="Times New Roman"/>
          <w:lang w:val="en-US" w:eastAsia="de-DE"/>
        </w:rPr>
        <w:t xml:space="preserve"> discussed above</w:t>
      </w:r>
      <w:r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i/>
          <w:iCs/>
          <w:lang w:val="en-US" w:eastAsia="de-DE"/>
        </w:rPr>
        <w:t>n</w:t>
      </w:r>
      <w:r w:rsidR="008439EC"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w:t>
      </w:r>
      <w:r w:rsidR="008439EC"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18) and compared the</w:t>
      </w:r>
      <w:r w:rsidR="00502D95" w:rsidRPr="00870CC3">
        <w:rPr>
          <w:rFonts w:ascii="Book Antiqua" w:eastAsia="Times New Roman" w:hAnsi="Book Antiqua" w:cs="Times New Roman"/>
          <w:lang w:val="en-US" w:eastAsia="de-DE"/>
        </w:rPr>
        <w:t>se</w:t>
      </w:r>
      <w:r w:rsidRPr="00870CC3">
        <w:rPr>
          <w:rFonts w:ascii="Book Antiqua" w:eastAsia="Times New Roman" w:hAnsi="Book Antiqua" w:cs="Times New Roman"/>
          <w:lang w:val="en-US" w:eastAsia="de-DE"/>
        </w:rPr>
        <w:t xml:space="preserve"> results with th</w:t>
      </w:r>
      <w:r w:rsidR="00502D95" w:rsidRPr="00870CC3">
        <w:rPr>
          <w:rFonts w:ascii="Book Antiqua" w:eastAsia="Times New Roman" w:hAnsi="Book Antiqua" w:cs="Times New Roman"/>
          <w:lang w:val="en-US" w:eastAsia="de-DE"/>
        </w:rPr>
        <w:t>ose of the</w:t>
      </w:r>
      <w:r w:rsidRPr="00870CC3">
        <w:rPr>
          <w:rFonts w:ascii="Book Antiqua" w:eastAsia="Times New Roman" w:hAnsi="Book Antiqua" w:cs="Times New Roman"/>
          <w:lang w:val="en-US" w:eastAsia="de-DE"/>
        </w:rPr>
        <w:t xml:space="preserve"> original meta-analysis comprising </w:t>
      </w:r>
      <w:r w:rsidR="00502D95" w:rsidRPr="00870CC3">
        <w:rPr>
          <w:rFonts w:ascii="Book Antiqua" w:eastAsia="Times New Roman" w:hAnsi="Book Antiqua" w:cs="Times New Roman"/>
          <w:lang w:val="en-US" w:eastAsia="de-DE"/>
        </w:rPr>
        <w:t xml:space="preserve">the entire </w:t>
      </w:r>
      <w:r w:rsidRPr="00870CC3">
        <w:rPr>
          <w:rFonts w:ascii="Book Antiqua" w:eastAsia="Times New Roman" w:hAnsi="Book Antiqua" w:cs="Times New Roman"/>
          <w:lang w:val="en-US" w:eastAsia="de-DE"/>
        </w:rPr>
        <w:t xml:space="preserve">21 studies. </w:t>
      </w:r>
      <w:r w:rsidR="008439EC" w:rsidRPr="00870CC3">
        <w:rPr>
          <w:rFonts w:ascii="Book Antiqua" w:eastAsia="Times New Roman" w:hAnsi="Book Antiqua" w:cs="Times New Roman"/>
          <w:lang w:val="en-US" w:eastAsia="de-DE"/>
        </w:rPr>
        <w:t>Next,</w:t>
      </w:r>
      <w:r w:rsidRPr="00870CC3">
        <w:rPr>
          <w:rFonts w:ascii="Book Antiqua" w:eastAsia="Times New Roman" w:hAnsi="Book Antiqua" w:cs="Times New Roman"/>
          <w:lang w:val="en-US" w:eastAsia="de-DE"/>
        </w:rPr>
        <w:t xml:space="preserve"> all single studies with a statistically significant benefit of post-operative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after curative </w:t>
      </w:r>
      <w:r w:rsidR="005F5574" w:rsidRPr="00870CC3">
        <w:rPr>
          <w:rFonts w:ascii="Book Antiqua" w:eastAsia="Times New Roman" w:hAnsi="Book Antiqua" w:cs="Times New Roman"/>
          <w:lang w:val="en-US" w:eastAsia="de-DE"/>
        </w:rPr>
        <w:t>resection of rectal cancer</w:t>
      </w:r>
      <w:r w:rsidRPr="00870CC3">
        <w:rPr>
          <w:rFonts w:ascii="Book Antiqua" w:eastAsia="Times New Roman" w:hAnsi="Book Antiqua" w:cs="Times New Roman"/>
          <w:lang w:val="en-US" w:eastAsia="de-DE"/>
        </w:rPr>
        <w:t xml:space="preserve"> w</w:t>
      </w:r>
      <w:r w:rsidR="00502D95" w:rsidRPr="00870CC3">
        <w:rPr>
          <w:rFonts w:ascii="Book Antiqua" w:eastAsia="Times New Roman" w:hAnsi="Book Antiqua" w:cs="Times New Roman"/>
          <w:lang w:val="en-US" w:eastAsia="de-DE"/>
        </w:rPr>
        <w:t xml:space="preserve">ere </w:t>
      </w:r>
      <w:r w:rsidR="00D5555D" w:rsidRPr="00870CC3">
        <w:rPr>
          <w:rFonts w:ascii="Book Antiqua" w:eastAsia="Times New Roman" w:hAnsi="Book Antiqua" w:cs="Times New Roman"/>
          <w:lang w:val="en-US" w:eastAsia="de-DE"/>
        </w:rPr>
        <w:t>removed and a</w:t>
      </w:r>
      <w:r w:rsidRPr="00870CC3">
        <w:rPr>
          <w:rFonts w:ascii="Book Antiqua" w:eastAsia="Times New Roman" w:hAnsi="Book Antiqua" w:cs="Times New Roman"/>
          <w:lang w:val="en-US" w:eastAsia="de-DE"/>
        </w:rPr>
        <w:t xml:space="preserve"> third meta-analysis with the remaining 16 studies</w:t>
      </w:r>
      <w:r w:rsidR="00757B56" w:rsidRPr="00870CC3">
        <w:rPr>
          <w:rFonts w:ascii="Book Antiqua" w:eastAsia="Times New Roman" w:hAnsi="Book Antiqua" w:cs="Times New Roman"/>
          <w:lang w:val="en-US" w:eastAsia="de-DE"/>
        </w:rPr>
        <w:t xml:space="preserve"> was performed</w:t>
      </w:r>
      <w:r w:rsidRPr="00870CC3">
        <w:rPr>
          <w:rFonts w:ascii="Book Antiqua" w:eastAsia="Times New Roman" w:hAnsi="Book Antiqua" w:cs="Times New Roman"/>
          <w:lang w:val="en-US" w:eastAsia="de-DE"/>
        </w:rPr>
        <w:t xml:space="preserve">. </w:t>
      </w:r>
      <w:r w:rsidRPr="00870CC3">
        <w:rPr>
          <w:rFonts w:ascii="Book Antiqua" w:hAnsi="Book Antiqua" w:cs="Times New Roman"/>
          <w:lang w:val="en-US"/>
        </w:rPr>
        <w:t>The meta-analys</w:t>
      </w:r>
      <w:r w:rsidR="008439EC" w:rsidRPr="00870CC3">
        <w:rPr>
          <w:rFonts w:ascii="Book Antiqua" w:hAnsi="Book Antiqua" w:cs="Times New Roman"/>
          <w:lang w:val="en-US"/>
        </w:rPr>
        <w:t>i</w:t>
      </w:r>
      <w:r w:rsidRPr="00870CC3">
        <w:rPr>
          <w:rFonts w:ascii="Book Antiqua" w:hAnsi="Book Antiqua" w:cs="Times New Roman"/>
          <w:lang w:val="en-US"/>
        </w:rPr>
        <w:t>s were performed with R, version 3.2.0, with the package ´meta´ (</w:t>
      </w:r>
      <w:hyperlink r:id="rId7" w:history="1">
        <w:r w:rsidRPr="00870CC3">
          <w:rPr>
            <w:rFonts w:ascii="Book Antiqua" w:hAnsi="Book Antiqua" w:cs="Times New Roman"/>
            <w:color w:val="00000A"/>
            <w:lang w:val="en-US"/>
          </w:rPr>
          <w:t>http://www.r-project.org/foundation</w:t>
        </w:r>
      </w:hyperlink>
      <w:r w:rsidRPr="00870CC3">
        <w:rPr>
          <w:rFonts w:ascii="Book Antiqua" w:hAnsi="Book Antiqua" w:cs="Times New Roman"/>
          <w:lang w:val="en-US"/>
        </w:rPr>
        <w:t>).</w:t>
      </w:r>
    </w:p>
    <w:p w14:paraId="268B95C8" w14:textId="77777777" w:rsidR="00C26995" w:rsidRPr="00870CC3" w:rsidRDefault="00C26995" w:rsidP="00870CC3">
      <w:pPr>
        <w:adjustRightInd w:val="0"/>
        <w:snapToGrid w:val="0"/>
        <w:spacing w:line="360" w:lineRule="auto"/>
        <w:jc w:val="both"/>
        <w:rPr>
          <w:rFonts w:ascii="Book Antiqua" w:eastAsia="Times New Roman" w:hAnsi="Book Antiqua" w:cs="Times New Roman"/>
          <w:b/>
          <w:lang w:val="en-US" w:eastAsia="de-DE"/>
        </w:rPr>
      </w:pPr>
    </w:p>
    <w:p w14:paraId="70CB7E3C" w14:textId="77777777" w:rsidR="008439EC" w:rsidRPr="00870CC3" w:rsidRDefault="008439EC" w:rsidP="00870CC3">
      <w:pPr>
        <w:widowControl/>
        <w:suppressAutoHyphens w:val="0"/>
        <w:autoSpaceDN/>
        <w:adjustRightInd w:val="0"/>
        <w:snapToGrid w:val="0"/>
        <w:spacing w:line="360" w:lineRule="auto"/>
        <w:jc w:val="both"/>
        <w:textAlignment w:val="auto"/>
        <w:rPr>
          <w:rFonts w:ascii="Book Antiqua" w:hAnsi="Book Antiqua" w:cs="Arial"/>
          <w:b/>
          <w:kern w:val="0"/>
          <w:u w:val="single"/>
          <w:lang w:val="en-US" w:eastAsia="en-US" w:bidi="ar-SA"/>
        </w:rPr>
      </w:pPr>
      <w:bookmarkStart w:id="26" w:name="_Hlk27141703"/>
      <w:r w:rsidRPr="00870CC3">
        <w:rPr>
          <w:rFonts w:ascii="Book Antiqua" w:hAnsi="Book Antiqua" w:cs="Arial"/>
          <w:b/>
          <w:kern w:val="0"/>
          <w:u w:val="single"/>
          <w:lang w:val="en-US" w:eastAsia="en-US" w:bidi="ar-SA"/>
        </w:rPr>
        <w:t>RESULTS</w:t>
      </w:r>
    </w:p>
    <w:bookmarkEnd w:id="26"/>
    <w:p w14:paraId="447D8A3E" w14:textId="261ED637" w:rsidR="00C26995" w:rsidRPr="00870CC3" w:rsidRDefault="00CD655A" w:rsidP="00870CC3">
      <w:pPr>
        <w:adjustRightInd w:val="0"/>
        <w:snapToGrid w:val="0"/>
        <w:spacing w:line="360" w:lineRule="auto"/>
        <w:jc w:val="both"/>
        <w:rPr>
          <w:rFonts w:ascii="Book Antiqua" w:eastAsia="Times New Roman" w:hAnsi="Book Antiqua" w:cs="Times New Roman"/>
          <w:b/>
          <w:bCs/>
          <w:i/>
          <w:lang w:val="en-US" w:eastAsia="de-DE"/>
        </w:rPr>
      </w:pPr>
      <w:r w:rsidRPr="00870CC3">
        <w:rPr>
          <w:rFonts w:ascii="Book Antiqua" w:eastAsia="Times New Roman" w:hAnsi="Book Antiqua" w:cs="Times New Roman"/>
          <w:b/>
          <w:bCs/>
          <w:i/>
          <w:lang w:val="en-US" w:eastAsia="de-DE"/>
        </w:rPr>
        <w:t xml:space="preserve">Assessment of </w:t>
      </w:r>
      <w:r w:rsidR="00D5555D" w:rsidRPr="00870CC3">
        <w:rPr>
          <w:rFonts w:ascii="Book Antiqua" w:eastAsia="Times New Roman" w:hAnsi="Book Antiqua" w:cs="Times New Roman"/>
          <w:b/>
          <w:bCs/>
          <w:i/>
          <w:lang w:val="en-US" w:eastAsia="de-DE"/>
        </w:rPr>
        <w:t>study validity</w:t>
      </w:r>
    </w:p>
    <w:p w14:paraId="1F2D46E4" w14:textId="60CD2189" w:rsidR="00C26995" w:rsidRPr="00870CC3" w:rsidRDefault="00CD655A" w:rsidP="00870CC3">
      <w:pPr>
        <w:adjustRightInd w:val="0"/>
        <w:snapToGrid w:val="0"/>
        <w:spacing w:line="360" w:lineRule="auto"/>
        <w:jc w:val="both"/>
        <w:rPr>
          <w:rFonts w:ascii="Book Antiqua" w:hAnsi="Book Antiqua"/>
          <w:lang w:val="en-US"/>
        </w:rPr>
      </w:pPr>
      <w:r w:rsidRPr="00870CC3">
        <w:rPr>
          <w:rFonts w:ascii="Book Antiqua" w:eastAsia="Times New Roman" w:hAnsi="Book Antiqua" w:cs="Times New Roman"/>
          <w:bCs/>
          <w:lang w:val="en-US" w:eastAsia="de-DE"/>
        </w:rPr>
        <w:t xml:space="preserve">Table 1 </w:t>
      </w:r>
      <w:r w:rsidR="00144584" w:rsidRPr="00870CC3">
        <w:rPr>
          <w:rFonts w:ascii="Book Antiqua" w:eastAsia="Times New Roman" w:hAnsi="Book Antiqua" w:cs="Times New Roman"/>
          <w:bCs/>
          <w:lang w:val="en-US" w:eastAsia="de-DE"/>
        </w:rPr>
        <w:t xml:space="preserve">provides </w:t>
      </w:r>
      <w:r w:rsidRPr="00870CC3">
        <w:rPr>
          <w:rFonts w:ascii="Book Antiqua" w:eastAsia="Times New Roman" w:hAnsi="Book Antiqua" w:cs="Times New Roman"/>
          <w:bCs/>
          <w:lang w:val="en-US" w:eastAsia="de-DE"/>
        </w:rPr>
        <w:t xml:space="preserve">an overview </w:t>
      </w:r>
      <w:r w:rsidR="00144584" w:rsidRPr="00870CC3">
        <w:rPr>
          <w:rFonts w:ascii="Book Antiqua" w:eastAsia="Times New Roman" w:hAnsi="Book Antiqua" w:cs="Times New Roman"/>
          <w:bCs/>
          <w:lang w:val="en-US" w:eastAsia="de-DE"/>
        </w:rPr>
        <w:t>of</w:t>
      </w:r>
      <w:r w:rsidRPr="00870CC3">
        <w:rPr>
          <w:rFonts w:ascii="Book Antiqua" w:eastAsia="Times New Roman" w:hAnsi="Book Antiqua" w:cs="Times New Roman"/>
          <w:bCs/>
          <w:lang w:val="en-US" w:eastAsia="de-DE"/>
        </w:rPr>
        <w:t xml:space="preserve"> the 21 studies of the original meta-analysis</w:t>
      </w:r>
      <w:r w:rsidR="00AA78ED" w:rsidRPr="00870CC3">
        <w:rPr>
          <w:rFonts w:ascii="Book Antiqua" w:eastAsia="Times New Roman" w:hAnsi="Book Antiqua" w:cs="Times New Roman"/>
          <w:bCs/>
          <w:lang w:val="en-US" w:eastAsia="de-DE"/>
        </w:rPr>
        <w:t xml:space="preserve"> focusing on</w:t>
      </w:r>
      <w:r w:rsidRPr="00870CC3">
        <w:rPr>
          <w:rFonts w:ascii="Book Antiqua" w:eastAsia="Times New Roman" w:hAnsi="Book Antiqua" w:cs="Times New Roman"/>
          <w:lang w:val="en-US" w:eastAsia="de-DE"/>
        </w:rPr>
        <w:t xml:space="preserve"> sample size, weight and statistical significance.</w:t>
      </w:r>
      <w:r w:rsidRPr="00870CC3">
        <w:rPr>
          <w:rFonts w:ascii="Book Antiqua" w:eastAsia="Times New Roman" w:hAnsi="Book Antiqua" w:cs="Times New Roman"/>
          <w:b/>
          <w:lang w:val="en-US" w:eastAsia="de-DE"/>
        </w:rPr>
        <w:t xml:space="preserve"> </w:t>
      </w:r>
      <w:r w:rsidRPr="00870CC3">
        <w:rPr>
          <w:rFonts w:ascii="Book Antiqua" w:eastAsia="Times New Roman" w:hAnsi="Book Antiqua" w:cs="Times New Roman"/>
          <w:lang w:val="en-US" w:eastAsia="de-DE"/>
        </w:rPr>
        <w:t xml:space="preserve">As previously described in the methods section, this table is based on the data provided in the description of the studies </w:t>
      </w:r>
      <w:r w:rsidR="00AA78ED" w:rsidRPr="00870CC3">
        <w:rPr>
          <w:rFonts w:ascii="Book Antiqua" w:eastAsia="Times New Roman" w:hAnsi="Book Antiqua" w:cs="Times New Roman"/>
          <w:lang w:val="en-US" w:eastAsia="de-DE"/>
        </w:rPr>
        <w:t>on</w:t>
      </w:r>
      <w:r w:rsidRPr="00870CC3">
        <w:rPr>
          <w:rFonts w:ascii="Book Antiqua" w:eastAsia="Times New Roman" w:hAnsi="Book Antiqua" w:cs="Times New Roman"/>
          <w:lang w:val="en-US" w:eastAsia="de-DE"/>
        </w:rPr>
        <w:t xml:space="preserve"> pages 6-9 as well as the tables from page 24 to 37 of the original meta-analysis</w:t>
      </w:r>
      <w:r w:rsidRPr="00870CC3">
        <w:rPr>
          <w:rFonts w:ascii="Book Antiqua" w:eastAsia="Times New Roman" w:hAnsi="Book Antiqua" w:cs="Times New Roman"/>
          <w:vertAlign w:val="superscript"/>
          <w:lang w:val="en-US" w:eastAsia="de-DE"/>
        </w:rPr>
        <w:t>[3]</w:t>
      </w:r>
      <w:r w:rsidRPr="00870CC3">
        <w:rPr>
          <w:rFonts w:ascii="Book Antiqua" w:eastAsia="Times New Roman" w:hAnsi="Book Antiqua" w:cs="Times New Roman"/>
          <w:lang w:val="en-US" w:eastAsia="de-DE"/>
        </w:rPr>
        <w:t>. According to these, the total number of included patients is 9411. In the original publication</w:t>
      </w:r>
      <w:r w:rsidR="00DF0884"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the authors </w:t>
      </w:r>
      <w:r w:rsidR="00DF0884" w:rsidRPr="00870CC3">
        <w:rPr>
          <w:rFonts w:ascii="Book Antiqua" w:eastAsia="Times New Roman" w:hAnsi="Book Antiqua" w:cs="Times New Roman"/>
          <w:lang w:val="en-US" w:eastAsia="de-DE"/>
        </w:rPr>
        <w:t>report</w:t>
      </w:r>
      <w:r w:rsidRPr="00870CC3">
        <w:rPr>
          <w:rFonts w:ascii="Book Antiqua" w:eastAsia="Times New Roman" w:hAnsi="Book Antiqua" w:cs="Times New Roman"/>
          <w:lang w:val="en-US" w:eastAsia="de-DE"/>
        </w:rPr>
        <w:t xml:space="preserve"> 9785 enrolled patients with rectal cancer and in 9221 of </w:t>
      </w:r>
      <w:r w:rsidRPr="00870CC3">
        <w:rPr>
          <w:rFonts w:ascii="Book Antiqua" w:eastAsia="Times New Roman" w:hAnsi="Book Antiqua" w:cs="Times New Roman"/>
          <w:lang w:val="en-US" w:eastAsia="de-DE"/>
        </w:rPr>
        <w:lastRenderedPageBreak/>
        <w:t>them</w:t>
      </w:r>
      <w:r w:rsidR="00464C7F"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data were available for meta-analysis. Table 2 presents a summary of the three analyzed papers</w:t>
      </w:r>
      <w:r w:rsidR="00464C7F" w:rsidRPr="00870CC3">
        <w:rPr>
          <w:rFonts w:ascii="Book Antiqua" w:eastAsia="Times New Roman" w:hAnsi="Book Antiqua" w:cs="Times New Roman"/>
          <w:lang w:val="en-US" w:eastAsia="de-DE"/>
        </w:rPr>
        <w:t xml:space="preserve"> described in the methods</w:t>
      </w:r>
      <w:r w:rsidRPr="00870CC3">
        <w:rPr>
          <w:rFonts w:ascii="Book Antiqua" w:eastAsia="Times New Roman" w:hAnsi="Book Antiqua" w:cs="Times New Roman"/>
          <w:lang w:val="en-US" w:eastAsia="de-DE"/>
        </w:rPr>
        <w:t>. Table 3 summarizes the items present in the CONSORT checklist</w:t>
      </w:r>
      <w:r w:rsidR="00337257" w:rsidRPr="00870CC3">
        <w:rPr>
          <w:rFonts w:ascii="Book Antiqua" w:eastAsia="Times New Roman" w:hAnsi="Book Antiqua" w:cs="Times New Roman"/>
          <w:bCs/>
          <w:vertAlign w:val="superscript"/>
          <w:lang w:val="en-US" w:eastAsia="de-DE"/>
        </w:rPr>
        <w:t>[15]</w:t>
      </w:r>
      <w:r w:rsidRPr="00870CC3">
        <w:rPr>
          <w:rFonts w:ascii="Book Antiqua" w:eastAsia="Times New Roman" w:hAnsi="Book Antiqua" w:cs="Times New Roman"/>
          <w:lang w:val="en-US" w:eastAsia="de-DE"/>
        </w:rPr>
        <w:t xml:space="preserve"> </w:t>
      </w:r>
      <w:r w:rsidR="0034614B" w:rsidRPr="00870CC3">
        <w:rPr>
          <w:rFonts w:ascii="Book Antiqua" w:eastAsia="Times New Roman" w:hAnsi="Book Antiqua" w:cs="Times New Roman"/>
          <w:lang w:val="en-US" w:eastAsia="de-DE"/>
        </w:rPr>
        <w:t>and</w:t>
      </w:r>
      <w:r w:rsidRPr="00870CC3">
        <w:rPr>
          <w:rFonts w:ascii="Book Antiqua" w:eastAsia="Times New Roman" w:hAnsi="Book Antiqua" w:cs="Times New Roman"/>
          <w:lang w:val="en-US" w:eastAsia="de-DE"/>
        </w:rPr>
        <w:t xml:space="preserve"> how the studies </w:t>
      </w:r>
      <w:r w:rsidR="0034614B" w:rsidRPr="00870CC3">
        <w:rPr>
          <w:rFonts w:ascii="Book Antiqua" w:eastAsia="Times New Roman" w:hAnsi="Book Antiqua" w:cs="Times New Roman"/>
          <w:lang w:val="en-US" w:eastAsia="de-DE"/>
        </w:rPr>
        <w:t>address each evaluated component</w:t>
      </w:r>
      <w:r w:rsidRPr="00870CC3">
        <w:rPr>
          <w:rFonts w:ascii="Book Antiqua" w:eastAsia="Times New Roman" w:hAnsi="Book Antiqua" w:cs="Times New Roman"/>
          <w:lang w:val="en-US" w:eastAsia="de-DE"/>
        </w:rPr>
        <w:t xml:space="preserve">. The results are reported for each of the three included studies. In this section, we describe the </w:t>
      </w:r>
      <w:r w:rsidR="0034614B" w:rsidRPr="00870CC3">
        <w:rPr>
          <w:rFonts w:ascii="Book Antiqua" w:eastAsia="Times New Roman" w:hAnsi="Book Antiqua" w:cs="Times New Roman"/>
          <w:lang w:val="en-US" w:eastAsia="de-DE"/>
        </w:rPr>
        <w:t xml:space="preserve">issues identified </w:t>
      </w:r>
      <w:r w:rsidR="00496022" w:rsidRPr="00870CC3">
        <w:rPr>
          <w:rFonts w:ascii="Book Antiqua" w:eastAsia="Times New Roman" w:hAnsi="Book Antiqua" w:cs="Times New Roman"/>
          <w:lang w:val="en-US" w:eastAsia="de-DE"/>
        </w:rPr>
        <w:t xml:space="preserve">through use </w:t>
      </w:r>
      <w:r w:rsidR="0034614B" w:rsidRPr="00870CC3">
        <w:rPr>
          <w:rFonts w:ascii="Book Antiqua" w:eastAsia="Times New Roman" w:hAnsi="Book Antiqua" w:cs="Times New Roman"/>
          <w:lang w:val="en-US" w:eastAsia="de-DE"/>
        </w:rPr>
        <w:t>of the CONSORT checklist evaluation</w:t>
      </w:r>
      <w:r w:rsidRPr="00870CC3">
        <w:rPr>
          <w:rFonts w:ascii="Book Antiqua" w:eastAsia="Times New Roman" w:hAnsi="Book Antiqua" w:cs="Times New Roman"/>
          <w:lang w:val="en-US" w:eastAsia="de-DE"/>
        </w:rPr>
        <w:t xml:space="preserve">. </w:t>
      </w:r>
    </w:p>
    <w:p w14:paraId="27054E8E" w14:textId="675E5AC9" w:rsidR="00C26995" w:rsidRPr="00870CC3" w:rsidRDefault="00CD655A" w:rsidP="00870CC3">
      <w:pPr>
        <w:adjustRightInd w:val="0"/>
        <w:snapToGrid w:val="0"/>
        <w:spacing w:line="360" w:lineRule="auto"/>
        <w:ind w:firstLineChars="100" w:firstLine="240"/>
        <w:jc w:val="both"/>
        <w:rPr>
          <w:rFonts w:ascii="Book Antiqua" w:hAnsi="Book Antiqua"/>
          <w:lang w:val="en-US"/>
        </w:rPr>
      </w:pPr>
      <w:r w:rsidRPr="00870CC3">
        <w:rPr>
          <w:rFonts w:ascii="Book Antiqua" w:eastAsia="Times New Roman" w:hAnsi="Book Antiqua" w:cs="Times New Roman"/>
          <w:lang w:val="en-US" w:eastAsia="de-DE"/>
        </w:rPr>
        <w:t>Regarding the CCCSGJ</w:t>
      </w:r>
      <w:r w:rsidR="008439EC" w:rsidRPr="00870CC3">
        <w:rPr>
          <w:rFonts w:ascii="Book Antiqua" w:eastAsia="Times New Roman" w:hAnsi="Book Antiqua" w:cs="Times New Roman"/>
          <w:vertAlign w:val="superscript"/>
          <w:lang w:val="en-US" w:eastAsia="de-DE"/>
        </w:rPr>
        <w:t>[10]</w:t>
      </w:r>
      <w:r w:rsidRPr="00870CC3">
        <w:rPr>
          <w:rFonts w:ascii="Book Antiqua" w:eastAsia="Times New Roman" w:hAnsi="Book Antiqua" w:cs="Times New Roman"/>
          <w:lang w:val="en-US" w:eastAsia="de-DE"/>
        </w:rPr>
        <w:t xml:space="preserve"> study (1995), validity criteria</w:t>
      </w:r>
      <w:r w:rsidR="00D5555D" w:rsidRPr="00870CC3">
        <w:rPr>
          <w:rFonts w:ascii="Book Antiqua" w:eastAsia="Times New Roman" w:hAnsi="Book Antiqua" w:cs="Times New Roman"/>
          <w:lang w:val="en-US" w:eastAsia="de-DE"/>
        </w:rPr>
        <w:t xml:space="preserve"> were not met in 14 of 32 </w:t>
      </w:r>
      <w:r w:rsidR="00757B56" w:rsidRPr="00870CC3">
        <w:rPr>
          <w:rFonts w:ascii="Book Antiqua" w:eastAsia="Times New Roman" w:hAnsi="Book Antiqua" w:cs="Times New Roman"/>
          <w:lang w:val="en-US" w:eastAsia="de-DE"/>
        </w:rPr>
        <w:t>items</w:t>
      </w:r>
      <w:r w:rsidRPr="00870CC3">
        <w:rPr>
          <w:rFonts w:ascii="Book Antiqua" w:eastAsia="Times New Roman" w:hAnsi="Book Antiqua" w:cs="Times New Roman"/>
          <w:lang w:val="en-US" w:eastAsia="de-DE"/>
        </w:rPr>
        <w:t xml:space="preserve"> (43.75%) w</w:t>
      </w:r>
      <w:r w:rsidR="00D5555D" w:rsidRPr="00870CC3">
        <w:rPr>
          <w:rFonts w:ascii="Book Antiqua" w:eastAsia="Times New Roman" w:hAnsi="Book Antiqua" w:cs="Times New Roman"/>
          <w:lang w:val="en-US" w:eastAsia="de-DE"/>
        </w:rPr>
        <w:t>hile</w:t>
      </w:r>
      <w:r w:rsidR="00496022" w:rsidRPr="00870CC3">
        <w:rPr>
          <w:rFonts w:ascii="Book Antiqua" w:eastAsia="Times New Roman" w:hAnsi="Book Antiqua" w:cs="Times New Roman"/>
          <w:lang w:val="en-US" w:eastAsia="de-DE"/>
        </w:rPr>
        <w:t xml:space="preserve"> f</w:t>
      </w:r>
      <w:r w:rsidRPr="00870CC3">
        <w:rPr>
          <w:rFonts w:ascii="Book Antiqua" w:eastAsia="Times New Roman" w:hAnsi="Book Antiqua" w:cs="Times New Roman"/>
          <w:lang w:val="en-US" w:eastAsia="de-DE"/>
        </w:rPr>
        <w:t>ive were not applicable. 1004 patients from 140 centers over 2 years were randomized to one of the three arm</w:t>
      </w:r>
      <w:r w:rsidR="00496022" w:rsidRPr="00870CC3">
        <w:rPr>
          <w:rFonts w:ascii="Book Antiqua" w:eastAsia="Times New Roman" w:hAnsi="Book Antiqua" w:cs="Times New Roman"/>
          <w:lang w:val="en-US" w:eastAsia="de-DE"/>
        </w:rPr>
        <w:t>s</w:t>
      </w:r>
      <w:r w:rsidRPr="00870CC3">
        <w:rPr>
          <w:rFonts w:ascii="Book Antiqua" w:eastAsia="Times New Roman" w:hAnsi="Book Antiqua" w:cs="Times New Roman"/>
          <w:lang w:val="en-US" w:eastAsia="de-DE"/>
        </w:rPr>
        <w:t xml:space="preserve"> </w:t>
      </w:r>
      <w:r w:rsidR="00496022" w:rsidRPr="00870CC3">
        <w:rPr>
          <w:rFonts w:ascii="Book Antiqua" w:eastAsia="Times New Roman" w:hAnsi="Book Antiqua" w:cs="Times New Roman"/>
          <w:lang w:val="en-US" w:eastAsia="de-DE"/>
        </w:rPr>
        <w:t>with</w:t>
      </w:r>
      <w:r w:rsidRPr="00870CC3">
        <w:rPr>
          <w:rFonts w:ascii="Book Antiqua" w:eastAsia="Times New Roman" w:hAnsi="Book Antiqua" w:cs="Times New Roman"/>
          <w:lang w:val="en-US" w:eastAsia="de-DE"/>
        </w:rPr>
        <w:t xml:space="preserve"> 98 assessed as non</w:t>
      </w:r>
      <w:r w:rsidR="00496022"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eligible and no</w:t>
      </w:r>
      <w:r w:rsidR="00FF7AAF" w:rsidRPr="00870CC3">
        <w:rPr>
          <w:rFonts w:ascii="Book Antiqua" w:eastAsia="Times New Roman" w:hAnsi="Book Antiqua" w:cs="Times New Roman"/>
          <w:lang w:val="en-US" w:eastAsia="de-DE"/>
        </w:rPr>
        <w:t>t</w:t>
      </w:r>
      <w:r w:rsidRPr="00870CC3">
        <w:rPr>
          <w:rFonts w:ascii="Book Antiqua" w:eastAsia="Times New Roman" w:hAnsi="Book Antiqua" w:cs="Times New Roman"/>
          <w:lang w:val="en-US" w:eastAsia="de-DE"/>
        </w:rPr>
        <w:t xml:space="preserve"> furthe</w:t>
      </w:r>
      <w:r w:rsidR="00F84F50" w:rsidRPr="00870CC3">
        <w:rPr>
          <w:rFonts w:ascii="Book Antiqua" w:eastAsia="Times New Roman" w:hAnsi="Book Antiqua" w:cs="Times New Roman"/>
          <w:lang w:val="en-US" w:eastAsia="de-DE"/>
        </w:rPr>
        <w:t xml:space="preserve">r analyzed. This causes </w:t>
      </w:r>
      <w:r w:rsidR="00757B56" w:rsidRPr="00870CC3">
        <w:rPr>
          <w:rFonts w:ascii="Book Antiqua" w:eastAsia="Times New Roman" w:hAnsi="Book Antiqua" w:cs="Times New Roman"/>
          <w:lang w:val="en-US" w:eastAsia="de-DE"/>
        </w:rPr>
        <w:t>a</w:t>
      </w:r>
      <w:r w:rsidR="00F84F50" w:rsidRPr="00870CC3">
        <w:rPr>
          <w:rFonts w:ascii="Book Antiqua" w:eastAsia="Times New Roman" w:hAnsi="Book Antiqua" w:cs="Times New Roman"/>
          <w:lang w:val="en-US" w:eastAsia="de-DE"/>
        </w:rPr>
        <w:t xml:space="preserve"> loss</w:t>
      </w:r>
      <w:r w:rsidRPr="00870CC3">
        <w:rPr>
          <w:rFonts w:ascii="Book Antiqua" w:eastAsia="Times New Roman" w:hAnsi="Book Antiqua" w:cs="Times New Roman"/>
          <w:lang w:val="en-US" w:eastAsia="de-DE"/>
        </w:rPr>
        <w:t xml:space="preserve"> of the balance in </w:t>
      </w:r>
      <w:r w:rsidR="00496022" w:rsidRPr="00870CC3">
        <w:rPr>
          <w:rFonts w:ascii="Book Antiqua" w:eastAsia="Times New Roman" w:hAnsi="Book Antiqua" w:cs="Times New Roman"/>
          <w:lang w:val="en-US" w:eastAsia="de-DE"/>
        </w:rPr>
        <w:t xml:space="preserve">the </w:t>
      </w:r>
      <w:r w:rsidRPr="00870CC3">
        <w:rPr>
          <w:rFonts w:ascii="Book Antiqua" w:eastAsia="Times New Roman" w:hAnsi="Book Antiqua" w:cs="Times New Roman"/>
          <w:lang w:val="en-US" w:eastAsia="de-DE"/>
        </w:rPr>
        <w:t xml:space="preserve">three groups </w:t>
      </w:r>
      <w:r w:rsidR="00496022" w:rsidRPr="00870CC3">
        <w:rPr>
          <w:rFonts w:ascii="Book Antiqua" w:eastAsia="Times New Roman" w:hAnsi="Book Antiqua" w:cs="Times New Roman"/>
          <w:lang w:val="en-US" w:eastAsia="de-DE"/>
        </w:rPr>
        <w:t>used within</w:t>
      </w:r>
      <w:r w:rsidRPr="00870CC3">
        <w:rPr>
          <w:rFonts w:ascii="Book Antiqua" w:eastAsia="Times New Roman" w:hAnsi="Book Antiqua" w:cs="Times New Roman"/>
          <w:lang w:val="en-US" w:eastAsia="de-DE"/>
        </w:rPr>
        <w:t xml:space="preserve"> the randomization process. In </w:t>
      </w:r>
      <w:r w:rsidR="00496022" w:rsidRPr="00870CC3">
        <w:rPr>
          <w:rFonts w:ascii="Book Antiqua" w:eastAsia="Times New Roman" w:hAnsi="Book Antiqua" w:cs="Times New Roman"/>
          <w:lang w:val="en-US" w:eastAsia="de-DE"/>
        </w:rPr>
        <w:t>the author’s</w:t>
      </w:r>
      <w:r w:rsidRPr="00870CC3">
        <w:rPr>
          <w:rFonts w:ascii="Book Antiqua" w:eastAsia="Times New Roman" w:hAnsi="Book Antiqua" w:cs="Times New Roman"/>
          <w:lang w:val="en-US" w:eastAsia="de-DE"/>
        </w:rPr>
        <w:t xml:space="preserve"> power calculation</w:t>
      </w:r>
      <w:r w:rsidR="00FF7AAF"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 xml:space="preserve">310 patients </w:t>
      </w:r>
      <w:r w:rsidR="00FF7AAF" w:rsidRPr="00870CC3">
        <w:rPr>
          <w:rFonts w:ascii="Book Antiqua" w:eastAsia="Times New Roman" w:hAnsi="Book Antiqua" w:cs="Times New Roman"/>
          <w:lang w:val="en-US" w:eastAsia="de-DE"/>
        </w:rPr>
        <w:t xml:space="preserve">were needed </w:t>
      </w:r>
      <w:r w:rsidRPr="00870CC3">
        <w:rPr>
          <w:rFonts w:ascii="Book Antiqua" w:eastAsia="Times New Roman" w:hAnsi="Book Antiqua" w:cs="Times New Roman"/>
          <w:lang w:val="en-US" w:eastAsia="de-DE"/>
        </w:rPr>
        <w:t>in each of the three groups. In</w:t>
      </w:r>
      <w:r w:rsidR="00FF7AAF" w:rsidRPr="00870CC3">
        <w:rPr>
          <w:rFonts w:ascii="Book Antiqua" w:eastAsia="Times New Roman" w:hAnsi="Book Antiqua" w:cs="Times New Roman"/>
          <w:lang w:val="en-US" w:eastAsia="de-DE"/>
        </w:rPr>
        <w:t>cluded in</w:t>
      </w:r>
      <w:r w:rsidRPr="00870CC3">
        <w:rPr>
          <w:rFonts w:ascii="Book Antiqua" w:eastAsia="Times New Roman" w:hAnsi="Book Antiqua" w:cs="Times New Roman"/>
          <w:lang w:val="en-US" w:eastAsia="de-DE"/>
        </w:rPr>
        <w:t xml:space="preserve"> the </w:t>
      </w:r>
      <w:r w:rsidR="00FF7AAF" w:rsidRPr="00870CC3">
        <w:rPr>
          <w:rFonts w:ascii="Book Antiqua" w:eastAsia="Times New Roman" w:hAnsi="Book Antiqua" w:cs="Times New Roman"/>
          <w:lang w:val="en-US" w:eastAsia="de-DE"/>
        </w:rPr>
        <w:t xml:space="preserve">final study </w:t>
      </w:r>
      <w:r w:rsidRPr="00870CC3">
        <w:rPr>
          <w:rFonts w:ascii="Book Antiqua" w:eastAsia="Times New Roman" w:hAnsi="Book Antiqua" w:cs="Times New Roman"/>
          <w:lang w:val="en-US" w:eastAsia="de-DE"/>
        </w:rPr>
        <w:t xml:space="preserve">were 316, 297 and 293, respectively. </w:t>
      </w:r>
      <w:r w:rsidR="00D67176" w:rsidRPr="00870CC3">
        <w:rPr>
          <w:rFonts w:ascii="Book Antiqua" w:eastAsia="Times New Roman" w:hAnsi="Book Antiqua" w:cs="Times New Roman"/>
          <w:lang w:val="en-US" w:eastAsia="de-DE"/>
        </w:rPr>
        <w:t>As the randomization procedure is not described in detail beyond mention of use of the envelope method, it is not possible to know if the allocation concealment was maintained or not. The absence of blinding limits the possibility to correctly interpret the results of the study because difference between control and intervention group may be caused by placebo effect.</w:t>
      </w:r>
    </w:p>
    <w:p w14:paraId="11A35A22" w14:textId="171E8DE6" w:rsidR="00C26995" w:rsidRPr="00870CC3" w:rsidRDefault="00CD655A" w:rsidP="00870CC3">
      <w:pPr>
        <w:adjustRightInd w:val="0"/>
        <w:snapToGrid w:val="0"/>
        <w:spacing w:line="360" w:lineRule="auto"/>
        <w:ind w:firstLineChars="100" w:firstLine="240"/>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In the study of </w:t>
      </w:r>
      <w:proofErr w:type="spellStart"/>
      <w:r w:rsidRPr="00870CC3">
        <w:rPr>
          <w:rFonts w:ascii="Book Antiqua" w:eastAsia="Times New Roman" w:hAnsi="Book Antiqua" w:cs="Times New Roman"/>
          <w:lang w:val="en-US" w:eastAsia="de-DE"/>
        </w:rPr>
        <w:t>Krook</w:t>
      </w:r>
      <w:proofErr w:type="spellEnd"/>
      <w:r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i/>
          <w:iCs/>
          <w:lang w:val="en-US" w:eastAsia="de-DE"/>
        </w:rPr>
        <w:t>et al</w:t>
      </w:r>
      <w:r w:rsidR="008439EC" w:rsidRPr="00870CC3">
        <w:rPr>
          <w:rFonts w:ascii="Book Antiqua" w:eastAsia="Times New Roman" w:hAnsi="Book Antiqua" w:cs="Times New Roman"/>
          <w:vertAlign w:val="superscript"/>
          <w:lang w:val="en-US" w:eastAsia="de-DE"/>
        </w:rPr>
        <w:t>[11]</w:t>
      </w:r>
      <w:r w:rsidRPr="00870CC3">
        <w:rPr>
          <w:rFonts w:ascii="Book Antiqua" w:eastAsia="Times New Roman" w:hAnsi="Book Antiqua" w:cs="Times New Roman"/>
          <w:lang w:val="en-US" w:eastAsia="de-DE"/>
        </w:rPr>
        <w:t xml:space="preserve"> (1991), we identified poor validity in 15 of the 32 items of the CONSORT checklist (47%). </w:t>
      </w:r>
      <w:r w:rsidR="008439EC" w:rsidRPr="00870CC3">
        <w:rPr>
          <w:rFonts w:ascii="Book Antiqua" w:eastAsia="Times New Roman" w:hAnsi="Book Antiqua" w:cs="Times New Roman"/>
          <w:lang w:val="en-US" w:eastAsia="de-DE"/>
        </w:rPr>
        <w:t>Five</w:t>
      </w:r>
      <w:r w:rsidRPr="00870CC3">
        <w:rPr>
          <w:rFonts w:ascii="Book Antiqua" w:eastAsia="Times New Roman" w:hAnsi="Book Antiqua" w:cs="Times New Roman"/>
          <w:lang w:val="en-US" w:eastAsia="de-DE"/>
        </w:rPr>
        <w:t xml:space="preserve"> items were not applicable. </w:t>
      </w:r>
      <w:r w:rsidR="00310368" w:rsidRPr="00870CC3">
        <w:rPr>
          <w:rFonts w:ascii="Book Antiqua" w:eastAsia="Times New Roman" w:hAnsi="Book Antiqua" w:cs="Times New Roman"/>
          <w:lang w:val="en-US" w:eastAsia="de-DE"/>
        </w:rPr>
        <w:t>Specifically,</w:t>
      </w:r>
      <w:r w:rsidRPr="00870CC3">
        <w:rPr>
          <w:rFonts w:ascii="Book Antiqua" w:eastAsia="Times New Roman" w:hAnsi="Book Antiqua" w:cs="Times New Roman"/>
          <w:lang w:val="en-US" w:eastAsia="de-DE"/>
        </w:rPr>
        <w:t xml:space="preserve"> the control group </w:t>
      </w:r>
      <w:r w:rsidR="00DF0884" w:rsidRPr="00870CC3">
        <w:rPr>
          <w:rFonts w:ascii="Book Antiqua" w:eastAsia="Times New Roman" w:hAnsi="Book Antiqua" w:cs="Times New Roman"/>
          <w:lang w:val="en-US" w:eastAsia="de-DE"/>
        </w:rPr>
        <w:t xml:space="preserve">was </w:t>
      </w:r>
      <w:r w:rsidRPr="00870CC3">
        <w:rPr>
          <w:rFonts w:ascii="Book Antiqua" w:eastAsia="Times New Roman" w:hAnsi="Book Antiqua" w:cs="Times New Roman"/>
          <w:lang w:val="en-US" w:eastAsia="de-DE"/>
        </w:rPr>
        <w:t xml:space="preserve">different </w:t>
      </w:r>
      <w:r w:rsidR="00DF0884" w:rsidRPr="00870CC3">
        <w:rPr>
          <w:rFonts w:ascii="Book Antiqua" w:eastAsia="Times New Roman" w:hAnsi="Book Antiqua" w:cs="Times New Roman"/>
          <w:lang w:val="en-US" w:eastAsia="de-DE"/>
        </w:rPr>
        <w:t xml:space="preserve">compared to </w:t>
      </w:r>
      <w:r w:rsidRPr="00870CC3">
        <w:rPr>
          <w:rFonts w:ascii="Book Antiqua" w:eastAsia="Times New Roman" w:hAnsi="Book Antiqua" w:cs="Times New Roman"/>
          <w:lang w:val="en-US" w:eastAsia="de-DE"/>
        </w:rPr>
        <w:t>the standard control group used i</w:t>
      </w:r>
      <w:r w:rsidR="00DF0884" w:rsidRPr="00870CC3">
        <w:rPr>
          <w:rFonts w:ascii="Book Antiqua" w:eastAsia="Times New Roman" w:hAnsi="Book Antiqua" w:cs="Times New Roman"/>
          <w:lang w:val="en-US" w:eastAsia="de-DE"/>
        </w:rPr>
        <w:t>n the other studies included in</w:t>
      </w:r>
      <w:r w:rsidRPr="00870CC3">
        <w:rPr>
          <w:rFonts w:ascii="Book Antiqua" w:eastAsia="Times New Roman" w:hAnsi="Book Antiqua" w:cs="Times New Roman"/>
          <w:lang w:val="en-US" w:eastAsia="de-DE"/>
        </w:rPr>
        <w:t xml:space="preserve"> the Cochrane meta-analysis (</w:t>
      </w:r>
      <w:r w:rsidR="002F4123" w:rsidRPr="00870CC3">
        <w:rPr>
          <w:rFonts w:ascii="Book Antiqua" w:eastAsia="Times New Roman" w:hAnsi="Book Antiqua" w:cs="Times New Roman"/>
          <w:i/>
          <w:iCs/>
          <w:lang w:val="en-US" w:eastAsia="de-DE"/>
        </w:rPr>
        <w:t>i.e.,</w:t>
      </w:r>
      <w:r w:rsidRPr="00870CC3">
        <w:rPr>
          <w:rFonts w:ascii="Book Antiqua" w:eastAsia="Times New Roman" w:hAnsi="Book Antiqua" w:cs="Times New Roman"/>
          <w:lang w:val="en-US" w:eastAsia="de-DE"/>
        </w:rPr>
        <w:t xml:space="preserve"> surgery alone) with exception of the study by </w:t>
      </w:r>
      <w:proofErr w:type="spellStart"/>
      <w:r w:rsidRPr="00870CC3">
        <w:rPr>
          <w:rFonts w:ascii="Book Antiqua" w:eastAsia="Times New Roman" w:hAnsi="Book Antiqua" w:cs="Times New Roman"/>
          <w:lang w:val="en-US" w:eastAsia="de-DE"/>
        </w:rPr>
        <w:t>Bosset</w:t>
      </w:r>
      <w:proofErr w:type="spellEnd"/>
      <w:r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i/>
          <w:iCs/>
          <w:lang w:val="en-US" w:eastAsia="de-DE"/>
        </w:rPr>
        <w:t>et al</w:t>
      </w:r>
      <w:r w:rsidR="008439EC" w:rsidRPr="00870CC3">
        <w:rPr>
          <w:rFonts w:ascii="Book Antiqua" w:eastAsia="Times New Roman" w:hAnsi="Book Antiqua" w:cs="Times New Roman"/>
          <w:vertAlign w:val="superscript"/>
          <w:lang w:val="en-US" w:eastAsia="de-DE"/>
        </w:rPr>
        <w:t>[16]</w:t>
      </w:r>
      <w:r w:rsidRPr="00870CC3">
        <w:rPr>
          <w:rFonts w:ascii="Book Antiqua" w:eastAsia="Times New Roman" w:hAnsi="Book Antiqua" w:cs="Times New Roman"/>
          <w:lang w:val="en-US" w:eastAsia="de-DE"/>
        </w:rPr>
        <w:t xml:space="preserve"> 2006. In the study of </w:t>
      </w:r>
      <w:proofErr w:type="spellStart"/>
      <w:r w:rsidRPr="00870CC3">
        <w:rPr>
          <w:rFonts w:ascii="Book Antiqua" w:eastAsia="Times New Roman" w:hAnsi="Book Antiqua" w:cs="Times New Roman"/>
          <w:lang w:val="en-US" w:eastAsia="de-DE"/>
        </w:rPr>
        <w:t>Krook</w:t>
      </w:r>
      <w:proofErr w:type="spellEnd"/>
      <w:r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i/>
          <w:iCs/>
          <w:lang w:val="en-US" w:eastAsia="de-DE"/>
        </w:rPr>
        <w:t>et al</w:t>
      </w:r>
      <w:r w:rsidR="008439EC" w:rsidRPr="00870CC3">
        <w:rPr>
          <w:rFonts w:ascii="Book Antiqua" w:eastAsia="Times New Roman" w:hAnsi="Book Antiqua" w:cs="Times New Roman"/>
          <w:vertAlign w:val="superscript"/>
          <w:lang w:val="en-US" w:eastAsia="de-DE"/>
        </w:rPr>
        <w:t>[11]</w:t>
      </w:r>
      <w:r w:rsidR="00310368"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two groups </w:t>
      </w:r>
      <w:r w:rsidR="000761B3" w:rsidRPr="00870CC3">
        <w:rPr>
          <w:rFonts w:ascii="Book Antiqua" w:eastAsia="Times New Roman" w:hAnsi="Book Antiqua" w:cs="Times New Roman"/>
          <w:lang w:val="en-US" w:eastAsia="de-DE"/>
        </w:rPr>
        <w:t>were</w:t>
      </w:r>
      <w:r w:rsidRPr="00870CC3">
        <w:rPr>
          <w:rFonts w:ascii="Book Antiqua" w:eastAsia="Times New Roman" w:hAnsi="Book Antiqua" w:cs="Times New Roman"/>
          <w:lang w:val="en-US" w:eastAsia="de-DE"/>
        </w:rPr>
        <w:t xml:space="preserve"> compared: surgery plus adjuvant radiotherapy (</w:t>
      </w:r>
      <w:r w:rsidRPr="00870CC3">
        <w:rPr>
          <w:rFonts w:ascii="Book Antiqua" w:eastAsia="Times New Roman" w:hAnsi="Book Antiqua" w:cs="Times New Roman"/>
          <w:i/>
          <w:iCs/>
          <w:lang w:val="en-US" w:eastAsia="de-DE"/>
        </w:rPr>
        <w:t>n</w:t>
      </w:r>
      <w:r w:rsidR="008439EC" w:rsidRPr="00870CC3">
        <w:rPr>
          <w:rFonts w:ascii="Book Antiqua" w:eastAsia="Times New Roman" w:hAnsi="Book Antiqua" w:cs="Times New Roman"/>
          <w:i/>
          <w:iCs/>
          <w:lang w:val="en-US" w:eastAsia="de-DE"/>
        </w:rPr>
        <w:t xml:space="preserve"> </w:t>
      </w:r>
      <w:r w:rsidRPr="00870CC3">
        <w:rPr>
          <w:rFonts w:ascii="Book Antiqua" w:eastAsia="Times New Roman" w:hAnsi="Book Antiqua" w:cs="Times New Roman"/>
          <w:lang w:val="en-US" w:eastAsia="de-DE"/>
        </w:rPr>
        <w:t>=</w:t>
      </w:r>
      <w:r w:rsidR="008439EC"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 xml:space="preserve">100) </w:t>
      </w:r>
      <w:r w:rsidR="00F001FE" w:rsidRPr="00870CC3">
        <w:rPr>
          <w:rFonts w:ascii="Book Antiqua" w:eastAsia="Times New Roman" w:hAnsi="Book Antiqua" w:cs="Times New Roman"/>
          <w:i/>
          <w:iCs/>
          <w:lang w:val="en-US" w:eastAsia="de-DE"/>
        </w:rPr>
        <w:t>vs</w:t>
      </w:r>
      <w:r w:rsidRPr="00870CC3">
        <w:rPr>
          <w:rFonts w:ascii="Book Antiqua" w:eastAsia="Times New Roman" w:hAnsi="Book Antiqua" w:cs="Times New Roman"/>
          <w:lang w:val="en-US" w:eastAsia="de-DE"/>
        </w:rPr>
        <w:t xml:space="preserve"> surgery plus adjuvant </w:t>
      </w:r>
      <w:proofErr w:type="spellStart"/>
      <w:r w:rsidRPr="00870CC3">
        <w:rPr>
          <w:rFonts w:ascii="Book Antiqua" w:eastAsia="Times New Roman" w:hAnsi="Book Antiqua" w:cs="Times New Roman"/>
          <w:lang w:val="en-US" w:eastAsia="de-DE"/>
        </w:rPr>
        <w:t>radio</w:t>
      </w:r>
      <w:r w:rsidR="00DF0884" w:rsidRPr="00870CC3">
        <w:rPr>
          <w:rFonts w:ascii="Book Antiqua" w:eastAsia="Times New Roman" w:hAnsi="Book Antiqua" w:cs="Times New Roman"/>
          <w:lang w:val="en-US" w:eastAsia="de-DE"/>
        </w:rPr>
        <w:t>chemo</w:t>
      </w:r>
      <w:r w:rsidRPr="00870CC3">
        <w:rPr>
          <w:rFonts w:ascii="Book Antiqua" w:eastAsia="Times New Roman" w:hAnsi="Book Antiqua" w:cs="Times New Roman"/>
          <w:lang w:val="en-US" w:eastAsia="de-DE"/>
        </w:rPr>
        <w:t>therapy</w:t>
      </w:r>
      <w:proofErr w:type="spellEnd"/>
      <w:r w:rsidRPr="00870CC3">
        <w:rPr>
          <w:rFonts w:ascii="Book Antiqua" w:eastAsia="Times New Roman" w:hAnsi="Book Antiqua" w:cs="Times New Roman"/>
          <w:lang w:val="en-US" w:eastAsia="de-DE"/>
        </w:rPr>
        <w:t xml:space="preserve"> (</w:t>
      </w:r>
      <w:r w:rsidR="008439EC" w:rsidRPr="00870CC3">
        <w:rPr>
          <w:rFonts w:ascii="Book Antiqua" w:eastAsia="Times New Roman" w:hAnsi="Book Antiqua" w:cs="Times New Roman"/>
          <w:i/>
          <w:iCs/>
          <w:lang w:val="en-US" w:eastAsia="de-DE"/>
        </w:rPr>
        <w:t xml:space="preserve">n </w:t>
      </w:r>
      <w:r w:rsidR="008439EC"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 xml:space="preserve">104), whereas in the study of </w:t>
      </w:r>
      <w:proofErr w:type="spellStart"/>
      <w:r w:rsidRPr="00870CC3">
        <w:rPr>
          <w:rFonts w:ascii="Book Antiqua" w:eastAsia="Times New Roman" w:hAnsi="Book Antiqua" w:cs="Times New Roman"/>
          <w:lang w:val="en-US" w:eastAsia="de-DE"/>
        </w:rPr>
        <w:t>Bos</w:t>
      </w:r>
      <w:r w:rsidR="000761B3" w:rsidRPr="00870CC3">
        <w:rPr>
          <w:rFonts w:ascii="Book Antiqua" w:eastAsia="Times New Roman" w:hAnsi="Book Antiqua" w:cs="Times New Roman"/>
          <w:lang w:val="en-US" w:eastAsia="de-DE"/>
        </w:rPr>
        <w:t>set</w:t>
      </w:r>
      <w:proofErr w:type="spellEnd"/>
      <w:r w:rsidR="000761B3" w:rsidRPr="00870CC3">
        <w:rPr>
          <w:rFonts w:ascii="Book Antiqua" w:eastAsia="Times New Roman" w:hAnsi="Book Antiqua" w:cs="Times New Roman"/>
          <w:lang w:val="en-US" w:eastAsia="de-DE"/>
        </w:rPr>
        <w:t xml:space="preserve"> </w:t>
      </w:r>
      <w:r w:rsidR="000761B3" w:rsidRPr="00870CC3">
        <w:rPr>
          <w:rFonts w:ascii="Book Antiqua" w:eastAsia="Times New Roman" w:hAnsi="Book Antiqua" w:cs="Times New Roman"/>
          <w:i/>
          <w:iCs/>
          <w:lang w:val="en-US" w:eastAsia="de-DE"/>
        </w:rPr>
        <w:t>et al</w:t>
      </w:r>
      <w:r w:rsidR="008439EC" w:rsidRPr="00870CC3">
        <w:rPr>
          <w:rFonts w:ascii="Book Antiqua" w:eastAsia="Times New Roman" w:hAnsi="Book Antiqua" w:cs="Times New Roman"/>
          <w:vertAlign w:val="superscript"/>
          <w:lang w:val="en-US" w:eastAsia="de-DE"/>
        </w:rPr>
        <w:t>[16]</w:t>
      </w:r>
      <w:r w:rsidR="00310368" w:rsidRPr="00870CC3">
        <w:rPr>
          <w:rFonts w:ascii="Book Antiqua" w:eastAsia="Times New Roman" w:hAnsi="Book Antiqua" w:cs="Times New Roman"/>
          <w:lang w:val="en-US" w:eastAsia="de-DE"/>
        </w:rPr>
        <w:t>,</w:t>
      </w:r>
      <w:r w:rsidR="000761B3" w:rsidRPr="00870CC3">
        <w:rPr>
          <w:rFonts w:ascii="Book Antiqua" w:eastAsia="Times New Roman" w:hAnsi="Book Antiqua" w:cs="Times New Roman"/>
          <w:lang w:val="en-US" w:eastAsia="de-DE"/>
        </w:rPr>
        <w:t xml:space="preserve"> 505 patients </w:t>
      </w:r>
      <w:r w:rsidR="00DF0884" w:rsidRPr="00870CC3">
        <w:rPr>
          <w:rFonts w:ascii="Book Antiqua" w:eastAsia="Times New Roman" w:hAnsi="Book Antiqua" w:cs="Times New Roman"/>
          <w:lang w:val="en-US" w:eastAsia="de-DE"/>
        </w:rPr>
        <w:t xml:space="preserve">that </w:t>
      </w:r>
      <w:r w:rsidR="000761B3" w:rsidRPr="00870CC3">
        <w:rPr>
          <w:rFonts w:ascii="Book Antiqua" w:eastAsia="Times New Roman" w:hAnsi="Book Antiqua" w:cs="Times New Roman"/>
          <w:lang w:val="en-US" w:eastAsia="de-DE"/>
        </w:rPr>
        <w:t>received</w:t>
      </w:r>
      <w:r w:rsidRPr="00870CC3">
        <w:rPr>
          <w:rFonts w:ascii="Book Antiqua" w:eastAsia="Times New Roman" w:hAnsi="Book Antiqua" w:cs="Times New Roman"/>
          <w:lang w:val="en-US" w:eastAsia="de-DE"/>
        </w:rPr>
        <w:t xml:space="preserve"> preoperative radiotherapy or </w:t>
      </w:r>
      <w:proofErr w:type="spellStart"/>
      <w:r w:rsidR="00DF0884" w:rsidRPr="00870CC3">
        <w:rPr>
          <w:rFonts w:ascii="Book Antiqua" w:eastAsia="Times New Roman" w:hAnsi="Book Antiqua" w:cs="Times New Roman"/>
          <w:lang w:val="en-US" w:eastAsia="de-DE"/>
        </w:rPr>
        <w:t>radiochemo</w:t>
      </w:r>
      <w:r w:rsidRPr="00870CC3">
        <w:rPr>
          <w:rFonts w:ascii="Book Antiqua" w:eastAsia="Times New Roman" w:hAnsi="Book Antiqua" w:cs="Times New Roman"/>
          <w:lang w:val="en-US" w:eastAsia="de-DE"/>
        </w:rPr>
        <w:t>th</w:t>
      </w:r>
      <w:r w:rsidR="00FF7AAF" w:rsidRPr="00870CC3">
        <w:rPr>
          <w:rFonts w:ascii="Book Antiqua" w:eastAsia="Times New Roman" w:hAnsi="Book Antiqua" w:cs="Times New Roman"/>
          <w:lang w:val="en-US" w:eastAsia="de-DE"/>
        </w:rPr>
        <w:t>erapy</w:t>
      </w:r>
      <w:proofErr w:type="spellEnd"/>
      <w:r w:rsidR="00FF7AAF" w:rsidRPr="00870CC3">
        <w:rPr>
          <w:rFonts w:ascii="Book Antiqua" w:eastAsia="Times New Roman" w:hAnsi="Book Antiqua" w:cs="Times New Roman"/>
          <w:lang w:val="en-US" w:eastAsia="de-DE"/>
        </w:rPr>
        <w:t xml:space="preserve"> were compared with 506 pat</w:t>
      </w:r>
      <w:r w:rsidRPr="00870CC3">
        <w:rPr>
          <w:rFonts w:ascii="Book Antiqua" w:eastAsia="Times New Roman" w:hAnsi="Book Antiqua" w:cs="Times New Roman"/>
          <w:lang w:val="en-US" w:eastAsia="de-DE"/>
        </w:rPr>
        <w:t xml:space="preserve">ients receiving preoperative radiotherapy and postoperative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or preoperative </w:t>
      </w:r>
      <w:proofErr w:type="spellStart"/>
      <w:r w:rsidR="00DF0884" w:rsidRPr="00870CC3">
        <w:rPr>
          <w:rFonts w:ascii="Book Antiqua" w:eastAsia="Times New Roman" w:hAnsi="Book Antiqua" w:cs="Times New Roman"/>
          <w:lang w:val="en-US" w:eastAsia="de-DE"/>
        </w:rPr>
        <w:t>radiochemo</w:t>
      </w:r>
      <w:r w:rsidRPr="00870CC3">
        <w:rPr>
          <w:rFonts w:ascii="Book Antiqua" w:eastAsia="Times New Roman" w:hAnsi="Book Antiqua" w:cs="Times New Roman"/>
          <w:lang w:val="en-US" w:eastAsia="de-DE"/>
        </w:rPr>
        <w:t>therapy</w:t>
      </w:r>
      <w:proofErr w:type="spellEnd"/>
      <w:r w:rsidRPr="00870CC3">
        <w:rPr>
          <w:rFonts w:ascii="Book Antiqua" w:eastAsia="Times New Roman" w:hAnsi="Book Antiqua" w:cs="Times New Roman"/>
          <w:lang w:val="en-US" w:eastAsia="de-DE"/>
        </w:rPr>
        <w:t xml:space="preserve"> and postoperative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In the study of </w:t>
      </w:r>
      <w:proofErr w:type="spellStart"/>
      <w:r w:rsidRPr="00870CC3">
        <w:rPr>
          <w:rFonts w:ascii="Book Antiqua" w:eastAsia="Times New Roman" w:hAnsi="Book Antiqua" w:cs="Times New Roman"/>
          <w:lang w:val="en-US" w:eastAsia="de-DE"/>
        </w:rPr>
        <w:t>Krook</w:t>
      </w:r>
      <w:proofErr w:type="spellEnd"/>
      <w:r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i/>
          <w:iCs/>
          <w:lang w:val="en-US" w:eastAsia="de-DE"/>
        </w:rPr>
        <w:t>et al</w:t>
      </w:r>
      <w:r w:rsidR="008439EC" w:rsidRPr="00870CC3">
        <w:rPr>
          <w:rFonts w:ascii="Book Antiqua" w:eastAsia="Times New Roman" w:hAnsi="Book Antiqua" w:cs="Times New Roman"/>
          <w:vertAlign w:val="superscript"/>
          <w:lang w:val="en-US" w:eastAsia="de-DE"/>
        </w:rPr>
        <w:t>[11]</w:t>
      </w:r>
      <w:r w:rsidRPr="00870CC3">
        <w:rPr>
          <w:rFonts w:ascii="Book Antiqua" w:eastAsia="Times New Roman" w:hAnsi="Book Antiqua" w:cs="Times New Roman"/>
          <w:lang w:val="en-US" w:eastAsia="de-DE"/>
        </w:rPr>
        <w:t xml:space="preserve"> patients included were stratified by operation, extent of invasion, nodal involvement and time to study entry and then randomly assigned to the control or intervention group. </w:t>
      </w:r>
      <w:r w:rsidR="00310368" w:rsidRPr="00870CC3">
        <w:rPr>
          <w:rFonts w:ascii="Book Antiqua" w:eastAsia="Times New Roman" w:hAnsi="Book Antiqua" w:cs="Times New Roman"/>
          <w:lang w:val="en-US" w:eastAsia="de-DE"/>
        </w:rPr>
        <w:t>It is thus not clear if</w:t>
      </w:r>
      <w:r w:rsidRPr="00870CC3">
        <w:rPr>
          <w:rFonts w:ascii="Book Antiqua" w:eastAsia="Times New Roman" w:hAnsi="Book Antiqua" w:cs="Times New Roman"/>
          <w:lang w:val="en-US" w:eastAsia="de-DE"/>
        </w:rPr>
        <w:t xml:space="preserve"> this design reflects a randomi</w:t>
      </w:r>
      <w:r w:rsidR="00310368" w:rsidRPr="00870CC3">
        <w:rPr>
          <w:rFonts w:ascii="Book Antiqua" w:eastAsia="Times New Roman" w:hAnsi="Book Antiqua" w:cs="Times New Roman"/>
          <w:lang w:val="en-US" w:eastAsia="de-DE"/>
        </w:rPr>
        <w:t>z</w:t>
      </w:r>
      <w:r w:rsidRPr="00870CC3">
        <w:rPr>
          <w:rFonts w:ascii="Book Antiqua" w:eastAsia="Times New Roman" w:hAnsi="Book Antiqua" w:cs="Times New Roman"/>
          <w:lang w:val="en-US" w:eastAsia="de-DE"/>
        </w:rPr>
        <w:t>ation by strata. Moreover</w:t>
      </w:r>
      <w:r w:rsidR="00FF7AAF"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information about the randomization process is </w:t>
      </w:r>
      <w:r w:rsidR="00310368" w:rsidRPr="00870CC3">
        <w:rPr>
          <w:rFonts w:ascii="Book Antiqua" w:eastAsia="Times New Roman" w:hAnsi="Book Antiqua" w:cs="Times New Roman"/>
          <w:lang w:val="en-US" w:eastAsia="de-DE"/>
        </w:rPr>
        <w:t xml:space="preserve">absent </w:t>
      </w:r>
      <w:r w:rsidRPr="00870CC3">
        <w:rPr>
          <w:rFonts w:ascii="Book Antiqua" w:eastAsia="Times New Roman" w:hAnsi="Book Antiqua" w:cs="Times New Roman"/>
          <w:lang w:val="en-US" w:eastAsia="de-DE"/>
        </w:rPr>
        <w:t xml:space="preserve">as </w:t>
      </w:r>
      <w:r w:rsidR="00310368" w:rsidRPr="00870CC3">
        <w:rPr>
          <w:rFonts w:ascii="Book Antiqua" w:eastAsia="Times New Roman" w:hAnsi="Book Antiqua" w:cs="Times New Roman"/>
          <w:lang w:val="en-US" w:eastAsia="de-DE"/>
        </w:rPr>
        <w:t>is</w:t>
      </w:r>
      <w:r w:rsidR="00AA4DAA" w:rsidRPr="00870CC3">
        <w:rPr>
          <w:rFonts w:ascii="Book Antiqua" w:eastAsia="Times New Roman" w:hAnsi="Book Antiqua" w:cs="Times New Roman"/>
          <w:lang w:val="en-US" w:eastAsia="de-DE"/>
        </w:rPr>
        <w:t xml:space="preserve"> a power calculation. It is not possible to understand if sample size is high enough, as this should be calculated </w:t>
      </w:r>
      <w:r w:rsidR="008439EC" w:rsidRPr="00870CC3">
        <w:rPr>
          <w:rFonts w:ascii="Book Antiqua" w:eastAsia="Times New Roman" w:hAnsi="Book Antiqua" w:cs="Times New Roman"/>
          <w:lang w:val="en-US" w:eastAsia="de-DE"/>
        </w:rPr>
        <w:t>based on</w:t>
      </w:r>
      <w:r w:rsidR="00AA4DAA" w:rsidRPr="00870CC3">
        <w:rPr>
          <w:rFonts w:ascii="Book Antiqua" w:eastAsia="Times New Roman" w:hAnsi="Book Antiqua" w:cs="Times New Roman"/>
          <w:lang w:val="en-US" w:eastAsia="de-DE"/>
        </w:rPr>
        <w:t xml:space="preserve"> the primary endpoint, which is not clearly defined</w:t>
      </w:r>
      <w:r w:rsidRPr="00870CC3">
        <w:rPr>
          <w:rFonts w:ascii="Book Antiqua" w:eastAsia="Times New Roman" w:hAnsi="Book Antiqua" w:cs="Times New Roman"/>
          <w:lang w:val="en-US" w:eastAsia="de-DE"/>
        </w:rPr>
        <w:t xml:space="preserve">. Several endpoints are listed (time to </w:t>
      </w:r>
      <w:r w:rsidRPr="00870CC3">
        <w:rPr>
          <w:rFonts w:ascii="Book Antiqua" w:eastAsia="Times New Roman" w:hAnsi="Book Antiqua" w:cs="Times New Roman"/>
          <w:lang w:val="en-US" w:eastAsia="de-DE"/>
        </w:rPr>
        <w:lastRenderedPageBreak/>
        <w:t>local recurrence or metastasis, local recurrence</w:t>
      </w:r>
      <w:r w:rsidR="00D5555D" w:rsidRPr="00870CC3">
        <w:rPr>
          <w:rFonts w:ascii="Book Antiqua" w:eastAsia="Times New Roman" w:hAnsi="Book Antiqua" w:cs="Times New Roman"/>
          <w:lang w:val="en-US" w:eastAsia="de-DE"/>
        </w:rPr>
        <w:t xml:space="preserve"> rates</w:t>
      </w:r>
      <w:r w:rsidRPr="00870CC3">
        <w:rPr>
          <w:rFonts w:ascii="Book Antiqua" w:eastAsia="Times New Roman" w:hAnsi="Book Antiqua" w:cs="Times New Roman"/>
          <w:lang w:val="en-US" w:eastAsia="de-DE"/>
        </w:rPr>
        <w:t xml:space="preserve"> and metastasis, and survival). Not all randomized patients were analyzed (209 patients were enrolled in the study, only 205 analyzed). </w:t>
      </w:r>
      <w:r w:rsidR="00014AF8" w:rsidRPr="00870CC3">
        <w:rPr>
          <w:rFonts w:ascii="Book Antiqua" w:eastAsia="Times New Roman" w:hAnsi="Book Antiqua" w:cs="Times New Roman"/>
          <w:lang w:val="en-US" w:eastAsia="de-DE"/>
        </w:rPr>
        <w:t xml:space="preserve">Likewise, no discussion of use of </w:t>
      </w:r>
      <w:r w:rsidR="00FF7AAF" w:rsidRPr="00870CC3">
        <w:rPr>
          <w:rFonts w:ascii="Book Antiqua" w:eastAsia="Times New Roman" w:hAnsi="Book Antiqua" w:cs="Times New Roman"/>
          <w:lang w:val="en-US" w:eastAsia="de-DE"/>
        </w:rPr>
        <w:t>neoadjuvant treatment</w:t>
      </w:r>
      <w:r w:rsidR="00014AF8" w:rsidRPr="00870CC3">
        <w:rPr>
          <w:rFonts w:ascii="Book Antiqua" w:eastAsia="Times New Roman" w:hAnsi="Book Antiqua" w:cs="Times New Roman"/>
          <w:lang w:val="en-US" w:eastAsia="de-DE"/>
        </w:rPr>
        <w:t xml:space="preserve">, if utilized, is described. </w:t>
      </w:r>
      <w:r w:rsidR="00FF7AAF" w:rsidRPr="00870CC3">
        <w:rPr>
          <w:rFonts w:ascii="Book Antiqua" w:eastAsia="Times New Roman" w:hAnsi="Book Antiqua" w:cs="Times New Roman"/>
          <w:lang w:val="en-US" w:eastAsia="de-DE"/>
        </w:rPr>
        <w:t xml:space="preserve"> </w:t>
      </w:r>
    </w:p>
    <w:p w14:paraId="42C574D6" w14:textId="1FA0A65A" w:rsidR="00C26995" w:rsidRPr="00870CC3" w:rsidRDefault="00CD655A" w:rsidP="00870CC3">
      <w:pPr>
        <w:adjustRightInd w:val="0"/>
        <w:snapToGrid w:val="0"/>
        <w:spacing w:line="360" w:lineRule="auto"/>
        <w:ind w:firstLineChars="100" w:firstLine="240"/>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In the </w:t>
      </w:r>
      <w:r w:rsidR="006B5D30" w:rsidRPr="00870CC3">
        <w:rPr>
          <w:rFonts w:ascii="Book Antiqua" w:eastAsia="Times New Roman" w:hAnsi="Book Antiqua" w:cs="Times New Roman"/>
          <w:lang w:val="en-US" w:eastAsia="de-DE"/>
        </w:rPr>
        <w:t>Quasar</w:t>
      </w:r>
      <w:r w:rsidR="008439EC"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study</w:t>
      </w:r>
      <w:r w:rsidR="008439EC" w:rsidRPr="00870CC3">
        <w:rPr>
          <w:rFonts w:ascii="Book Antiqua" w:eastAsia="Times New Roman" w:hAnsi="Book Antiqua" w:cs="Times New Roman"/>
          <w:vertAlign w:val="superscript"/>
          <w:lang w:val="en-US" w:eastAsia="de-DE"/>
        </w:rPr>
        <w:t>[12]</w:t>
      </w:r>
      <w:r w:rsidR="008439EC"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 xml:space="preserve">(2007), validity criteria were not met </w:t>
      </w:r>
      <w:r w:rsidR="00D5555D" w:rsidRPr="00870CC3">
        <w:rPr>
          <w:rFonts w:ascii="Book Antiqua" w:eastAsia="Times New Roman" w:hAnsi="Book Antiqua" w:cs="Times New Roman"/>
          <w:lang w:val="en-US" w:eastAsia="de-DE"/>
        </w:rPr>
        <w:t xml:space="preserve">in 6 of 33 </w:t>
      </w:r>
      <w:r w:rsidR="00757B56" w:rsidRPr="00870CC3">
        <w:rPr>
          <w:rFonts w:ascii="Book Antiqua" w:eastAsia="Times New Roman" w:hAnsi="Book Antiqua" w:cs="Times New Roman"/>
          <w:lang w:val="en-US" w:eastAsia="de-DE"/>
        </w:rPr>
        <w:t>items</w:t>
      </w:r>
      <w:r w:rsidR="00D5555D"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 xml:space="preserve">(18.2%). </w:t>
      </w:r>
      <w:r w:rsidR="008439EC" w:rsidRPr="00870CC3">
        <w:rPr>
          <w:rFonts w:ascii="Book Antiqua" w:eastAsia="Times New Roman" w:hAnsi="Book Antiqua" w:cs="Times New Roman"/>
          <w:lang w:val="en-US" w:eastAsia="de-DE"/>
        </w:rPr>
        <w:t>Four</w:t>
      </w:r>
      <w:r w:rsidRPr="00870CC3">
        <w:rPr>
          <w:rFonts w:ascii="Book Antiqua" w:eastAsia="Times New Roman" w:hAnsi="Book Antiqua" w:cs="Times New Roman"/>
          <w:lang w:val="en-US" w:eastAsia="de-DE"/>
        </w:rPr>
        <w:t xml:space="preserve"> items were not applicable. A pragmatic design </w:t>
      </w:r>
      <w:r w:rsidR="00D5555D" w:rsidRPr="00870CC3">
        <w:rPr>
          <w:rFonts w:ascii="Book Antiqua" w:eastAsia="Times New Roman" w:hAnsi="Book Antiqua" w:cs="Times New Roman"/>
          <w:lang w:val="en-US" w:eastAsia="de-DE"/>
        </w:rPr>
        <w:t xml:space="preserve">for trial organization </w:t>
      </w:r>
      <w:r w:rsidRPr="00870CC3">
        <w:rPr>
          <w:rFonts w:ascii="Book Antiqua" w:eastAsia="Times New Roman" w:hAnsi="Book Antiqua" w:cs="Times New Roman"/>
          <w:lang w:val="en-US" w:eastAsia="de-DE"/>
        </w:rPr>
        <w:t xml:space="preserve">was adopted, with clinical teams </w:t>
      </w:r>
      <w:r w:rsidR="00D5555D" w:rsidRPr="00870CC3">
        <w:rPr>
          <w:rFonts w:ascii="Book Antiqua" w:eastAsia="Times New Roman" w:hAnsi="Book Antiqua" w:cs="Times New Roman"/>
          <w:lang w:val="en-US" w:eastAsia="de-DE"/>
        </w:rPr>
        <w:t>dividing</w:t>
      </w:r>
      <w:r w:rsidRPr="00870CC3">
        <w:rPr>
          <w:rFonts w:ascii="Book Antiqua" w:eastAsia="Times New Roman" w:hAnsi="Book Antiqua" w:cs="Times New Roman"/>
          <w:lang w:val="en-US" w:eastAsia="de-DE"/>
        </w:rPr>
        <w:t xml:space="preserve"> patients as having either a clear or an </w:t>
      </w:r>
      <w:r w:rsidR="00D5555D" w:rsidRPr="00870CC3">
        <w:rPr>
          <w:rFonts w:ascii="Book Antiqua" w:eastAsia="Times New Roman" w:hAnsi="Book Antiqua" w:cs="Times New Roman"/>
          <w:lang w:val="en-US" w:eastAsia="de-DE"/>
        </w:rPr>
        <w:t>unclear indication</w:t>
      </w:r>
      <w:r w:rsidRPr="00870CC3">
        <w:rPr>
          <w:rFonts w:ascii="Book Antiqua" w:eastAsia="Times New Roman" w:hAnsi="Book Antiqua" w:cs="Times New Roman"/>
          <w:lang w:val="en-US" w:eastAsia="de-DE"/>
        </w:rPr>
        <w:t xml:space="preserve"> for adjuvant </w:t>
      </w:r>
      <w:proofErr w:type="spellStart"/>
      <w:r w:rsidR="006104C4"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w:t>
      </w:r>
      <w:r w:rsidR="006A06C0" w:rsidRPr="00870CC3">
        <w:rPr>
          <w:rFonts w:ascii="Book Antiqua" w:eastAsia="Times New Roman" w:hAnsi="Book Antiqua" w:cs="Times New Roman"/>
          <w:lang w:val="en-US" w:eastAsia="de-DE"/>
        </w:rPr>
        <w:t>This means that t</w:t>
      </w:r>
      <w:r w:rsidRPr="00870CC3">
        <w:rPr>
          <w:rFonts w:ascii="Book Antiqua" w:eastAsia="Times New Roman" w:hAnsi="Book Antiqua" w:cs="Times New Roman"/>
          <w:lang w:val="en-US" w:eastAsia="de-DE"/>
        </w:rPr>
        <w:t xml:space="preserve">he indication for </w:t>
      </w:r>
      <w:proofErr w:type="spellStart"/>
      <w:r w:rsidRPr="00870CC3">
        <w:rPr>
          <w:rFonts w:ascii="Book Antiqua" w:eastAsia="Times New Roman" w:hAnsi="Book Antiqua" w:cs="Times New Roman"/>
          <w:lang w:val="en-US" w:eastAsia="de-DE"/>
        </w:rPr>
        <w:t>CT</w:t>
      </w:r>
      <w:r w:rsidR="00FF7AAF" w:rsidRPr="00870CC3">
        <w:rPr>
          <w:rFonts w:ascii="Book Antiqua" w:eastAsia="Times New Roman" w:hAnsi="Book Antiqua" w:cs="Times New Roman"/>
          <w:lang w:val="en-US" w:eastAsia="de-DE"/>
        </w:rPr>
        <w:t>x</w:t>
      </w:r>
      <w:proofErr w:type="spellEnd"/>
      <w:r w:rsidR="00FF7AAF" w:rsidRPr="00870CC3">
        <w:rPr>
          <w:rFonts w:ascii="Book Antiqua" w:eastAsia="Times New Roman" w:hAnsi="Book Antiqua" w:cs="Times New Roman"/>
          <w:lang w:val="en-US" w:eastAsia="de-DE"/>
        </w:rPr>
        <w:t xml:space="preserve"> was decided by each clinician</w:t>
      </w:r>
      <w:r w:rsidRPr="00870CC3">
        <w:rPr>
          <w:rFonts w:ascii="Book Antiqua" w:eastAsia="Times New Roman" w:hAnsi="Book Antiqua" w:cs="Times New Roman"/>
          <w:lang w:val="en-US" w:eastAsia="de-DE"/>
        </w:rPr>
        <w:t xml:space="preserve"> after consultati</w:t>
      </w:r>
      <w:r w:rsidR="006A06C0" w:rsidRPr="00870CC3">
        <w:rPr>
          <w:rFonts w:ascii="Book Antiqua" w:eastAsia="Times New Roman" w:hAnsi="Book Antiqua" w:cs="Times New Roman"/>
          <w:lang w:val="en-US" w:eastAsia="de-DE"/>
        </w:rPr>
        <w:t>on with the patient.</w:t>
      </w:r>
      <w:r w:rsidRPr="00870CC3">
        <w:rPr>
          <w:rFonts w:ascii="Book Antiqua" w:eastAsia="Times New Roman" w:hAnsi="Book Antiqua" w:cs="Times New Roman"/>
          <w:lang w:val="en-US" w:eastAsia="de-DE"/>
        </w:rPr>
        <w:t xml:space="preserve"> This is a source of bias. Moreover</w:t>
      </w:r>
      <w:r w:rsidR="00FF7AAF"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use of the minimization method</w:t>
      </w:r>
      <w:r w:rsidR="00D5555D" w:rsidRPr="00870CC3">
        <w:rPr>
          <w:rFonts w:ascii="Book Antiqua" w:eastAsia="Times New Roman" w:hAnsi="Book Antiqua" w:cs="Times New Roman"/>
          <w:lang w:val="en-US" w:eastAsia="de-DE"/>
        </w:rPr>
        <w:t xml:space="preserve"> does not allow</w:t>
      </w:r>
      <w:r w:rsidRPr="00870CC3">
        <w:rPr>
          <w:rFonts w:ascii="Book Antiqua" w:eastAsia="Times New Roman" w:hAnsi="Book Antiqua" w:cs="Times New Roman"/>
          <w:lang w:val="en-US" w:eastAsia="de-DE"/>
        </w:rPr>
        <w:t xml:space="preserve"> allocation concealment </w:t>
      </w:r>
      <w:r w:rsidR="00D5555D" w:rsidRPr="00870CC3">
        <w:rPr>
          <w:rFonts w:ascii="Book Antiqua" w:eastAsia="Times New Roman" w:hAnsi="Book Antiqua" w:cs="Times New Roman"/>
          <w:lang w:val="en-US" w:eastAsia="de-DE"/>
        </w:rPr>
        <w:t>to be</w:t>
      </w:r>
      <w:r w:rsidRPr="00870CC3">
        <w:rPr>
          <w:rFonts w:ascii="Book Antiqua" w:eastAsia="Times New Roman" w:hAnsi="Book Antiqua" w:cs="Times New Roman"/>
          <w:lang w:val="en-US" w:eastAsia="de-DE"/>
        </w:rPr>
        <w:t xml:space="preserve"> maintained. This study is a pragmatic controlled trial rather than a randomized controlled trial. Blinding </w:t>
      </w:r>
      <w:r w:rsidR="00D5555D" w:rsidRPr="00870CC3">
        <w:rPr>
          <w:rFonts w:ascii="Book Antiqua" w:eastAsia="Times New Roman" w:hAnsi="Book Antiqua" w:cs="Times New Roman"/>
          <w:lang w:val="en-US" w:eastAsia="de-DE"/>
        </w:rPr>
        <w:t>could not be possible</w:t>
      </w:r>
      <w:r w:rsidR="00014AF8" w:rsidRPr="00870CC3">
        <w:rPr>
          <w:rFonts w:ascii="Book Antiqua" w:eastAsia="Times New Roman" w:hAnsi="Book Antiqua" w:cs="Times New Roman"/>
          <w:lang w:val="en-US" w:eastAsia="de-DE"/>
        </w:rPr>
        <w:t xml:space="preserve"> </w:t>
      </w:r>
      <w:r w:rsidR="00D5555D" w:rsidRPr="00870CC3">
        <w:rPr>
          <w:rFonts w:ascii="Book Antiqua" w:eastAsia="Times New Roman" w:hAnsi="Book Antiqua" w:cs="Times New Roman"/>
          <w:lang w:val="en-US" w:eastAsia="de-DE"/>
        </w:rPr>
        <w:t xml:space="preserve">in </w:t>
      </w:r>
      <w:r w:rsidR="00014AF8" w:rsidRPr="00870CC3">
        <w:rPr>
          <w:rFonts w:ascii="Book Antiqua" w:eastAsia="Times New Roman" w:hAnsi="Book Antiqua" w:cs="Times New Roman"/>
          <w:lang w:val="en-US" w:eastAsia="de-DE"/>
        </w:rPr>
        <w:t>th</w:t>
      </w:r>
      <w:r w:rsidR="00D5555D" w:rsidRPr="00870CC3">
        <w:rPr>
          <w:rFonts w:ascii="Book Antiqua" w:eastAsia="Times New Roman" w:hAnsi="Book Antiqua" w:cs="Times New Roman"/>
          <w:lang w:val="en-US" w:eastAsia="de-DE"/>
        </w:rPr>
        <w:t>ese</w:t>
      </w:r>
      <w:r w:rsidR="00014AF8" w:rsidRPr="00870CC3">
        <w:rPr>
          <w:rFonts w:ascii="Book Antiqua" w:eastAsia="Times New Roman" w:hAnsi="Book Antiqua" w:cs="Times New Roman"/>
          <w:lang w:val="en-US" w:eastAsia="de-DE"/>
        </w:rPr>
        <w:t xml:space="preserve"> stu</w:t>
      </w:r>
      <w:r w:rsidR="00D5555D" w:rsidRPr="00870CC3">
        <w:rPr>
          <w:rFonts w:ascii="Book Antiqua" w:eastAsia="Times New Roman" w:hAnsi="Book Antiqua" w:cs="Times New Roman"/>
          <w:lang w:val="en-US" w:eastAsia="de-DE"/>
        </w:rPr>
        <w:t>dies</w:t>
      </w:r>
      <w:r w:rsidR="00FF7AAF"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as the control group </w:t>
      </w:r>
      <w:r w:rsidR="00D5555D" w:rsidRPr="00870CC3">
        <w:rPr>
          <w:rFonts w:ascii="Book Antiqua" w:eastAsia="Times New Roman" w:hAnsi="Book Antiqua" w:cs="Times New Roman"/>
          <w:lang w:val="en-US" w:eastAsia="de-DE"/>
        </w:rPr>
        <w:t>failed to receive any type of</w:t>
      </w:r>
      <w:r w:rsidRPr="00870CC3">
        <w:rPr>
          <w:rFonts w:ascii="Book Antiqua" w:eastAsia="Times New Roman" w:hAnsi="Book Antiqua" w:cs="Times New Roman"/>
          <w:lang w:val="en-US" w:eastAsia="de-DE"/>
        </w:rPr>
        <w:t xml:space="preserve"> treatment. </w:t>
      </w:r>
      <w:r w:rsidR="00014AF8" w:rsidRPr="00870CC3">
        <w:rPr>
          <w:rFonts w:ascii="Book Antiqua" w:eastAsia="Times New Roman" w:hAnsi="Book Antiqua" w:cs="Times New Roman"/>
          <w:lang w:val="en-US" w:eastAsia="de-DE"/>
        </w:rPr>
        <w:t>Additionally, p</w:t>
      </w:r>
      <w:r w:rsidRPr="00870CC3">
        <w:rPr>
          <w:rFonts w:ascii="Book Antiqua" w:eastAsia="Times New Roman" w:hAnsi="Book Antiqua" w:cs="Times New Roman"/>
          <w:lang w:val="en-US" w:eastAsia="de-DE"/>
        </w:rPr>
        <w:t xml:space="preserve">atients with colon and rectal cancer were analyzed together. </w:t>
      </w:r>
    </w:p>
    <w:p w14:paraId="2C200F35" w14:textId="7A86AA48" w:rsidR="00C26995" w:rsidRPr="00870CC3" w:rsidRDefault="00CD655A" w:rsidP="00870CC3">
      <w:pPr>
        <w:adjustRightInd w:val="0"/>
        <w:snapToGrid w:val="0"/>
        <w:spacing w:line="360" w:lineRule="auto"/>
        <w:ind w:firstLineChars="100" w:firstLine="240"/>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In the study by </w:t>
      </w:r>
      <w:proofErr w:type="spellStart"/>
      <w:r w:rsidRPr="00870CC3">
        <w:rPr>
          <w:rFonts w:ascii="Book Antiqua" w:eastAsia="Times New Roman" w:hAnsi="Book Antiqua" w:cs="Times New Roman"/>
          <w:lang w:val="en-US" w:eastAsia="de-DE"/>
        </w:rPr>
        <w:t>Krook</w:t>
      </w:r>
      <w:proofErr w:type="spellEnd"/>
      <w:r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i/>
          <w:iCs/>
          <w:lang w:val="en-US" w:eastAsia="de-DE"/>
        </w:rPr>
        <w:t>et al</w:t>
      </w:r>
      <w:r w:rsidRPr="00870CC3">
        <w:rPr>
          <w:rFonts w:ascii="Book Antiqua" w:eastAsia="Times New Roman" w:hAnsi="Book Antiqua" w:cs="Times New Roman"/>
          <w:vertAlign w:val="superscript"/>
          <w:lang w:val="en-US" w:eastAsia="de-DE"/>
        </w:rPr>
        <w:t>[11]</w:t>
      </w:r>
      <w:r w:rsidRPr="00870CC3">
        <w:rPr>
          <w:rFonts w:ascii="Book Antiqua" w:eastAsia="Times New Roman" w:hAnsi="Book Antiqua" w:cs="Times New Roman"/>
          <w:lang w:val="en-US" w:eastAsia="de-DE"/>
        </w:rPr>
        <w:t xml:space="preserve"> only patients with high risk rectal carcinoma were included. This was defined as the </w:t>
      </w:r>
      <w:r w:rsidR="00014AF8" w:rsidRPr="00870CC3">
        <w:rPr>
          <w:rFonts w:ascii="Book Antiqua" w:eastAsia="Times New Roman" w:hAnsi="Book Antiqua" w:cs="Times New Roman"/>
          <w:lang w:val="en-US" w:eastAsia="de-DE"/>
        </w:rPr>
        <w:t>histological presence</w:t>
      </w:r>
      <w:r w:rsidRPr="00870CC3">
        <w:rPr>
          <w:rFonts w:ascii="Book Antiqua" w:eastAsia="Times New Roman" w:hAnsi="Book Antiqua" w:cs="Times New Roman"/>
          <w:lang w:val="en-US" w:eastAsia="de-DE"/>
        </w:rPr>
        <w:t xml:space="preserve"> of an indicator </w:t>
      </w:r>
      <w:r w:rsidR="00A07CF7" w:rsidRPr="00870CC3">
        <w:rPr>
          <w:rFonts w:ascii="Book Antiqua" w:eastAsia="Times New Roman" w:hAnsi="Book Antiqua" w:cs="Times New Roman"/>
          <w:lang w:val="en-US" w:eastAsia="de-DE"/>
        </w:rPr>
        <w:t xml:space="preserve">associated with </w:t>
      </w:r>
      <w:r w:rsidRPr="00870CC3">
        <w:rPr>
          <w:rFonts w:ascii="Book Antiqua" w:eastAsia="Times New Roman" w:hAnsi="Book Antiqua" w:cs="Times New Roman"/>
          <w:lang w:val="en-US" w:eastAsia="de-DE"/>
        </w:rPr>
        <w:t xml:space="preserve">poor prognosis </w:t>
      </w:r>
      <w:r w:rsidR="008439EC" w:rsidRPr="00870CC3">
        <w:rPr>
          <w:rFonts w:ascii="Book Antiqua" w:eastAsia="Times New Roman" w:hAnsi="Book Antiqua" w:cs="Times New Roman"/>
          <w:lang w:val="en-US" w:eastAsia="de-DE"/>
        </w:rPr>
        <w:t>[</w:t>
      </w:r>
      <w:r w:rsidR="00014AF8" w:rsidRPr="00870CC3">
        <w:rPr>
          <w:rFonts w:ascii="Book Antiqua" w:eastAsia="Times New Roman" w:hAnsi="Book Antiqua" w:cs="Times New Roman"/>
          <w:i/>
          <w:iCs/>
          <w:lang w:val="en-US" w:eastAsia="de-DE"/>
        </w:rPr>
        <w:t>e.g.</w:t>
      </w:r>
      <w:r w:rsidR="006E7B23" w:rsidRPr="00870CC3">
        <w:rPr>
          <w:rFonts w:ascii="Book Antiqua" w:eastAsiaTheme="minorEastAsia" w:hAnsi="Book Antiqua" w:cs="Times New Roman"/>
          <w:i/>
          <w:iCs/>
          <w:lang w:val="en-US"/>
        </w:rPr>
        <w:t>,</w:t>
      </w:r>
      <w:r w:rsidR="00014AF8"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perirectal fat</w:t>
      </w:r>
      <w:r w:rsidR="00A07CF7" w:rsidRPr="00870CC3">
        <w:rPr>
          <w:rFonts w:ascii="Book Antiqua" w:eastAsia="Times New Roman" w:hAnsi="Book Antiqua" w:cs="Times New Roman"/>
          <w:lang w:val="en-US" w:eastAsia="de-DE"/>
        </w:rPr>
        <w:t xml:space="preserve"> invasion</w:t>
      </w:r>
      <w:r w:rsidRPr="00870CC3">
        <w:rPr>
          <w:rFonts w:ascii="Book Antiqua" w:eastAsia="Times New Roman" w:hAnsi="Book Antiqua" w:cs="Times New Roman"/>
          <w:lang w:val="en-US" w:eastAsia="de-DE"/>
        </w:rPr>
        <w:t xml:space="preserve"> (T3), adjacent organ</w:t>
      </w:r>
      <w:r w:rsidR="00A07CF7" w:rsidRPr="00870CC3">
        <w:rPr>
          <w:rFonts w:ascii="Book Antiqua" w:eastAsia="Times New Roman" w:hAnsi="Book Antiqua" w:cs="Times New Roman"/>
          <w:lang w:val="en-US" w:eastAsia="de-DE"/>
        </w:rPr>
        <w:t xml:space="preserve"> involvement</w:t>
      </w:r>
      <w:r w:rsidRPr="00870CC3">
        <w:rPr>
          <w:rFonts w:ascii="Book Antiqua" w:eastAsia="Times New Roman" w:hAnsi="Book Antiqua" w:cs="Times New Roman"/>
          <w:lang w:val="en-US" w:eastAsia="de-DE"/>
        </w:rPr>
        <w:t xml:space="preserve"> (T4), or regional lymph node</w:t>
      </w:r>
      <w:r w:rsidR="00A07CF7" w:rsidRPr="00870CC3">
        <w:rPr>
          <w:rFonts w:ascii="Book Antiqua" w:eastAsia="Times New Roman" w:hAnsi="Book Antiqua" w:cs="Times New Roman"/>
          <w:lang w:val="en-US" w:eastAsia="de-DE"/>
        </w:rPr>
        <w:t xml:space="preserve"> metastasis</w:t>
      </w:r>
      <w:r w:rsidRPr="00870CC3">
        <w:rPr>
          <w:rFonts w:ascii="Book Antiqua" w:eastAsia="Times New Roman" w:hAnsi="Book Antiqua" w:cs="Times New Roman"/>
          <w:lang w:val="en-US" w:eastAsia="de-DE"/>
        </w:rPr>
        <w:t xml:space="preserve"> (N1 or N2)</w:t>
      </w:r>
      <w:r w:rsidR="008439EC"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In the </w:t>
      </w:r>
      <w:r w:rsidR="006B5D30" w:rsidRPr="00870CC3">
        <w:rPr>
          <w:rFonts w:ascii="Book Antiqua" w:eastAsia="Times New Roman" w:hAnsi="Book Antiqua" w:cs="Times New Roman"/>
          <w:lang w:val="en-US" w:eastAsia="de-DE"/>
        </w:rPr>
        <w:t>Quasar</w:t>
      </w:r>
      <w:r w:rsidRPr="00870CC3">
        <w:rPr>
          <w:rFonts w:ascii="Book Antiqua" w:eastAsia="Times New Roman" w:hAnsi="Book Antiqua" w:cs="Times New Roman"/>
          <w:lang w:val="en-US" w:eastAsia="de-DE"/>
        </w:rPr>
        <w:t xml:space="preserve"> trial</w:t>
      </w:r>
      <w:r w:rsidRPr="00870CC3">
        <w:rPr>
          <w:rFonts w:ascii="Book Antiqua" w:eastAsia="Times New Roman" w:hAnsi="Book Antiqua" w:cs="Times New Roman"/>
          <w:vertAlign w:val="superscript"/>
          <w:lang w:val="en-US" w:eastAsia="de-DE"/>
        </w:rPr>
        <w:t>[12]</w:t>
      </w:r>
      <w:r w:rsidR="00FF7AAF"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patients with low risk of recurrence were included. These two studies analyzed different subgroups of patients and the results cannot </w:t>
      </w:r>
      <w:r w:rsidR="00014AF8" w:rsidRPr="00870CC3">
        <w:rPr>
          <w:rFonts w:ascii="Book Antiqua" w:eastAsia="Times New Roman" w:hAnsi="Book Antiqua" w:cs="Times New Roman"/>
          <w:lang w:val="en-US" w:eastAsia="de-DE"/>
        </w:rPr>
        <w:t xml:space="preserve">therefore </w:t>
      </w:r>
      <w:r w:rsidRPr="00870CC3">
        <w:rPr>
          <w:rFonts w:ascii="Book Antiqua" w:eastAsia="Times New Roman" w:hAnsi="Book Antiqua" w:cs="Times New Roman"/>
          <w:lang w:val="en-US" w:eastAsia="de-DE"/>
        </w:rPr>
        <w:t xml:space="preserve">be compared.  </w:t>
      </w:r>
    </w:p>
    <w:p w14:paraId="65A057DB" w14:textId="77777777" w:rsidR="008439EC" w:rsidRPr="00870CC3" w:rsidRDefault="008439EC" w:rsidP="00870CC3">
      <w:pPr>
        <w:adjustRightInd w:val="0"/>
        <w:snapToGrid w:val="0"/>
        <w:spacing w:line="360" w:lineRule="auto"/>
        <w:jc w:val="both"/>
        <w:rPr>
          <w:rFonts w:ascii="Book Antiqua" w:eastAsia="Times New Roman" w:hAnsi="Book Antiqua" w:cs="Times New Roman"/>
          <w:i/>
          <w:lang w:val="en-US" w:eastAsia="de-DE"/>
        </w:rPr>
      </w:pPr>
    </w:p>
    <w:p w14:paraId="20C1C580" w14:textId="3E943A5B" w:rsidR="00C26995" w:rsidRPr="00870CC3" w:rsidRDefault="00CD655A" w:rsidP="00870CC3">
      <w:pPr>
        <w:adjustRightInd w:val="0"/>
        <w:snapToGrid w:val="0"/>
        <w:spacing w:line="360" w:lineRule="auto"/>
        <w:jc w:val="both"/>
        <w:rPr>
          <w:rFonts w:ascii="Book Antiqua" w:eastAsia="Times New Roman" w:hAnsi="Book Antiqua" w:cs="Times New Roman"/>
          <w:b/>
          <w:bCs/>
          <w:i/>
          <w:lang w:val="en-US" w:eastAsia="de-DE"/>
        </w:rPr>
      </w:pPr>
      <w:r w:rsidRPr="00870CC3">
        <w:rPr>
          <w:rFonts w:ascii="Book Antiqua" w:eastAsia="Times New Roman" w:hAnsi="Book Antiqua" w:cs="Times New Roman"/>
          <w:b/>
          <w:bCs/>
          <w:i/>
          <w:lang w:val="en-US" w:eastAsia="de-DE"/>
        </w:rPr>
        <w:t>Meta-analys</w:t>
      </w:r>
      <w:r w:rsidR="00290CE6" w:rsidRPr="00870CC3">
        <w:rPr>
          <w:rFonts w:ascii="Book Antiqua" w:eastAsia="Times New Roman" w:hAnsi="Book Antiqua" w:cs="Times New Roman"/>
          <w:b/>
          <w:bCs/>
          <w:i/>
          <w:lang w:val="en-US" w:eastAsia="de-DE"/>
        </w:rPr>
        <w:t>i</w:t>
      </w:r>
      <w:r w:rsidRPr="00870CC3">
        <w:rPr>
          <w:rFonts w:ascii="Book Antiqua" w:eastAsia="Times New Roman" w:hAnsi="Book Antiqua" w:cs="Times New Roman"/>
          <w:b/>
          <w:bCs/>
          <w:i/>
          <w:lang w:val="en-US" w:eastAsia="de-DE"/>
        </w:rPr>
        <w:t>s</w:t>
      </w:r>
    </w:p>
    <w:p w14:paraId="44C27F6B" w14:textId="3AA88D7D" w:rsidR="00C26995" w:rsidRPr="00870CC3" w:rsidRDefault="00CD655A" w:rsidP="00870CC3">
      <w:pPr>
        <w:adjustRightInd w:val="0"/>
        <w:snapToGrid w:val="0"/>
        <w:spacing w:line="360" w:lineRule="auto"/>
        <w:jc w:val="both"/>
        <w:rPr>
          <w:rFonts w:ascii="Book Antiqua" w:hAnsi="Book Antiqua"/>
          <w:lang w:val="en-US"/>
        </w:rPr>
      </w:pPr>
      <w:r w:rsidRPr="00870CC3">
        <w:rPr>
          <w:rFonts w:ascii="Book Antiqua" w:eastAsia="Times New Roman" w:hAnsi="Book Antiqua" w:cs="Times New Roman"/>
          <w:bCs/>
          <w:lang w:val="en-US" w:eastAsia="de-DE"/>
        </w:rPr>
        <w:t xml:space="preserve">Figure 2 shows meta-analysis </w:t>
      </w:r>
      <w:r w:rsidR="00A07CF7" w:rsidRPr="00870CC3">
        <w:rPr>
          <w:rFonts w:ascii="Book Antiqua" w:eastAsia="Times New Roman" w:hAnsi="Book Antiqua" w:cs="Times New Roman"/>
          <w:bCs/>
          <w:lang w:val="en-US" w:eastAsia="de-DE"/>
        </w:rPr>
        <w:t xml:space="preserve">results </w:t>
      </w:r>
      <w:r w:rsidRPr="00870CC3">
        <w:rPr>
          <w:rFonts w:ascii="Book Antiqua" w:eastAsia="Times New Roman" w:hAnsi="Book Antiqua" w:cs="Times New Roman"/>
          <w:bCs/>
          <w:lang w:val="en-US" w:eastAsia="de-DE"/>
        </w:rPr>
        <w:t xml:space="preserve">when the three </w:t>
      </w:r>
      <w:r w:rsidR="00A07CF7" w:rsidRPr="00870CC3">
        <w:rPr>
          <w:rFonts w:ascii="Book Antiqua" w:eastAsia="Times New Roman" w:hAnsi="Book Antiqua" w:cs="Times New Roman"/>
          <w:bCs/>
          <w:lang w:val="en-US" w:eastAsia="de-DE"/>
        </w:rPr>
        <w:t xml:space="preserve">individually </w:t>
      </w:r>
      <w:r w:rsidRPr="00870CC3">
        <w:rPr>
          <w:rFonts w:ascii="Book Antiqua" w:eastAsia="Times New Roman" w:hAnsi="Book Antiqua" w:cs="Times New Roman"/>
          <w:bCs/>
          <w:lang w:val="en-US" w:eastAsia="de-DE"/>
        </w:rPr>
        <w:t>analyzed studies wer</w:t>
      </w:r>
      <w:r w:rsidR="00A07CF7" w:rsidRPr="00870CC3">
        <w:rPr>
          <w:rFonts w:ascii="Book Antiqua" w:eastAsia="Times New Roman" w:hAnsi="Book Antiqua" w:cs="Times New Roman"/>
          <w:bCs/>
          <w:lang w:val="en-US" w:eastAsia="de-DE"/>
        </w:rPr>
        <w:t>e removed, leaving a</w:t>
      </w:r>
      <w:r w:rsidRPr="00870CC3">
        <w:rPr>
          <w:rFonts w:ascii="Book Antiqua" w:eastAsia="Times New Roman" w:hAnsi="Book Antiqua" w:cs="Times New Roman"/>
          <w:lang w:val="en-US" w:eastAsia="de-DE"/>
        </w:rPr>
        <w:t xml:space="preserve"> total of 18 studies included. Two studies (</w:t>
      </w:r>
      <w:proofErr w:type="spellStart"/>
      <w:r w:rsidRPr="00870CC3">
        <w:rPr>
          <w:rFonts w:ascii="Book Antiqua" w:eastAsia="Times New Roman" w:hAnsi="Book Antiqua" w:cs="Times New Roman"/>
          <w:lang w:val="en-US" w:eastAsia="de-DE"/>
        </w:rPr>
        <w:t>Grage</w:t>
      </w:r>
      <w:proofErr w:type="spellEnd"/>
      <w:r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i/>
          <w:iCs/>
          <w:lang w:val="en-US" w:eastAsia="de-DE"/>
        </w:rPr>
        <w:t>et al</w:t>
      </w:r>
      <w:r w:rsidR="00290CE6" w:rsidRPr="00870CC3">
        <w:rPr>
          <w:rFonts w:ascii="Book Antiqua" w:eastAsia="Times New Roman" w:hAnsi="Book Antiqua" w:cs="Times New Roman"/>
          <w:vertAlign w:val="superscript"/>
          <w:lang w:val="en-US" w:eastAsia="de-DE"/>
        </w:rPr>
        <w:t>[13]</w:t>
      </w:r>
      <w:r w:rsidRPr="00870CC3">
        <w:rPr>
          <w:rFonts w:ascii="Book Antiqua" w:eastAsia="Times New Roman" w:hAnsi="Book Antiqua" w:cs="Times New Roman"/>
          <w:lang w:val="en-US" w:eastAsia="de-DE"/>
        </w:rPr>
        <w:t xml:space="preserve"> 1981, Hamaguchi </w:t>
      </w:r>
      <w:r w:rsidRPr="00870CC3">
        <w:rPr>
          <w:rFonts w:ascii="Book Antiqua" w:eastAsia="Times New Roman" w:hAnsi="Book Antiqua" w:cs="Times New Roman"/>
          <w:i/>
          <w:iCs/>
          <w:lang w:val="en-US" w:eastAsia="de-DE"/>
        </w:rPr>
        <w:t>et al</w:t>
      </w:r>
      <w:r w:rsidR="00955255" w:rsidRPr="00870CC3">
        <w:rPr>
          <w:rFonts w:ascii="Book Antiqua" w:eastAsia="Times New Roman" w:hAnsi="Book Antiqua" w:cs="Times New Roman"/>
          <w:vertAlign w:val="superscript"/>
          <w:lang w:val="en-US" w:eastAsia="de-DE"/>
        </w:rPr>
        <w:t>[14]</w:t>
      </w:r>
      <w:r w:rsidRPr="00870CC3">
        <w:rPr>
          <w:rFonts w:ascii="Book Antiqua" w:eastAsia="Times New Roman" w:hAnsi="Book Antiqua" w:cs="Times New Roman"/>
          <w:lang w:val="en-US" w:eastAsia="de-DE"/>
        </w:rPr>
        <w:t xml:space="preserve"> 2011) showed statistically significant result in </w:t>
      </w:r>
      <w:r w:rsidR="009E2EE6" w:rsidRPr="00870CC3">
        <w:rPr>
          <w:rFonts w:ascii="Book Antiqua" w:eastAsia="Times New Roman" w:hAnsi="Book Antiqua" w:cs="Times New Roman"/>
          <w:lang w:val="en-US" w:eastAsia="de-DE"/>
        </w:rPr>
        <w:t>favor</w:t>
      </w:r>
      <w:r w:rsidRPr="00870CC3">
        <w:rPr>
          <w:rFonts w:ascii="Book Antiqua" w:eastAsia="Times New Roman" w:hAnsi="Book Antiqua" w:cs="Times New Roman"/>
          <w:lang w:val="en-US" w:eastAsia="de-DE"/>
        </w:rPr>
        <w:t xml:space="preserve"> of post-surgical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w:t>
      </w:r>
      <w:r w:rsidR="00A07CF7" w:rsidRPr="00870CC3">
        <w:rPr>
          <w:rFonts w:ascii="Book Antiqua" w:eastAsia="Times New Roman" w:hAnsi="Book Antiqua" w:cs="Times New Roman"/>
          <w:lang w:val="en-US" w:eastAsia="de-DE"/>
        </w:rPr>
        <w:t>following</w:t>
      </w:r>
      <w:r w:rsidRPr="00870CC3">
        <w:rPr>
          <w:rFonts w:ascii="Book Antiqua" w:eastAsia="Times New Roman" w:hAnsi="Book Antiqua" w:cs="Times New Roman"/>
          <w:lang w:val="en-US" w:eastAsia="de-DE"/>
        </w:rPr>
        <w:t xml:space="preserve"> curative resection </w:t>
      </w:r>
      <w:r w:rsidR="00A07CF7" w:rsidRPr="00870CC3">
        <w:rPr>
          <w:rFonts w:ascii="Book Antiqua" w:eastAsia="Times New Roman" w:hAnsi="Book Antiqua" w:cs="Times New Roman"/>
          <w:lang w:val="en-US" w:eastAsia="de-DE"/>
        </w:rPr>
        <w:t>of</w:t>
      </w:r>
      <w:r w:rsidRPr="00870CC3">
        <w:rPr>
          <w:rFonts w:ascii="Book Antiqua" w:eastAsia="Times New Roman" w:hAnsi="Book Antiqua" w:cs="Times New Roman"/>
          <w:lang w:val="en-US" w:eastAsia="de-DE"/>
        </w:rPr>
        <w:t xml:space="preserve"> rectal cancer. </w:t>
      </w:r>
      <w:r w:rsidR="00757B56" w:rsidRPr="00870CC3">
        <w:rPr>
          <w:rFonts w:ascii="Book Antiqua" w:eastAsia="Times New Roman" w:hAnsi="Book Antiqua" w:cs="Times New Roman"/>
          <w:lang w:val="en-US" w:eastAsia="de-DE"/>
        </w:rPr>
        <w:t>The other s</w:t>
      </w:r>
      <w:r w:rsidRPr="00870CC3">
        <w:rPr>
          <w:rFonts w:ascii="Book Antiqua" w:eastAsia="Times New Roman" w:hAnsi="Book Antiqua" w:cs="Times New Roman"/>
          <w:lang w:val="en-US" w:eastAsia="de-DE"/>
        </w:rPr>
        <w:t>ixteen included studies</w:t>
      </w:r>
      <w:r w:rsidR="00757B56"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were not statistically significant. Th</w:t>
      </w:r>
      <w:r w:rsidR="00757B56" w:rsidRPr="00870CC3">
        <w:rPr>
          <w:rFonts w:ascii="Book Antiqua" w:eastAsia="Times New Roman" w:hAnsi="Book Antiqua" w:cs="Times New Roman"/>
          <w:lang w:val="en-US" w:eastAsia="de-DE"/>
        </w:rPr>
        <w:t>e</w:t>
      </w:r>
      <w:r w:rsidRPr="00870CC3">
        <w:rPr>
          <w:rFonts w:ascii="Book Antiqua" w:eastAsia="Times New Roman" w:hAnsi="Book Antiqua" w:cs="Times New Roman"/>
          <w:lang w:val="en-US" w:eastAsia="de-DE"/>
        </w:rPr>
        <w:t xml:space="preserve"> </w:t>
      </w:r>
      <w:r w:rsidR="00A07CF7" w:rsidRPr="00870CC3">
        <w:rPr>
          <w:rFonts w:ascii="Book Antiqua" w:eastAsia="Times New Roman" w:hAnsi="Book Antiqua" w:cs="Times New Roman"/>
          <w:lang w:val="en-US" w:eastAsia="de-DE"/>
        </w:rPr>
        <w:t xml:space="preserve">modified </w:t>
      </w:r>
      <w:r w:rsidRPr="00870CC3">
        <w:rPr>
          <w:rFonts w:ascii="Book Antiqua" w:eastAsia="Times New Roman" w:hAnsi="Book Antiqua" w:cs="Times New Roman"/>
          <w:lang w:val="en-US" w:eastAsia="de-DE"/>
        </w:rPr>
        <w:t>meta-analysis estimate had an HR of 0.87 with a 95%CI</w:t>
      </w:r>
      <w:r w:rsidR="00955255"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0.79</w:t>
      </w:r>
      <w:r w:rsidR="00955255"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0.96. The original meta-analysis </w:t>
      </w:r>
      <w:r w:rsidR="00A07CF7" w:rsidRPr="00870CC3">
        <w:rPr>
          <w:rFonts w:ascii="Book Antiqua" w:eastAsia="Times New Roman" w:hAnsi="Book Antiqua" w:cs="Times New Roman"/>
          <w:lang w:val="en-US" w:eastAsia="de-DE"/>
        </w:rPr>
        <w:t xml:space="preserve">showed an HR of </w:t>
      </w:r>
      <w:r w:rsidRPr="00870CC3">
        <w:rPr>
          <w:rFonts w:ascii="Book Antiqua" w:eastAsia="Times New Roman" w:hAnsi="Book Antiqua" w:cs="Times New Roman"/>
          <w:lang w:val="en-US" w:eastAsia="de-DE"/>
        </w:rPr>
        <w:t>0.83 with 95%CI</w:t>
      </w:r>
      <w:r w:rsidR="00955255"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0.76</w:t>
      </w:r>
      <w:r w:rsidR="00955255"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0.91. </w:t>
      </w:r>
      <w:r w:rsidR="00A07CF7" w:rsidRPr="00870CC3">
        <w:rPr>
          <w:rFonts w:ascii="Book Antiqua" w:eastAsia="Times New Roman" w:hAnsi="Book Antiqua" w:cs="Times New Roman"/>
          <w:lang w:val="en-US" w:eastAsia="de-DE"/>
        </w:rPr>
        <w:t>Removal of the</w:t>
      </w:r>
      <w:r w:rsidRPr="00870CC3">
        <w:rPr>
          <w:rFonts w:ascii="Book Antiqua" w:eastAsia="Times New Roman" w:hAnsi="Book Antiqua" w:cs="Times New Roman"/>
          <w:lang w:val="en-US" w:eastAsia="de-DE"/>
        </w:rPr>
        <w:t xml:space="preserve"> three studies did not significantly change the result of the</w:t>
      </w:r>
      <w:r w:rsidR="00CD6772" w:rsidRPr="00870CC3">
        <w:rPr>
          <w:rFonts w:ascii="Book Antiqua" w:eastAsia="Times New Roman" w:hAnsi="Book Antiqua" w:cs="Times New Roman"/>
          <w:lang w:val="en-US" w:eastAsia="de-DE"/>
        </w:rPr>
        <w:t xml:space="preserve"> original</w:t>
      </w:r>
      <w:r w:rsidRPr="00870CC3">
        <w:rPr>
          <w:rFonts w:ascii="Book Antiqua" w:eastAsia="Times New Roman" w:hAnsi="Book Antiqua" w:cs="Times New Roman"/>
          <w:lang w:val="en-US" w:eastAsia="de-DE"/>
        </w:rPr>
        <w:t xml:space="preserve"> meta-analysis.</w:t>
      </w:r>
    </w:p>
    <w:p w14:paraId="765CFE55" w14:textId="08E7C8FD" w:rsidR="004E2F21" w:rsidRPr="00870CC3" w:rsidRDefault="003D0FFE" w:rsidP="00870CC3">
      <w:pPr>
        <w:adjustRightInd w:val="0"/>
        <w:snapToGrid w:val="0"/>
        <w:spacing w:line="360" w:lineRule="auto"/>
        <w:ind w:firstLineChars="100" w:firstLine="240"/>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A</w:t>
      </w:r>
      <w:r w:rsidR="00CD655A" w:rsidRPr="00870CC3">
        <w:rPr>
          <w:rFonts w:ascii="Book Antiqua" w:eastAsia="Times New Roman" w:hAnsi="Book Antiqua" w:cs="Times New Roman"/>
          <w:lang w:val="en-US" w:eastAsia="de-DE"/>
        </w:rPr>
        <w:t xml:space="preserve"> second meta-analysis</w:t>
      </w:r>
      <w:r w:rsidRPr="00870CC3">
        <w:rPr>
          <w:rFonts w:ascii="Book Antiqua" w:eastAsia="Times New Roman" w:hAnsi="Book Antiqua" w:cs="Times New Roman"/>
          <w:lang w:val="en-US" w:eastAsia="de-DE"/>
        </w:rPr>
        <w:t xml:space="preserve"> was conducted</w:t>
      </w:r>
      <w:r w:rsidR="00CD655A" w:rsidRPr="00870CC3">
        <w:rPr>
          <w:rFonts w:ascii="Book Antiqua" w:eastAsia="Times New Roman" w:hAnsi="Book Antiqua" w:cs="Times New Roman"/>
          <w:lang w:val="en-US" w:eastAsia="de-DE"/>
        </w:rPr>
        <w:t xml:space="preserve"> (</w:t>
      </w:r>
      <w:r w:rsidR="00955255" w:rsidRPr="00870CC3">
        <w:rPr>
          <w:rFonts w:ascii="Book Antiqua" w:eastAsia="Times New Roman" w:hAnsi="Book Antiqua" w:cs="Times New Roman"/>
          <w:lang w:val="en-US" w:eastAsia="de-DE"/>
        </w:rPr>
        <w:t xml:space="preserve">Figure </w:t>
      </w:r>
      <w:r w:rsidR="00CD655A" w:rsidRPr="00870CC3">
        <w:rPr>
          <w:rFonts w:ascii="Book Antiqua" w:eastAsia="Times New Roman" w:hAnsi="Book Antiqua" w:cs="Times New Roman"/>
          <w:lang w:val="en-US" w:eastAsia="de-DE"/>
        </w:rPr>
        <w:t xml:space="preserve">3) </w:t>
      </w:r>
      <w:r w:rsidRPr="00870CC3">
        <w:rPr>
          <w:rFonts w:ascii="Book Antiqua" w:eastAsia="Times New Roman" w:hAnsi="Book Antiqua" w:cs="Times New Roman"/>
          <w:lang w:val="en-US" w:eastAsia="de-DE"/>
        </w:rPr>
        <w:t>without</w:t>
      </w:r>
      <w:r w:rsidR="00CD655A" w:rsidRPr="00870CC3">
        <w:rPr>
          <w:rFonts w:ascii="Book Antiqua" w:eastAsia="Times New Roman" w:hAnsi="Book Antiqua" w:cs="Times New Roman"/>
          <w:lang w:val="en-US" w:eastAsia="de-DE"/>
        </w:rPr>
        <w:t xml:space="preserve"> the two studies</w:t>
      </w:r>
      <w:r w:rsidR="00CD655A" w:rsidRPr="00870CC3">
        <w:rPr>
          <w:rFonts w:ascii="Book Antiqua" w:eastAsia="Times New Roman" w:hAnsi="Book Antiqua" w:cs="Times New Roman"/>
          <w:vertAlign w:val="superscript"/>
          <w:lang w:val="en-US" w:eastAsia="de-DE"/>
        </w:rPr>
        <w:t>[13</w:t>
      </w:r>
      <w:r w:rsidR="00955255" w:rsidRPr="00870CC3">
        <w:rPr>
          <w:rFonts w:ascii="Book Antiqua" w:eastAsia="Times New Roman" w:hAnsi="Book Antiqua" w:cs="Times New Roman"/>
          <w:vertAlign w:val="superscript"/>
          <w:lang w:val="en-US" w:eastAsia="de-DE"/>
        </w:rPr>
        <w:t>,</w:t>
      </w:r>
      <w:r w:rsidR="00CD655A" w:rsidRPr="00870CC3">
        <w:rPr>
          <w:rFonts w:ascii="Book Antiqua" w:eastAsia="Times New Roman" w:hAnsi="Book Antiqua" w:cs="Times New Roman"/>
          <w:vertAlign w:val="superscript"/>
          <w:lang w:val="en-US" w:eastAsia="de-DE"/>
        </w:rPr>
        <w:t>14]</w:t>
      </w:r>
      <w:r w:rsidR="00CD655A" w:rsidRPr="00870CC3">
        <w:rPr>
          <w:rFonts w:ascii="Book Antiqua" w:eastAsia="Times New Roman" w:hAnsi="Book Antiqua" w:cs="Times New Roman"/>
          <w:lang w:val="en-US" w:eastAsia="de-DE"/>
        </w:rPr>
        <w:t xml:space="preserve"> which </w:t>
      </w:r>
      <w:r w:rsidRPr="00870CC3">
        <w:rPr>
          <w:rFonts w:ascii="Book Antiqua" w:eastAsia="Times New Roman" w:hAnsi="Book Antiqua" w:cs="Times New Roman"/>
          <w:lang w:val="en-US" w:eastAsia="de-DE"/>
        </w:rPr>
        <w:t>showed</w:t>
      </w:r>
      <w:r w:rsidR="00CD655A" w:rsidRPr="00870CC3">
        <w:rPr>
          <w:rFonts w:ascii="Book Antiqua" w:eastAsia="Times New Roman" w:hAnsi="Book Antiqua" w:cs="Times New Roman"/>
          <w:lang w:val="en-US" w:eastAsia="de-DE"/>
        </w:rPr>
        <w:t xml:space="preserve"> a positive</w:t>
      </w:r>
      <w:r w:rsidRPr="00870CC3">
        <w:rPr>
          <w:rFonts w:ascii="Book Antiqua" w:eastAsia="Times New Roman" w:hAnsi="Book Antiqua" w:cs="Times New Roman"/>
          <w:lang w:val="en-US" w:eastAsia="de-DE"/>
        </w:rPr>
        <w:t>,</w:t>
      </w:r>
      <w:r w:rsidR="00CD655A" w:rsidRPr="00870CC3">
        <w:rPr>
          <w:rFonts w:ascii="Book Antiqua" w:eastAsia="Times New Roman" w:hAnsi="Book Antiqua" w:cs="Times New Roman"/>
          <w:lang w:val="en-US" w:eastAsia="de-DE"/>
        </w:rPr>
        <w:t xml:space="preserve"> statistically significant result</w:t>
      </w:r>
      <w:r w:rsidRPr="00870CC3">
        <w:rPr>
          <w:rFonts w:ascii="Book Antiqua" w:eastAsia="Times New Roman" w:hAnsi="Book Antiqua" w:cs="Times New Roman"/>
          <w:lang w:val="en-US" w:eastAsia="de-DE"/>
        </w:rPr>
        <w:t xml:space="preserve">. </w:t>
      </w:r>
      <w:r w:rsidR="004E2F21" w:rsidRPr="00870CC3">
        <w:rPr>
          <w:rFonts w:ascii="Book Antiqua" w:eastAsia="Times New Roman" w:hAnsi="Book Antiqua" w:cs="Times New Roman"/>
          <w:lang w:val="en-US" w:eastAsia="de-DE"/>
        </w:rPr>
        <w:t>Together, the e</w:t>
      </w:r>
      <w:r w:rsidRPr="00870CC3">
        <w:rPr>
          <w:rFonts w:ascii="Book Antiqua" w:eastAsia="Times New Roman" w:hAnsi="Book Antiqua" w:cs="Times New Roman"/>
          <w:lang w:val="en-US" w:eastAsia="de-DE"/>
        </w:rPr>
        <w:t>xclusion of t</w:t>
      </w:r>
      <w:r w:rsidR="00757B56" w:rsidRPr="00870CC3">
        <w:rPr>
          <w:rFonts w:ascii="Book Antiqua" w:eastAsia="Times New Roman" w:hAnsi="Book Antiqua" w:cs="Times New Roman"/>
          <w:lang w:val="en-US" w:eastAsia="de-DE"/>
        </w:rPr>
        <w:t xml:space="preserve">he </w:t>
      </w:r>
      <w:r w:rsidR="00CD655A" w:rsidRPr="00870CC3">
        <w:rPr>
          <w:rFonts w:ascii="Book Antiqua" w:eastAsia="Times New Roman" w:hAnsi="Book Antiqua" w:cs="Times New Roman"/>
          <w:lang w:val="en-US" w:eastAsia="de-DE"/>
        </w:rPr>
        <w:t>five studies</w:t>
      </w:r>
      <w:r w:rsidRPr="00870CC3">
        <w:rPr>
          <w:rFonts w:ascii="Book Antiqua" w:eastAsia="Times New Roman" w:hAnsi="Book Antiqua" w:cs="Times New Roman"/>
          <w:lang w:val="en-US" w:eastAsia="de-DE"/>
        </w:rPr>
        <w:t xml:space="preserve"> </w:t>
      </w:r>
      <w:r w:rsidR="00757B56" w:rsidRPr="00870CC3">
        <w:rPr>
          <w:rFonts w:ascii="Book Antiqua" w:eastAsia="Times New Roman" w:hAnsi="Book Antiqua" w:cs="Times New Roman"/>
          <w:lang w:val="en-US" w:eastAsia="de-DE"/>
        </w:rPr>
        <w:t xml:space="preserve">that </w:t>
      </w:r>
      <w:r w:rsidR="004E2F21" w:rsidRPr="00870CC3">
        <w:rPr>
          <w:rFonts w:ascii="Book Antiqua" w:eastAsia="Times New Roman" w:hAnsi="Book Antiqua" w:cs="Times New Roman"/>
          <w:lang w:val="en-US" w:eastAsia="de-DE"/>
        </w:rPr>
        <w:t>showed a s</w:t>
      </w:r>
      <w:r w:rsidR="00CD655A" w:rsidRPr="00870CC3">
        <w:rPr>
          <w:rFonts w:ascii="Book Antiqua" w:eastAsia="Times New Roman" w:hAnsi="Book Antiqua" w:cs="Times New Roman"/>
          <w:lang w:val="en-US" w:eastAsia="de-DE"/>
        </w:rPr>
        <w:t>tatistically significant results</w:t>
      </w:r>
      <w:r w:rsidRPr="00870CC3">
        <w:rPr>
          <w:rFonts w:ascii="Book Antiqua" w:eastAsia="Times New Roman" w:hAnsi="Book Antiqua" w:cs="Times New Roman"/>
          <w:lang w:val="en-US" w:eastAsia="de-DE"/>
        </w:rPr>
        <w:t xml:space="preserve"> </w:t>
      </w:r>
      <w:r w:rsidR="004E2F21" w:rsidRPr="00870CC3">
        <w:rPr>
          <w:rFonts w:ascii="Book Antiqua" w:eastAsia="Times New Roman" w:hAnsi="Book Antiqua" w:cs="Times New Roman"/>
          <w:lang w:val="en-US" w:eastAsia="de-DE"/>
        </w:rPr>
        <w:t xml:space="preserve">by themselves still resulted in a </w:t>
      </w:r>
      <w:r w:rsidR="004E2F21" w:rsidRPr="00870CC3">
        <w:rPr>
          <w:rFonts w:ascii="Book Antiqua" w:eastAsia="Times New Roman" w:hAnsi="Book Antiqua" w:cs="Times New Roman"/>
          <w:lang w:val="en-US" w:eastAsia="de-DE"/>
        </w:rPr>
        <w:lastRenderedPageBreak/>
        <w:t xml:space="preserve">statistically significant result (HR = 0.90, 95%CI: 0.83-0.97) with improved survival in patients receiving adjuvant </w:t>
      </w:r>
      <w:proofErr w:type="spellStart"/>
      <w:r w:rsidR="004E2F21" w:rsidRPr="00870CC3">
        <w:rPr>
          <w:rFonts w:ascii="Book Antiqua" w:eastAsia="Times New Roman" w:hAnsi="Book Antiqua" w:cs="Times New Roman"/>
          <w:lang w:val="en-US" w:eastAsia="de-DE"/>
        </w:rPr>
        <w:t>CTx</w:t>
      </w:r>
      <w:proofErr w:type="spellEnd"/>
      <w:r w:rsidR="004E2F21" w:rsidRPr="00870CC3">
        <w:rPr>
          <w:rFonts w:ascii="Book Antiqua" w:eastAsia="Times New Roman" w:hAnsi="Book Antiqua" w:cs="Times New Roman"/>
          <w:lang w:val="en-US" w:eastAsia="de-DE"/>
        </w:rPr>
        <w:t xml:space="preserve"> after resection of rectal cancer compared to patients with surgery alone, when a new </w:t>
      </w:r>
      <w:proofErr w:type="spellStart"/>
      <w:r w:rsidR="004E2F21" w:rsidRPr="00870CC3">
        <w:rPr>
          <w:rFonts w:ascii="Book Antiqua" w:eastAsia="Times New Roman" w:hAnsi="Book Antiqua" w:cs="Times New Roman"/>
          <w:lang w:val="en-US" w:eastAsia="de-DE"/>
        </w:rPr>
        <w:t>meta analysis</w:t>
      </w:r>
      <w:proofErr w:type="spellEnd"/>
      <w:r w:rsidR="004E2F21" w:rsidRPr="00870CC3">
        <w:rPr>
          <w:rFonts w:ascii="Book Antiqua" w:eastAsia="Times New Roman" w:hAnsi="Book Antiqua" w:cs="Times New Roman"/>
          <w:lang w:val="en-US" w:eastAsia="de-DE"/>
        </w:rPr>
        <w:t xml:space="preserve"> was performed.</w:t>
      </w:r>
    </w:p>
    <w:p w14:paraId="11048750" w14:textId="77777777" w:rsidR="00C26995" w:rsidRPr="00870CC3" w:rsidRDefault="00C26995" w:rsidP="00870CC3">
      <w:pPr>
        <w:adjustRightInd w:val="0"/>
        <w:snapToGrid w:val="0"/>
        <w:spacing w:line="360" w:lineRule="auto"/>
        <w:jc w:val="both"/>
        <w:rPr>
          <w:rFonts w:ascii="Book Antiqua" w:eastAsia="Times New Roman" w:hAnsi="Book Antiqua" w:cs="Times New Roman"/>
          <w:lang w:val="en-US" w:eastAsia="de-DE"/>
        </w:rPr>
      </w:pPr>
    </w:p>
    <w:p w14:paraId="61EB650E" w14:textId="77777777" w:rsidR="00955255" w:rsidRPr="00870CC3" w:rsidRDefault="00955255" w:rsidP="00870CC3">
      <w:pPr>
        <w:widowControl/>
        <w:suppressAutoHyphens w:val="0"/>
        <w:autoSpaceDN/>
        <w:adjustRightInd w:val="0"/>
        <w:snapToGrid w:val="0"/>
        <w:spacing w:line="360" w:lineRule="auto"/>
        <w:jc w:val="both"/>
        <w:textAlignment w:val="auto"/>
        <w:rPr>
          <w:rFonts w:ascii="Book Antiqua" w:hAnsi="Book Antiqua" w:cs="Calibri"/>
          <w:b/>
          <w:kern w:val="0"/>
          <w:u w:val="single"/>
          <w:lang w:val="en-US" w:eastAsia="en-US" w:bidi="ar-SA"/>
        </w:rPr>
      </w:pPr>
      <w:bookmarkStart w:id="27" w:name="_Hlk27141721"/>
      <w:r w:rsidRPr="00870CC3">
        <w:rPr>
          <w:rFonts w:ascii="Book Antiqua" w:hAnsi="Book Antiqua" w:cs="Arial"/>
          <w:b/>
          <w:kern w:val="0"/>
          <w:u w:val="single"/>
          <w:lang w:val="en-US" w:eastAsia="en-US" w:bidi="ar-SA"/>
        </w:rPr>
        <w:t>DISCUSSION</w:t>
      </w:r>
    </w:p>
    <w:bookmarkEnd w:id="27"/>
    <w:p w14:paraId="41F05A0F" w14:textId="2A5EEA4E" w:rsidR="00C26995" w:rsidRPr="00870CC3" w:rsidRDefault="00DD1E67"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The present study</w:t>
      </w:r>
      <w:r w:rsidR="00675DB7" w:rsidRPr="00870CC3">
        <w:rPr>
          <w:rFonts w:ascii="Book Antiqua" w:eastAsia="Times New Roman" w:hAnsi="Book Antiqua" w:cs="Times New Roman"/>
          <w:lang w:val="en-US" w:eastAsia="de-DE"/>
        </w:rPr>
        <w:t xml:space="preserve"> aimed to assess the validity of the three most powerful studies </w:t>
      </w:r>
      <w:r w:rsidR="0046181F" w:rsidRPr="00870CC3">
        <w:rPr>
          <w:rFonts w:ascii="Book Antiqua" w:eastAsia="Times New Roman" w:hAnsi="Book Antiqua" w:cs="Times New Roman"/>
          <w:lang w:val="en-US" w:eastAsia="de-DE"/>
        </w:rPr>
        <w:t>(CCCSGJ</w:t>
      </w:r>
      <w:r w:rsidR="0046181F" w:rsidRPr="00870CC3">
        <w:rPr>
          <w:rFonts w:ascii="Book Antiqua" w:eastAsia="Times New Roman" w:hAnsi="Book Antiqua" w:cs="Times New Roman"/>
          <w:vertAlign w:val="superscript"/>
          <w:lang w:val="en-US" w:eastAsia="de-DE"/>
        </w:rPr>
        <w:t>[10]</w:t>
      </w:r>
      <w:r w:rsidR="0046181F" w:rsidRPr="00870CC3">
        <w:rPr>
          <w:rFonts w:ascii="Book Antiqua" w:eastAsia="Times New Roman" w:hAnsi="Book Antiqua" w:cs="Times New Roman"/>
          <w:lang w:val="en-US" w:eastAsia="de-DE"/>
        </w:rPr>
        <w:t xml:space="preserve">, </w:t>
      </w:r>
      <w:proofErr w:type="spellStart"/>
      <w:r w:rsidR="0046181F" w:rsidRPr="00870CC3">
        <w:rPr>
          <w:rFonts w:ascii="Book Antiqua" w:eastAsia="Times New Roman" w:hAnsi="Book Antiqua" w:cs="Times New Roman"/>
          <w:lang w:val="en-US" w:eastAsia="de-DE"/>
        </w:rPr>
        <w:t>Krook</w:t>
      </w:r>
      <w:proofErr w:type="spellEnd"/>
      <w:r w:rsidR="0046181F" w:rsidRPr="00870CC3">
        <w:rPr>
          <w:rFonts w:ascii="Book Antiqua" w:eastAsia="Times New Roman" w:hAnsi="Book Antiqua" w:cs="Times New Roman"/>
          <w:lang w:val="en-US" w:eastAsia="de-DE"/>
        </w:rPr>
        <w:t xml:space="preserve"> </w:t>
      </w:r>
      <w:r w:rsidR="0046181F" w:rsidRPr="00870CC3">
        <w:rPr>
          <w:rFonts w:ascii="Book Antiqua" w:eastAsia="Times New Roman" w:hAnsi="Book Antiqua" w:cs="Times New Roman"/>
          <w:i/>
          <w:iCs/>
          <w:lang w:val="en-US" w:eastAsia="de-DE"/>
        </w:rPr>
        <w:t>et al</w:t>
      </w:r>
      <w:r w:rsidR="0046181F" w:rsidRPr="00870CC3">
        <w:rPr>
          <w:rFonts w:ascii="Book Antiqua" w:eastAsia="Times New Roman" w:hAnsi="Book Antiqua" w:cs="Times New Roman"/>
          <w:vertAlign w:val="superscript"/>
          <w:lang w:val="en-US" w:eastAsia="de-DE"/>
        </w:rPr>
        <w:t>[11]</w:t>
      </w:r>
      <w:r w:rsidR="0046181F" w:rsidRPr="00870CC3">
        <w:rPr>
          <w:rFonts w:ascii="Book Antiqua" w:eastAsia="Times New Roman" w:hAnsi="Book Antiqua" w:cs="Times New Roman"/>
          <w:lang w:val="en-US" w:eastAsia="de-DE"/>
        </w:rPr>
        <w:t xml:space="preserve">, </w:t>
      </w:r>
      <w:r w:rsidR="006B5D30" w:rsidRPr="00870CC3">
        <w:rPr>
          <w:rFonts w:ascii="Book Antiqua" w:eastAsia="Times New Roman" w:hAnsi="Book Antiqua" w:cs="Times New Roman"/>
          <w:lang w:val="en-US" w:eastAsia="de-DE"/>
        </w:rPr>
        <w:t>Quasar</w:t>
      </w:r>
      <w:r w:rsidR="0046181F" w:rsidRPr="00870CC3">
        <w:rPr>
          <w:rFonts w:ascii="Book Antiqua" w:eastAsia="Times New Roman" w:hAnsi="Book Antiqua" w:cs="Times New Roman"/>
          <w:vertAlign w:val="superscript"/>
          <w:lang w:val="en-US" w:eastAsia="de-DE"/>
        </w:rPr>
        <w:t>[12]</w:t>
      </w:r>
      <w:r w:rsidR="0046181F" w:rsidRPr="00870CC3">
        <w:rPr>
          <w:rFonts w:ascii="Book Antiqua" w:eastAsia="Times New Roman" w:hAnsi="Book Antiqua" w:cs="Times New Roman"/>
          <w:lang w:val="en-US" w:eastAsia="de-DE"/>
        </w:rPr>
        <w:t xml:space="preserve">) </w:t>
      </w:r>
      <w:r w:rsidR="00675DB7" w:rsidRPr="00870CC3">
        <w:rPr>
          <w:rFonts w:ascii="Book Antiqua" w:eastAsia="Times New Roman" w:hAnsi="Book Antiqua" w:cs="Times New Roman"/>
          <w:lang w:val="en-US" w:eastAsia="de-DE"/>
        </w:rPr>
        <w:t xml:space="preserve">included in the </w:t>
      </w:r>
      <w:r w:rsidR="00915441" w:rsidRPr="00870CC3">
        <w:rPr>
          <w:rFonts w:ascii="Book Antiqua" w:eastAsia="Times New Roman" w:hAnsi="Book Antiqua" w:cs="Times New Roman"/>
          <w:lang w:val="en-US" w:eastAsia="de-DE"/>
        </w:rPr>
        <w:t>meta-analysis</w:t>
      </w:r>
      <w:r w:rsidR="00675DB7" w:rsidRPr="00870CC3">
        <w:rPr>
          <w:rFonts w:ascii="Book Antiqua" w:eastAsia="Times New Roman" w:hAnsi="Book Antiqua" w:cs="Times New Roman"/>
          <w:lang w:val="en-US" w:eastAsia="de-DE"/>
        </w:rPr>
        <w:t xml:space="preserve"> by Petersen </w:t>
      </w:r>
      <w:r w:rsidR="00675DB7" w:rsidRPr="00870CC3">
        <w:rPr>
          <w:rFonts w:ascii="Book Antiqua" w:eastAsia="Times New Roman" w:hAnsi="Book Antiqua" w:cs="Times New Roman"/>
          <w:i/>
          <w:iCs/>
          <w:lang w:val="en-US" w:eastAsia="de-DE"/>
        </w:rPr>
        <w:t>et al</w:t>
      </w:r>
      <w:r w:rsidR="00955255" w:rsidRPr="00870CC3">
        <w:rPr>
          <w:rFonts w:ascii="Book Antiqua" w:eastAsia="Times New Roman" w:hAnsi="Book Antiqua" w:cs="Times New Roman"/>
          <w:vertAlign w:val="superscript"/>
          <w:lang w:val="en-US" w:eastAsia="de-DE"/>
        </w:rPr>
        <w:t>[3]</w:t>
      </w:r>
      <w:r w:rsidR="00675DB7" w:rsidRPr="00870CC3">
        <w:rPr>
          <w:rFonts w:ascii="Book Antiqua" w:eastAsia="Times New Roman" w:hAnsi="Book Antiqua" w:cs="Times New Roman"/>
          <w:lang w:val="en-US" w:eastAsia="de-DE"/>
        </w:rPr>
        <w:t xml:space="preserve"> </w:t>
      </w:r>
      <w:r w:rsidR="00B72597" w:rsidRPr="00870CC3">
        <w:rPr>
          <w:rFonts w:ascii="Book Antiqua" w:eastAsia="Times New Roman" w:hAnsi="Book Antiqua" w:cs="Times New Roman"/>
          <w:lang w:val="en-US" w:eastAsia="de-DE"/>
        </w:rPr>
        <w:t xml:space="preserve">2012 </w:t>
      </w:r>
      <w:r w:rsidR="00675DB7" w:rsidRPr="00870CC3">
        <w:rPr>
          <w:rFonts w:ascii="Book Antiqua" w:eastAsia="Times New Roman" w:hAnsi="Book Antiqua" w:cs="Times New Roman"/>
          <w:lang w:val="en-US" w:eastAsia="de-DE"/>
        </w:rPr>
        <w:t xml:space="preserve">supporting the survival advantage of adjuvant </w:t>
      </w:r>
      <w:proofErr w:type="spellStart"/>
      <w:r w:rsidR="006104C4" w:rsidRPr="00870CC3">
        <w:rPr>
          <w:rFonts w:ascii="Book Antiqua" w:eastAsia="Times New Roman" w:hAnsi="Book Antiqua" w:cs="Times New Roman"/>
          <w:lang w:val="en-US" w:eastAsia="de-DE"/>
        </w:rPr>
        <w:t>CTx</w:t>
      </w:r>
      <w:proofErr w:type="spellEnd"/>
      <w:r w:rsidR="00675DB7" w:rsidRPr="00870CC3">
        <w:rPr>
          <w:rFonts w:ascii="Book Antiqua" w:eastAsia="Times New Roman" w:hAnsi="Book Antiqua" w:cs="Times New Roman"/>
          <w:lang w:val="en-US" w:eastAsia="de-DE"/>
        </w:rPr>
        <w:t xml:space="preserve"> </w:t>
      </w:r>
      <w:r w:rsidR="00B72597" w:rsidRPr="00870CC3">
        <w:rPr>
          <w:rFonts w:ascii="Book Antiqua" w:eastAsia="Times New Roman" w:hAnsi="Book Antiqua" w:cs="Times New Roman"/>
          <w:lang w:val="en-US" w:eastAsia="de-DE"/>
        </w:rPr>
        <w:t xml:space="preserve">which </w:t>
      </w:r>
      <w:r w:rsidRPr="00870CC3">
        <w:rPr>
          <w:rFonts w:ascii="Book Antiqua" w:eastAsia="Times New Roman" w:hAnsi="Book Antiqua" w:cs="Times New Roman"/>
          <w:lang w:val="en-US" w:eastAsia="de-DE"/>
        </w:rPr>
        <w:t xml:space="preserve">lends </w:t>
      </w:r>
      <w:r w:rsidR="00B72597" w:rsidRPr="00870CC3">
        <w:rPr>
          <w:rFonts w:ascii="Book Antiqua" w:eastAsia="Times New Roman" w:hAnsi="Book Antiqua" w:cs="Times New Roman"/>
          <w:lang w:val="en-US" w:eastAsia="de-DE"/>
        </w:rPr>
        <w:t xml:space="preserve">support </w:t>
      </w:r>
      <w:r w:rsidRPr="00870CC3">
        <w:rPr>
          <w:rFonts w:ascii="Book Antiqua" w:eastAsia="Times New Roman" w:hAnsi="Book Antiqua" w:cs="Times New Roman"/>
          <w:lang w:val="en-US" w:eastAsia="de-DE"/>
        </w:rPr>
        <w:t xml:space="preserve">to </w:t>
      </w:r>
      <w:r w:rsidR="00B72597" w:rsidRPr="00870CC3">
        <w:rPr>
          <w:rFonts w:ascii="Book Antiqua" w:eastAsia="Times New Roman" w:hAnsi="Book Antiqua" w:cs="Times New Roman"/>
          <w:lang w:val="en-US" w:eastAsia="de-DE"/>
        </w:rPr>
        <w:t xml:space="preserve">the results of </w:t>
      </w:r>
      <w:r w:rsidR="0099236F" w:rsidRPr="00870CC3">
        <w:rPr>
          <w:rFonts w:ascii="Book Antiqua" w:eastAsia="Times New Roman" w:hAnsi="Book Antiqua" w:cs="Times New Roman"/>
          <w:lang w:val="en-US" w:eastAsia="de-DE"/>
        </w:rPr>
        <w:t>enhanced</w:t>
      </w:r>
      <w:r w:rsidR="00B72597" w:rsidRPr="00870CC3">
        <w:rPr>
          <w:rFonts w:ascii="Book Antiqua" w:eastAsia="Times New Roman" w:hAnsi="Book Antiqua" w:cs="Times New Roman"/>
          <w:lang w:val="en-US" w:eastAsia="de-DE"/>
        </w:rPr>
        <w:t xml:space="preserve"> survival with post-operative adjuvant </w:t>
      </w:r>
      <w:proofErr w:type="spellStart"/>
      <w:r w:rsidR="00B72597" w:rsidRPr="00870CC3">
        <w:rPr>
          <w:rFonts w:ascii="Book Antiqua" w:eastAsia="Times New Roman" w:hAnsi="Book Antiqua" w:cs="Times New Roman"/>
          <w:lang w:val="en-US" w:eastAsia="de-DE"/>
        </w:rPr>
        <w:t>CTx</w:t>
      </w:r>
      <w:proofErr w:type="spellEnd"/>
      <w:r w:rsidR="00B72597" w:rsidRPr="00870CC3">
        <w:rPr>
          <w:rFonts w:ascii="Book Antiqua" w:eastAsia="Times New Roman" w:hAnsi="Book Antiqua" w:cs="Times New Roman"/>
          <w:lang w:val="en-US" w:eastAsia="de-DE"/>
        </w:rPr>
        <w:t xml:space="preserve"> after </w:t>
      </w:r>
      <w:r w:rsidR="0099236F" w:rsidRPr="00870CC3">
        <w:rPr>
          <w:rFonts w:ascii="Book Antiqua" w:eastAsia="Times New Roman" w:hAnsi="Book Antiqua" w:cs="Times New Roman"/>
          <w:lang w:val="en-US" w:eastAsia="de-DE"/>
        </w:rPr>
        <w:t xml:space="preserve">surgical </w:t>
      </w:r>
      <w:r w:rsidR="00B72597" w:rsidRPr="00870CC3">
        <w:rPr>
          <w:rFonts w:ascii="Book Antiqua" w:eastAsia="Times New Roman" w:hAnsi="Book Antiqua" w:cs="Times New Roman"/>
          <w:lang w:val="en-US" w:eastAsia="de-DE"/>
        </w:rPr>
        <w:t>resection for rectal cancer</w:t>
      </w:r>
      <w:r w:rsidR="004E2F21" w:rsidRPr="00870CC3">
        <w:rPr>
          <w:rFonts w:ascii="Book Antiqua" w:eastAsia="Times New Roman" w:hAnsi="Book Antiqua" w:cs="Times New Roman"/>
          <w:lang w:val="en-US" w:eastAsia="de-DE"/>
        </w:rPr>
        <w:t>.</w:t>
      </w:r>
      <w:r w:rsidR="00B72597" w:rsidRPr="00870CC3">
        <w:rPr>
          <w:rFonts w:ascii="Book Antiqua" w:eastAsia="Times New Roman" w:hAnsi="Book Antiqua" w:cs="Times New Roman"/>
          <w:lang w:val="en-US" w:eastAsia="de-DE"/>
        </w:rPr>
        <w:t xml:space="preserve"> </w:t>
      </w:r>
      <w:r w:rsidR="004E2F21" w:rsidRPr="00870CC3">
        <w:rPr>
          <w:rFonts w:ascii="Book Antiqua" w:eastAsia="Times New Roman" w:hAnsi="Book Antiqua" w:cs="Times New Roman"/>
          <w:lang w:val="en-US" w:eastAsia="de-DE"/>
        </w:rPr>
        <w:t>R</w:t>
      </w:r>
      <w:r w:rsidR="00675DB7" w:rsidRPr="00870CC3">
        <w:rPr>
          <w:rFonts w:ascii="Book Antiqua" w:eastAsia="Times New Roman" w:hAnsi="Book Antiqua" w:cs="Times New Roman"/>
          <w:lang w:val="en-US" w:eastAsia="de-DE"/>
        </w:rPr>
        <w:t xml:space="preserve">ather than to answer the clinical question about the use of adjuvant </w:t>
      </w:r>
      <w:proofErr w:type="spellStart"/>
      <w:r w:rsidR="00675DB7" w:rsidRPr="00870CC3">
        <w:rPr>
          <w:rFonts w:ascii="Book Antiqua" w:eastAsia="Times New Roman" w:hAnsi="Book Antiqua" w:cs="Times New Roman"/>
          <w:lang w:val="en-US" w:eastAsia="de-DE"/>
        </w:rPr>
        <w:t>CTx</w:t>
      </w:r>
      <w:proofErr w:type="spellEnd"/>
      <w:r w:rsidR="00675DB7" w:rsidRPr="00870CC3">
        <w:rPr>
          <w:rFonts w:ascii="Book Antiqua" w:eastAsia="Times New Roman" w:hAnsi="Book Antiqua" w:cs="Times New Roman"/>
          <w:lang w:val="en-US" w:eastAsia="de-DE"/>
        </w:rPr>
        <w:t xml:space="preserve"> after radical resection for rectal cancer, as this would imply a more extensive literature research than the solely critical analysis of a Cochrane review</w:t>
      </w:r>
      <w:r w:rsidR="004E2F21" w:rsidRPr="00870CC3">
        <w:rPr>
          <w:rFonts w:ascii="Book Antiqua" w:eastAsia="Times New Roman" w:hAnsi="Book Antiqua" w:cs="Times New Roman"/>
          <w:lang w:val="en-US" w:eastAsia="de-DE"/>
        </w:rPr>
        <w:t>, t</w:t>
      </w:r>
      <w:r w:rsidR="00147D6A" w:rsidRPr="00870CC3">
        <w:rPr>
          <w:rFonts w:ascii="Book Antiqua" w:eastAsia="Times New Roman" w:hAnsi="Book Antiqua" w:cs="Times New Roman"/>
          <w:lang w:val="en-US" w:eastAsia="de-DE"/>
        </w:rPr>
        <w:t>his work focus</w:t>
      </w:r>
      <w:r w:rsidR="00B72597" w:rsidRPr="00870CC3">
        <w:rPr>
          <w:rFonts w:ascii="Book Antiqua" w:eastAsia="Times New Roman" w:hAnsi="Book Antiqua" w:cs="Times New Roman"/>
          <w:lang w:val="en-US" w:eastAsia="de-DE"/>
        </w:rPr>
        <w:t xml:space="preserve"> on the critical evaluation of the methodology used in the analyzed RCTs to achieve results, as b</w:t>
      </w:r>
      <w:r w:rsidR="001011BF" w:rsidRPr="00870CC3">
        <w:rPr>
          <w:rFonts w:ascii="Book Antiqua" w:eastAsia="Times New Roman" w:hAnsi="Book Antiqua" w:cs="Times New Roman"/>
          <w:lang w:val="en-US" w:eastAsia="de-DE"/>
        </w:rPr>
        <w:t>ias endangers the validity of studies and needs to be evalu</w:t>
      </w:r>
      <w:r w:rsidR="00B72597" w:rsidRPr="00870CC3">
        <w:rPr>
          <w:rFonts w:ascii="Book Antiqua" w:eastAsia="Times New Roman" w:hAnsi="Book Antiqua" w:cs="Times New Roman"/>
          <w:lang w:val="en-US" w:eastAsia="de-DE"/>
        </w:rPr>
        <w:t>ated</w:t>
      </w:r>
      <w:r w:rsidR="001011BF" w:rsidRPr="00870CC3">
        <w:rPr>
          <w:rFonts w:ascii="Book Antiqua" w:eastAsia="Times New Roman" w:hAnsi="Book Antiqua" w:cs="Times New Roman"/>
          <w:lang w:val="en-US" w:eastAsia="de-DE"/>
        </w:rPr>
        <w:t xml:space="preserve">. </w:t>
      </w:r>
      <w:r w:rsidR="001011BF" w:rsidRPr="00870CC3">
        <w:rPr>
          <w:rFonts w:ascii="Book Antiqua" w:hAnsi="Book Antiqua"/>
          <w:lang w:val="en-US"/>
        </w:rPr>
        <w:t xml:space="preserve">To this end, three studies which contributed the greatest to the findings of the Petersen meta-analysis were evaluated for validity using the standardized CONSORT checklist.  </w:t>
      </w:r>
      <w:r w:rsidR="00CD655A" w:rsidRPr="00870CC3">
        <w:rPr>
          <w:rFonts w:ascii="Book Antiqua" w:eastAsia="Times New Roman" w:hAnsi="Book Antiqua" w:cs="Times New Roman"/>
          <w:lang w:val="en-US" w:eastAsia="de-DE"/>
        </w:rPr>
        <w:t xml:space="preserve">We demonstrated that these three studies </w:t>
      </w:r>
      <w:r w:rsidR="00E42DE5" w:rsidRPr="00870CC3">
        <w:rPr>
          <w:rFonts w:ascii="Book Antiqua" w:eastAsia="Times New Roman" w:hAnsi="Book Antiqua" w:cs="Times New Roman"/>
          <w:lang w:val="en-US" w:eastAsia="de-DE"/>
        </w:rPr>
        <w:t>lack</w:t>
      </w:r>
      <w:r w:rsidR="00CD655A" w:rsidRPr="00870CC3">
        <w:rPr>
          <w:rFonts w:ascii="Book Antiqua" w:eastAsia="Times New Roman" w:hAnsi="Book Antiqua" w:cs="Times New Roman"/>
          <w:lang w:val="en-US" w:eastAsia="de-DE"/>
        </w:rPr>
        <w:t xml:space="preserve"> validity. Firstly, we would like to summarize the main and the specific problems found in the three critically revised studies. The main common problems </w:t>
      </w:r>
      <w:r w:rsidR="00E42DE5" w:rsidRPr="00870CC3">
        <w:rPr>
          <w:rFonts w:ascii="Book Antiqua" w:eastAsia="Times New Roman" w:hAnsi="Book Antiqua" w:cs="Times New Roman"/>
          <w:lang w:val="en-US" w:eastAsia="de-DE"/>
        </w:rPr>
        <w:t>among the</w:t>
      </w:r>
      <w:r w:rsidR="00CD655A" w:rsidRPr="00870CC3">
        <w:rPr>
          <w:rFonts w:ascii="Book Antiqua" w:eastAsia="Times New Roman" w:hAnsi="Book Antiqua" w:cs="Times New Roman"/>
          <w:lang w:val="en-US" w:eastAsia="de-DE"/>
        </w:rPr>
        <w:t xml:space="preserve"> three studies were the randomization procedure, the lack of a power calculation or when done this was not respected. Additionally</w:t>
      </w:r>
      <w:r w:rsidR="00E42DE5" w:rsidRPr="00870CC3">
        <w:rPr>
          <w:rFonts w:ascii="Book Antiqua" w:eastAsia="Times New Roman" w:hAnsi="Book Antiqua" w:cs="Times New Roman"/>
          <w:lang w:val="en-US" w:eastAsia="de-DE"/>
        </w:rPr>
        <w:t>,</w:t>
      </w:r>
      <w:r w:rsidR="00CD655A" w:rsidRPr="00870CC3">
        <w:rPr>
          <w:rFonts w:ascii="Book Antiqua" w:eastAsia="Times New Roman" w:hAnsi="Book Antiqua" w:cs="Times New Roman"/>
          <w:lang w:val="en-US" w:eastAsia="de-DE"/>
        </w:rPr>
        <w:t xml:space="preserve"> the </w:t>
      </w:r>
      <w:r w:rsidR="00E63613" w:rsidRPr="00870CC3">
        <w:rPr>
          <w:rFonts w:ascii="Book Antiqua" w:eastAsia="Times New Roman" w:hAnsi="Book Antiqua" w:cs="Times New Roman"/>
          <w:lang w:val="en-US" w:eastAsia="de-DE"/>
        </w:rPr>
        <w:t>absence</w:t>
      </w:r>
      <w:r w:rsidR="00CD655A" w:rsidRPr="00870CC3">
        <w:rPr>
          <w:rFonts w:ascii="Book Antiqua" w:eastAsia="Times New Roman" w:hAnsi="Book Antiqua" w:cs="Times New Roman"/>
          <w:lang w:val="en-US" w:eastAsia="de-DE"/>
        </w:rPr>
        <w:t xml:space="preserve"> of </w:t>
      </w:r>
      <w:r w:rsidR="00E63613" w:rsidRPr="00870CC3">
        <w:rPr>
          <w:rFonts w:ascii="Book Antiqua" w:eastAsia="Times New Roman" w:hAnsi="Book Antiqua" w:cs="Times New Roman"/>
          <w:lang w:val="en-US" w:eastAsia="de-DE"/>
        </w:rPr>
        <w:t xml:space="preserve">blinded, </w:t>
      </w:r>
      <w:r w:rsidR="00CD655A" w:rsidRPr="00870CC3">
        <w:rPr>
          <w:rFonts w:ascii="Book Antiqua" w:eastAsia="Times New Roman" w:hAnsi="Book Antiqua" w:cs="Times New Roman"/>
          <w:lang w:val="en-US" w:eastAsia="de-DE"/>
        </w:rPr>
        <w:t xml:space="preserve">placebo-controlled study </w:t>
      </w:r>
      <w:r w:rsidR="00E42DE5" w:rsidRPr="00870CC3">
        <w:rPr>
          <w:rFonts w:ascii="Book Antiqua" w:eastAsia="Times New Roman" w:hAnsi="Book Antiqua" w:cs="Times New Roman"/>
          <w:lang w:val="en-US" w:eastAsia="de-DE"/>
        </w:rPr>
        <w:t xml:space="preserve">design </w:t>
      </w:r>
      <w:r w:rsidR="00E63613" w:rsidRPr="00870CC3">
        <w:rPr>
          <w:rFonts w:ascii="Book Antiqua" w:eastAsia="Times New Roman" w:hAnsi="Book Antiqua" w:cs="Times New Roman"/>
          <w:lang w:val="en-US" w:eastAsia="de-DE"/>
        </w:rPr>
        <w:t>limits</w:t>
      </w:r>
      <w:r w:rsidR="00CD655A" w:rsidRPr="00870CC3">
        <w:rPr>
          <w:rFonts w:ascii="Book Antiqua" w:eastAsia="Times New Roman" w:hAnsi="Book Antiqua" w:cs="Times New Roman"/>
          <w:lang w:val="en-US" w:eastAsia="de-DE"/>
        </w:rPr>
        <w:t xml:space="preserve"> the </w:t>
      </w:r>
      <w:r w:rsidR="00E63613" w:rsidRPr="00870CC3">
        <w:rPr>
          <w:rFonts w:ascii="Book Antiqua" w:eastAsia="Times New Roman" w:hAnsi="Book Antiqua" w:cs="Times New Roman"/>
          <w:lang w:val="en-US" w:eastAsia="de-DE"/>
        </w:rPr>
        <w:t>soundness</w:t>
      </w:r>
      <w:r w:rsidR="00CD655A" w:rsidRPr="00870CC3">
        <w:rPr>
          <w:rFonts w:ascii="Book Antiqua" w:eastAsia="Times New Roman" w:hAnsi="Book Antiqua" w:cs="Times New Roman"/>
          <w:lang w:val="en-US" w:eastAsia="de-DE"/>
        </w:rPr>
        <w:t xml:space="preserve"> of three</w:t>
      </w:r>
      <w:r w:rsidR="00E63613" w:rsidRPr="00870CC3">
        <w:rPr>
          <w:rFonts w:ascii="Book Antiqua" w:eastAsia="Times New Roman" w:hAnsi="Book Antiqua" w:cs="Times New Roman"/>
          <w:lang w:val="en-US" w:eastAsia="de-DE"/>
        </w:rPr>
        <w:t xml:space="preserve"> of the</w:t>
      </w:r>
      <w:r w:rsidR="00CD655A" w:rsidRPr="00870CC3">
        <w:rPr>
          <w:rFonts w:ascii="Book Antiqua" w:eastAsia="Times New Roman" w:hAnsi="Book Antiqua" w:cs="Times New Roman"/>
          <w:lang w:val="en-US" w:eastAsia="de-DE"/>
        </w:rPr>
        <w:t xml:space="preserve"> studies and consequently the </w:t>
      </w:r>
      <w:r w:rsidR="00E63613" w:rsidRPr="00870CC3">
        <w:rPr>
          <w:rFonts w:ascii="Book Antiqua" w:eastAsia="Times New Roman" w:hAnsi="Book Antiqua" w:cs="Times New Roman"/>
          <w:lang w:val="en-US" w:eastAsia="de-DE"/>
        </w:rPr>
        <w:t>overall conclusions</w:t>
      </w:r>
      <w:r w:rsidR="00CD655A" w:rsidRPr="00870CC3">
        <w:rPr>
          <w:rFonts w:ascii="Book Antiqua" w:eastAsia="Times New Roman" w:hAnsi="Book Antiqua" w:cs="Times New Roman"/>
          <w:lang w:val="en-US" w:eastAsia="de-DE"/>
        </w:rPr>
        <w:t xml:space="preserve"> of the review. </w:t>
      </w:r>
      <w:r w:rsidR="00E63613" w:rsidRPr="00870CC3">
        <w:rPr>
          <w:rFonts w:ascii="Book Antiqua" w:eastAsia="Times New Roman" w:hAnsi="Book Antiqua" w:cs="Times New Roman"/>
          <w:lang w:val="en-US" w:eastAsia="de-DE"/>
        </w:rPr>
        <w:t>In the absence of</w:t>
      </w:r>
      <w:r w:rsidR="00CD655A" w:rsidRPr="00870CC3">
        <w:rPr>
          <w:rFonts w:ascii="Book Antiqua" w:eastAsia="Times New Roman" w:hAnsi="Book Antiqua" w:cs="Times New Roman"/>
          <w:lang w:val="en-US" w:eastAsia="de-DE"/>
        </w:rPr>
        <w:t xml:space="preserve"> placebo control, </w:t>
      </w:r>
      <w:r w:rsidR="00E63613" w:rsidRPr="00870CC3">
        <w:rPr>
          <w:rFonts w:ascii="Book Antiqua" w:eastAsia="Times New Roman" w:hAnsi="Book Antiqua" w:cs="Times New Roman"/>
          <w:lang w:val="en-US" w:eastAsia="de-DE"/>
        </w:rPr>
        <w:t>one</w:t>
      </w:r>
      <w:r w:rsidR="00CD655A" w:rsidRPr="00870CC3">
        <w:rPr>
          <w:rFonts w:ascii="Book Antiqua" w:eastAsia="Times New Roman" w:hAnsi="Book Antiqua" w:cs="Times New Roman"/>
          <w:lang w:val="en-US" w:eastAsia="de-DE"/>
        </w:rPr>
        <w:t xml:space="preserve"> </w:t>
      </w:r>
      <w:r w:rsidR="00E63613" w:rsidRPr="00870CC3">
        <w:rPr>
          <w:rFonts w:ascii="Book Antiqua" w:eastAsia="Times New Roman" w:hAnsi="Book Antiqua" w:cs="Times New Roman"/>
          <w:lang w:val="en-US" w:eastAsia="de-DE"/>
        </w:rPr>
        <w:t xml:space="preserve">cannot </w:t>
      </w:r>
      <w:r w:rsidR="00CD655A" w:rsidRPr="00870CC3">
        <w:rPr>
          <w:rFonts w:ascii="Book Antiqua" w:eastAsia="Times New Roman" w:hAnsi="Book Antiqua" w:cs="Times New Roman"/>
          <w:lang w:val="en-US" w:eastAsia="de-DE"/>
        </w:rPr>
        <w:t>differentiate between specific pharmacological and placebo effects. Placebo effect is defined as the “response of a subject to a substance or any procedure known to be without specific therapeutic effect for the condition being treated”</w:t>
      </w:r>
      <w:r w:rsidR="009D5859" w:rsidRPr="00870CC3">
        <w:rPr>
          <w:rFonts w:ascii="Book Antiqua" w:eastAsia="Times New Roman" w:hAnsi="Book Antiqua" w:cs="Times New Roman"/>
          <w:vertAlign w:val="superscript"/>
          <w:lang w:val="en-US" w:eastAsia="de-DE"/>
        </w:rPr>
        <w:t>[17]</w:t>
      </w:r>
      <w:r w:rsidR="00CD655A" w:rsidRPr="00870CC3">
        <w:rPr>
          <w:rFonts w:ascii="Book Antiqua" w:eastAsia="Times New Roman" w:hAnsi="Book Antiqua" w:cs="Times New Roman"/>
          <w:lang w:val="en-US" w:eastAsia="de-DE"/>
        </w:rPr>
        <w:t xml:space="preserve">. Patients assigned to the control group </w:t>
      </w:r>
      <w:r w:rsidR="00214FFF" w:rsidRPr="00870CC3">
        <w:rPr>
          <w:rFonts w:ascii="Book Antiqua" w:eastAsia="Times New Roman" w:hAnsi="Book Antiqua" w:cs="Times New Roman"/>
          <w:lang w:val="en-US" w:eastAsia="de-DE"/>
        </w:rPr>
        <w:t>often experience disappointment when they expect to be treated</w:t>
      </w:r>
      <w:r w:rsidR="00CD655A" w:rsidRPr="00870CC3">
        <w:rPr>
          <w:rFonts w:ascii="Book Antiqua" w:eastAsia="Times New Roman" w:hAnsi="Book Antiqua" w:cs="Times New Roman"/>
          <w:lang w:val="en-US" w:eastAsia="de-DE"/>
        </w:rPr>
        <w:t xml:space="preserve">. Furthermore, </w:t>
      </w:r>
      <w:r w:rsidR="003848AB" w:rsidRPr="00870CC3">
        <w:rPr>
          <w:rFonts w:ascii="Book Antiqua" w:eastAsia="Times New Roman" w:hAnsi="Book Antiqua" w:cs="Times New Roman"/>
          <w:lang w:val="en-US" w:eastAsia="de-DE"/>
        </w:rPr>
        <w:t>lack of</w:t>
      </w:r>
      <w:r w:rsidR="00CD655A" w:rsidRPr="00870CC3">
        <w:rPr>
          <w:rFonts w:ascii="Book Antiqua" w:eastAsia="Times New Roman" w:hAnsi="Book Antiqua" w:cs="Times New Roman"/>
          <w:lang w:val="en-US" w:eastAsia="de-DE"/>
        </w:rPr>
        <w:t xml:space="preserve"> concealment of treatment allocation</w:t>
      </w:r>
      <w:r w:rsidR="003848AB" w:rsidRPr="00870CC3">
        <w:rPr>
          <w:rFonts w:ascii="Book Antiqua" w:eastAsia="Times New Roman" w:hAnsi="Book Antiqua" w:cs="Times New Roman"/>
          <w:lang w:val="en-US" w:eastAsia="de-DE"/>
        </w:rPr>
        <w:t xml:space="preserve"> prevents</w:t>
      </w:r>
      <w:r w:rsidR="00CD655A" w:rsidRPr="00870CC3">
        <w:rPr>
          <w:rFonts w:ascii="Book Antiqua" w:eastAsia="Times New Roman" w:hAnsi="Book Antiqua" w:cs="Times New Roman"/>
          <w:lang w:val="en-US" w:eastAsia="de-DE"/>
        </w:rPr>
        <w:t xml:space="preserve"> the randomization pro</w:t>
      </w:r>
      <w:r w:rsidR="003848AB" w:rsidRPr="00870CC3">
        <w:rPr>
          <w:rFonts w:ascii="Book Antiqua" w:eastAsia="Times New Roman" w:hAnsi="Book Antiqua" w:cs="Times New Roman"/>
          <w:lang w:val="en-US" w:eastAsia="de-DE"/>
        </w:rPr>
        <w:t xml:space="preserve">cess leading to </w:t>
      </w:r>
      <w:r w:rsidR="00CD655A" w:rsidRPr="00870CC3">
        <w:rPr>
          <w:rFonts w:ascii="Book Antiqua" w:eastAsia="Times New Roman" w:hAnsi="Book Antiqua" w:cs="Times New Roman"/>
          <w:lang w:val="en-US" w:eastAsia="de-DE"/>
        </w:rPr>
        <w:t>conscious or subconscious bias</w:t>
      </w:r>
      <w:r w:rsidR="009D5859" w:rsidRPr="00870CC3">
        <w:rPr>
          <w:rFonts w:ascii="Book Antiqua" w:eastAsia="Times New Roman" w:hAnsi="Book Antiqua" w:cs="Times New Roman"/>
          <w:vertAlign w:val="superscript"/>
          <w:lang w:val="en-US" w:eastAsia="de-DE"/>
        </w:rPr>
        <w:t>[18]</w:t>
      </w:r>
      <w:r w:rsidR="00CD655A" w:rsidRPr="00870CC3">
        <w:rPr>
          <w:rFonts w:ascii="Book Antiqua" w:eastAsia="Times New Roman" w:hAnsi="Book Antiqua" w:cs="Times New Roman"/>
          <w:lang w:val="en-US" w:eastAsia="de-DE"/>
        </w:rPr>
        <w:t xml:space="preserve">. </w:t>
      </w:r>
    </w:p>
    <w:p w14:paraId="3CBBB99B" w14:textId="5A7E73AC" w:rsidR="00C26995" w:rsidRPr="00870CC3" w:rsidRDefault="005417D6" w:rsidP="00870CC3">
      <w:pPr>
        <w:adjustRightInd w:val="0"/>
        <w:snapToGrid w:val="0"/>
        <w:spacing w:line="360" w:lineRule="auto"/>
        <w:ind w:firstLineChars="100" w:firstLine="240"/>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In the meta-analysis of Petersen </w:t>
      </w:r>
      <w:r w:rsidRPr="00870CC3">
        <w:rPr>
          <w:rFonts w:ascii="Book Antiqua" w:eastAsia="Times New Roman" w:hAnsi="Book Antiqua" w:cs="Times New Roman"/>
          <w:i/>
          <w:iCs/>
          <w:lang w:val="en-US" w:eastAsia="de-DE"/>
        </w:rPr>
        <w:t>et al</w:t>
      </w:r>
      <w:r w:rsidR="00420A38" w:rsidRPr="00870CC3">
        <w:rPr>
          <w:rFonts w:ascii="Book Antiqua" w:eastAsia="Times New Roman" w:hAnsi="Book Antiqua" w:cs="Times New Roman"/>
          <w:vertAlign w:val="superscript"/>
          <w:lang w:val="en-US" w:eastAsia="de-DE"/>
        </w:rPr>
        <w:t>[3]</w:t>
      </w:r>
      <w:r w:rsidRPr="00870CC3">
        <w:rPr>
          <w:rFonts w:ascii="Book Antiqua" w:eastAsia="Times New Roman" w:hAnsi="Book Antiqua" w:cs="Times New Roman"/>
          <w:lang w:val="en-US" w:eastAsia="de-DE"/>
        </w:rPr>
        <w:t xml:space="preserve"> inclusion criteria for the studies were RCTs comparing patients </w:t>
      </w:r>
      <w:r w:rsidR="003848AB" w:rsidRPr="00870CC3">
        <w:rPr>
          <w:rFonts w:ascii="Book Antiqua" w:eastAsia="Times New Roman" w:hAnsi="Book Antiqua" w:cs="Times New Roman"/>
          <w:lang w:val="en-US" w:eastAsia="de-DE"/>
        </w:rPr>
        <w:t>receiving</w:t>
      </w:r>
      <w:r w:rsidRPr="00870CC3">
        <w:rPr>
          <w:rFonts w:ascii="Book Antiqua" w:eastAsia="Times New Roman" w:hAnsi="Book Antiqua" w:cs="Times New Roman"/>
          <w:lang w:val="en-US" w:eastAsia="de-DE"/>
        </w:rPr>
        <w:t xml:space="preserve"> radical surgery for non-metastatic rectal cancer (</w:t>
      </w:r>
      <w:proofErr w:type="spellStart"/>
      <w:r w:rsidR="006E1047" w:rsidRPr="00870CC3">
        <w:rPr>
          <w:rFonts w:ascii="Book Antiqua" w:eastAsia="Times New Roman" w:hAnsi="Book Antiqua" w:cs="Times New Roman"/>
          <w:lang w:val="en-US" w:eastAsia="de-DE"/>
        </w:rPr>
        <w:t>T</w:t>
      </w:r>
      <w:r w:rsidR="006E1047" w:rsidRPr="00870CC3">
        <w:rPr>
          <w:rFonts w:ascii="Book Antiqua" w:eastAsia="Times New Roman" w:hAnsi="Book Antiqua" w:cs="Times New Roman"/>
          <w:vertAlign w:val="subscript"/>
          <w:lang w:val="en-US" w:eastAsia="de-DE"/>
        </w:rPr>
        <w:t>any</w:t>
      </w:r>
      <w:proofErr w:type="spellEnd"/>
      <w:r w:rsidR="006E1047" w:rsidRPr="00870CC3">
        <w:rPr>
          <w:rFonts w:ascii="Book Antiqua" w:eastAsia="Times New Roman" w:hAnsi="Book Antiqua" w:cs="Times New Roman"/>
          <w:lang w:val="en-US" w:eastAsia="de-DE"/>
        </w:rPr>
        <w:t>, N</w:t>
      </w:r>
      <w:r w:rsidR="006E1047" w:rsidRPr="00870CC3">
        <w:rPr>
          <w:rFonts w:ascii="Book Antiqua" w:eastAsia="Times New Roman" w:hAnsi="Book Antiqua" w:cs="Times New Roman"/>
          <w:vertAlign w:val="subscript"/>
          <w:lang w:val="en-US" w:eastAsia="de-DE"/>
        </w:rPr>
        <w:t>any</w:t>
      </w:r>
      <w:r w:rsidR="006E1047" w:rsidRPr="00870CC3">
        <w:rPr>
          <w:rFonts w:ascii="Book Antiqua" w:eastAsia="Times New Roman" w:hAnsi="Book Antiqua" w:cs="Times New Roman"/>
          <w:lang w:val="en-US" w:eastAsia="de-DE"/>
        </w:rPr>
        <w:t>, M</w:t>
      </w:r>
      <w:r w:rsidR="006E1047" w:rsidRPr="00870CC3">
        <w:rPr>
          <w:rFonts w:ascii="Book Antiqua" w:eastAsia="Times New Roman" w:hAnsi="Book Antiqua" w:cs="Times New Roman"/>
          <w:vertAlign w:val="subscript"/>
          <w:lang w:val="en-US" w:eastAsia="de-DE"/>
        </w:rPr>
        <w:t>0</w:t>
      </w:r>
      <w:r w:rsidRPr="00870CC3">
        <w:rPr>
          <w:rFonts w:ascii="Book Antiqua" w:eastAsia="Times New Roman" w:hAnsi="Book Antiqua" w:cs="Times New Roman"/>
          <w:lang w:val="en-US" w:eastAsia="de-DE"/>
        </w:rPr>
        <w:t xml:space="preserve">) who </w:t>
      </w:r>
      <w:r w:rsidR="003F7827" w:rsidRPr="00870CC3">
        <w:rPr>
          <w:rFonts w:ascii="Book Antiqua" w:eastAsia="Times New Roman" w:hAnsi="Book Antiqua" w:cs="Times New Roman"/>
          <w:lang w:val="en-US" w:eastAsia="de-DE"/>
        </w:rPr>
        <w:t>did not receive</w:t>
      </w:r>
      <w:r w:rsidRPr="00870CC3">
        <w:rPr>
          <w:rFonts w:ascii="Book Antiqua" w:eastAsia="Times New Roman" w:hAnsi="Book Antiqua" w:cs="Times New Roman"/>
          <w:lang w:val="en-US" w:eastAsia="de-DE"/>
        </w:rPr>
        <w:t xml:space="preserve"> adjuvant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with those receiving postoperative </w:t>
      </w:r>
      <w:proofErr w:type="spellStart"/>
      <w:r w:rsidR="006104C4"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regimen</w:t>
      </w:r>
      <w:r w:rsidR="003F7827" w:rsidRPr="00870CC3">
        <w:rPr>
          <w:rFonts w:ascii="Book Antiqua" w:eastAsia="Times New Roman" w:hAnsi="Book Antiqua" w:cs="Times New Roman"/>
          <w:lang w:val="en-US" w:eastAsia="de-DE"/>
        </w:rPr>
        <w:t xml:space="preserve"> </w:t>
      </w:r>
      <w:r w:rsidR="003F7827" w:rsidRPr="00870CC3">
        <w:rPr>
          <w:rFonts w:ascii="Book Antiqua" w:eastAsia="Times New Roman" w:hAnsi="Book Antiqua" w:cs="Times New Roman"/>
          <w:lang w:val="en-US" w:eastAsia="de-DE"/>
        </w:rPr>
        <w:lastRenderedPageBreak/>
        <w:t>of any kind</w:t>
      </w:r>
      <w:r w:rsidRPr="00870CC3">
        <w:rPr>
          <w:rFonts w:ascii="Book Antiqua" w:eastAsia="Times New Roman" w:hAnsi="Book Antiqua" w:cs="Times New Roman"/>
          <w:vertAlign w:val="superscript"/>
          <w:lang w:val="en-US" w:eastAsia="de-DE"/>
        </w:rPr>
        <w:t>[3]</w:t>
      </w:r>
      <w:r w:rsidRPr="00870CC3">
        <w:rPr>
          <w:rFonts w:ascii="Book Antiqua" w:eastAsia="Times New Roman" w:hAnsi="Book Antiqua" w:cs="Times New Roman"/>
          <w:lang w:val="en-US" w:eastAsia="de-DE"/>
        </w:rPr>
        <w:t>. This has as consequence that</w:t>
      </w:r>
      <w:r w:rsidR="00CD655A" w:rsidRPr="00870CC3">
        <w:rPr>
          <w:rFonts w:ascii="Book Antiqua" w:eastAsia="Times New Roman" w:hAnsi="Book Antiqua" w:cs="Times New Roman"/>
          <w:lang w:val="en-US" w:eastAsia="de-DE"/>
        </w:rPr>
        <w:t xml:space="preserve"> the </w:t>
      </w:r>
      <w:r w:rsidRPr="00870CC3">
        <w:rPr>
          <w:rFonts w:ascii="Book Antiqua" w:eastAsia="Times New Roman" w:hAnsi="Book Antiqua" w:cs="Times New Roman"/>
          <w:lang w:val="en-US" w:eastAsia="de-DE"/>
        </w:rPr>
        <w:t xml:space="preserve">included </w:t>
      </w:r>
      <w:r w:rsidR="00CD655A" w:rsidRPr="00870CC3">
        <w:rPr>
          <w:rFonts w:ascii="Book Antiqua" w:eastAsia="Times New Roman" w:hAnsi="Book Antiqua" w:cs="Times New Roman"/>
          <w:lang w:val="en-US" w:eastAsia="de-DE"/>
        </w:rPr>
        <w:t xml:space="preserve">studies are heterogeneous regarding inclusion criteria, making them </w:t>
      </w:r>
      <w:r w:rsidR="008E3DBA" w:rsidRPr="00870CC3">
        <w:rPr>
          <w:rFonts w:ascii="Book Antiqua" w:eastAsia="Times New Roman" w:hAnsi="Book Antiqua" w:cs="Times New Roman"/>
          <w:lang w:val="en-US" w:eastAsia="de-DE"/>
        </w:rPr>
        <w:t>difficult to</w:t>
      </w:r>
      <w:r w:rsidR="00CD655A" w:rsidRPr="00870CC3">
        <w:rPr>
          <w:rFonts w:ascii="Book Antiqua" w:eastAsia="Times New Roman" w:hAnsi="Book Antiqua" w:cs="Times New Roman"/>
          <w:lang w:val="en-US" w:eastAsia="de-DE"/>
        </w:rPr>
        <w:t xml:space="preserve"> compar</w:t>
      </w:r>
      <w:r w:rsidR="008E3DBA" w:rsidRPr="00870CC3">
        <w:rPr>
          <w:rFonts w:ascii="Book Antiqua" w:eastAsia="Times New Roman" w:hAnsi="Book Antiqua" w:cs="Times New Roman"/>
          <w:lang w:val="en-US" w:eastAsia="de-DE"/>
        </w:rPr>
        <w:t>e</w:t>
      </w:r>
      <w:r w:rsidR="00CD655A" w:rsidRPr="00870CC3">
        <w:rPr>
          <w:rFonts w:ascii="Book Antiqua" w:eastAsia="Times New Roman" w:hAnsi="Book Antiqua" w:cs="Times New Roman"/>
          <w:lang w:val="en-US" w:eastAsia="de-DE"/>
        </w:rPr>
        <w:t xml:space="preserve">, </w:t>
      </w:r>
      <w:r w:rsidR="008E3DBA" w:rsidRPr="00870CC3">
        <w:rPr>
          <w:rFonts w:ascii="Book Antiqua" w:eastAsia="Times New Roman" w:hAnsi="Book Antiqua" w:cs="Times New Roman"/>
          <w:lang w:val="en-US" w:eastAsia="de-DE"/>
        </w:rPr>
        <w:t>as</w:t>
      </w:r>
      <w:r w:rsidR="00CD655A" w:rsidRPr="00870CC3">
        <w:rPr>
          <w:rFonts w:ascii="Book Antiqua" w:eastAsia="Times New Roman" w:hAnsi="Book Antiqua" w:cs="Times New Roman"/>
          <w:lang w:val="en-US" w:eastAsia="de-DE"/>
        </w:rPr>
        <w:t xml:space="preserve"> different subgroups of patients </w:t>
      </w:r>
      <w:r w:rsidR="004E2F21" w:rsidRPr="00870CC3">
        <w:rPr>
          <w:rFonts w:ascii="Book Antiqua" w:eastAsia="Times New Roman" w:hAnsi="Book Antiqua" w:cs="Times New Roman"/>
          <w:lang w:val="en-US" w:eastAsia="de-DE"/>
        </w:rPr>
        <w:t>were</w:t>
      </w:r>
      <w:r w:rsidR="00CD655A" w:rsidRPr="00870CC3">
        <w:rPr>
          <w:rFonts w:ascii="Book Antiqua" w:eastAsia="Times New Roman" w:hAnsi="Book Antiqua" w:cs="Times New Roman"/>
          <w:lang w:val="en-US" w:eastAsia="de-DE"/>
        </w:rPr>
        <w:t xml:space="preserve"> analyzed. In the study by </w:t>
      </w:r>
      <w:proofErr w:type="spellStart"/>
      <w:r w:rsidR="00CD655A" w:rsidRPr="00870CC3">
        <w:rPr>
          <w:rFonts w:ascii="Book Antiqua" w:eastAsia="Times New Roman" w:hAnsi="Book Antiqua" w:cs="Times New Roman"/>
          <w:lang w:val="en-US" w:eastAsia="de-DE"/>
        </w:rPr>
        <w:t>Krook</w:t>
      </w:r>
      <w:proofErr w:type="spellEnd"/>
      <w:r w:rsidR="00CD655A" w:rsidRPr="00870CC3">
        <w:rPr>
          <w:rFonts w:ascii="Book Antiqua" w:eastAsia="Times New Roman" w:hAnsi="Book Antiqua" w:cs="Times New Roman"/>
          <w:lang w:val="en-US" w:eastAsia="de-DE"/>
        </w:rPr>
        <w:t xml:space="preserve"> </w:t>
      </w:r>
      <w:r w:rsidR="00CD655A" w:rsidRPr="00870CC3">
        <w:rPr>
          <w:rFonts w:ascii="Book Antiqua" w:eastAsia="Times New Roman" w:hAnsi="Book Antiqua" w:cs="Times New Roman"/>
          <w:i/>
          <w:iCs/>
          <w:lang w:val="en-US" w:eastAsia="de-DE"/>
        </w:rPr>
        <w:t>et al</w:t>
      </w:r>
      <w:r w:rsidR="00CD655A" w:rsidRPr="00870CC3">
        <w:rPr>
          <w:rFonts w:ascii="Book Antiqua" w:eastAsia="Times New Roman" w:hAnsi="Book Antiqua" w:cs="Times New Roman"/>
          <w:vertAlign w:val="superscript"/>
          <w:lang w:val="en-US" w:eastAsia="de-DE"/>
        </w:rPr>
        <w:t>[11]</w:t>
      </w:r>
      <w:r w:rsidR="008E3DBA" w:rsidRPr="00870CC3">
        <w:rPr>
          <w:rFonts w:ascii="Book Antiqua" w:eastAsia="Times New Roman" w:hAnsi="Book Antiqua" w:cs="Times New Roman"/>
          <w:lang w:val="en-US" w:eastAsia="de-DE"/>
        </w:rPr>
        <w:t>,</w:t>
      </w:r>
      <w:r w:rsidR="00CD655A" w:rsidRPr="00870CC3">
        <w:rPr>
          <w:rFonts w:ascii="Book Antiqua" w:eastAsia="Times New Roman" w:hAnsi="Book Antiqua" w:cs="Times New Roman"/>
          <w:lang w:val="en-US" w:eastAsia="de-DE"/>
        </w:rPr>
        <w:t xml:space="preserve"> only patients with high risk rectal carcinoma were included. This was defined as the presence in the histology of an indicator </w:t>
      </w:r>
      <w:r w:rsidR="003F7827" w:rsidRPr="00870CC3">
        <w:rPr>
          <w:rFonts w:ascii="Book Antiqua" w:eastAsia="Times New Roman" w:hAnsi="Book Antiqua" w:cs="Times New Roman"/>
          <w:lang w:val="en-US" w:eastAsia="de-DE"/>
        </w:rPr>
        <w:t xml:space="preserve">of disease progression or expansion outside the original location </w:t>
      </w:r>
      <w:r w:rsidR="006E7B23" w:rsidRPr="00870CC3">
        <w:rPr>
          <w:rFonts w:ascii="Book Antiqua" w:eastAsiaTheme="minorEastAsia" w:hAnsi="Book Antiqua" w:cs="Times New Roman"/>
          <w:lang w:val="en-US"/>
        </w:rPr>
        <w:t>[</w:t>
      </w:r>
      <w:r w:rsidR="00CD655A" w:rsidRPr="00870CC3">
        <w:rPr>
          <w:rFonts w:ascii="Book Antiqua" w:eastAsia="Times New Roman" w:hAnsi="Book Antiqua" w:cs="Times New Roman"/>
          <w:lang w:val="en-US" w:eastAsia="de-DE"/>
        </w:rPr>
        <w:t>invasion of perirectal fat (T3), extension to adjacent organs (T4), or metastasis to regional lymph nodes (N1 or N2)</w:t>
      </w:r>
      <w:r w:rsidR="006E7B23" w:rsidRPr="00870CC3">
        <w:rPr>
          <w:rFonts w:ascii="Book Antiqua" w:eastAsiaTheme="minorEastAsia" w:hAnsi="Book Antiqua" w:cs="Times New Roman"/>
          <w:lang w:val="en-US"/>
        </w:rPr>
        <w:t>]</w:t>
      </w:r>
      <w:r w:rsidR="00CD655A" w:rsidRPr="00870CC3">
        <w:rPr>
          <w:rFonts w:ascii="Book Antiqua" w:eastAsia="Times New Roman" w:hAnsi="Book Antiqua" w:cs="Times New Roman"/>
          <w:lang w:val="en-US" w:eastAsia="de-DE"/>
        </w:rPr>
        <w:t xml:space="preserve">. In the </w:t>
      </w:r>
      <w:r w:rsidR="006B5D30" w:rsidRPr="00870CC3">
        <w:rPr>
          <w:rFonts w:ascii="Book Antiqua" w:eastAsia="Times New Roman" w:hAnsi="Book Antiqua" w:cs="Times New Roman"/>
          <w:lang w:val="en-US" w:eastAsia="de-DE"/>
        </w:rPr>
        <w:t>Quasar</w:t>
      </w:r>
      <w:r w:rsidR="00CD655A" w:rsidRPr="00870CC3">
        <w:rPr>
          <w:rFonts w:ascii="Book Antiqua" w:eastAsia="Times New Roman" w:hAnsi="Book Antiqua" w:cs="Times New Roman"/>
          <w:lang w:val="en-US" w:eastAsia="de-DE"/>
        </w:rPr>
        <w:t xml:space="preserve"> trial</w:t>
      </w:r>
      <w:r w:rsidR="00CD655A" w:rsidRPr="00870CC3">
        <w:rPr>
          <w:rFonts w:ascii="Book Antiqua" w:eastAsia="Times New Roman" w:hAnsi="Book Antiqua" w:cs="Times New Roman"/>
          <w:vertAlign w:val="superscript"/>
          <w:lang w:val="en-US" w:eastAsia="de-DE"/>
        </w:rPr>
        <w:t>[12]</w:t>
      </w:r>
      <w:r w:rsidR="008E3DBA" w:rsidRPr="00870CC3">
        <w:rPr>
          <w:rFonts w:ascii="Book Antiqua" w:eastAsia="Times New Roman" w:hAnsi="Book Antiqua" w:cs="Times New Roman"/>
          <w:lang w:val="en-US" w:eastAsia="de-DE"/>
        </w:rPr>
        <w:t xml:space="preserve">, </w:t>
      </w:r>
      <w:r w:rsidR="00CD655A" w:rsidRPr="00870CC3">
        <w:rPr>
          <w:rFonts w:ascii="Book Antiqua" w:eastAsia="Times New Roman" w:hAnsi="Book Antiqua" w:cs="Times New Roman"/>
          <w:lang w:val="en-US" w:eastAsia="de-DE"/>
        </w:rPr>
        <w:t>patients with low risk of recurrence were included. Moreover</w:t>
      </w:r>
      <w:r w:rsidR="00392519" w:rsidRPr="00870CC3">
        <w:rPr>
          <w:rFonts w:ascii="Book Antiqua" w:eastAsia="Times New Roman" w:hAnsi="Book Antiqua" w:cs="Times New Roman"/>
          <w:lang w:val="en-US" w:eastAsia="de-DE"/>
        </w:rPr>
        <w:t>,</w:t>
      </w:r>
      <w:r w:rsidR="00CD655A" w:rsidRPr="00870CC3">
        <w:rPr>
          <w:rFonts w:ascii="Book Antiqua" w:eastAsia="Times New Roman" w:hAnsi="Book Antiqua" w:cs="Times New Roman"/>
          <w:lang w:val="en-US" w:eastAsia="de-DE"/>
        </w:rPr>
        <w:t xml:space="preserve"> in the study of </w:t>
      </w:r>
      <w:proofErr w:type="spellStart"/>
      <w:r w:rsidR="00075CF2" w:rsidRPr="00870CC3">
        <w:rPr>
          <w:rFonts w:ascii="Book Antiqua" w:eastAsia="Times New Roman" w:hAnsi="Book Antiqua" w:cs="Times New Roman"/>
          <w:lang w:val="en-US" w:eastAsia="de-DE"/>
        </w:rPr>
        <w:t>Krook</w:t>
      </w:r>
      <w:proofErr w:type="spellEnd"/>
      <w:r w:rsidR="00075CF2" w:rsidRPr="00870CC3">
        <w:rPr>
          <w:rFonts w:ascii="Book Antiqua" w:eastAsia="Times New Roman" w:hAnsi="Book Antiqua" w:cs="Times New Roman"/>
          <w:lang w:val="en-US" w:eastAsia="de-DE"/>
        </w:rPr>
        <w:t xml:space="preserve"> </w:t>
      </w:r>
      <w:r w:rsidR="00075CF2" w:rsidRPr="00870CC3">
        <w:rPr>
          <w:rFonts w:ascii="Book Antiqua" w:eastAsia="Times New Roman" w:hAnsi="Book Antiqua" w:cs="Times New Roman"/>
          <w:i/>
          <w:iCs/>
          <w:lang w:val="en-US" w:eastAsia="de-DE"/>
        </w:rPr>
        <w:t>et al</w:t>
      </w:r>
      <w:r w:rsidR="00075CF2" w:rsidRPr="00870CC3">
        <w:rPr>
          <w:rFonts w:ascii="Book Antiqua" w:eastAsia="Times New Roman" w:hAnsi="Book Antiqua" w:cs="Times New Roman"/>
          <w:vertAlign w:val="superscript"/>
          <w:lang w:val="en-US" w:eastAsia="de-DE"/>
        </w:rPr>
        <w:t>[11]</w:t>
      </w:r>
      <w:r w:rsidR="00392519" w:rsidRPr="00870CC3">
        <w:rPr>
          <w:rFonts w:ascii="Book Antiqua" w:eastAsia="Times New Roman" w:hAnsi="Book Antiqua" w:cs="Times New Roman"/>
          <w:lang w:val="en-US" w:eastAsia="de-DE"/>
        </w:rPr>
        <w:t>,</w:t>
      </w:r>
      <w:r w:rsidR="00CD655A" w:rsidRPr="00870CC3">
        <w:rPr>
          <w:rFonts w:ascii="Book Antiqua" w:eastAsia="Times New Roman" w:hAnsi="Book Antiqua" w:cs="Times New Roman"/>
          <w:lang w:val="en-US" w:eastAsia="de-DE"/>
        </w:rPr>
        <w:t xml:space="preserve"> a control group treated only with surgery followed by observation does not exist. </w:t>
      </w:r>
      <w:r w:rsidR="008E3DBA" w:rsidRPr="00870CC3">
        <w:rPr>
          <w:rFonts w:ascii="Book Antiqua" w:eastAsia="Times New Roman" w:hAnsi="Book Antiqua" w:cs="Times New Roman"/>
          <w:lang w:val="en-US" w:eastAsia="de-DE"/>
        </w:rPr>
        <w:t>I</w:t>
      </w:r>
      <w:r w:rsidR="00CD655A" w:rsidRPr="00870CC3">
        <w:rPr>
          <w:rFonts w:ascii="Book Antiqua" w:eastAsia="Times New Roman" w:hAnsi="Book Antiqua" w:cs="Times New Roman"/>
          <w:lang w:val="en-US" w:eastAsia="de-DE"/>
        </w:rPr>
        <w:t>n this trial</w:t>
      </w:r>
      <w:r w:rsidR="00392519" w:rsidRPr="00870CC3">
        <w:rPr>
          <w:rFonts w:ascii="Book Antiqua" w:eastAsia="Times New Roman" w:hAnsi="Book Antiqua" w:cs="Times New Roman"/>
          <w:lang w:val="en-US" w:eastAsia="de-DE"/>
        </w:rPr>
        <w:t>, two intervention</w:t>
      </w:r>
      <w:r w:rsidR="00CD655A" w:rsidRPr="00870CC3">
        <w:rPr>
          <w:rFonts w:ascii="Book Antiqua" w:eastAsia="Times New Roman" w:hAnsi="Book Antiqua" w:cs="Times New Roman"/>
          <w:lang w:val="en-US" w:eastAsia="de-DE"/>
        </w:rPr>
        <w:t xml:space="preserve"> group</w:t>
      </w:r>
      <w:r w:rsidR="00392519" w:rsidRPr="00870CC3">
        <w:rPr>
          <w:rFonts w:ascii="Book Antiqua" w:eastAsia="Times New Roman" w:hAnsi="Book Antiqua" w:cs="Times New Roman"/>
          <w:lang w:val="en-US" w:eastAsia="de-DE"/>
        </w:rPr>
        <w:t>s</w:t>
      </w:r>
      <w:r w:rsidR="00CD655A" w:rsidRPr="00870CC3">
        <w:rPr>
          <w:rFonts w:ascii="Book Antiqua" w:eastAsia="Times New Roman" w:hAnsi="Book Antiqua" w:cs="Times New Roman"/>
          <w:lang w:val="en-US" w:eastAsia="de-DE"/>
        </w:rPr>
        <w:t xml:space="preserve"> are present (surgery plus radiotherapy </w:t>
      </w:r>
      <w:r w:rsidR="00F001FE" w:rsidRPr="00870CC3">
        <w:rPr>
          <w:rFonts w:ascii="Book Antiqua" w:eastAsia="Times New Roman" w:hAnsi="Book Antiqua" w:cs="Times New Roman"/>
          <w:i/>
          <w:iCs/>
          <w:lang w:val="en-US" w:eastAsia="de-DE"/>
        </w:rPr>
        <w:t>vs</w:t>
      </w:r>
      <w:r w:rsidR="00CD655A" w:rsidRPr="00870CC3">
        <w:rPr>
          <w:rFonts w:ascii="Book Antiqua" w:eastAsia="Times New Roman" w:hAnsi="Book Antiqua" w:cs="Times New Roman"/>
          <w:lang w:val="en-US" w:eastAsia="de-DE"/>
        </w:rPr>
        <w:t xml:space="preserve"> surgery plus </w:t>
      </w:r>
      <w:proofErr w:type="spellStart"/>
      <w:r w:rsidR="00CD655A" w:rsidRPr="00870CC3">
        <w:rPr>
          <w:rFonts w:ascii="Book Antiqua" w:eastAsia="Times New Roman" w:hAnsi="Book Antiqua" w:cs="Times New Roman"/>
          <w:lang w:val="en-US" w:eastAsia="de-DE"/>
        </w:rPr>
        <w:t>radio</w:t>
      </w:r>
      <w:r w:rsidR="00392519" w:rsidRPr="00870CC3">
        <w:rPr>
          <w:rFonts w:ascii="Book Antiqua" w:eastAsia="Times New Roman" w:hAnsi="Book Antiqua" w:cs="Times New Roman"/>
          <w:lang w:val="en-US" w:eastAsia="de-DE"/>
        </w:rPr>
        <w:t>chemo</w:t>
      </w:r>
      <w:r w:rsidR="00CD655A" w:rsidRPr="00870CC3">
        <w:rPr>
          <w:rFonts w:ascii="Book Antiqua" w:eastAsia="Times New Roman" w:hAnsi="Book Antiqua" w:cs="Times New Roman"/>
          <w:lang w:val="en-US" w:eastAsia="de-DE"/>
        </w:rPr>
        <w:t>therapy</w:t>
      </w:r>
      <w:proofErr w:type="spellEnd"/>
      <w:r w:rsidR="00CD655A" w:rsidRPr="00870CC3">
        <w:rPr>
          <w:rFonts w:ascii="Book Antiqua" w:eastAsia="Times New Roman" w:hAnsi="Book Antiqua" w:cs="Times New Roman"/>
          <w:lang w:val="en-US" w:eastAsia="de-DE"/>
        </w:rPr>
        <w:t xml:space="preserve">). </w:t>
      </w:r>
      <w:r w:rsidR="008E3DBA" w:rsidRPr="00870CC3">
        <w:rPr>
          <w:rFonts w:ascii="Book Antiqua" w:eastAsia="Times New Roman" w:hAnsi="Book Antiqua" w:cs="Times New Roman"/>
          <w:lang w:val="en-US" w:eastAsia="de-DE"/>
        </w:rPr>
        <w:t>Due to these issues</w:t>
      </w:r>
      <w:r w:rsidR="00CD655A" w:rsidRPr="00870CC3">
        <w:rPr>
          <w:rFonts w:ascii="Book Antiqua" w:eastAsia="Times New Roman" w:hAnsi="Book Antiqua" w:cs="Times New Roman"/>
          <w:lang w:val="en-US" w:eastAsia="de-DE"/>
        </w:rPr>
        <w:t>, the stud</w:t>
      </w:r>
      <w:r w:rsidR="008E3DBA" w:rsidRPr="00870CC3">
        <w:rPr>
          <w:rFonts w:ascii="Book Antiqua" w:eastAsia="Times New Roman" w:hAnsi="Book Antiqua" w:cs="Times New Roman"/>
          <w:lang w:val="en-US" w:eastAsia="de-DE"/>
        </w:rPr>
        <w:t>ies</w:t>
      </w:r>
      <w:r w:rsidR="00CD655A" w:rsidRPr="00870CC3">
        <w:rPr>
          <w:rFonts w:ascii="Book Antiqua" w:eastAsia="Times New Roman" w:hAnsi="Book Antiqua" w:cs="Times New Roman"/>
          <w:lang w:val="en-US" w:eastAsia="de-DE"/>
        </w:rPr>
        <w:t xml:space="preserve"> </w:t>
      </w:r>
      <w:r w:rsidR="008E3DBA" w:rsidRPr="00870CC3">
        <w:rPr>
          <w:rFonts w:ascii="Book Antiqua" w:eastAsia="Times New Roman" w:hAnsi="Book Antiqua" w:cs="Times New Roman"/>
          <w:lang w:val="en-US" w:eastAsia="de-DE"/>
        </w:rPr>
        <w:t>by</w:t>
      </w:r>
      <w:r w:rsidR="00CD655A" w:rsidRPr="00870CC3">
        <w:rPr>
          <w:rFonts w:ascii="Book Antiqua" w:eastAsia="Times New Roman" w:hAnsi="Book Antiqua" w:cs="Times New Roman"/>
          <w:lang w:val="en-US" w:eastAsia="de-DE"/>
        </w:rPr>
        <w:t xml:space="preserve"> </w:t>
      </w:r>
      <w:proofErr w:type="spellStart"/>
      <w:r w:rsidR="00075CF2" w:rsidRPr="00870CC3">
        <w:rPr>
          <w:rFonts w:ascii="Book Antiqua" w:eastAsia="Times New Roman" w:hAnsi="Book Antiqua" w:cs="Times New Roman"/>
          <w:lang w:val="en-US" w:eastAsia="de-DE"/>
        </w:rPr>
        <w:t>Krook</w:t>
      </w:r>
      <w:proofErr w:type="spellEnd"/>
      <w:r w:rsidR="00075CF2" w:rsidRPr="00870CC3">
        <w:rPr>
          <w:rFonts w:ascii="Book Antiqua" w:eastAsia="Times New Roman" w:hAnsi="Book Antiqua" w:cs="Times New Roman"/>
          <w:lang w:val="en-US" w:eastAsia="de-DE"/>
        </w:rPr>
        <w:t xml:space="preserve"> </w:t>
      </w:r>
      <w:r w:rsidR="00075CF2" w:rsidRPr="00870CC3">
        <w:rPr>
          <w:rFonts w:ascii="Book Antiqua" w:eastAsia="Times New Roman" w:hAnsi="Book Antiqua" w:cs="Times New Roman"/>
          <w:i/>
          <w:iCs/>
          <w:lang w:val="en-US" w:eastAsia="de-DE"/>
        </w:rPr>
        <w:t>et al</w:t>
      </w:r>
      <w:r w:rsidR="00075CF2" w:rsidRPr="00870CC3">
        <w:rPr>
          <w:rFonts w:ascii="Book Antiqua" w:eastAsia="Times New Roman" w:hAnsi="Book Antiqua" w:cs="Times New Roman"/>
          <w:vertAlign w:val="superscript"/>
          <w:lang w:val="en-US" w:eastAsia="de-DE"/>
        </w:rPr>
        <w:t>[11]</w:t>
      </w:r>
      <w:r w:rsidR="00CD655A" w:rsidRPr="00870CC3">
        <w:rPr>
          <w:rFonts w:ascii="Book Antiqua" w:eastAsia="Times New Roman" w:hAnsi="Book Antiqua" w:cs="Times New Roman"/>
          <w:lang w:val="en-US" w:eastAsia="de-DE"/>
        </w:rPr>
        <w:t xml:space="preserve"> a</w:t>
      </w:r>
      <w:r w:rsidR="008E3DBA" w:rsidRPr="00870CC3">
        <w:rPr>
          <w:rFonts w:ascii="Book Antiqua" w:eastAsia="Times New Roman" w:hAnsi="Book Antiqua" w:cs="Times New Roman"/>
          <w:lang w:val="en-US" w:eastAsia="de-DE"/>
        </w:rPr>
        <w:t>nd</w:t>
      </w:r>
      <w:r w:rsidR="00CD655A" w:rsidRPr="00870CC3">
        <w:rPr>
          <w:rFonts w:ascii="Book Antiqua" w:eastAsia="Times New Roman" w:hAnsi="Book Antiqua" w:cs="Times New Roman"/>
          <w:lang w:val="en-US" w:eastAsia="de-DE"/>
        </w:rPr>
        <w:t xml:space="preserve"> </w:t>
      </w:r>
      <w:proofErr w:type="spellStart"/>
      <w:r w:rsidR="00CD655A" w:rsidRPr="00870CC3">
        <w:rPr>
          <w:rFonts w:ascii="Book Antiqua" w:eastAsia="Times New Roman" w:hAnsi="Book Antiqua" w:cs="Times New Roman"/>
          <w:lang w:val="en-US" w:eastAsia="de-DE"/>
        </w:rPr>
        <w:t>Bosset</w:t>
      </w:r>
      <w:proofErr w:type="spellEnd"/>
      <w:r w:rsidR="00CD655A" w:rsidRPr="00870CC3">
        <w:rPr>
          <w:rFonts w:ascii="Book Antiqua" w:eastAsia="Times New Roman" w:hAnsi="Book Antiqua" w:cs="Times New Roman"/>
          <w:lang w:val="en-US" w:eastAsia="de-DE"/>
        </w:rPr>
        <w:t xml:space="preserve"> </w:t>
      </w:r>
      <w:r w:rsidR="00CD655A" w:rsidRPr="00870CC3">
        <w:rPr>
          <w:rFonts w:ascii="Book Antiqua" w:eastAsia="Times New Roman" w:hAnsi="Book Antiqua" w:cs="Times New Roman"/>
          <w:i/>
          <w:iCs/>
          <w:lang w:val="en-US" w:eastAsia="de-DE"/>
        </w:rPr>
        <w:t>et al</w:t>
      </w:r>
      <w:r w:rsidR="00CD655A" w:rsidRPr="00870CC3">
        <w:rPr>
          <w:rFonts w:ascii="Book Antiqua" w:eastAsia="Times New Roman" w:hAnsi="Book Antiqua" w:cs="Times New Roman"/>
          <w:vertAlign w:val="superscript"/>
          <w:lang w:val="en-US" w:eastAsia="de-DE"/>
        </w:rPr>
        <w:t>[16]</w:t>
      </w:r>
      <w:r w:rsidR="00CD655A" w:rsidRPr="00870CC3">
        <w:rPr>
          <w:rFonts w:ascii="Book Antiqua" w:eastAsia="Times New Roman" w:hAnsi="Book Antiqua" w:cs="Times New Roman"/>
          <w:lang w:val="en-US" w:eastAsia="de-DE"/>
        </w:rPr>
        <w:t xml:space="preserve"> should not be included in the Cochrane review</w:t>
      </w:r>
      <w:r w:rsidR="00C973BA" w:rsidRPr="00870CC3">
        <w:rPr>
          <w:rFonts w:ascii="Book Antiqua" w:eastAsia="Times New Roman" w:hAnsi="Book Antiqua" w:cs="Times New Roman"/>
          <w:lang w:val="en-US" w:eastAsia="de-DE"/>
        </w:rPr>
        <w:t>,</w:t>
      </w:r>
      <w:r w:rsidR="00CD655A" w:rsidRPr="00870CC3">
        <w:rPr>
          <w:rFonts w:ascii="Book Antiqua" w:eastAsia="Times New Roman" w:hAnsi="Book Antiqua" w:cs="Times New Roman"/>
          <w:lang w:val="en-US" w:eastAsia="de-DE"/>
        </w:rPr>
        <w:t xml:space="preserve"> as their control group differs from the control group (surgery alone) of the other 19 studies. </w:t>
      </w:r>
    </w:p>
    <w:p w14:paraId="08CC4614" w14:textId="382FD2D3" w:rsidR="00C26995" w:rsidRPr="00870CC3" w:rsidRDefault="00CD655A" w:rsidP="00870CC3">
      <w:pPr>
        <w:adjustRightInd w:val="0"/>
        <w:snapToGrid w:val="0"/>
        <w:spacing w:line="360" w:lineRule="auto"/>
        <w:ind w:firstLineChars="100" w:firstLine="240"/>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Regarding the single studies, some problems should be mentioned. In the CCCSGJ study</w:t>
      </w:r>
      <w:r w:rsidRPr="00870CC3">
        <w:rPr>
          <w:rFonts w:ascii="Book Antiqua" w:eastAsia="Times New Roman" w:hAnsi="Book Antiqua" w:cs="Times New Roman"/>
          <w:vertAlign w:val="superscript"/>
          <w:lang w:val="en-US" w:eastAsia="de-DE"/>
        </w:rPr>
        <w:t>[10]</w:t>
      </w:r>
      <w:r w:rsidR="008E3DBA"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patients were first randomized and then assessed for </w:t>
      </w:r>
      <w:r w:rsidR="004551B0" w:rsidRPr="00870CC3">
        <w:rPr>
          <w:rFonts w:ascii="Book Antiqua" w:eastAsia="Times New Roman" w:hAnsi="Book Antiqua" w:cs="Times New Roman"/>
          <w:lang w:val="en-US" w:eastAsia="de-DE"/>
        </w:rPr>
        <w:t>eli</w:t>
      </w:r>
      <w:r w:rsidRPr="00870CC3">
        <w:rPr>
          <w:rFonts w:ascii="Book Antiqua" w:eastAsia="Times New Roman" w:hAnsi="Book Antiqua" w:cs="Times New Roman"/>
          <w:lang w:val="en-US" w:eastAsia="de-DE"/>
        </w:rPr>
        <w:t>gibility, which is a methodological error because</w:t>
      </w:r>
      <w:r w:rsidR="008E3DBA"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in this way</w:t>
      </w:r>
      <w:r w:rsidR="008E3DBA"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the balance obtained through randomization is lost. </w:t>
      </w:r>
      <w:r w:rsidR="006E7B23" w:rsidRPr="00870CC3">
        <w:rPr>
          <w:rFonts w:ascii="Book Antiqua" w:eastAsia="Times New Roman" w:hAnsi="Book Antiqua" w:cs="Times New Roman"/>
          <w:caps/>
          <w:lang w:val="en-US" w:eastAsia="de-DE"/>
        </w:rPr>
        <w:t>n</w:t>
      </w:r>
      <w:r w:rsidR="006E7B23" w:rsidRPr="00870CC3">
        <w:rPr>
          <w:rFonts w:ascii="Book Antiqua" w:eastAsia="Times New Roman" w:hAnsi="Book Antiqua" w:cs="Times New Roman"/>
          <w:lang w:val="en-US" w:eastAsia="de-DE"/>
        </w:rPr>
        <w:t>inety-eight</w:t>
      </w:r>
      <w:r w:rsidRPr="00870CC3">
        <w:rPr>
          <w:rFonts w:ascii="Book Antiqua" w:eastAsia="Times New Roman" w:hAnsi="Book Antiqua" w:cs="Times New Roman"/>
          <w:lang w:val="en-US" w:eastAsia="de-DE"/>
        </w:rPr>
        <w:t xml:space="preserve"> randomized patients were excluded because </w:t>
      </w:r>
      <w:r w:rsidR="00C973BA" w:rsidRPr="00870CC3">
        <w:rPr>
          <w:rFonts w:ascii="Book Antiqua" w:eastAsia="Times New Roman" w:hAnsi="Book Antiqua" w:cs="Times New Roman"/>
          <w:lang w:val="en-US" w:eastAsia="de-DE"/>
        </w:rPr>
        <w:t>they did not</w:t>
      </w:r>
      <w:r w:rsidRPr="00870CC3">
        <w:rPr>
          <w:rFonts w:ascii="Book Antiqua" w:eastAsia="Times New Roman" w:hAnsi="Book Antiqua" w:cs="Times New Roman"/>
          <w:lang w:val="en-US" w:eastAsia="de-DE"/>
        </w:rPr>
        <w:t xml:space="preserve"> m</w:t>
      </w:r>
      <w:r w:rsidR="00C973BA" w:rsidRPr="00870CC3">
        <w:rPr>
          <w:rFonts w:ascii="Book Antiqua" w:eastAsia="Times New Roman" w:hAnsi="Book Antiqua" w:cs="Times New Roman"/>
          <w:lang w:val="en-US" w:eastAsia="de-DE"/>
        </w:rPr>
        <w:t>eet the inclusion criteria. T</w:t>
      </w:r>
      <w:r w:rsidRPr="00870CC3">
        <w:rPr>
          <w:rFonts w:ascii="Book Antiqua" w:eastAsia="Times New Roman" w:hAnsi="Book Antiqua" w:cs="Times New Roman"/>
          <w:lang w:val="en-US" w:eastAsia="de-DE"/>
        </w:rPr>
        <w:t xml:space="preserve">his </w:t>
      </w:r>
      <w:r w:rsidR="008E3DBA" w:rsidRPr="00870CC3">
        <w:rPr>
          <w:rFonts w:ascii="Book Antiqua" w:eastAsia="Times New Roman" w:hAnsi="Book Antiqua" w:cs="Times New Roman"/>
          <w:lang w:val="en-US" w:eastAsia="de-DE"/>
        </w:rPr>
        <w:t xml:space="preserve">prevents </w:t>
      </w:r>
      <w:r w:rsidRPr="00870CC3">
        <w:rPr>
          <w:rFonts w:ascii="Book Antiqua" w:eastAsia="Times New Roman" w:hAnsi="Book Antiqua" w:cs="Times New Roman"/>
          <w:lang w:val="en-US" w:eastAsia="de-DE"/>
        </w:rPr>
        <w:t xml:space="preserve">an intention to treat analysis </w:t>
      </w:r>
      <w:r w:rsidR="008E3DBA" w:rsidRPr="00870CC3">
        <w:rPr>
          <w:rFonts w:ascii="Book Antiqua" w:eastAsia="Times New Roman" w:hAnsi="Book Antiqua" w:cs="Times New Roman"/>
          <w:lang w:val="en-US" w:eastAsia="de-DE"/>
        </w:rPr>
        <w:t>from being</w:t>
      </w:r>
      <w:r w:rsidRPr="00870CC3">
        <w:rPr>
          <w:rFonts w:ascii="Book Antiqua" w:eastAsia="Times New Roman" w:hAnsi="Book Antiqua" w:cs="Times New Roman"/>
          <w:lang w:val="en-US" w:eastAsia="de-DE"/>
        </w:rPr>
        <w:t xml:space="preserve"> performed. </w:t>
      </w:r>
    </w:p>
    <w:p w14:paraId="1FA92DC8" w14:textId="40286D2B" w:rsidR="00FA6632" w:rsidRPr="00870CC3" w:rsidRDefault="00CD655A" w:rsidP="00870CC3">
      <w:pPr>
        <w:adjustRightInd w:val="0"/>
        <w:snapToGrid w:val="0"/>
        <w:spacing w:line="360" w:lineRule="auto"/>
        <w:ind w:firstLineChars="100" w:firstLine="240"/>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In the study by </w:t>
      </w:r>
      <w:proofErr w:type="spellStart"/>
      <w:r w:rsidRPr="00870CC3">
        <w:rPr>
          <w:rFonts w:ascii="Book Antiqua" w:eastAsia="Times New Roman" w:hAnsi="Book Antiqua" w:cs="Times New Roman"/>
          <w:lang w:val="en-US" w:eastAsia="de-DE"/>
        </w:rPr>
        <w:t>Krook</w:t>
      </w:r>
      <w:proofErr w:type="spellEnd"/>
      <w:r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i/>
          <w:iCs/>
          <w:lang w:val="en-US" w:eastAsia="de-DE"/>
        </w:rPr>
        <w:t>et al</w:t>
      </w:r>
      <w:r w:rsidRPr="00870CC3">
        <w:rPr>
          <w:rFonts w:ascii="Book Antiqua" w:eastAsia="Times New Roman" w:hAnsi="Book Antiqua" w:cs="Times New Roman"/>
          <w:vertAlign w:val="superscript"/>
          <w:lang w:val="en-US" w:eastAsia="de-DE"/>
        </w:rPr>
        <w:t>[11]</w:t>
      </w:r>
      <w:r w:rsidR="00C973BA" w:rsidRPr="00870CC3">
        <w:rPr>
          <w:rFonts w:ascii="Book Antiqua" w:eastAsia="Times New Roman" w:hAnsi="Book Antiqua" w:cs="Times New Roman"/>
          <w:lang w:val="en-US" w:eastAsia="de-DE"/>
        </w:rPr>
        <w:t>,</w:t>
      </w:r>
      <w:r w:rsidR="00E71DEB" w:rsidRPr="00870CC3">
        <w:rPr>
          <w:rFonts w:ascii="Book Antiqua" w:eastAsia="Times New Roman" w:hAnsi="Book Antiqua" w:cs="Times New Roman"/>
          <w:lang w:val="en-US" w:eastAsia="de-DE"/>
        </w:rPr>
        <w:t xml:space="preserve"> t</w:t>
      </w:r>
      <w:r w:rsidRPr="00870CC3">
        <w:rPr>
          <w:rFonts w:ascii="Book Antiqua" w:eastAsia="Times New Roman" w:hAnsi="Book Antiqua" w:cs="Times New Roman"/>
          <w:lang w:val="en-US" w:eastAsia="de-DE"/>
        </w:rPr>
        <w:t>he primary endpoint</w:t>
      </w:r>
      <w:r w:rsidR="00FA6632" w:rsidRPr="00870CC3">
        <w:rPr>
          <w:rFonts w:ascii="Book Antiqua" w:eastAsia="Times New Roman" w:hAnsi="Book Antiqua" w:cs="Times New Roman"/>
          <w:lang w:val="en-US" w:eastAsia="de-DE"/>
        </w:rPr>
        <w:t xml:space="preserve"> on which sample size should be calculated, </w:t>
      </w:r>
      <w:r w:rsidRPr="00870CC3">
        <w:rPr>
          <w:rFonts w:ascii="Book Antiqua" w:eastAsia="Times New Roman" w:hAnsi="Book Antiqua" w:cs="Times New Roman"/>
          <w:lang w:val="en-US" w:eastAsia="de-DE"/>
        </w:rPr>
        <w:t>is not clear</w:t>
      </w:r>
      <w:r w:rsidR="00C973BA" w:rsidRPr="00870CC3">
        <w:rPr>
          <w:rFonts w:ascii="Book Antiqua" w:eastAsia="Times New Roman" w:hAnsi="Book Antiqua" w:cs="Times New Roman"/>
          <w:lang w:val="en-US" w:eastAsia="de-DE"/>
        </w:rPr>
        <w:t>ly</w:t>
      </w:r>
      <w:r w:rsidRPr="00870CC3">
        <w:rPr>
          <w:rFonts w:ascii="Book Antiqua" w:eastAsia="Times New Roman" w:hAnsi="Book Antiqua" w:cs="Times New Roman"/>
          <w:lang w:val="en-US" w:eastAsia="de-DE"/>
        </w:rPr>
        <w:t xml:space="preserve"> defined</w:t>
      </w:r>
      <w:r w:rsidR="00FA6632" w:rsidRPr="00870CC3">
        <w:rPr>
          <w:rFonts w:ascii="Book Antiqua" w:eastAsia="Times New Roman" w:hAnsi="Book Antiqua" w:cs="Times New Roman"/>
          <w:lang w:val="en-US" w:eastAsia="de-DE"/>
        </w:rPr>
        <w:t>. Although the results seem to be clinically relevant, they probably lack sufficient power to provide usable conclusions.</w:t>
      </w:r>
    </w:p>
    <w:p w14:paraId="384E1432" w14:textId="067DC18E" w:rsidR="00C26995" w:rsidRPr="00870CC3" w:rsidRDefault="00CD655A" w:rsidP="00870CC3">
      <w:pPr>
        <w:adjustRightInd w:val="0"/>
        <w:snapToGrid w:val="0"/>
        <w:spacing w:line="360" w:lineRule="auto"/>
        <w:ind w:firstLineChars="100" w:firstLine="240"/>
        <w:jc w:val="both"/>
        <w:rPr>
          <w:rFonts w:ascii="Book Antiqua" w:hAnsi="Book Antiqua"/>
          <w:lang w:val="en-US"/>
        </w:rPr>
      </w:pPr>
      <w:r w:rsidRPr="00870CC3">
        <w:rPr>
          <w:rFonts w:ascii="Book Antiqua" w:eastAsia="Times New Roman" w:hAnsi="Book Antiqua" w:cs="Times New Roman"/>
          <w:lang w:val="en-US" w:eastAsia="de-DE"/>
        </w:rPr>
        <w:t xml:space="preserve">The </w:t>
      </w:r>
      <w:r w:rsidR="006B5D30" w:rsidRPr="00870CC3">
        <w:rPr>
          <w:rFonts w:ascii="Book Antiqua" w:eastAsia="Times New Roman" w:hAnsi="Book Antiqua" w:cs="Times New Roman"/>
          <w:lang w:val="en-US" w:eastAsia="de-DE"/>
        </w:rPr>
        <w:t xml:space="preserve">Quasar </w:t>
      </w:r>
      <w:r w:rsidRPr="00870CC3">
        <w:rPr>
          <w:rFonts w:ascii="Book Antiqua" w:eastAsia="Times New Roman" w:hAnsi="Book Antiqua" w:cs="Times New Roman"/>
          <w:lang w:val="en-US" w:eastAsia="de-DE"/>
        </w:rPr>
        <w:t xml:space="preserve">study is a pragmatic controlled trial and not a RCT. This </w:t>
      </w:r>
      <w:r w:rsidR="00955255" w:rsidRPr="00870CC3">
        <w:rPr>
          <w:rFonts w:ascii="Book Antiqua" w:eastAsia="Times New Roman" w:hAnsi="Book Antiqua" w:cs="Times New Roman"/>
          <w:lang w:val="en-US" w:eastAsia="de-DE"/>
        </w:rPr>
        <w:t>contrasts with</w:t>
      </w:r>
      <w:r w:rsidRPr="00870CC3">
        <w:rPr>
          <w:rFonts w:ascii="Book Antiqua" w:eastAsia="Times New Roman" w:hAnsi="Book Antiqua" w:cs="Times New Roman"/>
          <w:lang w:val="en-US" w:eastAsia="de-DE"/>
        </w:rPr>
        <w:t xml:space="preserve"> the declared inclusion criteria by the author of the Cochrane meta-analysis (only RCT). Additionally, in this study, a minimization method is used. Minimization</w:t>
      </w:r>
      <w:r w:rsidR="00DA4EC9" w:rsidRPr="00870CC3">
        <w:rPr>
          <w:rFonts w:ascii="Book Antiqua" w:eastAsia="Times New Roman" w:hAnsi="Book Antiqua" w:cs="Times New Roman"/>
          <w:vertAlign w:val="superscript"/>
          <w:lang w:val="en-US" w:eastAsia="de-DE"/>
        </w:rPr>
        <w:t>[19-22]</w:t>
      </w:r>
      <w:r w:rsidR="0033750E" w:rsidRPr="00870CC3">
        <w:rPr>
          <w:rFonts w:ascii="Book Antiqua" w:eastAsia="Times New Roman" w:hAnsi="Book Antiqua" w:cs="Times New Roman"/>
          <w:lang w:val="en-US" w:eastAsia="de-DE"/>
        </w:rPr>
        <w:t xml:space="preserve"> </w:t>
      </w:r>
      <w:r w:rsidR="003F7827" w:rsidRPr="00870CC3">
        <w:rPr>
          <w:rFonts w:ascii="Book Antiqua" w:eastAsia="Times New Roman" w:hAnsi="Book Antiqua" w:cs="Times New Roman"/>
          <w:lang w:val="en-US" w:eastAsia="de-DE"/>
        </w:rPr>
        <w:t>refers to a type of</w:t>
      </w:r>
      <w:r w:rsidRPr="00870CC3">
        <w:rPr>
          <w:rFonts w:ascii="Book Antiqua" w:eastAsia="Times New Roman" w:hAnsi="Book Antiqua" w:cs="Times New Roman"/>
          <w:lang w:val="en-US" w:eastAsia="de-DE"/>
        </w:rPr>
        <w:t xml:space="preserve"> dynamic allocation</w:t>
      </w:r>
      <w:r w:rsidR="00AB4664" w:rsidRPr="00870CC3">
        <w:rPr>
          <w:rFonts w:ascii="Book Antiqua" w:eastAsia="Times New Roman" w:hAnsi="Book Antiqua" w:cs="Times New Roman"/>
          <w:lang w:val="en-US" w:eastAsia="de-DE"/>
        </w:rPr>
        <w:t>,</w:t>
      </w:r>
      <w:r w:rsidR="003F7827" w:rsidRPr="00870CC3">
        <w:rPr>
          <w:rFonts w:ascii="Book Antiqua" w:eastAsia="Times New Roman" w:hAnsi="Book Antiqua" w:cs="Times New Roman"/>
          <w:lang w:val="en-US" w:eastAsia="de-DE"/>
        </w:rPr>
        <w:t xml:space="preserve"> where </w:t>
      </w:r>
      <w:r w:rsidRPr="00870CC3">
        <w:rPr>
          <w:rFonts w:ascii="Book Antiqua" w:eastAsia="Times New Roman" w:hAnsi="Book Antiqua" w:cs="Times New Roman"/>
          <w:lang w:val="en-US" w:eastAsia="de-DE"/>
        </w:rPr>
        <w:t xml:space="preserve">the subject´s treatment </w:t>
      </w:r>
      <w:r w:rsidR="003F7827" w:rsidRPr="00870CC3">
        <w:rPr>
          <w:rFonts w:ascii="Book Antiqua" w:eastAsia="Times New Roman" w:hAnsi="Book Antiqua" w:cs="Times New Roman"/>
          <w:lang w:val="en-US" w:eastAsia="de-DE"/>
        </w:rPr>
        <w:t>regimen</w:t>
      </w:r>
      <w:r w:rsidRPr="00870CC3">
        <w:rPr>
          <w:rFonts w:ascii="Book Antiqua" w:eastAsia="Times New Roman" w:hAnsi="Book Antiqua" w:cs="Times New Roman"/>
          <w:lang w:val="en-US" w:eastAsia="de-DE"/>
        </w:rPr>
        <w:t xml:space="preserve"> is d</w:t>
      </w:r>
      <w:r w:rsidR="003F7827" w:rsidRPr="00870CC3">
        <w:rPr>
          <w:rFonts w:ascii="Book Antiqua" w:eastAsia="Times New Roman" w:hAnsi="Book Antiqua" w:cs="Times New Roman"/>
          <w:lang w:val="en-US" w:eastAsia="de-DE"/>
        </w:rPr>
        <w:t>ictated</w:t>
      </w:r>
      <w:r w:rsidRPr="00870CC3">
        <w:rPr>
          <w:rFonts w:ascii="Book Antiqua" w:eastAsia="Times New Roman" w:hAnsi="Book Antiqua" w:cs="Times New Roman"/>
          <w:lang w:val="en-US" w:eastAsia="de-DE"/>
        </w:rPr>
        <w:t xml:space="preserve"> by </w:t>
      </w:r>
      <w:r w:rsidR="003F7827" w:rsidRPr="00870CC3">
        <w:rPr>
          <w:rFonts w:ascii="Book Antiqua" w:eastAsia="Times New Roman" w:hAnsi="Book Antiqua" w:cs="Times New Roman"/>
          <w:lang w:val="en-US" w:eastAsia="de-DE"/>
        </w:rPr>
        <w:t xml:space="preserve">the </w:t>
      </w:r>
      <w:r w:rsidRPr="00870CC3">
        <w:rPr>
          <w:rFonts w:ascii="Book Antiqua" w:eastAsia="Times New Roman" w:hAnsi="Book Antiqua" w:cs="Times New Roman"/>
          <w:lang w:val="en-US" w:eastAsia="de-DE"/>
        </w:rPr>
        <w:t>evaluati</w:t>
      </w:r>
      <w:r w:rsidR="003F7827" w:rsidRPr="00870CC3">
        <w:rPr>
          <w:rFonts w:ascii="Book Antiqua" w:eastAsia="Times New Roman" w:hAnsi="Book Antiqua" w:cs="Times New Roman"/>
          <w:lang w:val="en-US" w:eastAsia="de-DE"/>
        </w:rPr>
        <w:t>on of</w:t>
      </w:r>
      <w:r w:rsidRPr="00870CC3">
        <w:rPr>
          <w:rFonts w:ascii="Book Antiqua" w:eastAsia="Times New Roman" w:hAnsi="Book Antiqua" w:cs="Times New Roman"/>
          <w:lang w:val="en-US" w:eastAsia="de-DE"/>
        </w:rPr>
        <w:t xml:space="preserve"> the potential imbalance</w:t>
      </w:r>
      <w:r w:rsidR="003F7827" w:rsidRPr="00870CC3">
        <w:rPr>
          <w:rFonts w:ascii="Book Antiqua" w:eastAsia="Times New Roman" w:hAnsi="Book Antiqua" w:cs="Times New Roman"/>
          <w:lang w:val="en-US" w:eastAsia="de-DE"/>
        </w:rPr>
        <w:t xml:space="preserve"> of covariates</w:t>
      </w:r>
      <w:r w:rsidRPr="00870CC3">
        <w:rPr>
          <w:rFonts w:ascii="Book Antiqua" w:eastAsia="Times New Roman" w:hAnsi="Book Antiqua" w:cs="Times New Roman"/>
          <w:lang w:val="en-US" w:eastAsia="de-DE"/>
        </w:rPr>
        <w:t xml:space="preserve"> that would result if </w:t>
      </w:r>
      <w:r w:rsidR="003F7827" w:rsidRPr="00870CC3">
        <w:rPr>
          <w:rFonts w:ascii="Book Antiqua" w:eastAsia="Times New Roman" w:hAnsi="Book Antiqua" w:cs="Times New Roman"/>
          <w:lang w:val="en-US" w:eastAsia="de-DE"/>
        </w:rPr>
        <w:t xml:space="preserve">the patient </w:t>
      </w:r>
      <w:r w:rsidRPr="00870CC3">
        <w:rPr>
          <w:rFonts w:ascii="Book Antiqua" w:eastAsia="Times New Roman" w:hAnsi="Book Antiqua" w:cs="Times New Roman"/>
          <w:lang w:val="en-US" w:eastAsia="de-DE"/>
        </w:rPr>
        <w:t>were assigned to the treatment or the control</w:t>
      </w:r>
      <w:r w:rsidR="003F7827" w:rsidRPr="00870CC3">
        <w:rPr>
          <w:rFonts w:ascii="Book Antiqua" w:eastAsia="Times New Roman" w:hAnsi="Book Antiqua" w:cs="Times New Roman"/>
          <w:lang w:val="en-US" w:eastAsia="de-DE"/>
        </w:rPr>
        <w:t xml:space="preserve"> group</w:t>
      </w:r>
      <w:r w:rsidR="00DA4EC9" w:rsidRPr="00870CC3">
        <w:rPr>
          <w:rFonts w:ascii="Book Antiqua" w:eastAsia="Times New Roman" w:hAnsi="Book Antiqua" w:cs="Times New Roman"/>
          <w:vertAlign w:val="superscript"/>
          <w:lang w:val="en-US" w:eastAsia="de-DE"/>
        </w:rPr>
        <w:t>[23]</w:t>
      </w:r>
      <w:r w:rsidRPr="00870CC3">
        <w:rPr>
          <w:rFonts w:ascii="Book Antiqua" w:eastAsia="Times New Roman" w:hAnsi="Book Antiqua" w:cs="Times New Roman"/>
          <w:lang w:val="en-US" w:eastAsia="de-DE"/>
        </w:rPr>
        <w:t xml:space="preserve">. </w:t>
      </w:r>
      <w:r w:rsidR="00AB4664" w:rsidRPr="00870CC3">
        <w:rPr>
          <w:rFonts w:ascii="Book Antiqua" w:eastAsia="Times New Roman" w:hAnsi="Book Antiqua" w:cs="Times New Roman"/>
          <w:lang w:val="en-US" w:eastAsia="de-DE"/>
        </w:rPr>
        <w:t xml:space="preserve">This design </w:t>
      </w:r>
      <w:r w:rsidR="003F7827" w:rsidRPr="00870CC3">
        <w:rPr>
          <w:rFonts w:ascii="Book Antiqua" w:eastAsia="Times New Roman" w:hAnsi="Book Antiqua" w:cs="Times New Roman"/>
          <w:lang w:val="en-US" w:eastAsia="de-DE"/>
        </w:rPr>
        <w:t>seeks</w:t>
      </w:r>
      <w:r w:rsidRPr="00870CC3">
        <w:rPr>
          <w:rFonts w:ascii="Book Antiqua" w:eastAsia="Times New Roman" w:hAnsi="Book Antiqua" w:cs="Times New Roman"/>
          <w:lang w:val="en-US" w:eastAsia="de-DE"/>
        </w:rPr>
        <w:t xml:space="preserve"> to balance </w:t>
      </w:r>
      <w:r w:rsidR="003F7827" w:rsidRPr="00870CC3">
        <w:rPr>
          <w:rFonts w:ascii="Book Antiqua" w:eastAsia="Times New Roman" w:hAnsi="Book Antiqua" w:cs="Times New Roman"/>
          <w:lang w:val="en-US" w:eastAsia="de-DE"/>
        </w:rPr>
        <w:t xml:space="preserve">patient numbers </w:t>
      </w:r>
      <w:r w:rsidRPr="00870CC3">
        <w:rPr>
          <w:rFonts w:ascii="Book Antiqua" w:eastAsia="Times New Roman" w:hAnsi="Book Antiqua" w:cs="Times New Roman"/>
          <w:lang w:val="en-US" w:eastAsia="de-DE"/>
        </w:rPr>
        <w:t xml:space="preserve">over a large </w:t>
      </w:r>
      <w:r w:rsidR="003F7827" w:rsidRPr="00870CC3">
        <w:rPr>
          <w:rFonts w:ascii="Book Antiqua" w:eastAsia="Times New Roman" w:hAnsi="Book Antiqua" w:cs="Times New Roman"/>
          <w:lang w:val="en-US" w:eastAsia="de-DE"/>
        </w:rPr>
        <w:t>group</w:t>
      </w:r>
      <w:r w:rsidRPr="00870CC3">
        <w:rPr>
          <w:rFonts w:ascii="Book Antiqua" w:eastAsia="Times New Roman" w:hAnsi="Book Antiqua" w:cs="Times New Roman"/>
          <w:lang w:val="en-US" w:eastAsia="de-DE"/>
        </w:rPr>
        <w:t xml:space="preserve"> of pre-specified prognostic factors </w:t>
      </w:r>
      <w:r w:rsidR="003F7827" w:rsidRPr="00870CC3">
        <w:rPr>
          <w:rFonts w:ascii="Book Antiqua" w:eastAsia="Times New Roman" w:hAnsi="Book Antiqua" w:cs="Times New Roman"/>
          <w:lang w:val="en-US" w:eastAsia="de-DE"/>
        </w:rPr>
        <w:t>at once</w:t>
      </w:r>
      <w:r w:rsidRPr="00870CC3">
        <w:rPr>
          <w:rFonts w:ascii="Book Antiqua" w:eastAsia="Times New Roman" w:hAnsi="Book Antiqua" w:cs="Times New Roman"/>
          <w:lang w:val="en-US" w:eastAsia="de-DE"/>
        </w:rPr>
        <w:t xml:space="preserve">. </w:t>
      </w:r>
      <w:r w:rsidR="003F7827" w:rsidRPr="00870CC3">
        <w:rPr>
          <w:rFonts w:ascii="Book Antiqua" w:eastAsia="Times New Roman" w:hAnsi="Book Antiqua" w:cs="Times New Roman"/>
          <w:lang w:val="en-US" w:eastAsia="de-DE"/>
        </w:rPr>
        <w:t>M</w:t>
      </w:r>
      <w:r w:rsidRPr="00870CC3">
        <w:rPr>
          <w:rFonts w:ascii="Book Antiqua" w:eastAsia="Times New Roman" w:hAnsi="Book Antiqua" w:cs="Times New Roman"/>
          <w:lang w:val="en-US" w:eastAsia="de-DE"/>
        </w:rPr>
        <w:t>inimization</w:t>
      </w:r>
      <w:r w:rsidR="003F7827"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determine</w:t>
      </w:r>
      <w:r w:rsidR="003F7827" w:rsidRPr="00870CC3">
        <w:rPr>
          <w:rFonts w:ascii="Book Antiqua" w:eastAsia="Times New Roman" w:hAnsi="Book Antiqua" w:cs="Times New Roman"/>
          <w:lang w:val="en-US" w:eastAsia="de-DE"/>
        </w:rPr>
        <w:t>s</w:t>
      </w:r>
      <w:r w:rsidRPr="00870CC3">
        <w:rPr>
          <w:rFonts w:ascii="Book Antiqua" w:eastAsia="Times New Roman" w:hAnsi="Book Antiqua" w:cs="Times New Roman"/>
          <w:lang w:val="en-US" w:eastAsia="de-DE"/>
        </w:rPr>
        <w:t xml:space="preserve"> the group</w:t>
      </w:r>
      <w:r w:rsidR="003F7827" w:rsidRPr="00870CC3">
        <w:rPr>
          <w:rFonts w:ascii="Book Antiqua" w:eastAsia="Times New Roman" w:hAnsi="Book Antiqua" w:cs="Times New Roman"/>
          <w:lang w:val="en-US" w:eastAsia="de-DE"/>
        </w:rPr>
        <w:t xml:space="preserve"> a</w:t>
      </w:r>
      <w:r w:rsidRPr="00870CC3">
        <w:rPr>
          <w:rFonts w:ascii="Book Antiqua" w:eastAsia="Times New Roman" w:hAnsi="Book Antiqua" w:cs="Times New Roman"/>
          <w:lang w:val="en-US" w:eastAsia="de-DE"/>
        </w:rPr>
        <w:t xml:space="preserve"> prospective subject would be a</w:t>
      </w:r>
      <w:r w:rsidR="003F7827" w:rsidRPr="00870CC3">
        <w:rPr>
          <w:rFonts w:ascii="Book Antiqua" w:eastAsia="Times New Roman" w:hAnsi="Book Antiqua" w:cs="Times New Roman"/>
          <w:lang w:val="en-US" w:eastAsia="de-DE"/>
        </w:rPr>
        <w:t>ssigned</w:t>
      </w:r>
      <w:r w:rsidR="00AB4664" w:rsidRPr="00870CC3">
        <w:rPr>
          <w:rFonts w:ascii="Book Antiqua" w:eastAsia="Times New Roman" w:hAnsi="Book Antiqua" w:cs="Times New Roman"/>
          <w:lang w:val="en-US" w:eastAsia="de-DE"/>
        </w:rPr>
        <w:t xml:space="preserve"> and consequently the allocation concealment </w:t>
      </w:r>
      <w:r w:rsidR="003F7827" w:rsidRPr="00870CC3">
        <w:rPr>
          <w:rFonts w:ascii="Book Antiqua" w:eastAsia="Times New Roman" w:hAnsi="Book Antiqua" w:cs="Times New Roman"/>
          <w:lang w:val="en-US" w:eastAsia="de-DE"/>
        </w:rPr>
        <w:t xml:space="preserve">is impossible </w:t>
      </w:r>
      <w:r w:rsidR="00AB4664" w:rsidRPr="00870CC3">
        <w:rPr>
          <w:rFonts w:ascii="Book Antiqua" w:eastAsia="Times New Roman" w:hAnsi="Book Antiqua" w:cs="Times New Roman"/>
          <w:vertAlign w:val="superscript"/>
          <w:lang w:val="en-US" w:eastAsia="de-DE"/>
        </w:rPr>
        <w:t>[24]</w:t>
      </w:r>
      <w:r w:rsidR="00AB4664" w:rsidRPr="00870CC3">
        <w:rPr>
          <w:rFonts w:ascii="Book Antiqua" w:eastAsia="Times New Roman" w:hAnsi="Book Antiqua" w:cs="Times New Roman"/>
          <w:lang w:val="en-US" w:eastAsia="de-DE"/>
        </w:rPr>
        <w:t>.</w:t>
      </w:r>
      <w:r w:rsidR="006E7B23" w:rsidRPr="00870CC3">
        <w:rPr>
          <w:rFonts w:ascii="Book Antiqua" w:eastAsiaTheme="minorEastAsia" w:hAnsi="Book Antiqua" w:cs="Times New Roman"/>
          <w:lang w:val="en-US"/>
        </w:rPr>
        <w:t xml:space="preserve"> </w:t>
      </w:r>
      <w:r w:rsidRPr="00870CC3">
        <w:rPr>
          <w:rFonts w:ascii="Book Antiqua" w:eastAsia="Times New Roman" w:hAnsi="Book Antiqua" w:cs="Times New Roman"/>
          <w:lang w:val="en-US" w:eastAsia="de-DE"/>
        </w:rPr>
        <w:t>The European Medicines Agency´s Committee</w:t>
      </w:r>
      <w:r w:rsidR="00DA4EC9" w:rsidRPr="00870CC3">
        <w:rPr>
          <w:rFonts w:ascii="Book Antiqua" w:eastAsia="Times New Roman" w:hAnsi="Book Antiqua" w:cs="Times New Roman"/>
          <w:vertAlign w:val="superscript"/>
          <w:lang w:val="en-US" w:eastAsia="de-DE"/>
        </w:rPr>
        <w:t>[25]</w:t>
      </w:r>
      <w:r w:rsidRPr="00870CC3">
        <w:rPr>
          <w:rFonts w:ascii="Book Antiqua" w:eastAsia="Times New Roman" w:hAnsi="Book Antiqua" w:cs="Times New Roman"/>
          <w:lang w:val="en-US" w:eastAsia="de-DE"/>
        </w:rPr>
        <w:t xml:space="preserve"> states that “dynamic allocation is strongly discouraged”.</w:t>
      </w:r>
    </w:p>
    <w:p w14:paraId="26698108" w14:textId="2EE6FA97" w:rsidR="00C26995" w:rsidRPr="00870CC3" w:rsidRDefault="00CD655A" w:rsidP="00870CC3">
      <w:pPr>
        <w:adjustRightInd w:val="0"/>
        <w:snapToGrid w:val="0"/>
        <w:spacing w:line="360" w:lineRule="auto"/>
        <w:ind w:firstLineChars="100" w:firstLine="240"/>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Regarding the two meta-analys</w:t>
      </w:r>
      <w:r w:rsidR="008439EC" w:rsidRPr="00870CC3">
        <w:rPr>
          <w:rFonts w:ascii="Book Antiqua" w:eastAsia="Times New Roman" w:hAnsi="Book Antiqua" w:cs="Times New Roman"/>
          <w:lang w:val="en-US" w:eastAsia="de-DE"/>
        </w:rPr>
        <w:t>i</w:t>
      </w:r>
      <w:r w:rsidRPr="00870CC3">
        <w:rPr>
          <w:rFonts w:ascii="Book Antiqua" w:eastAsia="Times New Roman" w:hAnsi="Book Antiqua" w:cs="Times New Roman"/>
          <w:lang w:val="en-US" w:eastAsia="de-DE"/>
        </w:rPr>
        <w:t xml:space="preserve">s performed after exclusion of the three analyzed </w:t>
      </w:r>
      <w:r w:rsidRPr="00870CC3">
        <w:rPr>
          <w:rFonts w:ascii="Book Antiqua" w:eastAsia="Times New Roman" w:hAnsi="Book Antiqua" w:cs="Times New Roman"/>
          <w:lang w:val="en-US" w:eastAsia="de-DE"/>
        </w:rPr>
        <w:lastRenderedPageBreak/>
        <w:t xml:space="preserve">studies, as well as all five studies showing a survival benefit of adjuvant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both confirmed the advantage in survival in patients receiving adjuvant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after curative surgery. In the last case</w:t>
      </w:r>
      <w:r w:rsidR="001B6546"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none of the single included studies </w:t>
      </w:r>
      <w:r w:rsidR="00DB19C7" w:rsidRPr="00870CC3">
        <w:rPr>
          <w:rFonts w:ascii="Book Antiqua" w:eastAsia="Times New Roman" w:hAnsi="Book Antiqua" w:cs="Times New Roman"/>
          <w:lang w:val="en-US" w:eastAsia="de-DE"/>
        </w:rPr>
        <w:t>(</w:t>
      </w:r>
      <w:r w:rsidR="00DB19C7" w:rsidRPr="00870CC3">
        <w:rPr>
          <w:rFonts w:ascii="Book Antiqua" w:eastAsia="Times New Roman" w:hAnsi="Book Antiqua" w:cs="Times New Roman"/>
          <w:i/>
          <w:iCs/>
          <w:lang w:val="en-US" w:eastAsia="de-DE"/>
        </w:rPr>
        <w:t>n</w:t>
      </w:r>
      <w:r w:rsidR="00955255" w:rsidRPr="00870CC3">
        <w:rPr>
          <w:rFonts w:ascii="Book Antiqua" w:eastAsia="Times New Roman" w:hAnsi="Book Antiqua" w:cs="Times New Roman"/>
          <w:i/>
          <w:iCs/>
          <w:lang w:val="en-US" w:eastAsia="de-DE"/>
        </w:rPr>
        <w:t xml:space="preserve"> </w:t>
      </w:r>
      <w:r w:rsidR="00DB19C7" w:rsidRPr="00870CC3">
        <w:rPr>
          <w:rFonts w:ascii="Book Antiqua" w:eastAsia="Times New Roman" w:hAnsi="Book Antiqua" w:cs="Times New Roman"/>
          <w:lang w:val="en-US" w:eastAsia="de-DE"/>
        </w:rPr>
        <w:t>=</w:t>
      </w:r>
      <w:r w:rsidR="00955255" w:rsidRPr="00870CC3">
        <w:rPr>
          <w:rFonts w:ascii="Book Antiqua" w:eastAsia="Times New Roman" w:hAnsi="Book Antiqua" w:cs="Times New Roman"/>
          <w:lang w:val="en-US" w:eastAsia="de-DE"/>
        </w:rPr>
        <w:t xml:space="preserve"> </w:t>
      </w:r>
      <w:r w:rsidR="00DB19C7" w:rsidRPr="00870CC3">
        <w:rPr>
          <w:rFonts w:ascii="Book Antiqua" w:eastAsia="Times New Roman" w:hAnsi="Book Antiqua" w:cs="Times New Roman"/>
          <w:lang w:val="en-US" w:eastAsia="de-DE"/>
        </w:rPr>
        <w:t xml:space="preserve">16) </w:t>
      </w:r>
      <w:r w:rsidRPr="00870CC3">
        <w:rPr>
          <w:rFonts w:ascii="Book Antiqua" w:eastAsia="Times New Roman" w:hAnsi="Book Antiqua" w:cs="Times New Roman"/>
          <w:lang w:val="en-US" w:eastAsia="de-DE"/>
        </w:rPr>
        <w:t xml:space="preserve">could demonstrate this benefit. </w:t>
      </w:r>
      <w:r w:rsidR="00DB19C7" w:rsidRPr="00870CC3">
        <w:rPr>
          <w:rFonts w:ascii="Book Antiqua" w:eastAsia="Times New Roman" w:hAnsi="Book Antiqua" w:cs="Times New Roman"/>
          <w:lang w:val="en-US" w:eastAsia="de-DE"/>
        </w:rPr>
        <w:t xml:space="preserve">This is similar to previous evaluations by our group where postsurgical </w:t>
      </w:r>
      <w:proofErr w:type="spellStart"/>
      <w:r w:rsidR="00DB19C7" w:rsidRPr="00870CC3">
        <w:rPr>
          <w:rFonts w:ascii="Book Antiqua" w:eastAsia="Times New Roman" w:hAnsi="Book Antiqua" w:cs="Times New Roman"/>
          <w:lang w:val="en-US" w:eastAsia="de-DE"/>
        </w:rPr>
        <w:t>CTx</w:t>
      </w:r>
      <w:proofErr w:type="spellEnd"/>
      <w:r w:rsidR="00DB19C7" w:rsidRPr="00870CC3">
        <w:rPr>
          <w:rFonts w:ascii="Book Antiqua" w:eastAsia="Times New Roman" w:hAnsi="Book Antiqua" w:cs="Times New Roman"/>
          <w:lang w:val="en-US" w:eastAsia="de-DE"/>
        </w:rPr>
        <w:t xml:space="preserve"> improved survival in patients with gastric cancer</w:t>
      </w:r>
      <w:r w:rsidR="00DB19C7" w:rsidRPr="00870CC3">
        <w:rPr>
          <w:rFonts w:ascii="Book Antiqua" w:eastAsia="Times New Roman" w:hAnsi="Book Antiqua" w:cs="Times New Roman"/>
          <w:vertAlign w:val="superscript"/>
          <w:lang w:val="en-US" w:eastAsia="de-DE"/>
        </w:rPr>
        <w:t>[8]</w:t>
      </w:r>
      <w:r w:rsidR="00DB19C7" w:rsidRPr="00870CC3">
        <w:rPr>
          <w:rFonts w:ascii="Book Antiqua" w:eastAsia="Times New Roman" w:hAnsi="Book Antiqua" w:cs="Times New Roman"/>
          <w:lang w:val="en-US" w:eastAsia="de-DE"/>
        </w:rPr>
        <w:t xml:space="preserve">. </w:t>
      </w:r>
      <w:r w:rsidR="0005313B" w:rsidRPr="00870CC3">
        <w:rPr>
          <w:rFonts w:ascii="Book Antiqua" w:eastAsia="Times New Roman" w:hAnsi="Book Antiqua" w:cs="Times New Roman"/>
          <w:lang w:val="en-US" w:eastAsia="de-DE"/>
        </w:rPr>
        <w:t xml:space="preserve"> Similar meta-analyses where overall significance exceeded individual study results are present in the</w:t>
      </w:r>
      <w:r w:rsidR="00DB19C7" w:rsidRPr="00870CC3">
        <w:rPr>
          <w:rFonts w:ascii="Book Antiqua" w:eastAsia="Times New Roman" w:hAnsi="Book Antiqua" w:cs="Times New Roman"/>
          <w:lang w:val="en-US" w:eastAsia="de-DE"/>
        </w:rPr>
        <w:t xml:space="preserve"> literature</w:t>
      </w:r>
      <w:r w:rsidR="00DA4EC9" w:rsidRPr="00870CC3">
        <w:rPr>
          <w:rFonts w:ascii="Book Antiqua" w:eastAsia="Times New Roman" w:hAnsi="Book Antiqua" w:cs="Times New Roman"/>
          <w:vertAlign w:val="superscript"/>
          <w:lang w:val="en-US" w:eastAsia="de-DE"/>
        </w:rPr>
        <w:t>[26]</w:t>
      </w:r>
      <w:r w:rsidR="00DB19C7" w:rsidRPr="00870CC3">
        <w:rPr>
          <w:rFonts w:ascii="Book Antiqua" w:eastAsia="Times New Roman" w:hAnsi="Book Antiqua" w:cs="Times New Roman"/>
          <w:lang w:val="en-US" w:eastAsia="de-DE"/>
        </w:rPr>
        <w:t xml:space="preserve"> and </w:t>
      </w:r>
      <w:r w:rsidR="0005313B" w:rsidRPr="00870CC3">
        <w:rPr>
          <w:rFonts w:ascii="Book Antiqua" w:eastAsia="Times New Roman" w:hAnsi="Book Antiqua" w:cs="Times New Roman"/>
          <w:lang w:val="en-US" w:eastAsia="de-DE"/>
        </w:rPr>
        <w:t>are</w:t>
      </w:r>
      <w:r w:rsidR="00DB19C7" w:rsidRPr="00870CC3">
        <w:rPr>
          <w:rFonts w:ascii="Book Antiqua" w:eastAsia="Times New Roman" w:hAnsi="Book Antiqua" w:cs="Times New Roman"/>
          <w:lang w:val="en-US" w:eastAsia="de-DE"/>
        </w:rPr>
        <w:t xml:space="preserve"> critically </w:t>
      </w:r>
      <w:r w:rsidR="0005313B" w:rsidRPr="00870CC3">
        <w:rPr>
          <w:rFonts w:ascii="Book Antiqua" w:eastAsia="Times New Roman" w:hAnsi="Book Antiqua" w:cs="Times New Roman"/>
          <w:lang w:val="en-US" w:eastAsia="de-DE"/>
        </w:rPr>
        <w:t>examined</w:t>
      </w:r>
      <w:r w:rsidR="00DA4EC9" w:rsidRPr="00870CC3">
        <w:rPr>
          <w:rFonts w:ascii="Book Antiqua" w:eastAsia="Times New Roman" w:hAnsi="Book Antiqua" w:cs="Times New Roman"/>
          <w:vertAlign w:val="superscript"/>
          <w:lang w:val="en-US" w:eastAsia="de-DE"/>
        </w:rPr>
        <w:t>[27]</w:t>
      </w:r>
      <w:r w:rsidR="00DB19C7"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Meta-analys</w:t>
      </w:r>
      <w:r w:rsidR="0005313B" w:rsidRPr="00870CC3">
        <w:rPr>
          <w:rFonts w:ascii="Book Antiqua" w:eastAsia="Times New Roman" w:hAnsi="Book Antiqua" w:cs="Times New Roman"/>
          <w:lang w:val="en-US" w:eastAsia="de-DE"/>
        </w:rPr>
        <w:t>es</w:t>
      </w:r>
      <w:r w:rsidRPr="00870CC3">
        <w:rPr>
          <w:rFonts w:ascii="Book Antiqua" w:eastAsia="Times New Roman" w:hAnsi="Book Antiqua" w:cs="Times New Roman"/>
          <w:lang w:val="en-US" w:eastAsia="de-DE"/>
        </w:rPr>
        <w:t xml:space="preserve"> </w:t>
      </w:r>
      <w:r w:rsidR="0005313B" w:rsidRPr="00870CC3">
        <w:rPr>
          <w:rFonts w:ascii="Book Antiqua" w:eastAsia="Times New Roman" w:hAnsi="Book Antiqua" w:cs="Times New Roman"/>
          <w:lang w:val="en-US" w:eastAsia="de-DE"/>
        </w:rPr>
        <w:t>provide for</w:t>
      </w:r>
      <w:r w:rsidRPr="00870CC3">
        <w:rPr>
          <w:rFonts w:ascii="Book Antiqua" w:eastAsia="Times New Roman" w:hAnsi="Book Antiqua" w:cs="Times New Roman"/>
          <w:lang w:val="en-US" w:eastAsia="de-DE"/>
        </w:rPr>
        <w:t xml:space="preserve"> larger sample sizes by </w:t>
      </w:r>
      <w:r w:rsidR="0005313B" w:rsidRPr="00870CC3">
        <w:rPr>
          <w:rFonts w:ascii="Book Antiqua" w:eastAsia="Times New Roman" w:hAnsi="Book Antiqua" w:cs="Times New Roman"/>
          <w:lang w:val="en-US" w:eastAsia="de-DE"/>
        </w:rPr>
        <w:t>combining</w:t>
      </w:r>
      <w:r w:rsidRPr="00870CC3">
        <w:rPr>
          <w:rFonts w:ascii="Book Antiqua" w:eastAsia="Times New Roman" w:hAnsi="Book Antiqua" w:cs="Times New Roman"/>
          <w:lang w:val="en-US" w:eastAsia="de-DE"/>
        </w:rPr>
        <w:t xml:space="preserve"> many individual </w:t>
      </w:r>
      <w:r w:rsidR="0005313B" w:rsidRPr="00870CC3">
        <w:rPr>
          <w:rFonts w:ascii="Book Antiqua" w:eastAsia="Times New Roman" w:hAnsi="Book Antiqua" w:cs="Times New Roman"/>
          <w:lang w:val="en-US" w:eastAsia="de-DE"/>
        </w:rPr>
        <w:t>studies</w:t>
      </w:r>
      <w:r w:rsidR="00C973BA"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w:t>
      </w:r>
      <w:r w:rsidR="0005313B" w:rsidRPr="00870CC3">
        <w:rPr>
          <w:rFonts w:ascii="Book Antiqua" w:eastAsia="Times New Roman" w:hAnsi="Book Antiqua" w:cs="Times New Roman"/>
          <w:lang w:val="en-US" w:eastAsia="de-DE"/>
        </w:rPr>
        <w:t>thereby enhancing</w:t>
      </w:r>
      <w:r w:rsidRPr="00870CC3">
        <w:rPr>
          <w:rFonts w:ascii="Book Antiqua" w:eastAsia="Times New Roman" w:hAnsi="Book Antiqua" w:cs="Times New Roman"/>
          <w:lang w:val="en-US" w:eastAsia="de-DE"/>
        </w:rPr>
        <w:t xml:space="preserve"> the power to detect differences</w:t>
      </w:r>
      <w:r w:rsidRPr="00870CC3">
        <w:rPr>
          <w:rFonts w:ascii="Book Antiqua" w:eastAsia="Times New Roman" w:hAnsi="Book Antiqua" w:cs="Times New Roman"/>
          <w:vertAlign w:val="superscript"/>
          <w:lang w:val="en-US" w:eastAsia="de-DE"/>
        </w:rPr>
        <w:t>[28</w:t>
      </w:r>
      <w:r w:rsidR="00955255" w:rsidRPr="00870CC3">
        <w:rPr>
          <w:rFonts w:ascii="Book Antiqua" w:eastAsia="Times New Roman" w:hAnsi="Book Antiqua" w:cs="Times New Roman"/>
          <w:vertAlign w:val="superscript"/>
          <w:lang w:val="en-US" w:eastAsia="de-DE"/>
        </w:rPr>
        <w:t>,</w:t>
      </w:r>
      <w:r w:rsidRPr="00870CC3">
        <w:rPr>
          <w:rFonts w:ascii="Book Antiqua" w:eastAsia="Times New Roman" w:hAnsi="Book Antiqua" w:cs="Times New Roman"/>
          <w:vertAlign w:val="superscript"/>
          <w:lang w:val="en-US" w:eastAsia="de-DE"/>
        </w:rPr>
        <w:t>29]</w:t>
      </w:r>
      <w:r w:rsidRPr="00870CC3">
        <w:rPr>
          <w:rFonts w:ascii="Book Antiqua" w:eastAsia="Times New Roman" w:hAnsi="Book Antiqua" w:cs="Times New Roman"/>
          <w:lang w:val="en-US" w:eastAsia="de-DE"/>
        </w:rPr>
        <w:t>. Th</w:t>
      </w:r>
      <w:r w:rsidR="0005313B" w:rsidRPr="00870CC3">
        <w:rPr>
          <w:rFonts w:ascii="Book Antiqua" w:eastAsia="Times New Roman" w:hAnsi="Book Antiqua" w:cs="Times New Roman"/>
          <w:lang w:val="en-US" w:eastAsia="de-DE"/>
        </w:rPr>
        <w:t>e</w:t>
      </w:r>
      <w:r w:rsidRPr="00870CC3">
        <w:rPr>
          <w:rFonts w:ascii="Book Antiqua" w:eastAsia="Times New Roman" w:hAnsi="Book Antiqua" w:cs="Times New Roman"/>
          <w:lang w:val="en-US" w:eastAsia="de-DE"/>
        </w:rPr>
        <w:t xml:space="preserve"> finding</w:t>
      </w:r>
      <w:r w:rsidR="0005313B" w:rsidRPr="00870CC3">
        <w:rPr>
          <w:rFonts w:ascii="Book Antiqua" w:eastAsia="Times New Roman" w:hAnsi="Book Antiqua" w:cs="Times New Roman"/>
          <w:lang w:val="en-US" w:eastAsia="de-DE"/>
        </w:rPr>
        <w:t>s here and in other studies</w:t>
      </w:r>
      <w:r w:rsidRPr="00870CC3">
        <w:rPr>
          <w:rFonts w:ascii="Book Antiqua" w:eastAsia="Times New Roman" w:hAnsi="Book Antiqua" w:cs="Times New Roman"/>
          <w:lang w:val="en-US" w:eastAsia="de-DE"/>
        </w:rPr>
        <w:t xml:space="preserve"> again </w:t>
      </w:r>
      <w:r w:rsidR="0005313B" w:rsidRPr="00870CC3">
        <w:rPr>
          <w:rFonts w:ascii="Book Antiqua" w:eastAsia="Times New Roman" w:hAnsi="Book Antiqua" w:cs="Times New Roman"/>
          <w:lang w:val="en-US" w:eastAsia="de-DE"/>
        </w:rPr>
        <w:t>demonstrates</w:t>
      </w:r>
      <w:r w:rsidRPr="00870CC3">
        <w:rPr>
          <w:rFonts w:ascii="Book Antiqua" w:eastAsia="Times New Roman" w:hAnsi="Book Antiqua" w:cs="Times New Roman"/>
          <w:lang w:val="en-US" w:eastAsia="de-DE"/>
        </w:rPr>
        <w:t xml:space="preserve"> the </w:t>
      </w:r>
      <w:r w:rsidR="0005313B" w:rsidRPr="00870CC3">
        <w:rPr>
          <w:rFonts w:ascii="Book Antiqua" w:eastAsia="Times New Roman" w:hAnsi="Book Antiqua" w:cs="Times New Roman"/>
          <w:lang w:val="en-US" w:eastAsia="de-DE"/>
        </w:rPr>
        <w:t>critical need</w:t>
      </w:r>
      <w:r w:rsidRPr="00870CC3">
        <w:rPr>
          <w:rFonts w:ascii="Book Antiqua" w:eastAsia="Times New Roman" w:hAnsi="Book Antiqua" w:cs="Times New Roman"/>
          <w:lang w:val="en-US" w:eastAsia="de-DE"/>
        </w:rPr>
        <w:t xml:space="preserve"> of including </w:t>
      </w:r>
      <w:r w:rsidR="0005313B" w:rsidRPr="00870CC3">
        <w:rPr>
          <w:rFonts w:ascii="Book Antiqua" w:eastAsia="Times New Roman" w:hAnsi="Book Antiqua" w:cs="Times New Roman"/>
          <w:lang w:val="en-US" w:eastAsia="de-DE"/>
        </w:rPr>
        <w:t>specific studies which meet high level criteria for inclusion</w:t>
      </w:r>
      <w:r w:rsidRPr="00870CC3">
        <w:rPr>
          <w:rFonts w:ascii="Book Antiqua" w:eastAsia="Times New Roman" w:hAnsi="Book Antiqua" w:cs="Times New Roman"/>
          <w:lang w:val="en-US" w:eastAsia="de-DE"/>
        </w:rPr>
        <w:t xml:space="preserve">. </w:t>
      </w:r>
      <w:r w:rsidR="0005313B" w:rsidRPr="00870CC3">
        <w:rPr>
          <w:rFonts w:ascii="Book Antiqua" w:eastAsia="Times New Roman" w:hAnsi="Book Antiqua" w:cs="Times New Roman"/>
          <w:lang w:val="en-US" w:eastAsia="de-DE"/>
        </w:rPr>
        <w:t xml:space="preserve">On the other hand, </w:t>
      </w:r>
      <w:r w:rsidRPr="00870CC3">
        <w:rPr>
          <w:rFonts w:ascii="Book Antiqua" w:eastAsia="Times New Roman" w:hAnsi="Book Antiqua" w:cs="Times New Roman"/>
          <w:lang w:val="en-US" w:eastAsia="de-DE"/>
        </w:rPr>
        <w:t xml:space="preserve">meta-analysis </w:t>
      </w:r>
      <w:r w:rsidR="0005313B" w:rsidRPr="00870CC3">
        <w:rPr>
          <w:rFonts w:ascii="Book Antiqua" w:eastAsia="Times New Roman" w:hAnsi="Book Antiqua" w:cs="Times New Roman"/>
          <w:lang w:val="en-US" w:eastAsia="de-DE"/>
        </w:rPr>
        <w:t>will not</w:t>
      </w:r>
      <w:r w:rsidRPr="00870CC3">
        <w:rPr>
          <w:rFonts w:ascii="Book Antiqua" w:eastAsia="Times New Roman" w:hAnsi="Book Antiqua" w:cs="Times New Roman"/>
          <w:lang w:val="en-US" w:eastAsia="de-DE"/>
        </w:rPr>
        <w:t xml:space="preserve"> always</w:t>
      </w:r>
      <w:r w:rsidR="0005313B" w:rsidRPr="00870CC3">
        <w:rPr>
          <w:rFonts w:ascii="Book Antiqua" w:eastAsia="Times New Roman" w:hAnsi="Book Antiqua" w:cs="Times New Roman"/>
          <w:lang w:val="en-US" w:eastAsia="de-DE"/>
        </w:rPr>
        <w:t xml:space="preserve"> compensate for</w:t>
      </w:r>
      <w:r w:rsidRPr="00870CC3">
        <w:rPr>
          <w:rFonts w:ascii="Book Antiqua" w:eastAsia="Times New Roman" w:hAnsi="Book Antiqua" w:cs="Times New Roman"/>
          <w:lang w:val="en-US" w:eastAsia="de-DE"/>
        </w:rPr>
        <w:t xml:space="preserve"> the limitations of individual</w:t>
      </w:r>
      <w:r w:rsidR="0005313B" w:rsidRPr="00870CC3">
        <w:rPr>
          <w:rFonts w:ascii="Book Antiqua" w:eastAsia="Times New Roman" w:hAnsi="Book Antiqua" w:cs="Times New Roman"/>
          <w:lang w:val="en-US" w:eastAsia="de-DE"/>
        </w:rPr>
        <w:t xml:space="preserve"> studies</w:t>
      </w:r>
      <w:r w:rsidRPr="00870CC3">
        <w:rPr>
          <w:rFonts w:ascii="Book Antiqua" w:eastAsia="Times New Roman" w:hAnsi="Book Antiqua" w:cs="Times New Roman"/>
          <w:lang w:val="en-US" w:eastAsia="de-DE"/>
        </w:rPr>
        <w:t xml:space="preserve">. </w:t>
      </w:r>
      <w:r w:rsidR="0005313B" w:rsidRPr="00870CC3">
        <w:rPr>
          <w:rFonts w:ascii="Book Antiqua" w:eastAsia="Times New Roman" w:hAnsi="Book Antiqua" w:cs="Times New Roman"/>
          <w:lang w:val="en-US" w:eastAsia="de-DE"/>
        </w:rPr>
        <w:t xml:space="preserve">Bias can still exist within the single studies included despite sound meta-analysis techniques. </w:t>
      </w:r>
      <w:r w:rsidRPr="00870CC3">
        <w:rPr>
          <w:rFonts w:ascii="Book Antiqua" w:eastAsia="Times New Roman" w:hAnsi="Book Antiqua" w:cs="Times New Roman"/>
          <w:lang w:val="en-US" w:eastAsia="de-DE"/>
        </w:rPr>
        <w:t>Meta-analysis increase precision,</w:t>
      </w:r>
      <w:r w:rsidR="0005313B" w:rsidRPr="00870CC3">
        <w:rPr>
          <w:rFonts w:ascii="Book Antiqua" w:eastAsia="Times New Roman" w:hAnsi="Book Antiqua" w:cs="Times New Roman"/>
          <w:lang w:val="en-US" w:eastAsia="de-DE"/>
        </w:rPr>
        <w:t xml:space="preserve"> but accuracy of overall findings hinges upon the individual studies included with their potential faults (</w:t>
      </w:r>
      <w:r w:rsidR="0005313B" w:rsidRPr="00870CC3">
        <w:rPr>
          <w:rFonts w:ascii="Book Antiqua" w:eastAsia="Times New Roman" w:hAnsi="Book Antiqua" w:cs="Times New Roman"/>
          <w:i/>
          <w:iCs/>
          <w:lang w:val="en-US" w:eastAsia="de-DE"/>
        </w:rPr>
        <w:t>e.g.</w:t>
      </w:r>
      <w:r w:rsidR="0005313B" w:rsidRPr="00870CC3">
        <w:rPr>
          <w:rFonts w:ascii="Book Antiqua" w:eastAsia="Times New Roman" w:hAnsi="Book Antiqua" w:cs="Times New Roman"/>
          <w:lang w:val="en-US" w:eastAsia="de-DE"/>
        </w:rPr>
        <w:t xml:space="preserve"> bias)</w:t>
      </w:r>
      <w:r w:rsidR="004E2F21" w:rsidRPr="00870CC3">
        <w:rPr>
          <w:rFonts w:ascii="Book Antiqua" w:eastAsia="Times New Roman" w:hAnsi="Book Antiqua" w:cs="Times New Roman"/>
          <w:lang w:val="en-US" w:eastAsia="de-DE"/>
        </w:rPr>
        <w:t>,</w:t>
      </w:r>
      <w:r w:rsidR="0005313B" w:rsidRPr="00870CC3">
        <w:rPr>
          <w:rFonts w:ascii="Book Antiqua" w:eastAsia="Times New Roman" w:hAnsi="Book Antiqua" w:cs="Times New Roman"/>
          <w:lang w:val="en-US" w:eastAsia="de-DE"/>
        </w:rPr>
        <w:t xml:space="preserve"> potentially significantly affecting the overall outcome</w:t>
      </w:r>
      <w:r w:rsidRPr="00870CC3">
        <w:rPr>
          <w:rFonts w:ascii="Book Antiqua" w:eastAsia="Times New Roman" w:hAnsi="Book Antiqua" w:cs="Times New Roman"/>
          <w:vertAlign w:val="superscript"/>
          <w:lang w:val="en-US" w:eastAsia="de-DE"/>
        </w:rPr>
        <w:t>[30]</w:t>
      </w:r>
      <w:r w:rsidRPr="00870CC3">
        <w:rPr>
          <w:rFonts w:ascii="Book Antiqua" w:eastAsia="Times New Roman" w:hAnsi="Book Antiqua" w:cs="Times New Roman"/>
          <w:lang w:val="en-US" w:eastAsia="de-DE"/>
        </w:rPr>
        <w:t xml:space="preserve">. </w:t>
      </w:r>
      <w:r w:rsidR="0005313B" w:rsidRPr="00870CC3">
        <w:rPr>
          <w:rFonts w:ascii="Book Antiqua" w:eastAsia="Times New Roman" w:hAnsi="Book Antiqua" w:cs="Times New Roman"/>
          <w:lang w:val="en-US" w:eastAsia="de-DE"/>
        </w:rPr>
        <w:t>Study inclusion criteria is only one of several questions that can seriously affect quantitative results and qualitative conclusions derived from the analysis</w:t>
      </w:r>
      <w:r w:rsidR="00286B5E" w:rsidRPr="00870CC3">
        <w:rPr>
          <w:rFonts w:ascii="Book Antiqua" w:eastAsia="Times New Roman" w:hAnsi="Book Antiqua" w:cs="Times New Roman"/>
          <w:lang w:val="en-US" w:eastAsia="de-DE"/>
        </w:rPr>
        <w:t>:</w:t>
      </w:r>
      <w:r w:rsidR="0005313B" w:rsidRPr="00870CC3">
        <w:rPr>
          <w:rFonts w:ascii="Book Antiqua" w:eastAsia="Times New Roman" w:hAnsi="Book Antiqua" w:cs="Times New Roman"/>
          <w:lang w:val="en-US" w:eastAsia="de-DE"/>
        </w:rPr>
        <w:t xml:space="preserve"> </w:t>
      </w:r>
      <w:r w:rsidR="00286B5E" w:rsidRPr="00870CC3">
        <w:rPr>
          <w:rFonts w:ascii="Book Antiqua" w:eastAsia="Times New Roman" w:hAnsi="Book Antiqua" w:cs="Times New Roman"/>
          <w:lang w:val="en-US" w:eastAsia="de-DE"/>
        </w:rPr>
        <w:t xml:space="preserve">measuring </w:t>
      </w:r>
      <w:r w:rsidRPr="00870CC3">
        <w:rPr>
          <w:rFonts w:ascii="Book Antiqua" w:eastAsia="Times New Roman" w:hAnsi="Book Antiqua" w:cs="Times New Roman"/>
          <w:lang w:val="en-US" w:eastAsia="de-DE"/>
        </w:rPr>
        <w:t xml:space="preserve">publication bias, </w:t>
      </w:r>
      <w:r w:rsidR="00286B5E" w:rsidRPr="00870CC3">
        <w:rPr>
          <w:rFonts w:ascii="Book Antiqua" w:eastAsia="Times New Roman" w:hAnsi="Book Antiqua" w:cs="Times New Roman"/>
          <w:lang w:val="en-US" w:eastAsia="de-DE"/>
        </w:rPr>
        <w:t>quantifying</w:t>
      </w:r>
      <w:r w:rsidRPr="00870CC3">
        <w:rPr>
          <w:rFonts w:ascii="Book Antiqua" w:eastAsia="Times New Roman" w:hAnsi="Book Antiqua" w:cs="Times New Roman"/>
          <w:lang w:val="en-US" w:eastAsia="de-DE"/>
        </w:rPr>
        <w:t xml:space="preserve"> risk of bias for specific domains</w:t>
      </w:r>
      <w:r w:rsidR="00286B5E"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appropriate statistical techniques</w:t>
      </w:r>
      <w:r w:rsidR="00286B5E" w:rsidRPr="00870CC3">
        <w:rPr>
          <w:rFonts w:ascii="Book Antiqua" w:eastAsia="Times New Roman" w:hAnsi="Book Antiqua" w:cs="Times New Roman"/>
          <w:lang w:val="en-US" w:eastAsia="de-DE"/>
        </w:rPr>
        <w:t xml:space="preserve"> for pooled data</w:t>
      </w:r>
      <w:r w:rsidRPr="00870CC3">
        <w:rPr>
          <w:rFonts w:ascii="Book Antiqua" w:eastAsia="Times New Roman" w:hAnsi="Book Antiqua" w:cs="Times New Roman"/>
          <w:lang w:val="en-US" w:eastAsia="de-DE"/>
        </w:rPr>
        <w:t xml:space="preserve">, and </w:t>
      </w:r>
      <w:r w:rsidR="00286B5E" w:rsidRPr="00870CC3">
        <w:rPr>
          <w:rFonts w:ascii="Book Antiqua" w:eastAsia="Times New Roman" w:hAnsi="Book Antiqua" w:cs="Times New Roman"/>
          <w:lang w:val="en-US" w:eastAsia="de-DE"/>
        </w:rPr>
        <w:t>the use of</w:t>
      </w:r>
      <w:r w:rsidRPr="00870CC3">
        <w:rPr>
          <w:rFonts w:ascii="Book Antiqua" w:eastAsia="Times New Roman" w:hAnsi="Book Antiqua" w:cs="Times New Roman"/>
          <w:lang w:val="en-US" w:eastAsia="de-DE"/>
        </w:rPr>
        <w:t xml:space="preserve"> unpublished literature are further important themes</w:t>
      </w:r>
      <w:r w:rsidRPr="00870CC3">
        <w:rPr>
          <w:rFonts w:ascii="Book Antiqua" w:eastAsia="Times New Roman" w:hAnsi="Book Antiqua" w:cs="Times New Roman"/>
          <w:vertAlign w:val="superscript"/>
          <w:lang w:val="en-US" w:eastAsia="de-DE"/>
        </w:rPr>
        <w:t>[30]</w:t>
      </w:r>
      <w:r w:rsidRPr="00870CC3">
        <w:rPr>
          <w:rFonts w:ascii="Book Antiqua" w:eastAsia="Times New Roman" w:hAnsi="Book Antiqua" w:cs="Times New Roman"/>
          <w:lang w:val="en-US" w:eastAsia="de-DE"/>
        </w:rPr>
        <w:t xml:space="preserve">. </w:t>
      </w:r>
      <w:r w:rsidR="006E1047" w:rsidRPr="00870CC3">
        <w:rPr>
          <w:rFonts w:ascii="Book Antiqua" w:eastAsia="Times New Roman" w:hAnsi="Book Antiqua" w:cs="Times New Roman"/>
          <w:lang w:val="en-US" w:eastAsia="de-DE"/>
        </w:rPr>
        <w:t xml:space="preserve">In particular, as the inclusion criteria for trial selection in the Petersen </w:t>
      </w:r>
      <w:r w:rsidR="00B02877" w:rsidRPr="00870CC3">
        <w:rPr>
          <w:rFonts w:ascii="Book Antiqua" w:eastAsia="Times New Roman" w:hAnsi="Book Antiqua" w:cs="Times New Roman"/>
          <w:lang w:val="en-US" w:eastAsia="de-DE"/>
        </w:rPr>
        <w:t>meta-analysis</w:t>
      </w:r>
      <w:r w:rsidR="006E1047" w:rsidRPr="00870CC3">
        <w:rPr>
          <w:rFonts w:ascii="Book Antiqua" w:eastAsia="Times New Roman" w:hAnsi="Book Antiqua" w:cs="Times New Roman"/>
          <w:lang w:val="en-US" w:eastAsia="de-DE"/>
        </w:rPr>
        <w:t xml:space="preserve"> were so wide (</w:t>
      </w:r>
      <w:proofErr w:type="spellStart"/>
      <w:r w:rsidR="006E1047" w:rsidRPr="00870CC3">
        <w:rPr>
          <w:rFonts w:ascii="Book Antiqua" w:eastAsia="Times New Roman" w:hAnsi="Book Antiqua" w:cs="Times New Roman"/>
          <w:lang w:val="en-US" w:eastAsia="de-DE"/>
        </w:rPr>
        <w:t>T</w:t>
      </w:r>
      <w:r w:rsidR="006E1047" w:rsidRPr="00870CC3">
        <w:rPr>
          <w:rFonts w:ascii="Book Antiqua" w:eastAsia="Times New Roman" w:hAnsi="Book Antiqua" w:cs="Times New Roman"/>
          <w:vertAlign w:val="subscript"/>
          <w:lang w:val="en-US" w:eastAsia="de-DE"/>
        </w:rPr>
        <w:t>any</w:t>
      </w:r>
      <w:proofErr w:type="spellEnd"/>
      <w:r w:rsidR="006E1047" w:rsidRPr="00870CC3">
        <w:rPr>
          <w:rFonts w:ascii="Book Antiqua" w:eastAsia="Times New Roman" w:hAnsi="Book Antiqua" w:cs="Times New Roman"/>
          <w:lang w:val="en-US" w:eastAsia="de-DE"/>
        </w:rPr>
        <w:t>, N</w:t>
      </w:r>
      <w:r w:rsidR="006E1047" w:rsidRPr="00870CC3">
        <w:rPr>
          <w:rFonts w:ascii="Book Antiqua" w:eastAsia="Times New Roman" w:hAnsi="Book Antiqua" w:cs="Times New Roman"/>
          <w:vertAlign w:val="subscript"/>
          <w:lang w:val="en-US" w:eastAsia="de-DE"/>
        </w:rPr>
        <w:t>any</w:t>
      </w:r>
      <w:r w:rsidR="006E1047" w:rsidRPr="00870CC3">
        <w:rPr>
          <w:rFonts w:ascii="Book Antiqua" w:eastAsia="Times New Roman" w:hAnsi="Book Antiqua" w:cs="Times New Roman"/>
          <w:lang w:val="en-US" w:eastAsia="de-DE"/>
        </w:rPr>
        <w:t>, M</w:t>
      </w:r>
      <w:r w:rsidR="006E1047" w:rsidRPr="00870CC3">
        <w:rPr>
          <w:rFonts w:ascii="Book Antiqua" w:eastAsia="Times New Roman" w:hAnsi="Book Antiqua" w:cs="Times New Roman"/>
          <w:vertAlign w:val="subscript"/>
          <w:lang w:val="en-US" w:eastAsia="de-DE"/>
        </w:rPr>
        <w:t>0</w:t>
      </w:r>
      <w:r w:rsidR="006E1047" w:rsidRPr="00870CC3">
        <w:rPr>
          <w:rFonts w:ascii="Book Antiqua" w:eastAsia="Times New Roman" w:hAnsi="Book Antiqua" w:cs="Times New Roman"/>
          <w:lang w:val="en-US" w:eastAsia="de-DE"/>
        </w:rPr>
        <w:t xml:space="preserve">), it is difficult to evaluate the clinical relevance. </w:t>
      </w:r>
      <w:r w:rsidR="004D528A" w:rsidRPr="00870CC3">
        <w:rPr>
          <w:rFonts w:ascii="Book Antiqua" w:eastAsia="Times New Roman" w:hAnsi="Book Antiqua" w:cs="Times New Roman"/>
          <w:lang w:val="en-US" w:eastAsia="de-DE"/>
        </w:rPr>
        <w:t>The actual German S3 guideline for treatment of rectal cancer</w:t>
      </w:r>
      <w:r w:rsidR="004D528A" w:rsidRPr="00870CC3">
        <w:rPr>
          <w:rFonts w:ascii="Book Antiqua" w:eastAsia="Times New Roman" w:hAnsi="Book Antiqua" w:cs="Times New Roman"/>
          <w:vertAlign w:val="superscript"/>
          <w:lang w:val="en-US" w:eastAsia="de-DE"/>
        </w:rPr>
        <w:t>[31]</w:t>
      </w:r>
      <w:r w:rsidR="004D528A" w:rsidRPr="00870CC3">
        <w:rPr>
          <w:rFonts w:ascii="Book Antiqua" w:eastAsia="Times New Roman" w:hAnsi="Book Antiqua" w:cs="Times New Roman"/>
          <w:lang w:val="en-US" w:eastAsia="de-DE"/>
        </w:rPr>
        <w:t xml:space="preserve"> generally recommends neoadjuvant </w:t>
      </w:r>
      <w:proofErr w:type="spellStart"/>
      <w:r w:rsidR="004D528A" w:rsidRPr="00870CC3">
        <w:rPr>
          <w:rFonts w:ascii="Book Antiqua" w:eastAsia="Times New Roman" w:hAnsi="Book Antiqua" w:cs="Times New Roman"/>
          <w:lang w:val="en-US" w:eastAsia="de-DE"/>
        </w:rPr>
        <w:t>radiochemotherapy</w:t>
      </w:r>
      <w:proofErr w:type="spellEnd"/>
      <w:r w:rsidR="004D528A" w:rsidRPr="00870CC3">
        <w:rPr>
          <w:rFonts w:ascii="Book Antiqua" w:eastAsia="Times New Roman" w:hAnsi="Book Antiqua" w:cs="Times New Roman"/>
          <w:lang w:val="en-US" w:eastAsia="de-DE"/>
        </w:rPr>
        <w:t xml:space="preserve"> or short radiotherapy for UICC stage II and III middle and low rectal cancer and for</w:t>
      </w:r>
      <w:r w:rsidR="004D528A" w:rsidRPr="00870CC3">
        <w:rPr>
          <w:rFonts w:ascii="Book Antiqua" w:eastAsia="Times New Roman" w:hAnsi="Book Antiqua" w:cs="Times New Roman"/>
          <w:color w:val="FF0000"/>
          <w:lang w:val="en-US" w:eastAsia="de-DE"/>
        </w:rPr>
        <w:t xml:space="preserve"> </w:t>
      </w:r>
      <w:r w:rsidR="004D528A" w:rsidRPr="00870CC3">
        <w:rPr>
          <w:rFonts w:ascii="Book Antiqua" w:eastAsia="Times New Roman" w:hAnsi="Book Antiqua" w:cs="Times New Roman"/>
          <w:lang w:val="en-US" w:eastAsia="de-DE"/>
        </w:rPr>
        <w:t xml:space="preserve">T4 tumors with contact to the </w:t>
      </w:r>
      <w:proofErr w:type="spellStart"/>
      <w:r w:rsidR="004D528A" w:rsidRPr="00870CC3">
        <w:rPr>
          <w:rFonts w:ascii="Book Antiqua" w:eastAsia="Times New Roman" w:hAnsi="Book Antiqua" w:cs="Times New Roman"/>
          <w:lang w:val="en-US" w:eastAsia="de-DE"/>
        </w:rPr>
        <w:t>mesorectal</w:t>
      </w:r>
      <w:proofErr w:type="spellEnd"/>
      <w:r w:rsidR="004D528A" w:rsidRPr="00870CC3">
        <w:rPr>
          <w:rFonts w:ascii="Book Antiqua" w:eastAsia="Times New Roman" w:hAnsi="Book Antiqua" w:cs="Times New Roman"/>
          <w:lang w:val="en-US" w:eastAsia="de-DE"/>
        </w:rPr>
        <w:t xml:space="preserve"> fascia and near the sphincter. T1/2 tumors and </w:t>
      </w:r>
      <w:r w:rsidR="00286B5E" w:rsidRPr="00870CC3">
        <w:rPr>
          <w:rFonts w:ascii="Book Antiqua" w:eastAsia="Times New Roman" w:hAnsi="Book Antiqua" w:cs="Times New Roman"/>
          <w:lang w:val="en-US" w:eastAsia="de-DE"/>
        </w:rPr>
        <w:t>limited or uncertain</w:t>
      </w:r>
      <w:r w:rsidR="004D528A" w:rsidRPr="00870CC3">
        <w:rPr>
          <w:rFonts w:ascii="Book Antiqua" w:eastAsia="Times New Roman" w:hAnsi="Book Antiqua" w:cs="Times New Roman"/>
          <w:lang w:val="en-US" w:eastAsia="de-DE"/>
        </w:rPr>
        <w:t xml:space="preserve"> lymph node metastasis</w:t>
      </w:r>
      <w:r w:rsidR="00286B5E" w:rsidRPr="00870CC3">
        <w:rPr>
          <w:rFonts w:ascii="Book Antiqua" w:eastAsia="Times New Roman" w:hAnsi="Book Antiqua" w:cs="Times New Roman"/>
          <w:lang w:val="en-US" w:eastAsia="de-DE"/>
        </w:rPr>
        <w:t xml:space="preserve"> </w:t>
      </w:r>
      <w:r w:rsidR="004D528A" w:rsidRPr="00870CC3">
        <w:rPr>
          <w:rFonts w:ascii="Book Antiqua" w:eastAsia="Times New Roman" w:hAnsi="Book Antiqua" w:cs="Times New Roman"/>
          <w:lang w:val="en-US" w:eastAsia="de-DE"/>
        </w:rPr>
        <w:t xml:space="preserve"> </w:t>
      </w:r>
      <w:r w:rsidR="00286B5E" w:rsidRPr="00870CC3">
        <w:rPr>
          <w:rFonts w:ascii="Book Antiqua" w:eastAsia="Times New Roman" w:hAnsi="Book Antiqua" w:cs="Times New Roman"/>
          <w:lang w:val="en-US" w:eastAsia="de-DE"/>
        </w:rPr>
        <w:t>and</w:t>
      </w:r>
      <w:r w:rsidR="004D528A" w:rsidRPr="00870CC3">
        <w:rPr>
          <w:rFonts w:ascii="Book Antiqua" w:eastAsia="Times New Roman" w:hAnsi="Book Antiqua" w:cs="Times New Roman"/>
          <w:lang w:val="en-US" w:eastAsia="de-DE"/>
        </w:rPr>
        <w:t xml:space="preserve"> T3a/b tumors </w:t>
      </w:r>
      <w:r w:rsidR="00286B5E" w:rsidRPr="00870CC3">
        <w:rPr>
          <w:rFonts w:ascii="Book Antiqua" w:eastAsia="Times New Roman" w:hAnsi="Book Antiqua" w:cs="Times New Roman"/>
          <w:lang w:val="en-US" w:eastAsia="de-DE"/>
        </w:rPr>
        <w:t>found in the</w:t>
      </w:r>
      <w:r w:rsidR="004D528A" w:rsidRPr="00870CC3">
        <w:rPr>
          <w:rFonts w:ascii="Book Antiqua" w:eastAsia="Times New Roman" w:hAnsi="Book Antiqua" w:cs="Times New Roman"/>
          <w:lang w:val="en-US" w:eastAsia="de-DE"/>
        </w:rPr>
        <w:t xml:space="preserve"> middle rectum and </w:t>
      </w:r>
      <w:r w:rsidR="00286B5E" w:rsidRPr="00870CC3">
        <w:rPr>
          <w:rFonts w:ascii="Book Antiqua" w:eastAsia="Times New Roman" w:hAnsi="Book Antiqua" w:cs="Times New Roman"/>
          <w:lang w:val="en-US" w:eastAsia="de-DE"/>
        </w:rPr>
        <w:t>small</w:t>
      </w:r>
      <w:r w:rsidR="004D528A" w:rsidRPr="00870CC3">
        <w:rPr>
          <w:rFonts w:ascii="Book Antiqua" w:eastAsia="Times New Roman" w:hAnsi="Book Antiqua" w:cs="Times New Roman"/>
          <w:lang w:val="en-US" w:eastAsia="de-DE"/>
        </w:rPr>
        <w:t xml:space="preserve"> perirectal infiltration </w:t>
      </w:r>
      <w:r w:rsidR="00286B5E" w:rsidRPr="00870CC3">
        <w:rPr>
          <w:rFonts w:ascii="Book Antiqua" w:eastAsia="Times New Roman" w:hAnsi="Book Antiqua" w:cs="Times New Roman"/>
          <w:lang w:val="en-US" w:eastAsia="de-DE"/>
        </w:rPr>
        <w:t>assessed by standard</w:t>
      </w:r>
      <w:r w:rsidR="004D528A" w:rsidRPr="00870CC3">
        <w:rPr>
          <w:rFonts w:ascii="Book Antiqua" w:eastAsia="Times New Roman" w:hAnsi="Book Antiqua" w:cs="Times New Roman"/>
          <w:lang w:val="en-US" w:eastAsia="de-DE"/>
        </w:rPr>
        <w:t xml:space="preserve"> MRI (T3a &lt; 1 mm; T3b 1-5 mm) without</w:t>
      </w:r>
      <w:r w:rsidR="00286B5E" w:rsidRPr="00870CC3">
        <w:rPr>
          <w:rFonts w:ascii="Book Antiqua" w:eastAsia="Times New Roman" w:hAnsi="Book Antiqua" w:cs="Times New Roman"/>
          <w:lang w:val="en-US" w:eastAsia="de-DE"/>
        </w:rPr>
        <w:t xml:space="preserve"> involvement</w:t>
      </w:r>
      <w:r w:rsidR="004D528A" w:rsidRPr="00870CC3">
        <w:rPr>
          <w:rFonts w:ascii="Book Antiqua" w:eastAsia="Times New Roman" w:hAnsi="Book Antiqua" w:cs="Times New Roman"/>
          <w:lang w:val="en-US" w:eastAsia="de-DE"/>
        </w:rPr>
        <w:t xml:space="preserve"> </w:t>
      </w:r>
      <w:r w:rsidR="00286B5E" w:rsidRPr="00870CC3">
        <w:rPr>
          <w:rFonts w:ascii="Book Antiqua" w:eastAsia="Times New Roman" w:hAnsi="Book Antiqua" w:cs="Times New Roman"/>
          <w:lang w:val="en-US" w:eastAsia="de-DE"/>
        </w:rPr>
        <w:t xml:space="preserve">of surrounding lymph nodes </w:t>
      </w:r>
      <w:r w:rsidR="004D528A" w:rsidRPr="00870CC3">
        <w:rPr>
          <w:rFonts w:ascii="Book Antiqua" w:eastAsia="Times New Roman" w:hAnsi="Book Antiqua" w:cs="Times New Roman"/>
          <w:lang w:val="en-US" w:eastAsia="de-DE"/>
        </w:rPr>
        <w:t>or extramural vessel invasion can be tr</w:t>
      </w:r>
      <w:r w:rsidR="00021C7E" w:rsidRPr="00870CC3">
        <w:rPr>
          <w:rFonts w:ascii="Book Antiqua" w:eastAsia="Times New Roman" w:hAnsi="Book Antiqua" w:cs="Times New Roman"/>
          <w:lang w:val="en-US" w:eastAsia="de-DE"/>
        </w:rPr>
        <w:t>e</w:t>
      </w:r>
      <w:r w:rsidR="004D528A" w:rsidRPr="00870CC3">
        <w:rPr>
          <w:rFonts w:ascii="Book Antiqua" w:eastAsia="Times New Roman" w:hAnsi="Book Antiqua" w:cs="Times New Roman"/>
          <w:lang w:val="en-US" w:eastAsia="de-DE"/>
        </w:rPr>
        <w:t xml:space="preserve">ated by </w:t>
      </w:r>
      <w:r w:rsidR="00FA5CF6" w:rsidRPr="00870CC3">
        <w:rPr>
          <w:rFonts w:ascii="Book Antiqua" w:eastAsia="Times New Roman" w:hAnsi="Book Antiqua" w:cs="Times New Roman"/>
          <w:lang w:val="en-US" w:eastAsia="de-DE"/>
        </w:rPr>
        <w:t xml:space="preserve">primary </w:t>
      </w:r>
      <w:r w:rsidR="004D528A" w:rsidRPr="00870CC3">
        <w:rPr>
          <w:rFonts w:ascii="Book Antiqua" w:eastAsia="Times New Roman" w:hAnsi="Book Antiqua" w:cs="Times New Roman"/>
          <w:lang w:val="en-US" w:eastAsia="de-DE"/>
        </w:rPr>
        <w:t>surgery</w:t>
      </w:r>
      <w:r w:rsidR="00286B5E" w:rsidRPr="00870CC3">
        <w:rPr>
          <w:rFonts w:ascii="Book Antiqua" w:eastAsia="Times New Roman" w:hAnsi="Book Antiqua" w:cs="Times New Roman"/>
          <w:lang w:val="en-US" w:eastAsia="de-DE"/>
        </w:rPr>
        <w:t xml:space="preserve"> as recently reported</w:t>
      </w:r>
      <w:r w:rsidR="004D528A" w:rsidRPr="00870CC3">
        <w:rPr>
          <w:rFonts w:ascii="Book Antiqua" w:eastAsia="Times New Roman" w:hAnsi="Book Antiqua" w:cs="Times New Roman"/>
          <w:vertAlign w:val="superscript"/>
          <w:lang w:val="en-US" w:eastAsia="de-DE"/>
        </w:rPr>
        <w:t>[31]</w:t>
      </w:r>
      <w:r w:rsidR="004D528A" w:rsidRPr="00870CC3">
        <w:rPr>
          <w:rFonts w:ascii="Book Antiqua" w:eastAsia="Times New Roman" w:hAnsi="Book Antiqua" w:cs="Times New Roman"/>
          <w:lang w:val="en-US" w:eastAsia="de-DE"/>
        </w:rPr>
        <w:t xml:space="preserve">. </w:t>
      </w:r>
      <w:r w:rsidR="00021C7E" w:rsidRPr="00870CC3">
        <w:rPr>
          <w:rFonts w:ascii="Book Antiqua" w:eastAsia="Times New Roman" w:hAnsi="Book Antiqua" w:cs="Times New Roman"/>
          <w:lang w:val="en-US" w:eastAsia="de-DE"/>
        </w:rPr>
        <w:t xml:space="preserve">Rectal carcinomas </w:t>
      </w:r>
      <w:r w:rsidR="00286B5E" w:rsidRPr="00870CC3">
        <w:rPr>
          <w:rFonts w:ascii="Book Antiqua" w:eastAsia="Times New Roman" w:hAnsi="Book Antiqua" w:cs="Times New Roman"/>
          <w:lang w:val="en-US" w:eastAsia="de-DE"/>
        </w:rPr>
        <w:t>found in the</w:t>
      </w:r>
      <w:r w:rsidR="00021C7E" w:rsidRPr="00870CC3">
        <w:rPr>
          <w:rFonts w:ascii="Book Antiqua" w:eastAsia="Times New Roman" w:hAnsi="Book Antiqua" w:cs="Times New Roman"/>
          <w:lang w:val="en-US" w:eastAsia="de-DE"/>
        </w:rPr>
        <w:t xml:space="preserve"> upper third </w:t>
      </w:r>
      <w:r w:rsidR="00286B5E" w:rsidRPr="00870CC3">
        <w:rPr>
          <w:rFonts w:ascii="Book Antiqua" w:eastAsia="Times New Roman" w:hAnsi="Book Antiqua" w:cs="Times New Roman"/>
          <w:lang w:val="en-US" w:eastAsia="de-DE"/>
        </w:rPr>
        <w:t xml:space="preserve">are generally </w:t>
      </w:r>
      <w:r w:rsidR="00021C7E" w:rsidRPr="00870CC3">
        <w:rPr>
          <w:rFonts w:ascii="Book Antiqua" w:eastAsia="Times New Roman" w:hAnsi="Book Antiqua" w:cs="Times New Roman"/>
          <w:lang w:val="en-US" w:eastAsia="de-DE"/>
        </w:rPr>
        <w:t xml:space="preserve">resected without any </w:t>
      </w:r>
      <w:r w:rsidR="00286B5E" w:rsidRPr="00870CC3">
        <w:rPr>
          <w:rFonts w:ascii="Book Antiqua" w:eastAsia="Times New Roman" w:hAnsi="Book Antiqua" w:cs="Times New Roman"/>
          <w:lang w:val="en-US" w:eastAsia="de-DE"/>
        </w:rPr>
        <w:t>secondary treatment</w:t>
      </w:r>
      <w:r w:rsidR="00021C7E" w:rsidRPr="00870CC3">
        <w:rPr>
          <w:rFonts w:ascii="Book Antiqua" w:eastAsia="Times New Roman" w:hAnsi="Book Antiqua" w:cs="Times New Roman"/>
          <w:lang w:val="en-US" w:eastAsia="de-DE"/>
        </w:rPr>
        <w:t xml:space="preserve">. </w:t>
      </w:r>
      <w:r w:rsidR="00286B5E" w:rsidRPr="00870CC3">
        <w:rPr>
          <w:rFonts w:ascii="Book Antiqua" w:eastAsia="Times New Roman" w:hAnsi="Book Antiqua" w:cs="Times New Roman"/>
          <w:lang w:val="en-US" w:eastAsia="de-DE"/>
        </w:rPr>
        <w:t>N</w:t>
      </w:r>
      <w:r w:rsidR="00021C7E" w:rsidRPr="00870CC3">
        <w:rPr>
          <w:rFonts w:ascii="Book Antiqua" w:eastAsia="Times New Roman" w:hAnsi="Book Antiqua" w:cs="Times New Roman"/>
          <w:lang w:val="en-US" w:eastAsia="de-DE"/>
        </w:rPr>
        <w:t>eoadjuvant therapy</w:t>
      </w:r>
      <w:r w:rsidR="00286B5E" w:rsidRPr="00870CC3">
        <w:rPr>
          <w:rFonts w:ascii="Book Antiqua" w:eastAsia="Times New Roman" w:hAnsi="Book Antiqua" w:cs="Times New Roman"/>
          <w:lang w:val="en-US" w:eastAsia="de-DE"/>
        </w:rPr>
        <w:t>, in those instances,</w:t>
      </w:r>
      <w:r w:rsidR="00021C7E" w:rsidRPr="00870CC3">
        <w:rPr>
          <w:rFonts w:ascii="Book Antiqua" w:eastAsia="Times New Roman" w:hAnsi="Book Antiqua" w:cs="Times New Roman"/>
          <w:lang w:val="en-US" w:eastAsia="de-DE"/>
        </w:rPr>
        <w:t xml:space="preserve"> should be </w:t>
      </w:r>
      <w:r w:rsidR="00286B5E" w:rsidRPr="00870CC3">
        <w:rPr>
          <w:rFonts w:ascii="Book Antiqua" w:eastAsia="Times New Roman" w:hAnsi="Book Antiqua" w:cs="Times New Roman"/>
          <w:lang w:val="en-US" w:eastAsia="de-DE"/>
        </w:rPr>
        <w:t>utilized</w:t>
      </w:r>
      <w:r w:rsidR="00021C7E" w:rsidRPr="00870CC3">
        <w:rPr>
          <w:rFonts w:ascii="Book Antiqua" w:eastAsia="Times New Roman" w:hAnsi="Book Antiqua" w:cs="Times New Roman"/>
          <w:lang w:val="en-US" w:eastAsia="de-DE"/>
        </w:rPr>
        <w:t xml:space="preserve"> </w:t>
      </w:r>
      <w:r w:rsidR="00286B5E" w:rsidRPr="00870CC3">
        <w:rPr>
          <w:rFonts w:ascii="Book Antiqua" w:eastAsia="Times New Roman" w:hAnsi="Book Antiqua" w:cs="Times New Roman"/>
          <w:lang w:val="en-US" w:eastAsia="de-DE"/>
        </w:rPr>
        <w:t xml:space="preserve">only </w:t>
      </w:r>
      <w:r w:rsidR="00021C7E" w:rsidRPr="00870CC3">
        <w:rPr>
          <w:rFonts w:ascii="Book Antiqua" w:eastAsia="Times New Roman" w:hAnsi="Book Antiqua" w:cs="Times New Roman"/>
          <w:lang w:val="en-US" w:eastAsia="de-DE"/>
        </w:rPr>
        <w:t>in risk situations (T4, positive circumferential resection margin, clearly lymph node +)</w:t>
      </w:r>
      <w:r w:rsidR="00021C7E" w:rsidRPr="00870CC3">
        <w:rPr>
          <w:rFonts w:ascii="Book Antiqua" w:eastAsia="Times New Roman" w:hAnsi="Book Antiqua" w:cs="Times New Roman"/>
          <w:vertAlign w:val="superscript"/>
          <w:lang w:val="en-US" w:eastAsia="de-DE"/>
        </w:rPr>
        <w:t>[31]</w:t>
      </w:r>
      <w:r w:rsidR="00021C7E" w:rsidRPr="00870CC3">
        <w:rPr>
          <w:rFonts w:ascii="Book Antiqua" w:eastAsia="Times New Roman" w:hAnsi="Book Antiqua" w:cs="Times New Roman"/>
          <w:lang w:val="en-US" w:eastAsia="de-DE"/>
        </w:rPr>
        <w:t>.</w:t>
      </w:r>
      <w:r w:rsidR="0091607A" w:rsidRPr="00870CC3">
        <w:rPr>
          <w:rFonts w:ascii="Book Antiqua" w:eastAsia="Times New Roman" w:hAnsi="Book Antiqua" w:cs="Times New Roman"/>
          <w:lang w:val="en-US" w:eastAsia="de-DE"/>
        </w:rPr>
        <w:t xml:space="preserve"> </w:t>
      </w:r>
      <w:r w:rsidR="00CB5123" w:rsidRPr="00870CC3">
        <w:rPr>
          <w:rFonts w:ascii="Book Antiqua" w:eastAsia="Times New Roman" w:hAnsi="Book Antiqua" w:cs="Times New Roman"/>
          <w:lang w:val="en-US" w:eastAsia="de-DE"/>
        </w:rPr>
        <w:t xml:space="preserve">Depending on the final pathological TNM stage after surgery, </w:t>
      </w:r>
      <w:r w:rsidR="0091607A" w:rsidRPr="00870CC3">
        <w:rPr>
          <w:rFonts w:ascii="Book Antiqua" w:eastAsia="Times New Roman" w:hAnsi="Book Antiqua" w:cs="Times New Roman"/>
          <w:lang w:val="en-US" w:eastAsia="de-DE"/>
        </w:rPr>
        <w:t>adjuvant therapy should be</w:t>
      </w:r>
      <w:r w:rsidR="00286B5E" w:rsidRPr="00870CC3">
        <w:rPr>
          <w:rFonts w:ascii="Book Antiqua" w:eastAsia="Times New Roman" w:hAnsi="Book Antiqua" w:cs="Times New Roman"/>
          <w:lang w:val="en-US" w:eastAsia="de-DE"/>
        </w:rPr>
        <w:t xml:space="preserve"> determined</w:t>
      </w:r>
      <w:r w:rsidR="0091607A" w:rsidRPr="00870CC3">
        <w:rPr>
          <w:rFonts w:ascii="Book Antiqua" w:eastAsia="Times New Roman" w:hAnsi="Book Antiqua" w:cs="Times New Roman"/>
          <w:lang w:val="en-US" w:eastAsia="de-DE"/>
        </w:rPr>
        <w:t xml:space="preserve"> </w:t>
      </w:r>
      <w:r w:rsidR="00286B5E" w:rsidRPr="00870CC3">
        <w:rPr>
          <w:rFonts w:ascii="Book Antiqua" w:eastAsia="Times New Roman" w:hAnsi="Book Antiqua" w:cs="Times New Roman"/>
          <w:lang w:val="en-US" w:eastAsia="de-DE"/>
        </w:rPr>
        <w:t>by</w:t>
      </w:r>
      <w:r w:rsidR="0091607A" w:rsidRPr="00870CC3">
        <w:rPr>
          <w:rFonts w:ascii="Book Antiqua" w:eastAsia="Times New Roman" w:hAnsi="Book Antiqua" w:cs="Times New Roman"/>
          <w:lang w:val="en-US" w:eastAsia="de-DE"/>
        </w:rPr>
        <w:t xml:space="preserve"> </w:t>
      </w:r>
      <w:r w:rsidR="0091607A" w:rsidRPr="00870CC3">
        <w:rPr>
          <w:rFonts w:ascii="Book Antiqua" w:eastAsia="Times New Roman" w:hAnsi="Book Antiqua" w:cs="Times New Roman"/>
          <w:lang w:val="en-US" w:eastAsia="de-DE"/>
        </w:rPr>
        <w:lastRenderedPageBreak/>
        <w:t xml:space="preserve">tumor boards. </w:t>
      </w:r>
      <w:r w:rsidR="00286B5E" w:rsidRPr="00870CC3">
        <w:rPr>
          <w:rFonts w:ascii="Book Antiqua" w:eastAsia="Times New Roman" w:hAnsi="Book Antiqua" w:cs="Times New Roman"/>
          <w:lang w:val="en-US" w:eastAsia="de-DE"/>
        </w:rPr>
        <w:t>Cases involving</w:t>
      </w:r>
      <w:r w:rsidR="0091607A" w:rsidRPr="00870CC3">
        <w:rPr>
          <w:rFonts w:ascii="Book Antiqua" w:eastAsia="Times New Roman" w:hAnsi="Book Antiqua" w:cs="Times New Roman"/>
          <w:lang w:val="en-US" w:eastAsia="de-DE"/>
        </w:rPr>
        <w:t xml:space="preserve"> T1/2 N0 rectal cancer</w:t>
      </w:r>
      <w:r w:rsidR="00286B5E" w:rsidRPr="00870CC3">
        <w:rPr>
          <w:rFonts w:ascii="Book Antiqua" w:eastAsia="Times New Roman" w:hAnsi="Book Antiqua" w:cs="Times New Roman"/>
          <w:lang w:val="en-US" w:eastAsia="de-DE"/>
        </w:rPr>
        <w:t xml:space="preserve"> do not warrant</w:t>
      </w:r>
      <w:r w:rsidR="0091607A" w:rsidRPr="00870CC3">
        <w:rPr>
          <w:rFonts w:ascii="Book Antiqua" w:eastAsia="Times New Roman" w:hAnsi="Book Antiqua" w:cs="Times New Roman"/>
          <w:lang w:val="en-US" w:eastAsia="de-DE"/>
        </w:rPr>
        <w:t xml:space="preserve"> no adjuvant therapy</w:t>
      </w:r>
      <w:r w:rsidR="00286B5E" w:rsidRPr="00870CC3">
        <w:rPr>
          <w:rFonts w:ascii="Book Antiqua" w:eastAsia="Times New Roman" w:hAnsi="Book Antiqua" w:cs="Times New Roman"/>
          <w:lang w:val="en-US" w:eastAsia="de-DE"/>
        </w:rPr>
        <w:t xml:space="preserve"> based on these results</w:t>
      </w:r>
      <w:r w:rsidR="0091607A" w:rsidRPr="00870CC3">
        <w:rPr>
          <w:rFonts w:ascii="Book Antiqua" w:eastAsia="Times New Roman" w:hAnsi="Book Antiqua" w:cs="Times New Roman"/>
          <w:lang w:val="en-US" w:eastAsia="de-DE"/>
        </w:rPr>
        <w:t xml:space="preserve">. </w:t>
      </w:r>
      <w:r w:rsidR="004D528A" w:rsidRPr="00870CC3">
        <w:rPr>
          <w:rFonts w:ascii="Book Antiqua" w:eastAsia="Times New Roman" w:hAnsi="Book Antiqua" w:cs="Times New Roman"/>
          <w:lang w:val="en-US" w:eastAsia="de-DE"/>
        </w:rPr>
        <w:t xml:space="preserve">An adjuvant </w:t>
      </w:r>
      <w:proofErr w:type="spellStart"/>
      <w:r w:rsidR="004D528A" w:rsidRPr="00870CC3">
        <w:rPr>
          <w:rFonts w:ascii="Book Antiqua" w:eastAsia="Times New Roman" w:hAnsi="Book Antiqua" w:cs="Times New Roman"/>
          <w:lang w:val="en-US" w:eastAsia="de-DE"/>
        </w:rPr>
        <w:t>radiochemotherapy</w:t>
      </w:r>
      <w:proofErr w:type="spellEnd"/>
      <w:r w:rsidR="004D528A" w:rsidRPr="00870CC3">
        <w:rPr>
          <w:rFonts w:ascii="Book Antiqua" w:eastAsia="Times New Roman" w:hAnsi="Book Antiqua" w:cs="Times New Roman"/>
          <w:lang w:val="en-US" w:eastAsia="de-DE"/>
        </w:rPr>
        <w:t xml:space="preserve"> is indicated in presence of risk factors for recurrence (for example R1-resection, intraoperative tumor rupture, poor quality of total </w:t>
      </w:r>
      <w:proofErr w:type="spellStart"/>
      <w:r w:rsidR="004D528A" w:rsidRPr="00870CC3">
        <w:rPr>
          <w:rFonts w:ascii="Book Antiqua" w:eastAsia="Times New Roman" w:hAnsi="Book Antiqua" w:cs="Times New Roman"/>
          <w:lang w:val="en-US" w:eastAsia="de-DE"/>
        </w:rPr>
        <w:t>mesorectal</w:t>
      </w:r>
      <w:proofErr w:type="spellEnd"/>
      <w:r w:rsidR="004D528A" w:rsidRPr="00870CC3">
        <w:rPr>
          <w:rFonts w:ascii="Book Antiqua" w:eastAsia="Times New Roman" w:hAnsi="Book Antiqua" w:cs="Times New Roman"/>
          <w:lang w:val="en-US" w:eastAsia="de-DE"/>
        </w:rPr>
        <w:t xml:space="preserve"> excision, pT4, pT3c/d, pN2, pT3 in lower rectum)</w:t>
      </w:r>
      <w:r w:rsidR="004D528A" w:rsidRPr="00870CC3">
        <w:rPr>
          <w:rFonts w:ascii="Book Antiqua" w:eastAsia="Times New Roman" w:hAnsi="Book Antiqua" w:cs="Times New Roman"/>
          <w:vertAlign w:val="superscript"/>
          <w:lang w:val="en-US" w:eastAsia="de-DE"/>
        </w:rPr>
        <w:t>[31]</w:t>
      </w:r>
      <w:r w:rsidR="004D528A" w:rsidRPr="00870CC3">
        <w:rPr>
          <w:rFonts w:ascii="Book Antiqua" w:eastAsia="Times New Roman" w:hAnsi="Book Antiqua" w:cs="Times New Roman"/>
          <w:lang w:val="en-US" w:eastAsia="de-DE"/>
        </w:rPr>
        <w:t>.</w:t>
      </w:r>
      <w:r w:rsidR="00021C7E" w:rsidRPr="00870CC3">
        <w:rPr>
          <w:rFonts w:ascii="Book Antiqua" w:eastAsia="Times New Roman" w:hAnsi="Book Antiqua" w:cs="Times New Roman"/>
          <w:lang w:val="en-US" w:eastAsia="de-DE"/>
        </w:rPr>
        <w:t xml:space="preserve"> </w:t>
      </w:r>
    </w:p>
    <w:p w14:paraId="3887D298" w14:textId="3344D37B" w:rsidR="00E13E1E" w:rsidRPr="00870CC3" w:rsidRDefault="00E13E1E" w:rsidP="00870CC3">
      <w:pPr>
        <w:adjustRightInd w:val="0"/>
        <w:snapToGrid w:val="0"/>
        <w:spacing w:line="360" w:lineRule="auto"/>
        <w:ind w:firstLineChars="100" w:firstLine="240"/>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A limitation of our study is that the focus was put on the statistical and methodological aspect considering three studies of a Cochrane review </w:t>
      </w:r>
      <w:r w:rsidR="00801473" w:rsidRPr="00870CC3">
        <w:rPr>
          <w:rFonts w:ascii="Book Antiqua" w:eastAsia="Times New Roman" w:hAnsi="Book Antiqua" w:cs="Times New Roman"/>
          <w:lang w:val="en-US" w:eastAsia="de-DE"/>
        </w:rPr>
        <w:t>rather than to answer</w:t>
      </w:r>
      <w:r w:rsidRPr="00870CC3">
        <w:rPr>
          <w:rFonts w:ascii="Book Antiqua" w:eastAsia="Times New Roman" w:hAnsi="Book Antiqua" w:cs="Times New Roman"/>
          <w:lang w:val="en-US" w:eastAsia="de-DE"/>
        </w:rPr>
        <w:t xml:space="preserve"> the clinical question regarding the survival benefit of adjuvant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for rectal cancer operated for cure. The critical analysis of larger amount of studies and meta-analys</w:t>
      </w:r>
      <w:r w:rsidR="008439EC" w:rsidRPr="00870CC3">
        <w:rPr>
          <w:rFonts w:ascii="Book Antiqua" w:eastAsia="Times New Roman" w:hAnsi="Book Antiqua" w:cs="Times New Roman"/>
          <w:lang w:val="en-US" w:eastAsia="de-DE"/>
        </w:rPr>
        <w:t>i</w:t>
      </w:r>
      <w:r w:rsidRPr="00870CC3">
        <w:rPr>
          <w:rFonts w:ascii="Book Antiqua" w:eastAsia="Times New Roman" w:hAnsi="Book Antiqua" w:cs="Times New Roman"/>
          <w:lang w:val="en-US" w:eastAsia="de-DE"/>
        </w:rPr>
        <w:t xml:space="preserve">s is mandatory in order to assess the clinical relevance of adjuvant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w:t>
      </w:r>
    </w:p>
    <w:p w14:paraId="4DA6DE05" w14:textId="732E5339" w:rsidR="00C26995" w:rsidRPr="00870CC3" w:rsidRDefault="00801473" w:rsidP="00870CC3">
      <w:pPr>
        <w:adjustRightInd w:val="0"/>
        <w:snapToGrid w:val="0"/>
        <w:spacing w:line="360" w:lineRule="auto"/>
        <w:ind w:firstLineChars="100" w:firstLine="240"/>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However, our purpose was</w:t>
      </w:r>
      <w:r w:rsidR="003930FF" w:rsidRPr="00870CC3">
        <w:rPr>
          <w:rFonts w:ascii="Book Antiqua" w:eastAsia="Times New Roman" w:hAnsi="Book Antiqua" w:cs="Times New Roman"/>
          <w:lang w:val="en-US" w:eastAsia="de-DE"/>
        </w:rPr>
        <w:t xml:space="preserve"> to</w:t>
      </w:r>
      <w:r w:rsidR="00CD655A" w:rsidRPr="00870CC3">
        <w:rPr>
          <w:rFonts w:ascii="Book Antiqua" w:eastAsia="Times New Roman" w:hAnsi="Book Antiqua" w:cs="Times New Roman"/>
          <w:lang w:val="en-US" w:eastAsia="de-DE"/>
        </w:rPr>
        <w:t xml:space="preserve"> </w:t>
      </w:r>
      <w:r w:rsidR="00CB760A" w:rsidRPr="00870CC3">
        <w:rPr>
          <w:rFonts w:ascii="Book Antiqua" w:eastAsia="Times New Roman" w:hAnsi="Book Antiqua" w:cs="Times New Roman"/>
          <w:lang w:val="en-US" w:eastAsia="de-DE"/>
        </w:rPr>
        <w:t>inform</w:t>
      </w:r>
      <w:r w:rsidR="00CD655A" w:rsidRPr="00870CC3">
        <w:rPr>
          <w:rFonts w:ascii="Book Antiqua" w:eastAsia="Times New Roman" w:hAnsi="Book Antiqua" w:cs="Times New Roman"/>
          <w:lang w:val="en-US" w:eastAsia="de-DE"/>
        </w:rPr>
        <w:t xml:space="preserve"> the reader </w:t>
      </w:r>
      <w:r w:rsidR="00CB760A" w:rsidRPr="00870CC3">
        <w:rPr>
          <w:rFonts w:ascii="Book Antiqua" w:eastAsia="Times New Roman" w:hAnsi="Book Antiqua" w:cs="Times New Roman"/>
          <w:lang w:val="en-US" w:eastAsia="de-DE"/>
        </w:rPr>
        <w:t>of</w:t>
      </w:r>
      <w:r w:rsidR="00CD655A" w:rsidRPr="00870CC3">
        <w:rPr>
          <w:rFonts w:ascii="Book Antiqua" w:eastAsia="Times New Roman" w:hAnsi="Book Antiqua" w:cs="Times New Roman"/>
          <w:lang w:val="en-US" w:eastAsia="de-DE"/>
        </w:rPr>
        <w:t xml:space="preserve"> the importance of critical interpretation of the results of RCT</w:t>
      </w:r>
      <w:r w:rsidR="001011BF" w:rsidRPr="00870CC3">
        <w:rPr>
          <w:rFonts w:ascii="Book Antiqua" w:eastAsia="Times New Roman" w:hAnsi="Book Antiqua" w:cs="Times New Roman"/>
          <w:lang w:val="en-US" w:eastAsia="de-DE"/>
        </w:rPr>
        <w:t>s</w:t>
      </w:r>
      <w:r w:rsidR="00CD655A" w:rsidRPr="00870CC3">
        <w:rPr>
          <w:rFonts w:ascii="Book Antiqua" w:eastAsia="Times New Roman" w:hAnsi="Book Antiqua" w:cs="Times New Roman"/>
          <w:lang w:val="en-US" w:eastAsia="de-DE"/>
        </w:rPr>
        <w:t xml:space="preserve"> </w:t>
      </w:r>
      <w:r w:rsidR="00CB760A" w:rsidRPr="00870CC3">
        <w:rPr>
          <w:rFonts w:ascii="Book Antiqua" w:eastAsia="Times New Roman" w:hAnsi="Book Antiqua" w:cs="Times New Roman"/>
          <w:lang w:val="en-US" w:eastAsia="de-DE"/>
        </w:rPr>
        <w:t>and meta-analys</w:t>
      </w:r>
      <w:r w:rsidR="008439EC" w:rsidRPr="00870CC3">
        <w:rPr>
          <w:rFonts w:ascii="Book Antiqua" w:eastAsia="Times New Roman" w:hAnsi="Book Antiqua" w:cs="Times New Roman"/>
          <w:lang w:val="en-US" w:eastAsia="de-DE"/>
        </w:rPr>
        <w:t>i</w:t>
      </w:r>
      <w:r w:rsidR="00CB760A" w:rsidRPr="00870CC3">
        <w:rPr>
          <w:rFonts w:ascii="Book Antiqua" w:eastAsia="Times New Roman" w:hAnsi="Book Antiqua" w:cs="Times New Roman"/>
          <w:lang w:val="en-US" w:eastAsia="de-DE"/>
        </w:rPr>
        <w:t xml:space="preserve">s </w:t>
      </w:r>
      <w:r w:rsidR="00CD655A" w:rsidRPr="00870CC3">
        <w:rPr>
          <w:rFonts w:ascii="Book Antiqua" w:eastAsia="Times New Roman" w:hAnsi="Book Antiqua" w:cs="Times New Roman"/>
          <w:lang w:val="en-US" w:eastAsia="de-DE"/>
        </w:rPr>
        <w:t xml:space="preserve">as well as the selection process of the studies to be included in </w:t>
      </w:r>
      <w:r w:rsidR="00CB760A" w:rsidRPr="00870CC3">
        <w:rPr>
          <w:rFonts w:ascii="Book Antiqua" w:eastAsia="Times New Roman" w:hAnsi="Book Antiqua" w:cs="Times New Roman"/>
          <w:lang w:val="en-US" w:eastAsia="de-DE"/>
        </w:rPr>
        <w:t>such reports</w:t>
      </w:r>
      <w:r w:rsidR="00CD655A" w:rsidRPr="00870CC3">
        <w:rPr>
          <w:rFonts w:ascii="Book Antiqua" w:eastAsia="Times New Roman" w:hAnsi="Book Antiqua" w:cs="Times New Roman"/>
          <w:lang w:val="en-US" w:eastAsia="de-DE"/>
        </w:rPr>
        <w:t xml:space="preserve">, as this cannot </w:t>
      </w:r>
      <w:r w:rsidR="00CB760A" w:rsidRPr="00870CC3">
        <w:rPr>
          <w:rFonts w:ascii="Book Antiqua" w:eastAsia="Times New Roman" w:hAnsi="Book Antiqua" w:cs="Times New Roman"/>
          <w:lang w:val="en-US" w:eastAsia="de-DE"/>
        </w:rPr>
        <w:t>overcome</w:t>
      </w:r>
      <w:r w:rsidR="00CD655A" w:rsidRPr="00870CC3">
        <w:rPr>
          <w:rFonts w:ascii="Book Antiqua" w:eastAsia="Times New Roman" w:hAnsi="Book Antiqua" w:cs="Times New Roman"/>
          <w:lang w:val="en-US" w:eastAsia="de-DE"/>
        </w:rPr>
        <w:t xml:space="preserve"> bias present in the single included studies. </w:t>
      </w:r>
      <w:r w:rsidR="001011BF" w:rsidRPr="00870CC3">
        <w:rPr>
          <w:rFonts w:ascii="Book Antiqua" w:eastAsia="Times New Roman" w:hAnsi="Book Antiqua" w:cs="Times New Roman"/>
          <w:lang w:val="en-US" w:eastAsia="de-DE"/>
        </w:rPr>
        <w:t>Most important of all, the safety of the patient with a clear benefit of the suggested treatment should remain the main goal of medical decision making.</w:t>
      </w:r>
    </w:p>
    <w:p w14:paraId="15A046A0" w14:textId="77777777" w:rsidR="00C26995" w:rsidRPr="00870CC3" w:rsidRDefault="00C26995" w:rsidP="00870CC3">
      <w:pPr>
        <w:adjustRightInd w:val="0"/>
        <w:snapToGrid w:val="0"/>
        <w:spacing w:line="360" w:lineRule="auto"/>
        <w:jc w:val="both"/>
        <w:rPr>
          <w:rFonts w:ascii="Book Antiqua" w:eastAsia="Times New Roman" w:hAnsi="Book Antiqua" w:cs="Times New Roman"/>
          <w:lang w:val="en-US" w:eastAsia="de-DE"/>
        </w:rPr>
      </w:pPr>
    </w:p>
    <w:p w14:paraId="40C235AD" w14:textId="77777777" w:rsidR="00C26995" w:rsidRPr="00870CC3" w:rsidRDefault="00CD655A" w:rsidP="00870CC3">
      <w:pPr>
        <w:adjustRightInd w:val="0"/>
        <w:snapToGrid w:val="0"/>
        <w:spacing w:line="360" w:lineRule="auto"/>
        <w:jc w:val="both"/>
        <w:rPr>
          <w:rFonts w:ascii="Book Antiqua" w:eastAsia="Times New Roman" w:hAnsi="Book Antiqua" w:cs="Times New Roman"/>
          <w:b/>
          <w:bCs/>
          <w:i/>
          <w:lang w:val="en-US" w:eastAsia="de-DE"/>
        </w:rPr>
      </w:pPr>
      <w:r w:rsidRPr="00870CC3">
        <w:rPr>
          <w:rFonts w:ascii="Book Antiqua" w:eastAsia="Times New Roman" w:hAnsi="Book Antiqua" w:cs="Times New Roman"/>
          <w:b/>
          <w:bCs/>
          <w:i/>
          <w:lang w:val="en-US" w:eastAsia="de-DE"/>
        </w:rPr>
        <w:t>Implications for practice</w:t>
      </w:r>
    </w:p>
    <w:p w14:paraId="7592079C" w14:textId="195D0A83" w:rsidR="00C26995" w:rsidRPr="00870CC3" w:rsidRDefault="00CD655A" w:rsidP="00870CC3">
      <w:pPr>
        <w:adjustRightInd w:val="0"/>
        <w:snapToGrid w:val="0"/>
        <w:spacing w:line="360" w:lineRule="auto"/>
        <w:jc w:val="both"/>
        <w:rPr>
          <w:rFonts w:ascii="Book Antiqua" w:hAnsi="Book Antiqua"/>
          <w:lang w:val="en-US"/>
        </w:rPr>
      </w:pPr>
      <w:r w:rsidRPr="00870CC3">
        <w:rPr>
          <w:rFonts w:ascii="Book Antiqua" w:eastAsia="Times New Roman" w:hAnsi="Book Antiqua" w:cs="Times New Roman"/>
          <w:lang w:val="en-US" w:eastAsia="de-DE"/>
        </w:rPr>
        <w:t xml:space="preserve">Following the results of the Cochrane review, post-surgical </w:t>
      </w:r>
      <w:proofErr w:type="spellStart"/>
      <w:r w:rsidR="006104C4"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w:t>
      </w:r>
      <w:r w:rsidR="00CB760A" w:rsidRPr="00870CC3">
        <w:rPr>
          <w:rFonts w:ascii="Book Antiqua" w:eastAsia="Times New Roman" w:hAnsi="Book Antiqua" w:cs="Times New Roman"/>
          <w:lang w:val="en-US" w:eastAsia="de-DE"/>
        </w:rPr>
        <w:t xml:space="preserve">was shown to </w:t>
      </w:r>
      <w:r w:rsidRPr="00870CC3">
        <w:rPr>
          <w:rFonts w:ascii="Book Antiqua" w:eastAsia="Times New Roman" w:hAnsi="Book Antiqua" w:cs="Times New Roman"/>
          <w:lang w:val="en-US" w:eastAsia="de-DE"/>
        </w:rPr>
        <w:t xml:space="preserve">improve survival in patients after curative resection of rectal cancer. </w:t>
      </w:r>
      <w:r w:rsidR="00551619" w:rsidRPr="00870CC3">
        <w:rPr>
          <w:rFonts w:ascii="Book Antiqua" w:eastAsia="Times New Roman" w:hAnsi="Book Antiqua" w:cs="Times New Roman"/>
          <w:lang w:val="en-US" w:eastAsia="de-DE"/>
        </w:rPr>
        <w:t>Importantly</w:t>
      </w:r>
      <w:r w:rsidRPr="00870CC3">
        <w:rPr>
          <w:rFonts w:ascii="Book Antiqua" w:eastAsia="Times New Roman" w:hAnsi="Book Antiqua" w:cs="Times New Roman"/>
          <w:lang w:val="en-US" w:eastAsia="de-DE"/>
        </w:rPr>
        <w:t>, it is note</w:t>
      </w:r>
      <w:r w:rsidR="00551619" w:rsidRPr="00870CC3">
        <w:rPr>
          <w:rFonts w:ascii="Book Antiqua" w:eastAsia="Times New Roman" w:hAnsi="Book Antiqua" w:cs="Times New Roman"/>
          <w:lang w:val="en-US" w:eastAsia="de-DE"/>
        </w:rPr>
        <w:t>d</w:t>
      </w:r>
      <w:r w:rsidRPr="00870CC3">
        <w:rPr>
          <w:rFonts w:ascii="Book Antiqua" w:eastAsia="Times New Roman" w:hAnsi="Book Antiqua" w:cs="Times New Roman"/>
          <w:lang w:val="en-US" w:eastAsia="de-DE"/>
        </w:rPr>
        <w:t xml:space="preserve"> that</w:t>
      </w:r>
      <w:r w:rsidR="00551619" w:rsidRPr="00870CC3">
        <w:rPr>
          <w:rFonts w:ascii="Book Antiqua" w:eastAsia="Times New Roman" w:hAnsi="Book Antiqua" w:cs="Times New Roman"/>
          <w:lang w:val="en-US" w:eastAsia="de-DE"/>
        </w:rPr>
        <w:t xml:space="preserve"> a portion</w:t>
      </w:r>
      <w:r w:rsidRPr="00870CC3">
        <w:rPr>
          <w:rFonts w:ascii="Book Antiqua" w:eastAsia="Times New Roman" w:hAnsi="Book Antiqua" w:cs="Times New Roman"/>
          <w:lang w:val="en-US" w:eastAsia="de-DE"/>
        </w:rPr>
        <w:t xml:space="preserve"> of the</w:t>
      </w:r>
      <w:r w:rsidR="00551619" w:rsidRPr="00870CC3">
        <w:rPr>
          <w:rFonts w:ascii="Book Antiqua" w:eastAsia="Times New Roman" w:hAnsi="Book Antiqua" w:cs="Times New Roman"/>
          <w:lang w:val="en-US" w:eastAsia="de-DE"/>
        </w:rPr>
        <w:t xml:space="preserve"> reviewed</w:t>
      </w:r>
      <w:r w:rsidRPr="00870CC3">
        <w:rPr>
          <w:rFonts w:ascii="Book Antiqua" w:eastAsia="Times New Roman" w:hAnsi="Book Antiqua" w:cs="Times New Roman"/>
          <w:lang w:val="en-US" w:eastAsia="de-DE"/>
        </w:rPr>
        <w:t xml:space="preserve"> </w:t>
      </w:r>
      <w:r w:rsidR="00551619" w:rsidRPr="00870CC3">
        <w:rPr>
          <w:rFonts w:ascii="Book Antiqua" w:eastAsia="Times New Roman" w:hAnsi="Book Antiqua" w:cs="Times New Roman"/>
          <w:lang w:val="en-US" w:eastAsia="de-DE"/>
        </w:rPr>
        <w:t>studies</w:t>
      </w:r>
      <w:r w:rsidRPr="00870CC3">
        <w:rPr>
          <w:rFonts w:ascii="Book Antiqua" w:eastAsia="Times New Roman" w:hAnsi="Book Antiqua" w:cs="Times New Roman"/>
          <w:lang w:val="en-US" w:eastAsia="de-DE"/>
        </w:rPr>
        <w:t xml:space="preserve"> contain limitations </w:t>
      </w:r>
      <w:r w:rsidR="00551619" w:rsidRPr="00870CC3">
        <w:rPr>
          <w:rFonts w:ascii="Book Antiqua" w:eastAsia="Times New Roman" w:hAnsi="Book Antiqua" w:cs="Times New Roman"/>
          <w:lang w:val="en-US" w:eastAsia="de-DE"/>
        </w:rPr>
        <w:t xml:space="preserve">which impair a </w:t>
      </w:r>
      <w:r w:rsidRPr="00870CC3">
        <w:rPr>
          <w:rFonts w:ascii="Book Antiqua" w:eastAsia="Times New Roman" w:hAnsi="Book Antiqua" w:cs="Times New Roman"/>
          <w:lang w:val="en-US" w:eastAsia="de-DE"/>
        </w:rPr>
        <w:t>definitive assessment</w:t>
      </w:r>
      <w:r w:rsidR="00551619" w:rsidRPr="00870CC3">
        <w:rPr>
          <w:rFonts w:ascii="Book Antiqua" w:eastAsia="Times New Roman" w:hAnsi="Book Antiqua" w:cs="Times New Roman"/>
          <w:lang w:val="en-US" w:eastAsia="de-DE"/>
        </w:rPr>
        <w:t xml:space="preserve"> and recommendation development and that final guidance on this </w:t>
      </w:r>
      <w:r w:rsidRPr="00870CC3">
        <w:rPr>
          <w:rFonts w:ascii="Book Antiqua" w:eastAsia="Times New Roman" w:hAnsi="Book Antiqua" w:cs="Times New Roman"/>
          <w:lang w:val="en-US" w:eastAsia="de-DE"/>
        </w:rPr>
        <w:t>topic should be delayed</w:t>
      </w:r>
      <w:r w:rsidR="00551619" w:rsidRPr="00870CC3">
        <w:rPr>
          <w:rFonts w:ascii="Book Antiqua" w:eastAsia="Times New Roman" w:hAnsi="Book Antiqua" w:cs="Times New Roman"/>
          <w:lang w:val="en-US" w:eastAsia="de-DE"/>
        </w:rPr>
        <w:t xml:space="preserve"> until additional properly designed studies are conducted</w:t>
      </w:r>
      <w:r w:rsidRPr="00870CC3">
        <w:rPr>
          <w:rFonts w:ascii="Book Antiqua" w:eastAsia="Times New Roman" w:hAnsi="Book Antiqua" w:cs="Times New Roman"/>
          <w:lang w:val="en-US" w:eastAsia="de-DE"/>
        </w:rPr>
        <w:t xml:space="preserve">. The three analyzed studies </w:t>
      </w:r>
      <w:r w:rsidR="00CB760A" w:rsidRPr="00870CC3">
        <w:rPr>
          <w:rFonts w:ascii="Book Antiqua" w:eastAsia="Times New Roman" w:hAnsi="Book Antiqua" w:cs="Times New Roman"/>
          <w:lang w:val="en-US" w:eastAsia="de-DE"/>
        </w:rPr>
        <w:t>which were of high</w:t>
      </w:r>
      <w:r w:rsidR="00551619" w:rsidRPr="00870CC3">
        <w:rPr>
          <w:rFonts w:ascii="Book Antiqua" w:eastAsia="Times New Roman" w:hAnsi="Book Antiqua" w:cs="Times New Roman"/>
          <w:lang w:val="en-US" w:eastAsia="de-DE"/>
        </w:rPr>
        <w:t>est</w:t>
      </w:r>
      <w:r w:rsidR="00CB760A" w:rsidRPr="00870CC3">
        <w:rPr>
          <w:rFonts w:ascii="Book Antiqua" w:eastAsia="Times New Roman" w:hAnsi="Book Antiqua" w:cs="Times New Roman"/>
          <w:lang w:val="en-US" w:eastAsia="de-DE"/>
        </w:rPr>
        <w:t xml:space="preserve"> weight in the Cochrane review </w:t>
      </w:r>
      <w:r w:rsidR="00551619" w:rsidRPr="00870CC3">
        <w:rPr>
          <w:rFonts w:ascii="Book Antiqua" w:eastAsia="Times New Roman" w:hAnsi="Book Antiqua" w:cs="Times New Roman"/>
          <w:lang w:val="en-US" w:eastAsia="de-DE"/>
        </w:rPr>
        <w:t>had</w:t>
      </w:r>
      <w:r w:rsidR="00CB760A" w:rsidRPr="00870CC3">
        <w:rPr>
          <w:rFonts w:ascii="Book Antiqua" w:eastAsia="Times New Roman" w:hAnsi="Book Antiqua" w:cs="Times New Roman"/>
          <w:lang w:val="en-US" w:eastAsia="de-DE"/>
        </w:rPr>
        <w:t xml:space="preserve"> in</w:t>
      </w:r>
      <w:r w:rsidRPr="00870CC3">
        <w:rPr>
          <w:rFonts w:ascii="Book Antiqua" w:eastAsia="Times New Roman" w:hAnsi="Book Antiqua" w:cs="Times New Roman"/>
          <w:lang w:val="en-US" w:eastAsia="de-DE"/>
        </w:rPr>
        <w:t>sufficient validity</w:t>
      </w:r>
      <w:r w:rsidR="00551619" w:rsidRPr="00870CC3">
        <w:rPr>
          <w:rFonts w:ascii="Book Antiqua" w:eastAsia="Times New Roman" w:hAnsi="Book Antiqua" w:cs="Times New Roman"/>
          <w:lang w:val="en-US" w:eastAsia="de-DE"/>
        </w:rPr>
        <w:t>, based on key study features,</w:t>
      </w:r>
      <w:r w:rsidRPr="00870CC3">
        <w:rPr>
          <w:rFonts w:ascii="Book Antiqua" w:eastAsia="Times New Roman" w:hAnsi="Book Antiqua" w:cs="Times New Roman"/>
          <w:lang w:val="en-US" w:eastAsia="de-DE"/>
        </w:rPr>
        <w:t xml:space="preserve"> to be included in a meta-analysis. </w:t>
      </w:r>
      <w:r w:rsidR="00551619" w:rsidRPr="00870CC3">
        <w:rPr>
          <w:rFonts w:ascii="Book Antiqua" w:eastAsia="Times New Roman" w:hAnsi="Book Antiqua" w:cs="Times New Roman"/>
          <w:lang w:val="en-US" w:eastAsia="de-DE"/>
        </w:rPr>
        <w:t>S</w:t>
      </w:r>
      <w:r w:rsidRPr="00870CC3">
        <w:rPr>
          <w:rFonts w:ascii="Book Antiqua" w:eastAsia="Times New Roman" w:hAnsi="Book Antiqua" w:cs="Times New Roman"/>
          <w:lang w:val="en-US" w:eastAsia="de-DE"/>
        </w:rPr>
        <w:t>ystematic review and/or meta-analysis</w:t>
      </w:r>
      <w:r w:rsidR="00551619" w:rsidRPr="00870CC3">
        <w:rPr>
          <w:rFonts w:ascii="Book Antiqua" w:eastAsia="Times New Roman" w:hAnsi="Book Antiqua" w:cs="Times New Roman"/>
          <w:lang w:val="en-US" w:eastAsia="de-DE"/>
        </w:rPr>
        <w:t xml:space="preserve"> quality is directly dependent</w:t>
      </w:r>
      <w:r w:rsidRPr="00870CC3">
        <w:rPr>
          <w:rFonts w:ascii="Book Antiqua" w:eastAsia="Times New Roman" w:hAnsi="Book Antiqua" w:cs="Times New Roman"/>
          <w:lang w:val="en-US" w:eastAsia="de-DE"/>
        </w:rPr>
        <w:t xml:space="preserve"> on the quality of the studies included, as studies </w:t>
      </w:r>
      <w:r w:rsidR="00551619" w:rsidRPr="00870CC3">
        <w:rPr>
          <w:rFonts w:ascii="Book Antiqua" w:eastAsia="Times New Roman" w:hAnsi="Book Antiqua" w:cs="Times New Roman"/>
          <w:lang w:val="en-US" w:eastAsia="de-DE"/>
        </w:rPr>
        <w:t>with bias risk</w:t>
      </w:r>
      <w:r w:rsidRPr="00870CC3">
        <w:rPr>
          <w:rFonts w:ascii="Book Antiqua" w:eastAsia="Times New Roman" w:hAnsi="Book Antiqua" w:cs="Times New Roman"/>
          <w:lang w:val="en-US" w:eastAsia="de-DE"/>
        </w:rPr>
        <w:t xml:space="preserve"> can consequentially deteriorate the validity</w:t>
      </w:r>
      <w:r w:rsidR="00CB760A" w:rsidRPr="00870CC3">
        <w:rPr>
          <w:rFonts w:ascii="Book Antiqua" w:eastAsia="Times New Roman" w:hAnsi="Book Antiqua" w:cs="Times New Roman"/>
          <w:lang w:val="en-US" w:eastAsia="de-DE"/>
        </w:rPr>
        <w:t xml:space="preserve"> of the entire analysis</w:t>
      </w:r>
      <w:r w:rsidRPr="00870CC3">
        <w:rPr>
          <w:rFonts w:ascii="Book Antiqua" w:eastAsia="Times New Roman" w:hAnsi="Book Antiqua" w:cs="Times New Roman"/>
          <w:vertAlign w:val="superscript"/>
          <w:lang w:val="en-US" w:eastAsia="de-DE"/>
        </w:rPr>
        <w:t>[29]</w:t>
      </w:r>
      <w:r w:rsidRPr="00870CC3">
        <w:rPr>
          <w:rFonts w:ascii="Book Antiqua" w:eastAsia="Times New Roman" w:hAnsi="Book Antiqua" w:cs="Times New Roman"/>
          <w:lang w:val="en-US" w:eastAsia="de-DE"/>
        </w:rPr>
        <w:t>. As results of meta-analys</w:t>
      </w:r>
      <w:r w:rsidR="008439EC" w:rsidRPr="00870CC3">
        <w:rPr>
          <w:rFonts w:ascii="Book Antiqua" w:eastAsia="Times New Roman" w:hAnsi="Book Antiqua" w:cs="Times New Roman"/>
          <w:lang w:val="en-US" w:eastAsia="de-DE"/>
        </w:rPr>
        <w:t>i</w:t>
      </w:r>
      <w:r w:rsidRPr="00870CC3">
        <w:rPr>
          <w:rFonts w:ascii="Book Antiqua" w:eastAsia="Times New Roman" w:hAnsi="Book Antiqua" w:cs="Times New Roman"/>
          <w:lang w:val="en-US" w:eastAsia="de-DE"/>
        </w:rPr>
        <w:t>s are often taken into big consideration in the medical community,</w:t>
      </w:r>
      <w:r w:rsidRPr="00870CC3">
        <w:rPr>
          <w:rFonts w:ascii="Book Antiqua" w:hAnsi="Book Antiqua"/>
          <w:lang w:val="en-US"/>
        </w:rPr>
        <w:t xml:space="preserve"> the literature needs to be re</w:t>
      </w:r>
      <w:r w:rsidR="00551619" w:rsidRPr="00870CC3">
        <w:rPr>
          <w:rFonts w:ascii="Book Antiqua" w:hAnsi="Book Antiqua"/>
          <w:lang w:val="en-US"/>
        </w:rPr>
        <w:t>evaluated</w:t>
      </w:r>
      <w:r w:rsidRPr="00870CC3">
        <w:rPr>
          <w:rFonts w:ascii="Book Antiqua" w:hAnsi="Book Antiqua"/>
          <w:lang w:val="en-US"/>
        </w:rPr>
        <w:t xml:space="preserve"> in order to avoid unnecessary side effects for the patients as well as unnecessary costs for the health care systems. </w:t>
      </w:r>
    </w:p>
    <w:p w14:paraId="7E3ADCBC" w14:textId="77777777" w:rsidR="00C26995" w:rsidRPr="00870CC3" w:rsidRDefault="00C26995" w:rsidP="00870CC3">
      <w:pPr>
        <w:adjustRightInd w:val="0"/>
        <w:snapToGrid w:val="0"/>
        <w:spacing w:line="360" w:lineRule="auto"/>
        <w:jc w:val="both"/>
        <w:rPr>
          <w:rFonts w:ascii="Book Antiqua" w:hAnsi="Book Antiqua"/>
          <w:lang w:val="en-US"/>
        </w:rPr>
      </w:pPr>
    </w:p>
    <w:p w14:paraId="0C200D2A" w14:textId="77777777" w:rsidR="00B452DF" w:rsidRPr="00870CC3" w:rsidRDefault="00B452DF" w:rsidP="00870CC3">
      <w:pPr>
        <w:widowControl/>
        <w:suppressAutoHyphens w:val="0"/>
        <w:autoSpaceDN/>
        <w:adjustRightInd w:val="0"/>
        <w:snapToGrid w:val="0"/>
        <w:spacing w:line="360" w:lineRule="auto"/>
        <w:jc w:val="both"/>
        <w:textAlignment w:val="auto"/>
        <w:rPr>
          <w:rFonts w:ascii="Book Antiqua" w:hAnsi="Book Antiqua" w:cs="Calibri"/>
          <w:b/>
          <w:kern w:val="0"/>
          <w:u w:val="single"/>
          <w:lang w:val="en-US" w:eastAsia="en-US" w:bidi="ar-SA"/>
        </w:rPr>
      </w:pPr>
      <w:bookmarkStart w:id="28" w:name="_Hlk29215933"/>
      <w:bookmarkStart w:id="29" w:name="_Hlk27569419"/>
      <w:bookmarkStart w:id="30" w:name="_Hlk27141645"/>
      <w:r w:rsidRPr="00870CC3">
        <w:rPr>
          <w:rFonts w:ascii="Book Antiqua" w:hAnsi="Book Antiqua" w:cs="Calibri"/>
          <w:b/>
          <w:kern w:val="0"/>
          <w:u w:val="single"/>
          <w:lang w:val="en-US" w:eastAsia="en-US" w:bidi="ar-SA"/>
        </w:rPr>
        <w:t>ARTICLE HIGHLIGHTS</w:t>
      </w:r>
    </w:p>
    <w:bookmarkEnd w:id="28"/>
    <w:p w14:paraId="7274E722" w14:textId="77777777" w:rsidR="00A134C9" w:rsidRPr="00870CC3" w:rsidRDefault="00B452DF" w:rsidP="00870CC3">
      <w:pPr>
        <w:widowControl/>
        <w:suppressAutoHyphens w:val="0"/>
        <w:autoSpaceDN/>
        <w:adjustRightInd w:val="0"/>
        <w:snapToGrid w:val="0"/>
        <w:spacing w:line="360" w:lineRule="auto"/>
        <w:jc w:val="both"/>
        <w:textAlignment w:val="auto"/>
        <w:rPr>
          <w:rFonts w:ascii="Book Antiqua" w:hAnsi="Book Antiqua" w:cs="Arial"/>
          <w:b/>
          <w:i/>
          <w:iCs/>
          <w:kern w:val="0"/>
          <w:lang w:val="en-US" w:eastAsia="en-US" w:bidi="ar-SA"/>
        </w:rPr>
      </w:pPr>
      <w:r w:rsidRPr="00870CC3">
        <w:rPr>
          <w:rFonts w:ascii="Book Antiqua" w:hAnsi="Book Antiqua" w:cs="Arial"/>
          <w:b/>
          <w:i/>
          <w:iCs/>
          <w:kern w:val="0"/>
          <w:lang w:val="en-US" w:eastAsia="en-US" w:bidi="ar-SA"/>
        </w:rPr>
        <w:lastRenderedPageBreak/>
        <w:t>Research background</w:t>
      </w:r>
    </w:p>
    <w:p w14:paraId="44A5C67F" w14:textId="116E4275" w:rsidR="00B452DF" w:rsidRPr="00870CC3" w:rsidRDefault="00A05018" w:rsidP="00870CC3">
      <w:pPr>
        <w:widowControl/>
        <w:suppressAutoHyphens w:val="0"/>
        <w:autoSpaceDN/>
        <w:adjustRightInd w:val="0"/>
        <w:snapToGrid w:val="0"/>
        <w:spacing w:line="360" w:lineRule="auto"/>
        <w:jc w:val="both"/>
        <w:textAlignment w:val="auto"/>
        <w:rPr>
          <w:rFonts w:ascii="Book Antiqua" w:hAnsi="Book Antiqua" w:cs="Arial"/>
          <w:b/>
          <w:i/>
          <w:iCs/>
          <w:kern w:val="0"/>
          <w:lang w:val="en-US" w:eastAsia="en-US" w:bidi="ar-SA"/>
        </w:rPr>
      </w:pPr>
      <w:r w:rsidRPr="00870CC3">
        <w:rPr>
          <w:rFonts w:ascii="Book Antiqua" w:hAnsi="Book Antiqua" w:cs="Arial"/>
          <w:bCs/>
          <w:kern w:val="0"/>
          <w:lang w:val="en-US" w:eastAsia="en-US" w:bidi="ar-SA"/>
        </w:rPr>
        <w:t>The use of</w:t>
      </w:r>
      <w:r w:rsidRPr="00870CC3">
        <w:rPr>
          <w:rFonts w:ascii="Book Antiqua" w:hAnsi="Book Antiqua" w:cs="Arial"/>
          <w:b/>
          <w:i/>
          <w:iCs/>
          <w:kern w:val="0"/>
          <w:lang w:val="en-US" w:eastAsia="en-US" w:bidi="ar-SA"/>
        </w:rPr>
        <w:t xml:space="preserve"> </w:t>
      </w:r>
      <w:r w:rsidR="006104C4" w:rsidRPr="00870CC3">
        <w:rPr>
          <w:rFonts w:ascii="Book Antiqua" w:eastAsia="Times New Roman" w:hAnsi="Book Antiqua" w:cs="Times New Roman"/>
          <w:lang w:val="en-US" w:eastAsia="de-DE"/>
        </w:rPr>
        <w:t>chemotherapy (</w:t>
      </w:r>
      <w:proofErr w:type="spellStart"/>
      <w:r w:rsidR="006104C4" w:rsidRPr="00870CC3">
        <w:rPr>
          <w:rFonts w:ascii="Book Antiqua" w:eastAsia="Times New Roman" w:hAnsi="Book Antiqua" w:cs="Times New Roman"/>
          <w:lang w:val="en-US" w:eastAsia="de-DE"/>
        </w:rPr>
        <w:t>CTx</w:t>
      </w:r>
      <w:proofErr w:type="spellEnd"/>
      <w:r w:rsidR="006104C4"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after curative surgery for non-metastatic rectal cancer and its role in improving patient survival remains controversial.</w:t>
      </w:r>
    </w:p>
    <w:bookmarkEnd w:id="29"/>
    <w:p w14:paraId="26BCBF7E" w14:textId="77777777" w:rsidR="00B452DF" w:rsidRPr="00870CC3" w:rsidRDefault="00B452DF" w:rsidP="00870CC3">
      <w:pPr>
        <w:widowControl/>
        <w:suppressAutoHyphens w:val="0"/>
        <w:autoSpaceDN/>
        <w:adjustRightInd w:val="0"/>
        <w:snapToGrid w:val="0"/>
        <w:spacing w:line="360" w:lineRule="auto"/>
        <w:jc w:val="both"/>
        <w:textAlignment w:val="auto"/>
        <w:rPr>
          <w:rFonts w:ascii="Book Antiqua" w:hAnsi="Book Antiqua" w:cs="Arial"/>
          <w:kern w:val="0"/>
          <w:lang w:val="en-US" w:eastAsia="en-US" w:bidi="ar-SA"/>
        </w:rPr>
      </w:pPr>
    </w:p>
    <w:p w14:paraId="50006756" w14:textId="77777777" w:rsidR="00A134C9" w:rsidRPr="00870CC3" w:rsidRDefault="00B452DF" w:rsidP="00870CC3">
      <w:pPr>
        <w:widowControl/>
        <w:suppressAutoHyphens w:val="0"/>
        <w:autoSpaceDN/>
        <w:adjustRightInd w:val="0"/>
        <w:snapToGrid w:val="0"/>
        <w:spacing w:line="360" w:lineRule="auto"/>
        <w:jc w:val="both"/>
        <w:textAlignment w:val="auto"/>
        <w:rPr>
          <w:rFonts w:ascii="Book Antiqua" w:hAnsi="Book Antiqua" w:cs="Arial"/>
          <w:b/>
          <w:i/>
          <w:iCs/>
          <w:kern w:val="0"/>
          <w:lang w:val="en-US" w:eastAsia="en-US" w:bidi="ar-SA"/>
        </w:rPr>
      </w:pPr>
      <w:r w:rsidRPr="00870CC3">
        <w:rPr>
          <w:rFonts w:ascii="Book Antiqua" w:hAnsi="Book Antiqua" w:cs="Arial"/>
          <w:b/>
          <w:i/>
          <w:iCs/>
          <w:kern w:val="0"/>
          <w:lang w:val="en-US" w:eastAsia="en-US" w:bidi="ar-SA"/>
        </w:rPr>
        <w:t>Research motivation</w:t>
      </w:r>
    </w:p>
    <w:p w14:paraId="320B17F2" w14:textId="20497656" w:rsidR="00B452DF" w:rsidRPr="00870CC3" w:rsidRDefault="00A05018" w:rsidP="00870CC3">
      <w:pPr>
        <w:widowControl/>
        <w:suppressAutoHyphens w:val="0"/>
        <w:autoSpaceDN/>
        <w:adjustRightInd w:val="0"/>
        <w:snapToGrid w:val="0"/>
        <w:spacing w:line="360" w:lineRule="auto"/>
        <w:jc w:val="both"/>
        <w:textAlignment w:val="auto"/>
        <w:rPr>
          <w:rFonts w:ascii="Book Antiqua" w:hAnsi="Book Antiqua" w:cs="Arial"/>
          <w:b/>
          <w:i/>
          <w:iCs/>
          <w:kern w:val="0"/>
          <w:lang w:val="en-US" w:eastAsia="en-US" w:bidi="ar-SA"/>
        </w:rPr>
      </w:pPr>
      <w:r w:rsidRPr="00870CC3">
        <w:rPr>
          <w:rFonts w:ascii="Book Antiqua" w:eastAsia="Times New Roman" w:hAnsi="Book Antiqua" w:cs="Times New Roman"/>
          <w:lang w:val="en-US" w:eastAsia="de-DE"/>
        </w:rPr>
        <w:t xml:space="preserve">In 2012, Petersen </w:t>
      </w:r>
      <w:r w:rsidRPr="00870CC3">
        <w:rPr>
          <w:rFonts w:ascii="Book Antiqua" w:eastAsia="Times New Roman" w:hAnsi="Book Antiqua" w:cs="Times New Roman"/>
          <w:i/>
          <w:iCs/>
          <w:lang w:val="en-US" w:eastAsia="de-DE"/>
        </w:rPr>
        <w:t>et al</w:t>
      </w:r>
      <w:r w:rsidRPr="00870CC3">
        <w:rPr>
          <w:rFonts w:ascii="Book Antiqua" w:eastAsia="Times New Roman" w:hAnsi="Book Antiqua" w:cs="Times New Roman"/>
          <w:lang w:val="en-US" w:eastAsia="de-DE"/>
        </w:rPr>
        <w:t xml:space="preserve"> </w:t>
      </w:r>
      <w:r w:rsidR="00551619" w:rsidRPr="00870CC3">
        <w:rPr>
          <w:rFonts w:ascii="Book Antiqua" w:eastAsia="Times New Roman" w:hAnsi="Book Antiqua" w:cs="Times New Roman"/>
          <w:lang w:val="en-US" w:eastAsia="de-DE"/>
        </w:rPr>
        <w:t xml:space="preserve">reported in </w:t>
      </w:r>
      <w:r w:rsidRPr="00870CC3">
        <w:rPr>
          <w:rFonts w:ascii="Book Antiqua" w:eastAsia="Times New Roman" w:hAnsi="Book Antiqua" w:cs="Times New Roman"/>
          <w:lang w:val="en-US" w:eastAsia="de-DE"/>
        </w:rPr>
        <w:t>a Cochrane review the</w:t>
      </w:r>
      <w:r w:rsidR="00551619" w:rsidRPr="00870CC3">
        <w:rPr>
          <w:rFonts w:ascii="Book Antiqua" w:eastAsia="Times New Roman" w:hAnsi="Book Antiqua" w:cs="Times New Roman"/>
          <w:lang w:val="en-US" w:eastAsia="de-DE"/>
        </w:rPr>
        <w:t xml:space="preserve"> effect</w:t>
      </w:r>
      <w:r w:rsidRPr="00870CC3">
        <w:rPr>
          <w:rFonts w:ascii="Book Antiqua" w:eastAsia="Times New Roman" w:hAnsi="Book Antiqua" w:cs="Times New Roman"/>
          <w:lang w:val="en-US" w:eastAsia="de-DE"/>
        </w:rPr>
        <w:t xml:space="preserve"> of postoperative adjuvant </w:t>
      </w:r>
      <w:proofErr w:type="spellStart"/>
      <w:r w:rsidR="006104C4"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f</w:t>
      </w:r>
      <w:r w:rsidR="00551619" w:rsidRPr="00870CC3">
        <w:rPr>
          <w:rFonts w:ascii="Book Antiqua" w:eastAsia="Times New Roman" w:hAnsi="Book Antiqua" w:cs="Times New Roman"/>
          <w:lang w:val="en-US" w:eastAsia="de-DE"/>
        </w:rPr>
        <w:t>ollowing</w:t>
      </w:r>
      <w:r w:rsidRPr="00870CC3">
        <w:rPr>
          <w:rFonts w:ascii="Book Antiqua" w:eastAsia="Times New Roman" w:hAnsi="Book Antiqua" w:cs="Times New Roman"/>
          <w:lang w:val="en-US" w:eastAsia="de-DE"/>
        </w:rPr>
        <w:t xml:space="preserve"> curatively resected rectal cancer (</w:t>
      </w:r>
      <w:proofErr w:type="spellStart"/>
      <w:r w:rsidRPr="00870CC3">
        <w:rPr>
          <w:rFonts w:ascii="Book Antiqua" w:eastAsia="Times New Roman" w:hAnsi="Book Antiqua" w:cs="Times New Roman"/>
          <w:lang w:val="en-US" w:eastAsia="de-DE"/>
        </w:rPr>
        <w:t>T</w:t>
      </w:r>
      <w:r w:rsidRPr="00870CC3">
        <w:rPr>
          <w:rFonts w:ascii="Book Antiqua" w:eastAsia="Times New Roman" w:hAnsi="Book Antiqua" w:cs="Times New Roman"/>
          <w:vertAlign w:val="subscript"/>
          <w:lang w:val="en-US" w:eastAsia="de-DE"/>
        </w:rPr>
        <w:t>any</w:t>
      </w:r>
      <w:proofErr w:type="spellEnd"/>
      <w:r w:rsidRPr="00870CC3">
        <w:rPr>
          <w:rFonts w:ascii="Book Antiqua" w:eastAsia="Times New Roman" w:hAnsi="Book Antiqua" w:cs="Times New Roman"/>
          <w:lang w:val="en-US" w:eastAsia="de-DE"/>
        </w:rPr>
        <w:t>, N</w:t>
      </w:r>
      <w:r w:rsidRPr="00870CC3">
        <w:rPr>
          <w:rFonts w:ascii="Book Antiqua" w:eastAsia="Times New Roman" w:hAnsi="Book Antiqua" w:cs="Times New Roman"/>
          <w:vertAlign w:val="subscript"/>
          <w:lang w:val="en-US" w:eastAsia="de-DE"/>
        </w:rPr>
        <w:t>any</w:t>
      </w:r>
      <w:r w:rsidRPr="00870CC3">
        <w:rPr>
          <w:rFonts w:ascii="Book Antiqua" w:eastAsia="Times New Roman" w:hAnsi="Book Antiqua" w:cs="Times New Roman"/>
          <w:lang w:val="en-US" w:eastAsia="de-DE"/>
        </w:rPr>
        <w:t>, M</w:t>
      </w:r>
      <w:r w:rsidRPr="00870CC3">
        <w:rPr>
          <w:rFonts w:ascii="Book Antiqua" w:eastAsia="Times New Roman" w:hAnsi="Book Antiqua" w:cs="Times New Roman"/>
          <w:vertAlign w:val="subscript"/>
          <w:lang w:val="en-US" w:eastAsia="de-DE"/>
        </w:rPr>
        <w:t>0</w:t>
      </w:r>
      <w:r w:rsidRPr="00870CC3">
        <w:rPr>
          <w:rFonts w:ascii="Book Antiqua" w:eastAsia="Times New Roman" w:hAnsi="Book Antiqua" w:cs="Times New Roman"/>
          <w:lang w:val="en-US" w:eastAsia="de-DE"/>
        </w:rPr>
        <w:t xml:space="preserve">) on overall survival. The authors identified 21 randomized controlled trials (RCT) reporting overall survival as primary endpoint. The meta-analysis of these RCTs showed a significant reduction in the risk of death (17%) among patients undergoing postoperative </w:t>
      </w:r>
      <w:proofErr w:type="spellStart"/>
      <w:r w:rsidR="006104C4"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as compared to those undergoing observation </w:t>
      </w:r>
      <w:r w:rsidR="00A134C9" w:rsidRPr="00870CC3">
        <w:rPr>
          <w:rFonts w:ascii="Book Antiqua" w:hAnsi="Book Antiqua" w:cs="SimSun"/>
          <w:lang w:val="en-US"/>
        </w:rPr>
        <w:t>(</w:t>
      </w:r>
      <w:r w:rsidRPr="00870CC3">
        <w:rPr>
          <w:rFonts w:ascii="Book Antiqua" w:eastAsia="Times New Roman" w:hAnsi="Book Antiqua" w:cs="Times New Roman"/>
          <w:lang w:val="en-US" w:eastAsia="de-DE"/>
        </w:rPr>
        <w:t xml:space="preserve">hazard ratio </w:t>
      </w:r>
      <w:r w:rsidR="00A134C9"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lang w:val="en-US" w:eastAsia="de-DE"/>
        </w:rPr>
        <w:t>0.83; 95% confidence interval</w:t>
      </w:r>
      <w:r w:rsidR="00A134C9"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0.76</w:t>
      </w:r>
      <w:r w:rsidR="00A134C9"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0.91</w:t>
      </w:r>
      <w:r w:rsidR="00A134C9"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w:t>
      </w:r>
    </w:p>
    <w:p w14:paraId="6EA26A37" w14:textId="77777777" w:rsidR="00B452DF" w:rsidRPr="00870CC3" w:rsidRDefault="00B452DF" w:rsidP="00870CC3">
      <w:pPr>
        <w:widowControl/>
        <w:suppressAutoHyphens w:val="0"/>
        <w:autoSpaceDN/>
        <w:adjustRightInd w:val="0"/>
        <w:snapToGrid w:val="0"/>
        <w:spacing w:line="360" w:lineRule="auto"/>
        <w:jc w:val="both"/>
        <w:textAlignment w:val="auto"/>
        <w:rPr>
          <w:rFonts w:ascii="Book Antiqua" w:hAnsi="Book Antiqua" w:cs="Arial"/>
          <w:kern w:val="0"/>
          <w:lang w:val="en-US" w:eastAsia="en-US" w:bidi="ar-SA"/>
        </w:rPr>
      </w:pPr>
    </w:p>
    <w:p w14:paraId="0A98C429" w14:textId="77777777" w:rsidR="00A134C9" w:rsidRPr="00870CC3" w:rsidRDefault="00B452DF" w:rsidP="00870CC3">
      <w:pPr>
        <w:widowControl/>
        <w:suppressAutoHyphens w:val="0"/>
        <w:autoSpaceDN/>
        <w:adjustRightInd w:val="0"/>
        <w:snapToGrid w:val="0"/>
        <w:spacing w:line="360" w:lineRule="auto"/>
        <w:jc w:val="both"/>
        <w:textAlignment w:val="auto"/>
        <w:rPr>
          <w:rFonts w:ascii="Book Antiqua" w:hAnsi="Book Antiqua" w:cs="Arial"/>
          <w:b/>
          <w:i/>
          <w:iCs/>
          <w:kern w:val="0"/>
          <w:lang w:val="en-US" w:eastAsia="en-US" w:bidi="ar-SA"/>
        </w:rPr>
      </w:pPr>
      <w:r w:rsidRPr="00870CC3">
        <w:rPr>
          <w:rFonts w:ascii="Book Antiqua" w:hAnsi="Book Antiqua" w:cs="Arial"/>
          <w:b/>
          <w:i/>
          <w:iCs/>
          <w:kern w:val="0"/>
          <w:lang w:val="en-US" w:eastAsia="en-US" w:bidi="ar-SA"/>
        </w:rPr>
        <w:t>Research objectives</w:t>
      </w:r>
    </w:p>
    <w:p w14:paraId="67D1AEDF" w14:textId="568A858A" w:rsidR="00B452DF" w:rsidRPr="00870CC3" w:rsidRDefault="00455FEE" w:rsidP="00870CC3">
      <w:pPr>
        <w:widowControl/>
        <w:suppressAutoHyphens w:val="0"/>
        <w:autoSpaceDN/>
        <w:adjustRightInd w:val="0"/>
        <w:snapToGrid w:val="0"/>
        <w:spacing w:line="360" w:lineRule="auto"/>
        <w:jc w:val="both"/>
        <w:textAlignment w:val="auto"/>
        <w:rPr>
          <w:rFonts w:ascii="Book Antiqua" w:hAnsi="Book Antiqua" w:cs="Arial"/>
          <w:b/>
          <w:i/>
          <w:iCs/>
          <w:kern w:val="0"/>
          <w:lang w:val="en-US" w:eastAsia="en-US" w:bidi="ar-SA"/>
        </w:rPr>
      </w:pPr>
      <w:r w:rsidRPr="00870CC3">
        <w:rPr>
          <w:rFonts w:ascii="Book Antiqua" w:eastAsia="Times New Roman" w:hAnsi="Book Antiqua" w:cs="Times New Roman"/>
          <w:lang w:val="en-US" w:eastAsia="de-DE"/>
        </w:rPr>
        <w:t xml:space="preserve">We aimed to analyze the quality of the data supporting the advantage of adjuvant </w:t>
      </w:r>
      <w:proofErr w:type="spellStart"/>
      <w:r w:rsidR="006104C4"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after surgery for rectal cancer. </w:t>
      </w:r>
    </w:p>
    <w:p w14:paraId="722E9A9E" w14:textId="77777777" w:rsidR="00B452DF" w:rsidRPr="00870CC3" w:rsidRDefault="00B452DF" w:rsidP="00870CC3">
      <w:pPr>
        <w:widowControl/>
        <w:suppressAutoHyphens w:val="0"/>
        <w:autoSpaceDN/>
        <w:adjustRightInd w:val="0"/>
        <w:snapToGrid w:val="0"/>
        <w:spacing w:line="360" w:lineRule="auto"/>
        <w:jc w:val="both"/>
        <w:textAlignment w:val="auto"/>
        <w:rPr>
          <w:rFonts w:ascii="Book Antiqua" w:hAnsi="Book Antiqua" w:cs="Arial"/>
          <w:b/>
          <w:kern w:val="0"/>
          <w:lang w:val="en-US" w:eastAsia="en-US" w:bidi="ar-SA"/>
        </w:rPr>
      </w:pPr>
    </w:p>
    <w:p w14:paraId="38278BB6" w14:textId="77777777" w:rsidR="00A134C9" w:rsidRPr="00870CC3" w:rsidRDefault="00B452DF" w:rsidP="00870CC3">
      <w:pPr>
        <w:widowControl/>
        <w:suppressAutoHyphens w:val="0"/>
        <w:autoSpaceDN/>
        <w:adjustRightInd w:val="0"/>
        <w:snapToGrid w:val="0"/>
        <w:spacing w:line="360" w:lineRule="auto"/>
        <w:jc w:val="both"/>
        <w:textAlignment w:val="auto"/>
        <w:rPr>
          <w:rFonts w:ascii="Book Antiqua" w:hAnsi="Book Antiqua" w:cs="Arial"/>
          <w:b/>
          <w:i/>
          <w:iCs/>
          <w:kern w:val="0"/>
          <w:lang w:val="en-US" w:eastAsia="en-US" w:bidi="ar-SA"/>
        </w:rPr>
      </w:pPr>
      <w:r w:rsidRPr="00870CC3">
        <w:rPr>
          <w:rFonts w:ascii="Book Antiqua" w:hAnsi="Book Antiqua" w:cs="Arial"/>
          <w:b/>
          <w:i/>
          <w:iCs/>
          <w:kern w:val="0"/>
          <w:lang w:val="en-US" w:eastAsia="en-US" w:bidi="ar-SA"/>
        </w:rPr>
        <w:t>Research methods</w:t>
      </w:r>
    </w:p>
    <w:p w14:paraId="00EE980A" w14:textId="20D2F5F7" w:rsidR="00B452DF" w:rsidRPr="00870CC3" w:rsidRDefault="00A05018" w:rsidP="00870CC3">
      <w:pPr>
        <w:widowControl/>
        <w:suppressAutoHyphens w:val="0"/>
        <w:autoSpaceDN/>
        <w:adjustRightInd w:val="0"/>
        <w:snapToGrid w:val="0"/>
        <w:spacing w:line="360" w:lineRule="auto"/>
        <w:jc w:val="both"/>
        <w:textAlignment w:val="auto"/>
        <w:rPr>
          <w:rFonts w:ascii="Book Antiqua" w:hAnsi="Book Antiqua" w:cs="Arial"/>
          <w:b/>
          <w:i/>
          <w:iCs/>
          <w:kern w:val="0"/>
          <w:lang w:val="en-US" w:eastAsia="en-US" w:bidi="ar-SA"/>
        </w:rPr>
      </w:pPr>
      <w:r w:rsidRPr="00870CC3">
        <w:rPr>
          <w:rFonts w:ascii="Book Antiqua" w:eastAsia="Times New Roman" w:hAnsi="Book Antiqua" w:cs="Times New Roman"/>
          <w:lang w:val="en-US" w:eastAsia="de-DE"/>
        </w:rPr>
        <w:t xml:space="preserve">Using the CONSORT </w:t>
      </w:r>
      <w:r w:rsidR="00A134C9" w:rsidRPr="00870CC3">
        <w:rPr>
          <w:rFonts w:ascii="Book Antiqua" w:eastAsia="Times New Roman" w:hAnsi="Book Antiqua" w:cs="Times New Roman"/>
          <w:lang w:val="en-US" w:eastAsia="de-DE"/>
        </w:rPr>
        <w:t>Checklist,</w:t>
      </w:r>
      <w:r w:rsidRPr="00870CC3">
        <w:rPr>
          <w:rFonts w:ascii="Book Antiqua" w:eastAsia="Times New Roman" w:hAnsi="Book Antiqua" w:cs="Times New Roman"/>
          <w:lang w:val="en-US" w:eastAsia="de-DE"/>
        </w:rPr>
        <w:t xml:space="preserve"> </w:t>
      </w:r>
      <w:r w:rsidR="00551619" w:rsidRPr="00870CC3">
        <w:rPr>
          <w:rFonts w:ascii="Book Antiqua" w:eastAsia="Times New Roman" w:hAnsi="Book Antiqua" w:cs="Times New Roman"/>
          <w:lang w:val="en-US" w:eastAsia="de-DE"/>
        </w:rPr>
        <w:t>the current analysis</w:t>
      </w:r>
      <w:r w:rsidRPr="00870CC3">
        <w:rPr>
          <w:rFonts w:ascii="Book Antiqua" w:eastAsia="Times New Roman" w:hAnsi="Book Antiqua" w:cs="Times New Roman"/>
          <w:lang w:val="en-US" w:eastAsia="de-DE"/>
        </w:rPr>
        <w:t xml:space="preserve"> </w:t>
      </w:r>
      <w:r w:rsidR="00551619" w:rsidRPr="00870CC3">
        <w:rPr>
          <w:rFonts w:ascii="Book Antiqua" w:eastAsia="Times New Roman" w:hAnsi="Book Antiqua" w:cs="Times New Roman"/>
          <w:lang w:val="en-US" w:eastAsia="de-DE"/>
        </w:rPr>
        <w:t xml:space="preserve">evaluated </w:t>
      </w:r>
      <w:r w:rsidRPr="00870CC3">
        <w:rPr>
          <w:rFonts w:ascii="Book Antiqua" w:eastAsia="Times New Roman" w:hAnsi="Book Antiqua" w:cs="Times New Roman"/>
          <w:lang w:val="en-US" w:eastAsia="de-DE"/>
        </w:rPr>
        <w:t xml:space="preserve">the validity of the three most powerful studies </w:t>
      </w:r>
      <w:r w:rsidR="00551619" w:rsidRPr="00870CC3">
        <w:rPr>
          <w:rFonts w:ascii="Book Antiqua" w:eastAsia="Times New Roman" w:hAnsi="Book Antiqua" w:cs="Times New Roman"/>
          <w:lang w:val="en-US" w:eastAsia="de-DE"/>
        </w:rPr>
        <w:t xml:space="preserve">reviewed and analyzed within the </w:t>
      </w:r>
      <w:r w:rsidRPr="00870CC3">
        <w:rPr>
          <w:rFonts w:ascii="Book Antiqua" w:eastAsia="Times New Roman" w:hAnsi="Book Antiqua" w:cs="Times New Roman"/>
          <w:lang w:val="en-US" w:eastAsia="de-DE"/>
        </w:rPr>
        <w:t xml:space="preserve">Cochrane review by Petersen </w:t>
      </w:r>
      <w:r w:rsidRPr="00870CC3">
        <w:rPr>
          <w:rFonts w:ascii="Book Antiqua" w:eastAsia="Times New Roman" w:hAnsi="Book Antiqua" w:cs="Times New Roman"/>
          <w:i/>
          <w:iCs/>
          <w:lang w:val="en-US" w:eastAsia="de-DE"/>
        </w:rPr>
        <w:t>et al</w:t>
      </w:r>
      <w:r w:rsidR="00420A38" w:rsidRPr="00870CC3">
        <w:rPr>
          <w:rFonts w:ascii="Book Antiqua" w:eastAsia="Times New Roman" w:hAnsi="Book Antiqua" w:cs="Times New Roman"/>
          <w:vertAlign w:val="superscript"/>
          <w:lang w:val="en-US" w:eastAsia="de-DE"/>
        </w:rPr>
        <w:t xml:space="preserve">[3] </w:t>
      </w:r>
      <w:r w:rsidRPr="00870CC3">
        <w:rPr>
          <w:rFonts w:ascii="Book Antiqua" w:eastAsia="Times New Roman" w:hAnsi="Book Antiqua" w:cs="Times New Roman"/>
          <w:lang w:val="en-US" w:eastAsia="de-DE"/>
        </w:rPr>
        <w:t xml:space="preserve">2012 which support the survival benefit of adjuvant </w:t>
      </w:r>
      <w:proofErr w:type="spellStart"/>
      <w:r w:rsidR="006104C4" w:rsidRPr="00870CC3">
        <w:rPr>
          <w:rFonts w:ascii="Book Antiqua" w:eastAsia="Times New Roman" w:hAnsi="Book Antiqua" w:cs="Times New Roman"/>
          <w:lang w:val="en-US" w:eastAsia="de-DE"/>
        </w:rPr>
        <w:t>CTx</w:t>
      </w:r>
      <w:proofErr w:type="spellEnd"/>
      <w:r w:rsidR="006104C4" w:rsidRPr="00870CC3">
        <w:rPr>
          <w:rFonts w:ascii="Book Antiqua" w:eastAsia="Times New Roman" w:hAnsi="Book Antiqua" w:cs="Times New Roman"/>
          <w:lang w:val="en-US" w:eastAsia="de-DE"/>
        </w:rPr>
        <w:t>.</w:t>
      </w:r>
    </w:p>
    <w:p w14:paraId="5C4B55D4" w14:textId="77777777" w:rsidR="00B452DF" w:rsidRPr="00870CC3" w:rsidRDefault="00B452DF" w:rsidP="00870CC3">
      <w:pPr>
        <w:widowControl/>
        <w:suppressAutoHyphens w:val="0"/>
        <w:autoSpaceDN/>
        <w:adjustRightInd w:val="0"/>
        <w:snapToGrid w:val="0"/>
        <w:spacing w:line="360" w:lineRule="auto"/>
        <w:jc w:val="both"/>
        <w:textAlignment w:val="auto"/>
        <w:rPr>
          <w:rFonts w:ascii="Book Antiqua" w:hAnsi="Book Antiqua" w:cs="Arial"/>
          <w:kern w:val="0"/>
          <w:lang w:val="en-US" w:eastAsia="en-US" w:bidi="ar-SA"/>
        </w:rPr>
      </w:pPr>
    </w:p>
    <w:p w14:paraId="2D9571A8" w14:textId="77777777" w:rsidR="00A134C9" w:rsidRPr="00870CC3" w:rsidRDefault="00B452DF" w:rsidP="00870CC3">
      <w:pPr>
        <w:adjustRightInd w:val="0"/>
        <w:snapToGrid w:val="0"/>
        <w:spacing w:line="360" w:lineRule="auto"/>
        <w:jc w:val="both"/>
        <w:rPr>
          <w:rFonts w:ascii="Book Antiqua" w:hAnsi="Book Antiqua" w:cs="Arial"/>
          <w:b/>
          <w:i/>
          <w:iCs/>
          <w:kern w:val="0"/>
          <w:lang w:val="en-US" w:eastAsia="en-US" w:bidi="ar-SA"/>
        </w:rPr>
      </w:pPr>
      <w:r w:rsidRPr="00870CC3">
        <w:rPr>
          <w:rFonts w:ascii="Book Antiqua" w:hAnsi="Book Antiqua" w:cs="Arial"/>
          <w:b/>
          <w:i/>
          <w:iCs/>
          <w:kern w:val="0"/>
          <w:lang w:val="en-US" w:eastAsia="en-US" w:bidi="ar-SA"/>
        </w:rPr>
        <w:t>Research results</w:t>
      </w:r>
    </w:p>
    <w:p w14:paraId="586041A1" w14:textId="0A9B4A4F" w:rsidR="00A05018" w:rsidRPr="00870CC3" w:rsidRDefault="00A05018" w:rsidP="00870CC3">
      <w:pPr>
        <w:adjustRightInd w:val="0"/>
        <w:snapToGrid w:val="0"/>
        <w:spacing w:line="360" w:lineRule="auto"/>
        <w:jc w:val="both"/>
        <w:rPr>
          <w:rFonts w:ascii="Book Antiqua" w:hAnsi="Book Antiqua"/>
          <w:lang w:val="en-US"/>
        </w:rPr>
      </w:pPr>
      <w:r w:rsidRPr="00870CC3">
        <w:rPr>
          <w:rFonts w:ascii="Book Antiqua" w:eastAsia="Times New Roman" w:hAnsi="Book Antiqua" w:cs="Times New Roman"/>
          <w:lang w:val="en-US" w:eastAsia="de-DE"/>
        </w:rPr>
        <w:t xml:space="preserve">The detailed analysis of the </w:t>
      </w:r>
      <w:r w:rsidR="00551619" w:rsidRPr="00870CC3">
        <w:rPr>
          <w:rFonts w:ascii="Book Antiqua" w:eastAsia="Times New Roman" w:hAnsi="Book Antiqua" w:cs="Times New Roman"/>
          <w:lang w:val="en-US" w:eastAsia="de-DE"/>
        </w:rPr>
        <w:t xml:space="preserve">three most powerful </w:t>
      </w:r>
      <w:r w:rsidRPr="00870CC3">
        <w:rPr>
          <w:rFonts w:ascii="Book Antiqua" w:eastAsia="Times New Roman" w:hAnsi="Book Antiqua" w:cs="Times New Roman"/>
          <w:lang w:val="en-US" w:eastAsia="de-DE"/>
        </w:rPr>
        <w:t xml:space="preserve">studies </w:t>
      </w:r>
      <w:r w:rsidR="00551619" w:rsidRPr="00870CC3">
        <w:rPr>
          <w:rFonts w:ascii="Book Antiqua" w:eastAsia="Times New Roman" w:hAnsi="Book Antiqua" w:cs="Times New Roman"/>
          <w:lang w:val="en-US" w:eastAsia="de-DE"/>
        </w:rPr>
        <w:t>highlighted</w:t>
      </w:r>
      <w:r w:rsidRPr="00870CC3">
        <w:rPr>
          <w:rFonts w:ascii="Book Antiqua" w:eastAsia="Times New Roman" w:hAnsi="Book Antiqua" w:cs="Times New Roman"/>
          <w:lang w:val="en-US" w:eastAsia="de-DE"/>
        </w:rPr>
        <w:t xml:space="preserve"> inconsistencies</w:t>
      </w:r>
      <w:r w:rsidR="00551619" w:rsidRPr="00870CC3">
        <w:rPr>
          <w:rFonts w:ascii="Book Antiqua" w:eastAsia="Times New Roman" w:hAnsi="Book Antiqua" w:cs="Times New Roman"/>
          <w:lang w:val="en-US" w:eastAsia="de-DE"/>
        </w:rPr>
        <w:t xml:space="preserve"> including</w:t>
      </w:r>
      <w:r w:rsidRPr="00870CC3">
        <w:rPr>
          <w:rFonts w:ascii="Book Antiqua" w:eastAsia="Times New Roman" w:hAnsi="Book Antiqua" w:cs="Times New Roman"/>
          <w:lang w:val="en-US" w:eastAsia="de-DE"/>
        </w:rPr>
        <w:t xml:space="preserve"> </w:t>
      </w:r>
      <w:r w:rsidR="00551619" w:rsidRPr="00870CC3">
        <w:rPr>
          <w:rFonts w:ascii="Book Antiqua" w:eastAsia="Times New Roman" w:hAnsi="Book Antiqua" w:cs="Times New Roman"/>
          <w:lang w:val="en-US" w:eastAsia="de-DE"/>
        </w:rPr>
        <w:t>i</w:t>
      </w:r>
      <w:r w:rsidRPr="00870CC3">
        <w:rPr>
          <w:rFonts w:ascii="Book Antiqua" w:eastAsia="Times New Roman" w:hAnsi="Book Antiqua" w:cs="Times New Roman"/>
          <w:lang w:val="en-US" w:eastAsia="de-DE"/>
        </w:rPr>
        <w:t xml:space="preserve">nappropriate answers in up to 47% of the items of the CONSORT checklist. </w:t>
      </w:r>
      <w:r w:rsidR="00551619" w:rsidRPr="00870CC3">
        <w:rPr>
          <w:rFonts w:ascii="Book Antiqua" w:eastAsia="Times New Roman" w:hAnsi="Book Antiqua" w:cs="Times New Roman"/>
          <w:lang w:val="en-US" w:eastAsia="de-DE"/>
        </w:rPr>
        <w:t>Inadequate or unclear</w:t>
      </w:r>
      <w:r w:rsidRPr="00870CC3">
        <w:rPr>
          <w:rFonts w:ascii="Book Antiqua" w:eastAsia="Times New Roman" w:hAnsi="Book Antiqua" w:cs="Times New Roman"/>
          <w:lang w:val="en-US" w:eastAsia="de-DE"/>
        </w:rPr>
        <w:t xml:space="preserve"> randomization without allocation concealment, missing blinded set-up, absence of intention-to-treat analysis and omission of sample size calculation were the most common findings. </w:t>
      </w:r>
    </w:p>
    <w:p w14:paraId="1AE5E460" w14:textId="027E67E8" w:rsidR="00B452DF" w:rsidRPr="00870CC3" w:rsidRDefault="00B452DF" w:rsidP="00870CC3">
      <w:pPr>
        <w:widowControl/>
        <w:suppressAutoHyphens w:val="0"/>
        <w:autoSpaceDN/>
        <w:adjustRightInd w:val="0"/>
        <w:snapToGrid w:val="0"/>
        <w:spacing w:line="360" w:lineRule="auto"/>
        <w:jc w:val="both"/>
        <w:textAlignment w:val="auto"/>
        <w:rPr>
          <w:rFonts w:ascii="Book Antiqua" w:hAnsi="Book Antiqua" w:cs="Arial"/>
          <w:kern w:val="0"/>
          <w:lang w:val="en-US" w:eastAsia="en-US" w:bidi="ar-SA"/>
        </w:rPr>
      </w:pPr>
    </w:p>
    <w:p w14:paraId="4664F364" w14:textId="77777777" w:rsidR="00551619" w:rsidRPr="00870CC3" w:rsidRDefault="00551619" w:rsidP="00870CC3">
      <w:pPr>
        <w:widowControl/>
        <w:suppressAutoHyphens w:val="0"/>
        <w:autoSpaceDN/>
        <w:adjustRightInd w:val="0"/>
        <w:snapToGrid w:val="0"/>
        <w:spacing w:line="360" w:lineRule="auto"/>
        <w:jc w:val="both"/>
        <w:textAlignment w:val="auto"/>
        <w:rPr>
          <w:rFonts w:ascii="Book Antiqua" w:hAnsi="Book Antiqua" w:cs="Arial"/>
          <w:kern w:val="0"/>
          <w:lang w:val="en-US" w:eastAsia="en-US" w:bidi="ar-SA"/>
        </w:rPr>
      </w:pPr>
    </w:p>
    <w:p w14:paraId="768300AA" w14:textId="77777777" w:rsidR="00A134C9" w:rsidRPr="00870CC3" w:rsidRDefault="00B452DF" w:rsidP="00870CC3">
      <w:pPr>
        <w:widowControl/>
        <w:suppressAutoHyphens w:val="0"/>
        <w:autoSpaceDN/>
        <w:adjustRightInd w:val="0"/>
        <w:snapToGrid w:val="0"/>
        <w:spacing w:line="360" w:lineRule="auto"/>
        <w:jc w:val="both"/>
        <w:textAlignment w:val="auto"/>
        <w:rPr>
          <w:rFonts w:ascii="Book Antiqua" w:hAnsi="Book Antiqua" w:cs="Arial"/>
          <w:b/>
          <w:i/>
          <w:iCs/>
          <w:kern w:val="0"/>
          <w:lang w:val="en-US" w:eastAsia="en-US" w:bidi="ar-SA"/>
        </w:rPr>
      </w:pPr>
      <w:r w:rsidRPr="00870CC3">
        <w:rPr>
          <w:rFonts w:ascii="Book Antiqua" w:hAnsi="Book Antiqua" w:cs="Arial"/>
          <w:b/>
          <w:i/>
          <w:iCs/>
          <w:kern w:val="0"/>
          <w:lang w:val="en-US" w:eastAsia="en-US" w:bidi="ar-SA"/>
        </w:rPr>
        <w:t>Research conclusions</w:t>
      </w:r>
    </w:p>
    <w:p w14:paraId="007705C7" w14:textId="7C42BA2E" w:rsidR="00B452DF" w:rsidRPr="00870CC3" w:rsidRDefault="00A05018" w:rsidP="00870CC3">
      <w:pPr>
        <w:widowControl/>
        <w:suppressAutoHyphens w:val="0"/>
        <w:autoSpaceDN/>
        <w:adjustRightInd w:val="0"/>
        <w:snapToGrid w:val="0"/>
        <w:spacing w:line="360" w:lineRule="auto"/>
        <w:jc w:val="both"/>
        <w:textAlignment w:val="auto"/>
        <w:rPr>
          <w:rFonts w:ascii="Book Antiqua" w:hAnsi="Book Antiqua" w:cs="Arial"/>
          <w:b/>
          <w:i/>
          <w:iCs/>
          <w:kern w:val="0"/>
          <w:lang w:val="en-US" w:eastAsia="en-US" w:bidi="ar-SA"/>
        </w:rPr>
      </w:pPr>
      <w:r w:rsidRPr="00870CC3">
        <w:rPr>
          <w:rFonts w:ascii="Book Antiqua" w:eastAsia="Times New Roman" w:hAnsi="Book Antiqua" w:cs="Times New Roman"/>
          <w:lang w:val="en-US" w:eastAsia="de-DE"/>
        </w:rPr>
        <w:t>We suggest a more critical appraisal regarding the validity of single RCTs</w:t>
      </w:r>
      <w:r w:rsidR="00960871" w:rsidRPr="00870CC3">
        <w:rPr>
          <w:rFonts w:ascii="Book Antiqua" w:eastAsia="Times New Roman" w:hAnsi="Book Antiqua" w:cs="Times New Roman"/>
          <w:lang w:val="en-US" w:eastAsia="de-DE"/>
        </w:rPr>
        <w:t>,</w:t>
      </w:r>
      <w:r w:rsidRPr="00870CC3">
        <w:rPr>
          <w:rFonts w:ascii="Book Antiqua" w:eastAsia="Times New Roman" w:hAnsi="Book Antiqua" w:cs="Times New Roman"/>
          <w:lang w:val="en-US" w:eastAsia="de-DE"/>
        </w:rPr>
        <w:t xml:space="preserve"> as these studies are included in </w:t>
      </w:r>
      <w:r w:rsidR="000D0833" w:rsidRPr="00870CC3">
        <w:rPr>
          <w:rFonts w:ascii="Book Antiqua" w:eastAsia="Times New Roman" w:hAnsi="Book Antiqua" w:cs="Times New Roman"/>
          <w:lang w:val="en-US" w:eastAsia="de-DE"/>
        </w:rPr>
        <w:t>m</w:t>
      </w:r>
      <w:r w:rsidRPr="00870CC3">
        <w:rPr>
          <w:rFonts w:ascii="Book Antiqua" w:eastAsia="Times New Roman" w:hAnsi="Book Antiqua" w:cs="Times New Roman"/>
          <w:lang w:val="en-US" w:eastAsia="de-DE"/>
        </w:rPr>
        <w:t>eta-analys</w:t>
      </w:r>
      <w:r w:rsidR="008439EC" w:rsidRPr="00870CC3">
        <w:rPr>
          <w:rFonts w:ascii="Book Antiqua" w:eastAsia="Times New Roman" w:hAnsi="Book Antiqua" w:cs="Times New Roman"/>
          <w:lang w:val="en-US" w:eastAsia="de-DE"/>
        </w:rPr>
        <w:t>i</w:t>
      </w:r>
      <w:r w:rsidRPr="00870CC3">
        <w:rPr>
          <w:rFonts w:ascii="Book Antiqua" w:eastAsia="Times New Roman" w:hAnsi="Book Antiqua" w:cs="Times New Roman"/>
          <w:lang w:val="en-US" w:eastAsia="de-DE"/>
        </w:rPr>
        <w:t xml:space="preserve">s </w:t>
      </w:r>
      <w:r w:rsidR="002F7899" w:rsidRPr="00870CC3">
        <w:rPr>
          <w:rFonts w:ascii="Book Antiqua" w:eastAsia="Times New Roman" w:hAnsi="Book Antiqua" w:cs="Times New Roman"/>
          <w:lang w:val="en-US" w:eastAsia="de-DE"/>
        </w:rPr>
        <w:t xml:space="preserve">that are </w:t>
      </w:r>
      <w:r w:rsidRPr="00870CC3">
        <w:rPr>
          <w:rFonts w:ascii="Book Antiqua" w:eastAsia="Times New Roman" w:hAnsi="Book Antiqua" w:cs="Times New Roman"/>
          <w:lang w:val="en-US" w:eastAsia="de-DE"/>
        </w:rPr>
        <w:t xml:space="preserve">the basis for guidelines. </w:t>
      </w:r>
    </w:p>
    <w:p w14:paraId="71256108" w14:textId="77777777" w:rsidR="00B452DF" w:rsidRPr="00870CC3" w:rsidRDefault="00B452DF" w:rsidP="00870CC3">
      <w:pPr>
        <w:widowControl/>
        <w:suppressAutoHyphens w:val="0"/>
        <w:autoSpaceDN/>
        <w:adjustRightInd w:val="0"/>
        <w:snapToGrid w:val="0"/>
        <w:spacing w:line="360" w:lineRule="auto"/>
        <w:jc w:val="both"/>
        <w:textAlignment w:val="auto"/>
        <w:rPr>
          <w:rFonts w:ascii="Book Antiqua" w:hAnsi="Book Antiqua" w:cs="Arial"/>
          <w:kern w:val="0"/>
          <w:lang w:val="en-US" w:eastAsia="en-US" w:bidi="ar-SA"/>
        </w:rPr>
      </w:pPr>
    </w:p>
    <w:p w14:paraId="226BC15A" w14:textId="77777777" w:rsidR="00A134C9" w:rsidRPr="00870CC3" w:rsidRDefault="00B452DF" w:rsidP="00870CC3">
      <w:pPr>
        <w:widowControl/>
        <w:suppressAutoHyphens w:val="0"/>
        <w:autoSpaceDN/>
        <w:adjustRightInd w:val="0"/>
        <w:snapToGrid w:val="0"/>
        <w:spacing w:line="360" w:lineRule="auto"/>
        <w:jc w:val="both"/>
        <w:textAlignment w:val="auto"/>
        <w:rPr>
          <w:rFonts w:ascii="Book Antiqua" w:hAnsi="Book Antiqua" w:cs="Arial"/>
          <w:b/>
          <w:i/>
          <w:iCs/>
          <w:kern w:val="0"/>
          <w:lang w:val="en-US" w:eastAsia="en-US" w:bidi="ar-SA"/>
        </w:rPr>
      </w:pPr>
      <w:r w:rsidRPr="00870CC3">
        <w:rPr>
          <w:rFonts w:ascii="Book Antiqua" w:hAnsi="Book Antiqua" w:cs="Arial"/>
          <w:b/>
          <w:i/>
          <w:iCs/>
          <w:kern w:val="0"/>
          <w:lang w:val="en-US" w:eastAsia="en-US" w:bidi="ar-SA"/>
        </w:rPr>
        <w:t>Research perspectives</w:t>
      </w:r>
    </w:p>
    <w:p w14:paraId="42086386" w14:textId="185EFFB2" w:rsidR="00B452DF" w:rsidRPr="00870CC3" w:rsidRDefault="00CA7D8B" w:rsidP="00870CC3">
      <w:pPr>
        <w:widowControl/>
        <w:suppressAutoHyphens w:val="0"/>
        <w:autoSpaceDN/>
        <w:adjustRightInd w:val="0"/>
        <w:snapToGrid w:val="0"/>
        <w:spacing w:line="360" w:lineRule="auto"/>
        <w:jc w:val="both"/>
        <w:textAlignment w:val="auto"/>
        <w:rPr>
          <w:rFonts w:ascii="Book Antiqua" w:hAnsi="Book Antiqua" w:cs="Arial"/>
          <w:bCs/>
          <w:kern w:val="0"/>
          <w:lang w:val="en-US" w:eastAsia="en-US" w:bidi="ar-SA"/>
        </w:rPr>
      </w:pPr>
      <w:r w:rsidRPr="00870CC3">
        <w:rPr>
          <w:rFonts w:ascii="Book Antiqua" w:hAnsi="Book Antiqua" w:cs="Arial"/>
          <w:bCs/>
          <w:kern w:val="0"/>
          <w:lang w:val="en-US" w:eastAsia="en-US" w:bidi="ar-SA"/>
        </w:rPr>
        <w:t>As</w:t>
      </w:r>
      <w:r w:rsidRPr="00870CC3">
        <w:rPr>
          <w:rFonts w:ascii="Book Antiqua" w:hAnsi="Book Antiqua" w:cs="Arial"/>
          <w:b/>
          <w:i/>
          <w:iCs/>
          <w:kern w:val="0"/>
          <w:lang w:val="en-US" w:eastAsia="en-US" w:bidi="ar-SA"/>
        </w:rPr>
        <w:t xml:space="preserve"> </w:t>
      </w:r>
      <w:proofErr w:type="spellStart"/>
      <w:r w:rsidR="006104C4" w:rsidRPr="00870CC3">
        <w:rPr>
          <w:rFonts w:ascii="Book Antiqua" w:eastAsia="Times New Roman" w:hAnsi="Book Antiqua" w:cs="Times New Roman"/>
          <w:lang w:val="en-US" w:eastAsia="de-DE"/>
        </w:rPr>
        <w:t>CTx</w:t>
      </w:r>
      <w:proofErr w:type="spellEnd"/>
      <w:r w:rsidRPr="00870CC3">
        <w:rPr>
          <w:rFonts w:ascii="Book Antiqua" w:hAnsi="Book Antiqua" w:cs="Arial"/>
          <w:bCs/>
          <w:kern w:val="0"/>
          <w:lang w:val="en-US" w:eastAsia="en-US" w:bidi="ar-SA"/>
        </w:rPr>
        <w:t xml:space="preserve"> has several side effects for the patient and </w:t>
      </w:r>
      <w:r w:rsidR="00231012" w:rsidRPr="00870CC3">
        <w:rPr>
          <w:rFonts w:ascii="Book Antiqua" w:hAnsi="Book Antiqua" w:cs="Arial"/>
          <w:bCs/>
          <w:kern w:val="0"/>
          <w:lang w:val="en-US" w:eastAsia="en-US" w:bidi="ar-SA"/>
        </w:rPr>
        <w:t xml:space="preserve">generates </w:t>
      </w:r>
      <w:r w:rsidRPr="00870CC3">
        <w:rPr>
          <w:rFonts w:ascii="Book Antiqua" w:hAnsi="Book Antiqua" w:cs="Arial"/>
          <w:bCs/>
          <w:kern w:val="0"/>
          <w:lang w:val="en-US" w:eastAsia="en-US" w:bidi="ar-SA"/>
        </w:rPr>
        <w:t>costs for the hea</w:t>
      </w:r>
      <w:r w:rsidR="002F7899" w:rsidRPr="00870CC3">
        <w:rPr>
          <w:rFonts w:ascii="Book Antiqua" w:hAnsi="Book Antiqua" w:cs="Arial"/>
          <w:bCs/>
          <w:kern w:val="0"/>
          <w:lang w:val="en-US" w:eastAsia="en-US" w:bidi="ar-SA"/>
        </w:rPr>
        <w:t>l</w:t>
      </w:r>
      <w:r w:rsidRPr="00870CC3">
        <w:rPr>
          <w:rFonts w:ascii="Book Antiqua" w:hAnsi="Book Antiqua" w:cs="Arial"/>
          <w:bCs/>
          <w:kern w:val="0"/>
          <w:lang w:val="en-US" w:eastAsia="en-US" w:bidi="ar-SA"/>
        </w:rPr>
        <w:t xml:space="preserve">th system, it should be used only if its benefit is real. </w:t>
      </w:r>
    </w:p>
    <w:bookmarkEnd w:id="30"/>
    <w:p w14:paraId="33331C3F" w14:textId="77777777" w:rsidR="00C26995" w:rsidRPr="00870CC3" w:rsidRDefault="00C26995" w:rsidP="00870CC3">
      <w:pPr>
        <w:adjustRightInd w:val="0"/>
        <w:snapToGrid w:val="0"/>
        <w:spacing w:line="360" w:lineRule="auto"/>
        <w:jc w:val="both"/>
        <w:rPr>
          <w:rFonts w:ascii="Book Antiqua" w:hAnsi="Book Antiqua"/>
          <w:lang w:val="en-US"/>
        </w:rPr>
      </w:pPr>
    </w:p>
    <w:p w14:paraId="327911D0" w14:textId="1F7B1630" w:rsidR="00B452DF" w:rsidRPr="00870CC3" w:rsidRDefault="00B452DF" w:rsidP="00870CC3">
      <w:pPr>
        <w:widowControl/>
        <w:autoSpaceDE w:val="0"/>
        <w:adjustRightInd w:val="0"/>
        <w:snapToGrid w:val="0"/>
        <w:spacing w:line="360" w:lineRule="auto"/>
        <w:jc w:val="both"/>
        <w:rPr>
          <w:rFonts w:ascii="Book Antiqua" w:hAnsi="Book Antiqua" w:cs="Calibri"/>
          <w:b/>
          <w:kern w:val="0"/>
          <w:lang w:val="en-US" w:eastAsia="en-US"/>
        </w:rPr>
      </w:pPr>
      <w:bookmarkStart w:id="31" w:name="_Hlk27141798"/>
      <w:r w:rsidRPr="00870CC3">
        <w:rPr>
          <w:rFonts w:ascii="Book Antiqua" w:hAnsi="Book Antiqua" w:cs="Calibri"/>
          <w:b/>
          <w:kern w:val="0"/>
          <w:lang w:val="en-US" w:eastAsia="en-US"/>
        </w:rPr>
        <w:t>REFERENCES</w:t>
      </w:r>
    </w:p>
    <w:bookmarkEnd w:id="31"/>
    <w:p w14:paraId="3A02CD0F"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1 </w:t>
      </w:r>
      <w:r w:rsidRPr="00870CC3">
        <w:rPr>
          <w:rFonts w:ascii="Book Antiqua" w:eastAsia="DengXian" w:hAnsi="Book Antiqua" w:cs="Times New Roman"/>
          <w:b/>
          <w:kern w:val="2"/>
          <w:lang w:val="en-US" w:bidi="ar-SA"/>
        </w:rPr>
        <w:t>Bogner A</w:t>
      </w:r>
      <w:r w:rsidRPr="00870CC3">
        <w:rPr>
          <w:rFonts w:ascii="Book Antiqua" w:eastAsia="DengXian" w:hAnsi="Book Antiqua" w:cs="Times New Roman"/>
          <w:kern w:val="2"/>
          <w:lang w:val="en-US" w:bidi="ar-SA"/>
        </w:rPr>
        <w:t xml:space="preserve">, </w:t>
      </w:r>
      <w:proofErr w:type="spellStart"/>
      <w:r w:rsidRPr="00870CC3">
        <w:rPr>
          <w:rFonts w:ascii="Book Antiqua" w:eastAsia="DengXian" w:hAnsi="Book Antiqua" w:cs="Times New Roman"/>
          <w:kern w:val="2"/>
          <w:lang w:val="en-US" w:bidi="ar-SA"/>
        </w:rPr>
        <w:t>Kirchberg</w:t>
      </w:r>
      <w:proofErr w:type="spellEnd"/>
      <w:r w:rsidRPr="00870CC3">
        <w:rPr>
          <w:rFonts w:ascii="Book Antiqua" w:eastAsia="DengXian" w:hAnsi="Book Antiqua" w:cs="Times New Roman"/>
          <w:kern w:val="2"/>
          <w:lang w:val="en-US" w:bidi="ar-SA"/>
        </w:rPr>
        <w:t xml:space="preserve"> J, Weitz J, </w:t>
      </w:r>
      <w:proofErr w:type="spellStart"/>
      <w:r w:rsidRPr="00870CC3">
        <w:rPr>
          <w:rFonts w:ascii="Book Antiqua" w:eastAsia="DengXian" w:hAnsi="Book Antiqua" w:cs="Times New Roman"/>
          <w:kern w:val="2"/>
          <w:lang w:val="en-US" w:bidi="ar-SA"/>
        </w:rPr>
        <w:t>Fritzmann</w:t>
      </w:r>
      <w:proofErr w:type="spellEnd"/>
      <w:r w:rsidRPr="00870CC3">
        <w:rPr>
          <w:rFonts w:ascii="Book Antiqua" w:eastAsia="DengXian" w:hAnsi="Book Antiqua" w:cs="Times New Roman"/>
          <w:kern w:val="2"/>
          <w:lang w:val="en-US" w:bidi="ar-SA"/>
        </w:rPr>
        <w:t xml:space="preserve"> J. State of the Art - Rectal Cancer Surgery. </w:t>
      </w:r>
      <w:proofErr w:type="spellStart"/>
      <w:r w:rsidRPr="00870CC3">
        <w:rPr>
          <w:rFonts w:ascii="Book Antiqua" w:eastAsia="DengXian" w:hAnsi="Book Antiqua" w:cs="Times New Roman"/>
          <w:i/>
          <w:kern w:val="2"/>
          <w:lang w:val="en-US" w:bidi="ar-SA"/>
        </w:rPr>
        <w:t>Visc</w:t>
      </w:r>
      <w:proofErr w:type="spellEnd"/>
      <w:r w:rsidRPr="00870CC3">
        <w:rPr>
          <w:rFonts w:ascii="Book Antiqua" w:eastAsia="DengXian" w:hAnsi="Book Antiqua" w:cs="Times New Roman"/>
          <w:i/>
          <w:kern w:val="2"/>
          <w:lang w:val="en-US" w:bidi="ar-SA"/>
        </w:rPr>
        <w:t xml:space="preserve"> Med</w:t>
      </w:r>
      <w:r w:rsidRPr="00870CC3">
        <w:rPr>
          <w:rFonts w:ascii="Book Antiqua" w:eastAsia="DengXian" w:hAnsi="Book Antiqua" w:cs="Times New Roman"/>
          <w:kern w:val="2"/>
          <w:lang w:val="en-US" w:bidi="ar-SA"/>
        </w:rPr>
        <w:t xml:space="preserve"> 2019; </w:t>
      </w:r>
      <w:r w:rsidRPr="00870CC3">
        <w:rPr>
          <w:rFonts w:ascii="Book Antiqua" w:eastAsia="DengXian" w:hAnsi="Book Antiqua" w:cs="Times New Roman"/>
          <w:b/>
          <w:kern w:val="2"/>
          <w:lang w:val="en-US" w:bidi="ar-SA"/>
        </w:rPr>
        <w:t>35</w:t>
      </w:r>
      <w:r w:rsidRPr="00870CC3">
        <w:rPr>
          <w:rFonts w:ascii="Book Antiqua" w:eastAsia="DengXian" w:hAnsi="Book Antiqua" w:cs="Times New Roman"/>
          <w:kern w:val="2"/>
          <w:lang w:val="en-US" w:bidi="ar-SA"/>
        </w:rPr>
        <w:t>: 252-258 [PMID: 31602388 DOI: 10.1159/000501133]</w:t>
      </w:r>
    </w:p>
    <w:p w14:paraId="18819A3C"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2 </w:t>
      </w:r>
      <w:r w:rsidRPr="00870CC3">
        <w:rPr>
          <w:rFonts w:ascii="Book Antiqua" w:eastAsia="DengXian" w:hAnsi="Book Antiqua" w:cs="Times New Roman"/>
          <w:b/>
          <w:kern w:val="2"/>
          <w:lang w:val="en-US" w:bidi="ar-SA"/>
        </w:rPr>
        <w:t>Bray F</w:t>
      </w:r>
      <w:r w:rsidRPr="00870CC3">
        <w:rPr>
          <w:rFonts w:ascii="Book Antiqua" w:eastAsia="DengXian" w:hAnsi="Book Antiqua" w:cs="Times New Roman"/>
          <w:kern w:val="2"/>
          <w:lang w:val="en-US" w:bidi="ar-SA"/>
        </w:rPr>
        <w:t xml:space="preserve">, </w:t>
      </w:r>
      <w:proofErr w:type="spellStart"/>
      <w:r w:rsidRPr="00870CC3">
        <w:rPr>
          <w:rFonts w:ascii="Book Antiqua" w:eastAsia="DengXian" w:hAnsi="Book Antiqua" w:cs="Times New Roman"/>
          <w:kern w:val="2"/>
          <w:lang w:val="en-US" w:bidi="ar-SA"/>
        </w:rPr>
        <w:t>Ferlay</w:t>
      </w:r>
      <w:proofErr w:type="spellEnd"/>
      <w:r w:rsidRPr="00870CC3">
        <w:rPr>
          <w:rFonts w:ascii="Book Antiqua" w:eastAsia="DengXian" w:hAnsi="Book Antiqua" w:cs="Times New Roman"/>
          <w:kern w:val="2"/>
          <w:lang w:val="en-US" w:bidi="ar-SA"/>
        </w:rPr>
        <w:t xml:space="preserve"> J, </w:t>
      </w:r>
      <w:proofErr w:type="spellStart"/>
      <w:r w:rsidRPr="00870CC3">
        <w:rPr>
          <w:rFonts w:ascii="Book Antiqua" w:eastAsia="DengXian" w:hAnsi="Book Antiqua" w:cs="Times New Roman"/>
          <w:kern w:val="2"/>
          <w:lang w:val="en-US" w:bidi="ar-SA"/>
        </w:rPr>
        <w:t>Soerjomataram</w:t>
      </w:r>
      <w:proofErr w:type="spellEnd"/>
      <w:r w:rsidRPr="00870CC3">
        <w:rPr>
          <w:rFonts w:ascii="Book Antiqua" w:eastAsia="DengXian" w:hAnsi="Book Antiqua" w:cs="Times New Roman"/>
          <w:kern w:val="2"/>
          <w:lang w:val="en-US" w:bidi="ar-SA"/>
        </w:rPr>
        <w:t xml:space="preserve"> I, Siegel RL, Torre LA, Jemal A. Global cancer statistics 2018: GLOBOCAN estimates of incidence and mortality worldwide for 36 cancers in 185 countries. </w:t>
      </w:r>
      <w:r w:rsidRPr="00870CC3">
        <w:rPr>
          <w:rFonts w:ascii="Book Antiqua" w:eastAsia="DengXian" w:hAnsi="Book Antiqua" w:cs="Times New Roman"/>
          <w:i/>
          <w:kern w:val="2"/>
          <w:lang w:val="en-US" w:bidi="ar-SA"/>
        </w:rPr>
        <w:t>CA Cancer J Clin</w:t>
      </w:r>
      <w:r w:rsidRPr="00870CC3">
        <w:rPr>
          <w:rFonts w:ascii="Book Antiqua" w:eastAsia="DengXian" w:hAnsi="Book Antiqua" w:cs="Times New Roman"/>
          <w:kern w:val="2"/>
          <w:lang w:val="en-US" w:bidi="ar-SA"/>
        </w:rPr>
        <w:t xml:space="preserve"> 2018; </w:t>
      </w:r>
      <w:r w:rsidRPr="00870CC3">
        <w:rPr>
          <w:rFonts w:ascii="Book Antiqua" w:eastAsia="DengXian" w:hAnsi="Book Antiqua" w:cs="Times New Roman"/>
          <w:b/>
          <w:kern w:val="2"/>
          <w:lang w:val="en-US" w:bidi="ar-SA"/>
        </w:rPr>
        <w:t>68</w:t>
      </w:r>
      <w:r w:rsidRPr="00870CC3">
        <w:rPr>
          <w:rFonts w:ascii="Book Antiqua" w:eastAsia="DengXian" w:hAnsi="Book Antiqua" w:cs="Times New Roman"/>
          <w:kern w:val="2"/>
          <w:lang w:val="en-US" w:bidi="ar-SA"/>
        </w:rPr>
        <w:t>: 394-424 [PMID: 30207593 DOI: 10.3322/caac.21492]</w:t>
      </w:r>
    </w:p>
    <w:p w14:paraId="3F06A4D9" w14:textId="7B6EC0DB"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3 </w:t>
      </w:r>
      <w:r w:rsidRPr="00870CC3">
        <w:rPr>
          <w:rFonts w:ascii="Book Antiqua" w:eastAsia="DengXian" w:hAnsi="Book Antiqua" w:cs="Times New Roman"/>
          <w:b/>
          <w:kern w:val="2"/>
          <w:lang w:val="en-US" w:bidi="ar-SA"/>
        </w:rPr>
        <w:t>Petersen SH</w:t>
      </w:r>
      <w:r w:rsidRPr="00870CC3">
        <w:rPr>
          <w:rFonts w:ascii="Book Antiqua" w:eastAsia="DengXian" w:hAnsi="Book Antiqua" w:cs="Times New Roman"/>
          <w:kern w:val="2"/>
          <w:lang w:val="en-US" w:bidi="ar-SA"/>
        </w:rPr>
        <w:t xml:space="preserve">, Harling H, </w:t>
      </w:r>
      <w:proofErr w:type="spellStart"/>
      <w:r w:rsidRPr="00870CC3">
        <w:rPr>
          <w:rFonts w:ascii="Book Antiqua" w:eastAsia="DengXian" w:hAnsi="Book Antiqua" w:cs="Times New Roman"/>
          <w:kern w:val="2"/>
          <w:lang w:val="en-US" w:bidi="ar-SA"/>
        </w:rPr>
        <w:t>Kirkeby</w:t>
      </w:r>
      <w:proofErr w:type="spellEnd"/>
      <w:r w:rsidRPr="00870CC3">
        <w:rPr>
          <w:rFonts w:ascii="Book Antiqua" w:eastAsia="DengXian" w:hAnsi="Book Antiqua" w:cs="Times New Roman"/>
          <w:kern w:val="2"/>
          <w:lang w:val="en-US" w:bidi="ar-SA"/>
        </w:rPr>
        <w:t xml:space="preserve"> LT, </w:t>
      </w:r>
      <w:proofErr w:type="spellStart"/>
      <w:r w:rsidRPr="00870CC3">
        <w:rPr>
          <w:rFonts w:ascii="Book Antiqua" w:eastAsia="DengXian" w:hAnsi="Book Antiqua" w:cs="Times New Roman"/>
          <w:kern w:val="2"/>
          <w:lang w:val="en-US" w:bidi="ar-SA"/>
        </w:rPr>
        <w:t>Wille-Jørgensen</w:t>
      </w:r>
      <w:proofErr w:type="spellEnd"/>
      <w:r w:rsidRPr="00870CC3">
        <w:rPr>
          <w:rFonts w:ascii="Book Antiqua" w:eastAsia="DengXian" w:hAnsi="Book Antiqua" w:cs="Times New Roman"/>
          <w:kern w:val="2"/>
          <w:lang w:val="en-US" w:bidi="ar-SA"/>
        </w:rPr>
        <w:t xml:space="preserve"> P, </w:t>
      </w:r>
      <w:proofErr w:type="spellStart"/>
      <w:r w:rsidRPr="00870CC3">
        <w:rPr>
          <w:rFonts w:ascii="Book Antiqua" w:eastAsia="DengXian" w:hAnsi="Book Antiqua" w:cs="Times New Roman"/>
          <w:kern w:val="2"/>
          <w:lang w:val="en-US" w:bidi="ar-SA"/>
        </w:rPr>
        <w:t>Mocellin</w:t>
      </w:r>
      <w:proofErr w:type="spellEnd"/>
      <w:r w:rsidRPr="00870CC3">
        <w:rPr>
          <w:rFonts w:ascii="Book Antiqua" w:eastAsia="DengXian" w:hAnsi="Book Antiqua" w:cs="Times New Roman"/>
          <w:kern w:val="2"/>
          <w:lang w:val="en-US" w:bidi="ar-SA"/>
        </w:rPr>
        <w:t xml:space="preserve"> S. Postoperative adjuvant chemotherapy in rectal cancer operated for cure. </w:t>
      </w:r>
      <w:r w:rsidRPr="00870CC3">
        <w:rPr>
          <w:rFonts w:ascii="Book Antiqua" w:eastAsia="DengXian" w:hAnsi="Book Antiqua" w:cs="Times New Roman"/>
          <w:i/>
          <w:kern w:val="2"/>
          <w:lang w:val="en-US" w:bidi="ar-SA"/>
        </w:rPr>
        <w:t xml:space="preserve">Cochrane Database </w:t>
      </w:r>
      <w:proofErr w:type="spellStart"/>
      <w:r w:rsidRPr="00870CC3">
        <w:rPr>
          <w:rFonts w:ascii="Book Antiqua" w:eastAsia="DengXian" w:hAnsi="Book Antiqua" w:cs="Times New Roman"/>
          <w:i/>
          <w:kern w:val="2"/>
          <w:lang w:val="en-US" w:bidi="ar-SA"/>
        </w:rPr>
        <w:t>Syst</w:t>
      </w:r>
      <w:proofErr w:type="spellEnd"/>
      <w:r w:rsidRPr="00870CC3">
        <w:rPr>
          <w:rFonts w:ascii="Book Antiqua" w:eastAsia="DengXian" w:hAnsi="Book Antiqua" w:cs="Times New Roman"/>
          <w:i/>
          <w:kern w:val="2"/>
          <w:lang w:val="en-US" w:bidi="ar-SA"/>
        </w:rPr>
        <w:t xml:space="preserve"> Rev</w:t>
      </w:r>
      <w:r w:rsidRPr="00870CC3">
        <w:rPr>
          <w:rFonts w:ascii="Book Antiqua" w:eastAsia="DengXian" w:hAnsi="Book Antiqua" w:cs="Times New Roman"/>
          <w:kern w:val="2"/>
          <w:lang w:val="en-US" w:bidi="ar-SA"/>
        </w:rPr>
        <w:t xml:space="preserve"> 2012; </w:t>
      </w:r>
      <w:r w:rsidR="00CC15AA" w:rsidRPr="00CC15AA">
        <w:rPr>
          <w:rFonts w:ascii="Book Antiqua" w:eastAsia="DengXian" w:hAnsi="Book Antiqua" w:cs="Times New Roman"/>
          <w:b/>
          <w:kern w:val="2"/>
          <w:lang w:val="en-US" w:bidi="ar-SA"/>
        </w:rPr>
        <w:t>(3)</w:t>
      </w:r>
      <w:r w:rsidRPr="00870CC3">
        <w:rPr>
          <w:rFonts w:ascii="Book Antiqua" w:eastAsia="DengXian" w:hAnsi="Book Antiqua" w:cs="Times New Roman"/>
          <w:kern w:val="2"/>
          <w:lang w:val="en-US" w:bidi="ar-SA"/>
        </w:rPr>
        <w:t xml:space="preserve">: CD004078 [PMID: </w:t>
      </w:r>
      <w:bookmarkStart w:id="32" w:name="OLE_LINK45"/>
      <w:bookmarkStart w:id="33" w:name="OLE_LINK46"/>
      <w:r w:rsidRPr="00870CC3">
        <w:rPr>
          <w:rFonts w:ascii="Book Antiqua" w:eastAsia="DengXian" w:hAnsi="Book Antiqua" w:cs="Times New Roman"/>
          <w:kern w:val="2"/>
          <w:lang w:val="en-US" w:bidi="ar-SA"/>
        </w:rPr>
        <w:t xml:space="preserve">22419291 </w:t>
      </w:r>
      <w:bookmarkEnd w:id="32"/>
      <w:bookmarkEnd w:id="33"/>
      <w:r w:rsidRPr="00870CC3">
        <w:rPr>
          <w:rFonts w:ascii="Book Antiqua" w:eastAsia="DengXian" w:hAnsi="Book Antiqua" w:cs="Times New Roman"/>
          <w:kern w:val="2"/>
          <w:lang w:val="en-US" w:bidi="ar-SA"/>
        </w:rPr>
        <w:t>DOI: 10.1002/14651858.CD004078.pub2]</w:t>
      </w:r>
    </w:p>
    <w:p w14:paraId="7CEEE362"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4 NCCN. Practice Guidelines in Oncology v.3. </w:t>
      </w:r>
      <w:r w:rsidRPr="00870CC3">
        <w:rPr>
          <w:rFonts w:ascii="Book Antiqua" w:eastAsia="DengXian" w:hAnsi="Book Antiqua" w:cs="Times New Roman"/>
          <w:i/>
          <w:iCs/>
          <w:kern w:val="2"/>
          <w:lang w:val="en-US" w:bidi="ar-SA"/>
        </w:rPr>
        <w:t>National Comprehensive Cancer Network</w:t>
      </w:r>
      <w:r w:rsidRPr="00870CC3">
        <w:rPr>
          <w:rFonts w:ascii="Book Antiqua" w:eastAsia="DengXian" w:hAnsi="Book Antiqua" w:cs="Times New Roman"/>
          <w:kern w:val="2"/>
          <w:lang w:val="en-US" w:bidi="ar-SA"/>
        </w:rPr>
        <w:t xml:space="preserve"> 2008</w:t>
      </w:r>
    </w:p>
    <w:p w14:paraId="73961C89"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5 </w:t>
      </w:r>
      <w:proofErr w:type="spellStart"/>
      <w:r w:rsidRPr="00870CC3">
        <w:rPr>
          <w:rFonts w:ascii="Book Antiqua" w:eastAsia="DengXian" w:hAnsi="Book Antiqua" w:cs="Times New Roman"/>
          <w:b/>
          <w:kern w:val="2"/>
          <w:lang w:val="en-US" w:bidi="ar-SA"/>
        </w:rPr>
        <w:t>Glimelius</w:t>
      </w:r>
      <w:proofErr w:type="spellEnd"/>
      <w:r w:rsidRPr="00870CC3">
        <w:rPr>
          <w:rFonts w:ascii="Book Antiqua" w:eastAsia="DengXian" w:hAnsi="Book Antiqua" w:cs="Times New Roman"/>
          <w:b/>
          <w:kern w:val="2"/>
          <w:lang w:val="en-US" w:bidi="ar-SA"/>
        </w:rPr>
        <w:t xml:space="preserve"> B</w:t>
      </w:r>
      <w:r w:rsidRPr="00870CC3">
        <w:rPr>
          <w:rFonts w:ascii="Book Antiqua" w:eastAsia="DengXian" w:hAnsi="Book Antiqua" w:cs="Times New Roman"/>
          <w:kern w:val="2"/>
          <w:lang w:val="en-US" w:bidi="ar-SA"/>
        </w:rPr>
        <w:t xml:space="preserve">, </w:t>
      </w:r>
      <w:proofErr w:type="spellStart"/>
      <w:r w:rsidRPr="00870CC3">
        <w:rPr>
          <w:rFonts w:ascii="Book Antiqua" w:eastAsia="DengXian" w:hAnsi="Book Antiqua" w:cs="Times New Roman"/>
          <w:kern w:val="2"/>
          <w:lang w:val="en-US" w:bidi="ar-SA"/>
        </w:rPr>
        <w:t>Påhlman</w:t>
      </w:r>
      <w:proofErr w:type="spellEnd"/>
      <w:r w:rsidRPr="00870CC3">
        <w:rPr>
          <w:rFonts w:ascii="Book Antiqua" w:eastAsia="DengXian" w:hAnsi="Book Antiqua" w:cs="Times New Roman"/>
          <w:kern w:val="2"/>
          <w:lang w:val="en-US" w:bidi="ar-SA"/>
        </w:rPr>
        <w:t xml:space="preserve"> L, Cervantes A; ESMO Guidelines Working Group. Rectal cancer: ESMO Clinical Practice Guidelines for diagnosis, treatment and follow-up. </w:t>
      </w:r>
      <w:r w:rsidRPr="00870CC3">
        <w:rPr>
          <w:rFonts w:ascii="Book Antiqua" w:eastAsia="DengXian" w:hAnsi="Book Antiqua" w:cs="Times New Roman"/>
          <w:i/>
          <w:kern w:val="2"/>
          <w:lang w:val="en-US" w:bidi="ar-SA"/>
        </w:rPr>
        <w:t>Ann Oncol</w:t>
      </w:r>
      <w:r w:rsidRPr="00870CC3">
        <w:rPr>
          <w:rFonts w:ascii="Book Antiqua" w:eastAsia="DengXian" w:hAnsi="Book Antiqua" w:cs="Times New Roman"/>
          <w:kern w:val="2"/>
          <w:lang w:val="en-US" w:bidi="ar-SA"/>
        </w:rPr>
        <w:t xml:space="preserve"> 2010; </w:t>
      </w:r>
      <w:r w:rsidRPr="00870CC3">
        <w:rPr>
          <w:rFonts w:ascii="Book Antiqua" w:eastAsia="DengXian" w:hAnsi="Book Antiqua" w:cs="Times New Roman"/>
          <w:b/>
          <w:kern w:val="2"/>
          <w:lang w:val="en-US" w:bidi="ar-SA"/>
        </w:rPr>
        <w:t>21 Suppl 5</w:t>
      </w:r>
      <w:r w:rsidRPr="00870CC3">
        <w:rPr>
          <w:rFonts w:ascii="Book Antiqua" w:eastAsia="DengXian" w:hAnsi="Book Antiqua" w:cs="Times New Roman"/>
          <w:kern w:val="2"/>
          <w:lang w:val="en-US" w:bidi="ar-SA"/>
        </w:rPr>
        <w:t>: v82-v86 [PMID: 20555109 DOI: 10.1093/</w:t>
      </w:r>
      <w:proofErr w:type="spellStart"/>
      <w:r w:rsidRPr="00870CC3">
        <w:rPr>
          <w:rFonts w:ascii="Book Antiqua" w:eastAsia="DengXian" w:hAnsi="Book Antiqua" w:cs="Times New Roman"/>
          <w:kern w:val="2"/>
          <w:lang w:val="en-US" w:bidi="ar-SA"/>
        </w:rPr>
        <w:t>annonc</w:t>
      </w:r>
      <w:proofErr w:type="spellEnd"/>
      <w:r w:rsidRPr="00870CC3">
        <w:rPr>
          <w:rFonts w:ascii="Book Antiqua" w:eastAsia="DengXian" w:hAnsi="Book Antiqua" w:cs="Times New Roman"/>
          <w:kern w:val="2"/>
          <w:lang w:val="en-US" w:bidi="ar-SA"/>
        </w:rPr>
        <w:t>/mdq170]</w:t>
      </w:r>
    </w:p>
    <w:p w14:paraId="60D1B060"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6 </w:t>
      </w:r>
      <w:r w:rsidRPr="00870CC3">
        <w:rPr>
          <w:rFonts w:ascii="Book Antiqua" w:eastAsia="DengXian" w:hAnsi="Book Antiqua" w:cs="Times New Roman"/>
          <w:b/>
          <w:kern w:val="2"/>
          <w:lang w:val="en-US" w:bidi="ar-SA"/>
        </w:rPr>
        <w:t>Watanabe T</w:t>
      </w:r>
      <w:r w:rsidRPr="00870CC3">
        <w:rPr>
          <w:rFonts w:ascii="Book Antiqua" w:eastAsia="DengXian" w:hAnsi="Book Antiqua" w:cs="Times New Roman"/>
          <w:kern w:val="2"/>
          <w:lang w:val="en-US" w:bidi="ar-SA"/>
        </w:rPr>
        <w:t xml:space="preserve">. Chemoradiotherapy and adjuvant chemotherapy for rectal cancer. </w:t>
      </w:r>
      <w:r w:rsidRPr="00870CC3">
        <w:rPr>
          <w:rFonts w:ascii="Book Antiqua" w:eastAsia="DengXian" w:hAnsi="Book Antiqua" w:cs="Times New Roman"/>
          <w:i/>
          <w:kern w:val="2"/>
          <w:lang w:val="en-US" w:bidi="ar-SA"/>
        </w:rPr>
        <w:t>Int J Clin Oncol</w:t>
      </w:r>
      <w:r w:rsidRPr="00870CC3">
        <w:rPr>
          <w:rFonts w:ascii="Book Antiqua" w:eastAsia="DengXian" w:hAnsi="Book Antiqua" w:cs="Times New Roman"/>
          <w:kern w:val="2"/>
          <w:lang w:val="en-US" w:bidi="ar-SA"/>
        </w:rPr>
        <w:t xml:space="preserve"> 2008; </w:t>
      </w:r>
      <w:r w:rsidRPr="00870CC3">
        <w:rPr>
          <w:rFonts w:ascii="Book Antiqua" w:eastAsia="DengXian" w:hAnsi="Book Antiqua" w:cs="Times New Roman"/>
          <w:b/>
          <w:kern w:val="2"/>
          <w:lang w:val="en-US" w:bidi="ar-SA"/>
        </w:rPr>
        <w:t>13</w:t>
      </w:r>
      <w:r w:rsidRPr="00870CC3">
        <w:rPr>
          <w:rFonts w:ascii="Book Antiqua" w:eastAsia="DengXian" w:hAnsi="Book Antiqua" w:cs="Times New Roman"/>
          <w:kern w:val="2"/>
          <w:lang w:val="en-US" w:bidi="ar-SA"/>
        </w:rPr>
        <w:t>: 488-497 [PMID: 19093175 DOI: 10.1007/s10147-008-0849-0]</w:t>
      </w:r>
    </w:p>
    <w:p w14:paraId="67682F69"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7 </w:t>
      </w:r>
      <w:r w:rsidRPr="00870CC3">
        <w:rPr>
          <w:rFonts w:ascii="Book Antiqua" w:eastAsia="DengXian" w:hAnsi="Book Antiqua" w:cs="Times New Roman"/>
          <w:b/>
          <w:kern w:val="2"/>
          <w:lang w:val="en-US" w:bidi="ar-SA"/>
        </w:rPr>
        <w:t>Madoff RD</w:t>
      </w:r>
      <w:r w:rsidRPr="00870CC3">
        <w:rPr>
          <w:rFonts w:ascii="Book Antiqua" w:eastAsia="DengXian" w:hAnsi="Book Antiqua" w:cs="Times New Roman"/>
          <w:kern w:val="2"/>
          <w:lang w:val="en-US" w:bidi="ar-SA"/>
        </w:rPr>
        <w:t xml:space="preserve">. Chemoradiotherapy for rectal cancer--when, why, and how? </w:t>
      </w:r>
      <w:r w:rsidRPr="00870CC3">
        <w:rPr>
          <w:rFonts w:ascii="Book Antiqua" w:eastAsia="DengXian" w:hAnsi="Book Antiqua" w:cs="Times New Roman"/>
          <w:i/>
          <w:kern w:val="2"/>
          <w:lang w:val="en-US" w:bidi="ar-SA"/>
        </w:rPr>
        <w:t xml:space="preserve">N </w:t>
      </w:r>
      <w:proofErr w:type="spellStart"/>
      <w:r w:rsidRPr="00870CC3">
        <w:rPr>
          <w:rFonts w:ascii="Book Antiqua" w:eastAsia="DengXian" w:hAnsi="Book Antiqua" w:cs="Times New Roman"/>
          <w:i/>
          <w:kern w:val="2"/>
          <w:lang w:val="en-US" w:bidi="ar-SA"/>
        </w:rPr>
        <w:t>Engl</w:t>
      </w:r>
      <w:proofErr w:type="spellEnd"/>
      <w:r w:rsidRPr="00870CC3">
        <w:rPr>
          <w:rFonts w:ascii="Book Antiqua" w:eastAsia="DengXian" w:hAnsi="Book Antiqua" w:cs="Times New Roman"/>
          <w:i/>
          <w:kern w:val="2"/>
          <w:lang w:val="en-US" w:bidi="ar-SA"/>
        </w:rPr>
        <w:t xml:space="preserve"> J Med</w:t>
      </w:r>
      <w:r w:rsidRPr="00870CC3">
        <w:rPr>
          <w:rFonts w:ascii="Book Antiqua" w:eastAsia="DengXian" w:hAnsi="Book Antiqua" w:cs="Times New Roman"/>
          <w:kern w:val="2"/>
          <w:lang w:val="en-US" w:bidi="ar-SA"/>
        </w:rPr>
        <w:t xml:space="preserve"> 2004; </w:t>
      </w:r>
      <w:r w:rsidRPr="00870CC3">
        <w:rPr>
          <w:rFonts w:ascii="Book Antiqua" w:eastAsia="DengXian" w:hAnsi="Book Antiqua" w:cs="Times New Roman"/>
          <w:b/>
          <w:kern w:val="2"/>
          <w:lang w:val="en-US" w:bidi="ar-SA"/>
        </w:rPr>
        <w:t>351</w:t>
      </w:r>
      <w:r w:rsidRPr="00870CC3">
        <w:rPr>
          <w:rFonts w:ascii="Book Antiqua" w:eastAsia="DengXian" w:hAnsi="Book Antiqua" w:cs="Times New Roman"/>
          <w:kern w:val="2"/>
          <w:lang w:val="en-US" w:bidi="ar-SA"/>
        </w:rPr>
        <w:t>: 1790-1792 [PMID: 15496630 DOI: 10.1056/NEJMe048213]</w:t>
      </w:r>
    </w:p>
    <w:p w14:paraId="22EFB580"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8 </w:t>
      </w:r>
      <w:r w:rsidRPr="00870CC3">
        <w:rPr>
          <w:rFonts w:ascii="Book Antiqua" w:eastAsia="DengXian" w:hAnsi="Book Antiqua" w:cs="Times New Roman"/>
          <w:b/>
          <w:kern w:val="2"/>
          <w:lang w:val="en-US" w:bidi="ar-SA"/>
        </w:rPr>
        <w:t>Manzini G</w:t>
      </w:r>
      <w:r w:rsidRPr="00870CC3">
        <w:rPr>
          <w:rFonts w:ascii="Book Antiqua" w:eastAsia="DengXian" w:hAnsi="Book Antiqua" w:cs="Times New Roman"/>
          <w:kern w:val="2"/>
          <w:lang w:val="en-US" w:bidi="ar-SA"/>
        </w:rPr>
        <w:t xml:space="preserve">, </w:t>
      </w:r>
      <w:proofErr w:type="spellStart"/>
      <w:r w:rsidRPr="00870CC3">
        <w:rPr>
          <w:rFonts w:ascii="Book Antiqua" w:eastAsia="DengXian" w:hAnsi="Book Antiqua" w:cs="Times New Roman"/>
          <w:kern w:val="2"/>
          <w:lang w:val="en-US" w:bidi="ar-SA"/>
        </w:rPr>
        <w:t>Henne-Bruns</w:t>
      </w:r>
      <w:proofErr w:type="spellEnd"/>
      <w:r w:rsidRPr="00870CC3">
        <w:rPr>
          <w:rFonts w:ascii="Book Antiqua" w:eastAsia="DengXian" w:hAnsi="Book Antiqua" w:cs="Times New Roman"/>
          <w:kern w:val="2"/>
          <w:lang w:val="en-US" w:bidi="ar-SA"/>
        </w:rPr>
        <w:t xml:space="preserve"> D, Kremer M. Validity of studies suggesting postsurgical chemotherapy for </w:t>
      </w:r>
      <w:proofErr w:type="spellStart"/>
      <w:r w:rsidRPr="00870CC3">
        <w:rPr>
          <w:rFonts w:ascii="Book Antiqua" w:eastAsia="DengXian" w:hAnsi="Book Antiqua" w:cs="Times New Roman"/>
          <w:kern w:val="2"/>
          <w:lang w:val="en-US" w:bidi="ar-SA"/>
        </w:rPr>
        <w:t>resectable</w:t>
      </w:r>
      <w:proofErr w:type="spellEnd"/>
      <w:r w:rsidRPr="00870CC3">
        <w:rPr>
          <w:rFonts w:ascii="Book Antiqua" w:eastAsia="DengXian" w:hAnsi="Book Antiqua" w:cs="Times New Roman"/>
          <w:kern w:val="2"/>
          <w:lang w:val="en-US" w:bidi="ar-SA"/>
        </w:rPr>
        <w:t xml:space="preserve"> gastric cancer: critical appraisal of </w:t>
      </w:r>
      <w:proofErr w:type="spellStart"/>
      <w:r w:rsidRPr="00870CC3">
        <w:rPr>
          <w:rFonts w:ascii="Book Antiqua" w:eastAsia="DengXian" w:hAnsi="Book Antiqua" w:cs="Times New Roman"/>
          <w:kern w:val="2"/>
          <w:lang w:val="en-US" w:bidi="ar-SA"/>
        </w:rPr>
        <w:t>randomised</w:t>
      </w:r>
      <w:proofErr w:type="spellEnd"/>
      <w:r w:rsidRPr="00870CC3">
        <w:rPr>
          <w:rFonts w:ascii="Book Antiqua" w:eastAsia="DengXian" w:hAnsi="Book Antiqua" w:cs="Times New Roman"/>
          <w:kern w:val="2"/>
          <w:lang w:val="en-US" w:bidi="ar-SA"/>
        </w:rPr>
        <w:t xml:space="preserve"> trials. </w:t>
      </w:r>
      <w:r w:rsidRPr="00870CC3">
        <w:rPr>
          <w:rFonts w:ascii="Book Antiqua" w:eastAsia="DengXian" w:hAnsi="Book Antiqua" w:cs="Times New Roman"/>
          <w:i/>
          <w:kern w:val="2"/>
          <w:lang w:val="en-US" w:bidi="ar-SA"/>
        </w:rPr>
        <w:t>BMJ Open Gastroenterol</w:t>
      </w:r>
      <w:r w:rsidRPr="00870CC3">
        <w:rPr>
          <w:rFonts w:ascii="Book Antiqua" w:eastAsia="DengXian" w:hAnsi="Book Antiqua" w:cs="Times New Roman"/>
          <w:kern w:val="2"/>
          <w:lang w:val="en-US" w:bidi="ar-SA"/>
        </w:rPr>
        <w:t xml:space="preserve"> 2017; </w:t>
      </w:r>
      <w:r w:rsidRPr="00870CC3">
        <w:rPr>
          <w:rFonts w:ascii="Book Antiqua" w:eastAsia="DengXian" w:hAnsi="Book Antiqua" w:cs="Times New Roman"/>
          <w:b/>
          <w:kern w:val="2"/>
          <w:lang w:val="en-US" w:bidi="ar-SA"/>
        </w:rPr>
        <w:t>4</w:t>
      </w:r>
      <w:r w:rsidRPr="00870CC3">
        <w:rPr>
          <w:rFonts w:ascii="Book Antiqua" w:eastAsia="DengXian" w:hAnsi="Book Antiqua" w:cs="Times New Roman"/>
          <w:kern w:val="2"/>
          <w:lang w:val="en-US" w:bidi="ar-SA"/>
        </w:rPr>
        <w:t>: e000138 [PMID: 29177062 DOI: 10.1136/bmjgast-2017-000138]</w:t>
      </w:r>
    </w:p>
    <w:p w14:paraId="6112A79F"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9 </w:t>
      </w:r>
      <w:r w:rsidRPr="00870CC3">
        <w:rPr>
          <w:rFonts w:ascii="Book Antiqua" w:eastAsia="DengXian" w:hAnsi="Book Antiqua" w:cs="Times New Roman"/>
          <w:b/>
          <w:kern w:val="2"/>
          <w:lang w:val="en-US" w:bidi="ar-SA"/>
        </w:rPr>
        <w:t>Manzini G</w:t>
      </w:r>
      <w:r w:rsidRPr="00870CC3">
        <w:rPr>
          <w:rFonts w:ascii="Book Antiqua" w:eastAsia="DengXian" w:hAnsi="Book Antiqua" w:cs="Times New Roman"/>
          <w:kern w:val="2"/>
          <w:lang w:val="en-US" w:bidi="ar-SA"/>
        </w:rPr>
        <w:t xml:space="preserve">, Klotz U, </w:t>
      </w:r>
      <w:proofErr w:type="spellStart"/>
      <w:r w:rsidRPr="00870CC3">
        <w:rPr>
          <w:rFonts w:ascii="Book Antiqua" w:eastAsia="DengXian" w:hAnsi="Book Antiqua" w:cs="Times New Roman"/>
          <w:kern w:val="2"/>
          <w:lang w:val="en-US" w:bidi="ar-SA"/>
        </w:rPr>
        <w:t>Henne-Bruns</w:t>
      </w:r>
      <w:proofErr w:type="spellEnd"/>
      <w:r w:rsidRPr="00870CC3">
        <w:rPr>
          <w:rFonts w:ascii="Book Antiqua" w:eastAsia="DengXian" w:hAnsi="Book Antiqua" w:cs="Times New Roman"/>
          <w:kern w:val="2"/>
          <w:lang w:val="en-US" w:bidi="ar-SA"/>
        </w:rPr>
        <w:t xml:space="preserve"> D, Kremer M. Validity of studies suggesting preoperative chemotherapy for </w:t>
      </w:r>
      <w:proofErr w:type="spellStart"/>
      <w:r w:rsidRPr="00870CC3">
        <w:rPr>
          <w:rFonts w:ascii="Book Antiqua" w:eastAsia="DengXian" w:hAnsi="Book Antiqua" w:cs="Times New Roman"/>
          <w:kern w:val="2"/>
          <w:lang w:val="en-US" w:bidi="ar-SA"/>
        </w:rPr>
        <w:t>resectable</w:t>
      </w:r>
      <w:proofErr w:type="spellEnd"/>
      <w:r w:rsidRPr="00870CC3">
        <w:rPr>
          <w:rFonts w:ascii="Book Antiqua" w:eastAsia="DengXian" w:hAnsi="Book Antiqua" w:cs="Times New Roman"/>
          <w:kern w:val="2"/>
          <w:lang w:val="en-US" w:bidi="ar-SA"/>
        </w:rPr>
        <w:t xml:space="preserve"> thoracic esophageal cancer: A critical appraisal of randomized trials. </w:t>
      </w:r>
      <w:r w:rsidRPr="00870CC3">
        <w:rPr>
          <w:rFonts w:ascii="Book Antiqua" w:eastAsia="DengXian" w:hAnsi="Book Antiqua" w:cs="Times New Roman"/>
          <w:i/>
          <w:kern w:val="2"/>
          <w:lang w:val="en-US" w:bidi="ar-SA"/>
        </w:rPr>
        <w:t xml:space="preserve">World J </w:t>
      </w:r>
      <w:proofErr w:type="spellStart"/>
      <w:r w:rsidRPr="00870CC3">
        <w:rPr>
          <w:rFonts w:ascii="Book Antiqua" w:eastAsia="DengXian" w:hAnsi="Book Antiqua" w:cs="Times New Roman"/>
          <w:i/>
          <w:kern w:val="2"/>
          <w:lang w:val="en-US" w:bidi="ar-SA"/>
        </w:rPr>
        <w:t>Gastrointest</w:t>
      </w:r>
      <w:proofErr w:type="spellEnd"/>
      <w:r w:rsidRPr="00870CC3">
        <w:rPr>
          <w:rFonts w:ascii="Book Antiqua" w:eastAsia="DengXian" w:hAnsi="Book Antiqua" w:cs="Times New Roman"/>
          <w:i/>
          <w:kern w:val="2"/>
          <w:lang w:val="en-US" w:bidi="ar-SA"/>
        </w:rPr>
        <w:t xml:space="preserve"> Oncol</w:t>
      </w:r>
      <w:r w:rsidRPr="00870CC3">
        <w:rPr>
          <w:rFonts w:ascii="Book Antiqua" w:eastAsia="DengXian" w:hAnsi="Book Antiqua" w:cs="Times New Roman"/>
          <w:kern w:val="2"/>
          <w:lang w:val="en-US" w:bidi="ar-SA"/>
        </w:rPr>
        <w:t xml:space="preserve"> 2020; </w:t>
      </w:r>
      <w:r w:rsidRPr="00870CC3">
        <w:rPr>
          <w:rFonts w:ascii="Book Antiqua" w:eastAsia="DengXian" w:hAnsi="Book Antiqua" w:cs="Times New Roman"/>
          <w:b/>
          <w:kern w:val="2"/>
          <w:lang w:val="en-US" w:bidi="ar-SA"/>
        </w:rPr>
        <w:t>12</w:t>
      </w:r>
      <w:r w:rsidRPr="00870CC3">
        <w:rPr>
          <w:rFonts w:ascii="Book Antiqua" w:eastAsia="DengXian" w:hAnsi="Book Antiqua" w:cs="Times New Roman"/>
          <w:kern w:val="2"/>
          <w:lang w:val="en-US" w:bidi="ar-SA"/>
        </w:rPr>
        <w:t>: 113-123 [PMID: 31966919 DOI: 10.4251/wjgo.v12.i1.113]</w:t>
      </w:r>
    </w:p>
    <w:p w14:paraId="23B55A7A" w14:textId="58695EA0"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10 Five-year results of a randomized controlled trial of adjuvant chemotherapy for cura</w:t>
      </w:r>
      <w:r w:rsidRPr="00870CC3">
        <w:rPr>
          <w:rFonts w:ascii="Book Antiqua" w:eastAsia="DengXian" w:hAnsi="Book Antiqua" w:cs="Times New Roman"/>
          <w:kern w:val="2"/>
          <w:lang w:val="en-US" w:bidi="ar-SA"/>
        </w:rPr>
        <w:lastRenderedPageBreak/>
        <w:t xml:space="preserve">tively resected colorectal carcinoma. The Colorectal Cancer Chemotherapy Study Group of Japan. </w:t>
      </w:r>
      <w:proofErr w:type="spellStart"/>
      <w:r w:rsidRPr="00870CC3">
        <w:rPr>
          <w:rFonts w:ascii="Book Antiqua" w:eastAsia="DengXian" w:hAnsi="Book Antiqua" w:cs="Times New Roman"/>
          <w:i/>
          <w:kern w:val="2"/>
          <w:lang w:val="en-US" w:bidi="ar-SA"/>
        </w:rPr>
        <w:t>Jpn</w:t>
      </w:r>
      <w:proofErr w:type="spellEnd"/>
      <w:r w:rsidRPr="00870CC3">
        <w:rPr>
          <w:rFonts w:ascii="Book Antiqua" w:eastAsia="DengXian" w:hAnsi="Book Antiqua" w:cs="Times New Roman"/>
          <w:i/>
          <w:kern w:val="2"/>
          <w:lang w:val="en-US" w:bidi="ar-SA"/>
        </w:rPr>
        <w:t xml:space="preserve"> J </w:t>
      </w:r>
      <w:proofErr w:type="spellStart"/>
      <w:r w:rsidRPr="00870CC3">
        <w:rPr>
          <w:rFonts w:ascii="Book Antiqua" w:eastAsia="DengXian" w:hAnsi="Book Antiqua" w:cs="Times New Roman"/>
          <w:i/>
          <w:kern w:val="2"/>
          <w:lang w:val="en-US" w:bidi="ar-SA"/>
        </w:rPr>
        <w:t>Clin</w:t>
      </w:r>
      <w:proofErr w:type="spellEnd"/>
      <w:r w:rsidRPr="00870CC3">
        <w:rPr>
          <w:rFonts w:ascii="Book Antiqua" w:eastAsia="DengXian" w:hAnsi="Book Antiqua" w:cs="Times New Roman"/>
          <w:i/>
          <w:kern w:val="2"/>
          <w:lang w:val="en-US" w:bidi="ar-SA"/>
        </w:rPr>
        <w:t xml:space="preserve"> Oncol</w:t>
      </w:r>
      <w:r w:rsidRPr="00870CC3">
        <w:rPr>
          <w:rFonts w:ascii="Book Antiqua" w:eastAsia="DengXian" w:hAnsi="Book Antiqua" w:cs="Times New Roman"/>
          <w:kern w:val="2"/>
          <w:lang w:val="en-US" w:bidi="ar-SA"/>
        </w:rPr>
        <w:t xml:space="preserve"> 1995; </w:t>
      </w:r>
      <w:r w:rsidRPr="00870CC3">
        <w:rPr>
          <w:rFonts w:ascii="Book Antiqua" w:eastAsia="DengXian" w:hAnsi="Book Antiqua" w:cs="Times New Roman"/>
          <w:b/>
          <w:kern w:val="2"/>
          <w:lang w:val="en-US" w:bidi="ar-SA"/>
        </w:rPr>
        <w:t>25</w:t>
      </w:r>
      <w:r w:rsidRPr="00870CC3">
        <w:rPr>
          <w:rFonts w:ascii="Book Antiqua" w:eastAsia="DengXian" w:hAnsi="Book Antiqua" w:cs="Times New Roman"/>
          <w:kern w:val="2"/>
          <w:lang w:val="en-US" w:bidi="ar-SA"/>
        </w:rPr>
        <w:t>: 91-103 [</w:t>
      </w:r>
      <w:bookmarkStart w:id="34" w:name="OLE_LINK7"/>
      <w:bookmarkStart w:id="35" w:name="OLE_LINK8"/>
      <w:r w:rsidRPr="00870CC3">
        <w:rPr>
          <w:rFonts w:ascii="Book Antiqua" w:eastAsia="DengXian" w:hAnsi="Book Antiqua" w:cs="Times New Roman"/>
          <w:kern w:val="2"/>
          <w:lang w:val="en-US" w:bidi="ar-SA"/>
        </w:rPr>
        <w:t xml:space="preserve">PMID: </w:t>
      </w:r>
      <w:bookmarkStart w:id="36" w:name="OLE_LINK5"/>
      <w:bookmarkStart w:id="37" w:name="OLE_LINK6"/>
      <w:r w:rsidRPr="00870CC3">
        <w:rPr>
          <w:rFonts w:ascii="Book Antiqua" w:eastAsia="DengXian" w:hAnsi="Book Antiqua" w:cs="Times New Roman"/>
          <w:kern w:val="2"/>
          <w:lang w:val="en-US" w:bidi="ar-SA"/>
        </w:rPr>
        <w:t>7596054</w:t>
      </w:r>
      <w:bookmarkEnd w:id="34"/>
      <w:bookmarkEnd w:id="35"/>
      <w:bookmarkEnd w:id="36"/>
      <w:bookmarkEnd w:id="37"/>
      <w:r w:rsidRPr="00870CC3">
        <w:rPr>
          <w:rFonts w:ascii="Book Antiqua" w:eastAsia="DengXian" w:hAnsi="Book Antiqua" w:cs="Times New Roman"/>
          <w:kern w:val="2"/>
          <w:lang w:val="en-US" w:bidi="ar-SA"/>
        </w:rPr>
        <w:t>]</w:t>
      </w:r>
    </w:p>
    <w:p w14:paraId="7F5CBA61"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11 </w:t>
      </w:r>
      <w:proofErr w:type="spellStart"/>
      <w:r w:rsidRPr="00870CC3">
        <w:rPr>
          <w:rFonts w:ascii="Book Antiqua" w:eastAsia="DengXian" w:hAnsi="Book Antiqua" w:cs="Times New Roman"/>
          <w:b/>
          <w:kern w:val="2"/>
          <w:lang w:val="en-US" w:bidi="ar-SA"/>
        </w:rPr>
        <w:t>Krook</w:t>
      </w:r>
      <w:proofErr w:type="spellEnd"/>
      <w:r w:rsidRPr="00870CC3">
        <w:rPr>
          <w:rFonts w:ascii="Book Antiqua" w:eastAsia="DengXian" w:hAnsi="Book Antiqua" w:cs="Times New Roman"/>
          <w:b/>
          <w:kern w:val="2"/>
          <w:lang w:val="en-US" w:bidi="ar-SA"/>
        </w:rPr>
        <w:t xml:space="preserve"> JE</w:t>
      </w:r>
      <w:r w:rsidRPr="00870CC3">
        <w:rPr>
          <w:rFonts w:ascii="Book Antiqua" w:eastAsia="DengXian" w:hAnsi="Book Antiqua" w:cs="Times New Roman"/>
          <w:kern w:val="2"/>
          <w:lang w:val="en-US" w:bidi="ar-SA"/>
        </w:rPr>
        <w:t xml:space="preserve">, </w:t>
      </w:r>
      <w:proofErr w:type="spellStart"/>
      <w:r w:rsidRPr="00870CC3">
        <w:rPr>
          <w:rFonts w:ascii="Book Antiqua" w:eastAsia="DengXian" w:hAnsi="Book Antiqua" w:cs="Times New Roman"/>
          <w:kern w:val="2"/>
          <w:lang w:val="en-US" w:bidi="ar-SA"/>
        </w:rPr>
        <w:t>Moertel</w:t>
      </w:r>
      <w:proofErr w:type="spellEnd"/>
      <w:r w:rsidRPr="00870CC3">
        <w:rPr>
          <w:rFonts w:ascii="Book Antiqua" w:eastAsia="DengXian" w:hAnsi="Book Antiqua" w:cs="Times New Roman"/>
          <w:kern w:val="2"/>
          <w:lang w:val="en-US" w:bidi="ar-SA"/>
        </w:rPr>
        <w:t xml:space="preserve"> CG, Gunderson LL, </w:t>
      </w:r>
      <w:proofErr w:type="spellStart"/>
      <w:r w:rsidRPr="00870CC3">
        <w:rPr>
          <w:rFonts w:ascii="Book Antiqua" w:eastAsia="DengXian" w:hAnsi="Book Antiqua" w:cs="Times New Roman"/>
          <w:kern w:val="2"/>
          <w:lang w:val="en-US" w:bidi="ar-SA"/>
        </w:rPr>
        <w:t>Wieand</w:t>
      </w:r>
      <w:proofErr w:type="spellEnd"/>
      <w:r w:rsidRPr="00870CC3">
        <w:rPr>
          <w:rFonts w:ascii="Book Antiqua" w:eastAsia="DengXian" w:hAnsi="Book Antiqua" w:cs="Times New Roman"/>
          <w:kern w:val="2"/>
          <w:lang w:val="en-US" w:bidi="ar-SA"/>
        </w:rPr>
        <w:t xml:space="preserve"> HS, Collins RT, </w:t>
      </w:r>
      <w:proofErr w:type="spellStart"/>
      <w:r w:rsidRPr="00870CC3">
        <w:rPr>
          <w:rFonts w:ascii="Book Antiqua" w:eastAsia="DengXian" w:hAnsi="Book Antiqua" w:cs="Times New Roman"/>
          <w:kern w:val="2"/>
          <w:lang w:val="en-US" w:bidi="ar-SA"/>
        </w:rPr>
        <w:t>Beart</w:t>
      </w:r>
      <w:proofErr w:type="spellEnd"/>
      <w:r w:rsidRPr="00870CC3">
        <w:rPr>
          <w:rFonts w:ascii="Book Antiqua" w:eastAsia="DengXian" w:hAnsi="Book Antiqua" w:cs="Times New Roman"/>
          <w:kern w:val="2"/>
          <w:lang w:val="en-US" w:bidi="ar-SA"/>
        </w:rPr>
        <w:t xml:space="preserve"> RW, </w:t>
      </w:r>
      <w:proofErr w:type="spellStart"/>
      <w:r w:rsidRPr="00870CC3">
        <w:rPr>
          <w:rFonts w:ascii="Book Antiqua" w:eastAsia="DengXian" w:hAnsi="Book Antiqua" w:cs="Times New Roman"/>
          <w:kern w:val="2"/>
          <w:lang w:val="en-US" w:bidi="ar-SA"/>
        </w:rPr>
        <w:t>Kubista</w:t>
      </w:r>
      <w:proofErr w:type="spellEnd"/>
      <w:r w:rsidRPr="00870CC3">
        <w:rPr>
          <w:rFonts w:ascii="Book Antiqua" w:eastAsia="DengXian" w:hAnsi="Book Antiqua" w:cs="Times New Roman"/>
          <w:kern w:val="2"/>
          <w:lang w:val="en-US" w:bidi="ar-SA"/>
        </w:rPr>
        <w:t xml:space="preserve"> TP, Poon MA, Meyers WC, </w:t>
      </w:r>
      <w:proofErr w:type="spellStart"/>
      <w:r w:rsidRPr="00870CC3">
        <w:rPr>
          <w:rFonts w:ascii="Book Antiqua" w:eastAsia="DengXian" w:hAnsi="Book Antiqua" w:cs="Times New Roman"/>
          <w:kern w:val="2"/>
          <w:lang w:val="en-US" w:bidi="ar-SA"/>
        </w:rPr>
        <w:t>Mailliard</w:t>
      </w:r>
      <w:proofErr w:type="spellEnd"/>
      <w:r w:rsidRPr="00870CC3">
        <w:rPr>
          <w:rFonts w:ascii="Book Antiqua" w:eastAsia="DengXian" w:hAnsi="Book Antiqua" w:cs="Times New Roman"/>
          <w:kern w:val="2"/>
          <w:lang w:val="en-US" w:bidi="ar-SA"/>
        </w:rPr>
        <w:t xml:space="preserve"> JA. Effective surgical adjuvant therapy for high-risk rectal carcinoma. </w:t>
      </w:r>
      <w:r w:rsidRPr="00870CC3">
        <w:rPr>
          <w:rFonts w:ascii="Book Antiqua" w:eastAsia="DengXian" w:hAnsi="Book Antiqua" w:cs="Times New Roman"/>
          <w:i/>
          <w:kern w:val="2"/>
          <w:lang w:val="en-US" w:bidi="ar-SA"/>
        </w:rPr>
        <w:t xml:space="preserve">N </w:t>
      </w:r>
      <w:proofErr w:type="spellStart"/>
      <w:r w:rsidRPr="00870CC3">
        <w:rPr>
          <w:rFonts w:ascii="Book Antiqua" w:eastAsia="DengXian" w:hAnsi="Book Antiqua" w:cs="Times New Roman"/>
          <w:i/>
          <w:kern w:val="2"/>
          <w:lang w:val="en-US" w:bidi="ar-SA"/>
        </w:rPr>
        <w:t>Engl</w:t>
      </w:r>
      <w:proofErr w:type="spellEnd"/>
      <w:r w:rsidRPr="00870CC3">
        <w:rPr>
          <w:rFonts w:ascii="Book Antiqua" w:eastAsia="DengXian" w:hAnsi="Book Antiqua" w:cs="Times New Roman"/>
          <w:i/>
          <w:kern w:val="2"/>
          <w:lang w:val="en-US" w:bidi="ar-SA"/>
        </w:rPr>
        <w:t xml:space="preserve"> J Med</w:t>
      </w:r>
      <w:r w:rsidRPr="00870CC3">
        <w:rPr>
          <w:rFonts w:ascii="Book Antiqua" w:eastAsia="DengXian" w:hAnsi="Book Antiqua" w:cs="Times New Roman"/>
          <w:kern w:val="2"/>
          <w:lang w:val="en-US" w:bidi="ar-SA"/>
        </w:rPr>
        <w:t xml:space="preserve"> 1991; </w:t>
      </w:r>
      <w:r w:rsidRPr="00870CC3">
        <w:rPr>
          <w:rFonts w:ascii="Book Antiqua" w:eastAsia="DengXian" w:hAnsi="Book Antiqua" w:cs="Times New Roman"/>
          <w:b/>
          <w:kern w:val="2"/>
          <w:lang w:val="en-US" w:bidi="ar-SA"/>
        </w:rPr>
        <w:t>324</w:t>
      </w:r>
      <w:r w:rsidRPr="00870CC3">
        <w:rPr>
          <w:rFonts w:ascii="Book Antiqua" w:eastAsia="DengXian" w:hAnsi="Book Antiqua" w:cs="Times New Roman"/>
          <w:kern w:val="2"/>
          <w:lang w:val="en-US" w:bidi="ar-SA"/>
        </w:rPr>
        <w:t>: 709-715 [PMID: 1997835 DOI: 10.1056/NEJM199103143241101]</w:t>
      </w:r>
    </w:p>
    <w:p w14:paraId="2367270E" w14:textId="3252598C"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12 </w:t>
      </w:r>
      <w:r w:rsidRPr="00870CC3">
        <w:rPr>
          <w:rFonts w:ascii="Book Antiqua" w:eastAsia="DengXian" w:hAnsi="Book Antiqua" w:cs="Times New Roman"/>
          <w:b/>
          <w:kern w:val="2"/>
          <w:lang w:val="en-US" w:bidi="ar-SA"/>
        </w:rPr>
        <w:t>Quasar Collaborative Group</w:t>
      </w:r>
      <w:r w:rsidRPr="00870CC3">
        <w:rPr>
          <w:rFonts w:ascii="Book Antiqua" w:eastAsia="DengXian" w:hAnsi="Book Antiqua" w:cs="Times New Roman"/>
          <w:kern w:val="2"/>
          <w:lang w:val="en-US" w:bidi="ar-SA"/>
        </w:rPr>
        <w:t xml:space="preserve">, Gray R, Barnwell J, </w:t>
      </w:r>
      <w:proofErr w:type="spellStart"/>
      <w:r w:rsidRPr="00870CC3">
        <w:rPr>
          <w:rFonts w:ascii="Book Antiqua" w:eastAsia="DengXian" w:hAnsi="Book Antiqua" w:cs="Times New Roman"/>
          <w:kern w:val="2"/>
          <w:lang w:val="en-US" w:bidi="ar-SA"/>
        </w:rPr>
        <w:t>McConkey</w:t>
      </w:r>
      <w:proofErr w:type="spellEnd"/>
      <w:r w:rsidRPr="00870CC3">
        <w:rPr>
          <w:rFonts w:ascii="Book Antiqua" w:eastAsia="DengXian" w:hAnsi="Book Antiqua" w:cs="Times New Roman"/>
          <w:kern w:val="2"/>
          <w:lang w:val="en-US" w:bidi="ar-SA"/>
        </w:rPr>
        <w:t xml:space="preserve"> C, Hills RK, Williams NS, Kerr DJ. Adjuvant chemotherapy versus observation in patients with colorectal cancer: a </w:t>
      </w:r>
      <w:proofErr w:type="spellStart"/>
      <w:r w:rsidRPr="00870CC3">
        <w:rPr>
          <w:rFonts w:ascii="Book Antiqua" w:eastAsia="DengXian" w:hAnsi="Book Antiqua" w:cs="Times New Roman"/>
          <w:kern w:val="2"/>
          <w:lang w:val="en-US" w:bidi="ar-SA"/>
        </w:rPr>
        <w:t>randomised</w:t>
      </w:r>
      <w:proofErr w:type="spellEnd"/>
      <w:r w:rsidRPr="00870CC3">
        <w:rPr>
          <w:rFonts w:ascii="Book Antiqua" w:eastAsia="DengXian" w:hAnsi="Book Antiqua" w:cs="Times New Roman"/>
          <w:kern w:val="2"/>
          <w:lang w:val="en-US" w:bidi="ar-SA"/>
        </w:rPr>
        <w:t xml:space="preserve"> study. </w:t>
      </w:r>
      <w:r w:rsidRPr="00870CC3">
        <w:rPr>
          <w:rFonts w:ascii="Book Antiqua" w:eastAsia="DengXian" w:hAnsi="Book Antiqua" w:cs="Times New Roman"/>
          <w:i/>
          <w:kern w:val="2"/>
          <w:lang w:val="en-US" w:bidi="ar-SA"/>
        </w:rPr>
        <w:t>Lancet</w:t>
      </w:r>
      <w:r w:rsidRPr="00870CC3">
        <w:rPr>
          <w:rFonts w:ascii="Book Antiqua" w:eastAsia="DengXian" w:hAnsi="Book Antiqua" w:cs="Times New Roman"/>
          <w:kern w:val="2"/>
          <w:lang w:val="en-US" w:bidi="ar-SA"/>
        </w:rPr>
        <w:t xml:space="preserve"> 2007; </w:t>
      </w:r>
      <w:r w:rsidRPr="00870CC3">
        <w:rPr>
          <w:rFonts w:ascii="Book Antiqua" w:eastAsia="DengXian" w:hAnsi="Book Antiqua" w:cs="Times New Roman"/>
          <w:b/>
          <w:kern w:val="2"/>
          <w:lang w:val="en-US" w:bidi="ar-SA"/>
        </w:rPr>
        <w:t>370</w:t>
      </w:r>
      <w:r w:rsidRPr="00870CC3">
        <w:rPr>
          <w:rFonts w:ascii="Book Antiqua" w:eastAsia="DengXian" w:hAnsi="Book Antiqua" w:cs="Times New Roman"/>
          <w:kern w:val="2"/>
          <w:lang w:val="en-US" w:bidi="ar-SA"/>
        </w:rPr>
        <w:t>: 2020-2029 [PMID: 18083404 DOI: 10.1016/S0140-6736(07)61866-2]</w:t>
      </w:r>
    </w:p>
    <w:p w14:paraId="47521BD4"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13 </w:t>
      </w:r>
      <w:proofErr w:type="spellStart"/>
      <w:r w:rsidRPr="00870CC3">
        <w:rPr>
          <w:rFonts w:ascii="Book Antiqua" w:eastAsia="DengXian" w:hAnsi="Book Antiqua" w:cs="Times New Roman"/>
          <w:b/>
          <w:kern w:val="2"/>
          <w:lang w:val="en-US" w:bidi="ar-SA"/>
        </w:rPr>
        <w:t>Grage</w:t>
      </w:r>
      <w:proofErr w:type="spellEnd"/>
      <w:r w:rsidRPr="00870CC3">
        <w:rPr>
          <w:rFonts w:ascii="Book Antiqua" w:eastAsia="DengXian" w:hAnsi="Book Antiqua" w:cs="Times New Roman"/>
          <w:b/>
          <w:kern w:val="2"/>
          <w:lang w:val="en-US" w:bidi="ar-SA"/>
        </w:rPr>
        <w:t xml:space="preserve"> TB</w:t>
      </w:r>
      <w:r w:rsidRPr="00870CC3">
        <w:rPr>
          <w:rFonts w:ascii="Book Antiqua" w:eastAsia="DengXian" w:hAnsi="Book Antiqua" w:cs="Times New Roman"/>
          <w:kern w:val="2"/>
          <w:lang w:val="en-US" w:bidi="ar-SA"/>
        </w:rPr>
        <w:t xml:space="preserve">, Moss SE. Adjuvant chemotherapy in cancer of the colon and rectum: demonstration of effectiveness of prolonged 5-FU chemotherapy in a prospectively controlled, randomized trial. </w:t>
      </w:r>
      <w:r w:rsidRPr="00870CC3">
        <w:rPr>
          <w:rFonts w:ascii="Book Antiqua" w:eastAsia="DengXian" w:hAnsi="Book Antiqua" w:cs="Times New Roman"/>
          <w:i/>
          <w:kern w:val="2"/>
          <w:lang w:val="en-US" w:bidi="ar-SA"/>
        </w:rPr>
        <w:t>Surg Clin North Am</w:t>
      </w:r>
      <w:r w:rsidRPr="00870CC3">
        <w:rPr>
          <w:rFonts w:ascii="Book Antiqua" w:eastAsia="DengXian" w:hAnsi="Book Antiqua" w:cs="Times New Roman"/>
          <w:kern w:val="2"/>
          <w:lang w:val="en-US" w:bidi="ar-SA"/>
        </w:rPr>
        <w:t xml:space="preserve"> 1981; </w:t>
      </w:r>
      <w:r w:rsidRPr="00870CC3">
        <w:rPr>
          <w:rFonts w:ascii="Book Antiqua" w:eastAsia="DengXian" w:hAnsi="Book Antiqua" w:cs="Times New Roman"/>
          <w:b/>
          <w:kern w:val="2"/>
          <w:lang w:val="en-US" w:bidi="ar-SA"/>
        </w:rPr>
        <w:t>61</w:t>
      </w:r>
      <w:r w:rsidRPr="00870CC3">
        <w:rPr>
          <w:rFonts w:ascii="Book Antiqua" w:eastAsia="DengXian" w:hAnsi="Book Antiqua" w:cs="Times New Roman"/>
          <w:kern w:val="2"/>
          <w:lang w:val="en-US" w:bidi="ar-SA"/>
        </w:rPr>
        <w:t>: 1321-1329 [PMID: 6171898 DOI: 10.1016/s0039-6109(16)42587-9]</w:t>
      </w:r>
    </w:p>
    <w:p w14:paraId="34026264"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14 </w:t>
      </w:r>
      <w:proofErr w:type="spellStart"/>
      <w:r w:rsidRPr="00870CC3">
        <w:rPr>
          <w:rFonts w:ascii="Book Antiqua" w:eastAsia="DengXian" w:hAnsi="Book Antiqua" w:cs="Times New Roman"/>
          <w:b/>
          <w:kern w:val="2"/>
          <w:lang w:val="en-US" w:bidi="ar-SA"/>
        </w:rPr>
        <w:t>Hamaguchi</w:t>
      </w:r>
      <w:proofErr w:type="spellEnd"/>
      <w:r w:rsidRPr="00870CC3">
        <w:rPr>
          <w:rFonts w:ascii="Book Antiqua" w:eastAsia="DengXian" w:hAnsi="Book Antiqua" w:cs="Times New Roman"/>
          <w:b/>
          <w:kern w:val="2"/>
          <w:lang w:val="en-US" w:bidi="ar-SA"/>
        </w:rPr>
        <w:t xml:space="preserve"> T</w:t>
      </w:r>
      <w:r w:rsidRPr="00870CC3">
        <w:rPr>
          <w:rFonts w:ascii="Book Antiqua" w:eastAsia="DengXian" w:hAnsi="Book Antiqua" w:cs="Times New Roman"/>
          <w:kern w:val="2"/>
          <w:lang w:val="en-US" w:bidi="ar-SA"/>
        </w:rPr>
        <w:t xml:space="preserve">, </w:t>
      </w:r>
      <w:proofErr w:type="spellStart"/>
      <w:r w:rsidRPr="00870CC3">
        <w:rPr>
          <w:rFonts w:ascii="Book Antiqua" w:eastAsia="DengXian" w:hAnsi="Book Antiqua" w:cs="Times New Roman"/>
          <w:kern w:val="2"/>
          <w:lang w:val="en-US" w:bidi="ar-SA"/>
        </w:rPr>
        <w:t>Shirao</w:t>
      </w:r>
      <w:proofErr w:type="spellEnd"/>
      <w:r w:rsidRPr="00870CC3">
        <w:rPr>
          <w:rFonts w:ascii="Book Antiqua" w:eastAsia="DengXian" w:hAnsi="Book Antiqua" w:cs="Times New Roman"/>
          <w:kern w:val="2"/>
          <w:lang w:val="en-US" w:bidi="ar-SA"/>
        </w:rPr>
        <w:t xml:space="preserve"> K, Moriya Y, Yoshida S, </w:t>
      </w:r>
      <w:proofErr w:type="spellStart"/>
      <w:r w:rsidRPr="00870CC3">
        <w:rPr>
          <w:rFonts w:ascii="Book Antiqua" w:eastAsia="DengXian" w:hAnsi="Book Antiqua" w:cs="Times New Roman"/>
          <w:kern w:val="2"/>
          <w:lang w:val="en-US" w:bidi="ar-SA"/>
        </w:rPr>
        <w:t>Kodaira</w:t>
      </w:r>
      <w:proofErr w:type="spellEnd"/>
      <w:r w:rsidRPr="00870CC3">
        <w:rPr>
          <w:rFonts w:ascii="Book Antiqua" w:eastAsia="DengXian" w:hAnsi="Book Antiqua" w:cs="Times New Roman"/>
          <w:kern w:val="2"/>
          <w:lang w:val="en-US" w:bidi="ar-SA"/>
        </w:rPr>
        <w:t xml:space="preserve"> S, Ohashi Y; NSAS-CC Group. Final results of randomized trials by the National Surgical Adjuvant Study of Colorectal Cancer (NSAS-CC). </w:t>
      </w:r>
      <w:r w:rsidRPr="00870CC3">
        <w:rPr>
          <w:rFonts w:ascii="Book Antiqua" w:eastAsia="DengXian" w:hAnsi="Book Antiqua" w:cs="Times New Roman"/>
          <w:i/>
          <w:kern w:val="2"/>
          <w:lang w:val="en-US" w:bidi="ar-SA"/>
        </w:rPr>
        <w:t xml:space="preserve">Cancer </w:t>
      </w:r>
      <w:proofErr w:type="spellStart"/>
      <w:r w:rsidRPr="00870CC3">
        <w:rPr>
          <w:rFonts w:ascii="Book Antiqua" w:eastAsia="DengXian" w:hAnsi="Book Antiqua" w:cs="Times New Roman"/>
          <w:i/>
          <w:kern w:val="2"/>
          <w:lang w:val="en-US" w:bidi="ar-SA"/>
        </w:rPr>
        <w:t>Chemother</w:t>
      </w:r>
      <w:proofErr w:type="spellEnd"/>
      <w:r w:rsidRPr="00870CC3">
        <w:rPr>
          <w:rFonts w:ascii="Book Antiqua" w:eastAsia="DengXian" w:hAnsi="Book Antiqua" w:cs="Times New Roman"/>
          <w:i/>
          <w:kern w:val="2"/>
          <w:lang w:val="en-US" w:bidi="ar-SA"/>
        </w:rPr>
        <w:t xml:space="preserve"> </w:t>
      </w:r>
      <w:proofErr w:type="spellStart"/>
      <w:r w:rsidRPr="00870CC3">
        <w:rPr>
          <w:rFonts w:ascii="Book Antiqua" w:eastAsia="DengXian" w:hAnsi="Book Antiqua" w:cs="Times New Roman"/>
          <w:i/>
          <w:kern w:val="2"/>
          <w:lang w:val="en-US" w:bidi="ar-SA"/>
        </w:rPr>
        <w:t>Pharmacol</w:t>
      </w:r>
      <w:proofErr w:type="spellEnd"/>
      <w:r w:rsidRPr="00870CC3">
        <w:rPr>
          <w:rFonts w:ascii="Book Antiqua" w:eastAsia="DengXian" w:hAnsi="Book Antiqua" w:cs="Times New Roman"/>
          <w:kern w:val="2"/>
          <w:lang w:val="en-US" w:bidi="ar-SA"/>
        </w:rPr>
        <w:t xml:space="preserve"> 2011; </w:t>
      </w:r>
      <w:r w:rsidRPr="00870CC3">
        <w:rPr>
          <w:rFonts w:ascii="Book Antiqua" w:eastAsia="DengXian" w:hAnsi="Book Antiqua" w:cs="Times New Roman"/>
          <w:b/>
          <w:kern w:val="2"/>
          <w:lang w:val="en-US" w:bidi="ar-SA"/>
        </w:rPr>
        <w:t>67</w:t>
      </w:r>
      <w:r w:rsidRPr="00870CC3">
        <w:rPr>
          <w:rFonts w:ascii="Book Antiqua" w:eastAsia="DengXian" w:hAnsi="Book Antiqua" w:cs="Times New Roman"/>
          <w:kern w:val="2"/>
          <w:lang w:val="en-US" w:bidi="ar-SA"/>
        </w:rPr>
        <w:t>: 587-596 [PMID: 20490797 DOI: 10.1007/s00280-010-1358-1]</w:t>
      </w:r>
    </w:p>
    <w:p w14:paraId="5A857004"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15 </w:t>
      </w:r>
      <w:r w:rsidRPr="00870CC3">
        <w:rPr>
          <w:rFonts w:ascii="Book Antiqua" w:eastAsia="DengXian" w:hAnsi="Book Antiqua" w:cs="Times New Roman"/>
          <w:b/>
          <w:kern w:val="2"/>
          <w:lang w:val="en-US" w:bidi="ar-SA"/>
        </w:rPr>
        <w:t>Moher D</w:t>
      </w:r>
      <w:r w:rsidRPr="00870CC3">
        <w:rPr>
          <w:rFonts w:ascii="Book Antiqua" w:eastAsia="DengXian" w:hAnsi="Book Antiqua" w:cs="Times New Roman"/>
          <w:kern w:val="2"/>
          <w:lang w:val="en-US" w:bidi="ar-SA"/>
        </w:rPr>
        <w:t xml:space="preserve">, Schulz KF, Altman DG; CONSORT GROUP (Consolidated Standards of Reporting Trials). The CONSORT statement: revised recommendations for improving the quality of reports of parallel-group randomized trials. </w:t>
      </w:r>
      <w:r w:rsidRPr="00870CC3">
        <w:rPr>
          <w:rFonts w:ascii="Book Antiqua" w:eastAsia="DengXian" w:hAnsi="Book Antiqua" w:cs="Times New Roman"/>
          <w:i/>
          <w:kern w:val="2"/>
          <w:lang w:val="en-US" w:bidi="ar-SA"/>
        </w:rPr>
        <w:t>Ann Intern Med</w:t>
      </w:r>
      <w:r w:rsidRPr="00870CC3">
        <w:rPr>
          <w:rFonts w:ascii="Book Antiqua" w:eastAsia="DengXian" w:hAnsi="Book Antiqua" w:cs="Times New Roman"/>
          <w:kern w:val="2"/>
          <w:lang w:val="en-US" w:bidi="ar-SA"/>
        </w:rPr>
        <w:t xml:space="preserve"> 2001; </w:t>
      </w:r>
      <w:r w:rsidRPr="00870CC3">
        <w:rPr>
          <w:rFonts w:ascii="Book Antiqua" w:eastAsia="DengXian" w:hAnsi="Book Antiqua" w:cs="Times New Roman"/>
          <w:b/>
          <w:kern w:val="2"/>
          <w:lang w:val="en-US" w:bidi="ar-SA"/>
        </w:rPr>
        <w:t>134</w:t>
      </w:r>
      <w:r w:rsidRPr="00870CC3">
        <w:rPr>
          <w:rFonts w:ascii="Book Antiqua" w:eastAsia="DengXian" w:hAnsi="Book Antiqua" w:cs="Times New Roman"/>
          <w:kern w:val="2"/>
          <w:lang w:val="en-US" w:bidi="ar-SA"/>
        </w:rPr>
        <w:t>: 657-662 [PMID: 11304106 DOI: 10.7326/0003-4819-134-8-200104170-00011]</w:t>
      </w:r>
    </w:p>
    <w:p w14:paraId="4C27338D"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16 </w:t>
      </w:r>
      <w:proofErr w:type="spellStart"/>
      <w:r w:rsidRPr="00870CC3">
        <w:rPr>
          <w:rFonts w:ascii="Book Antiqua" w:eastAsia="DengXian" w:hAnsi="Book Antiqua" w:cs="Times New Roman"/>
          <w:b/>
          <w:kern w:val="2"/>
          <w:lang w:val="en-US" w:bidi="ar-SA"/>
        </w:rPr>
        <w:t>Bosset</w:t>
      </w:r>
      <w:proofErr w:type="spellEnd"/>
      <w:r w:rsidRPr="00870CC3">
        <w:rPr>
          <w:rFonts w:ascii="Book Antiqua" w:eastAsia="DengXian" w:hAnsi="Book Antiqua" w:cs="Times New Roman"/>
          <w:b/>
          <w:kern w:val="2"/>
          <w:lang w:val="en-US" w:bidi="ar-SA"/>
        </w:rPr>
        <w:t xml:space="preserve"> JF</w:t>
      </w:r>
      <w:r w:rsidRPr="00870CC3">
        <w:rPr>
          <w:rFonts w:ascii="Book Antiqua" w:eastAsia="DengXian" w:hAnsi="Book Antiqua" w:cs="Times New Roman"/>
          <w:kern w:val="2"/>
          <w:lang w:val="en-US" w:bidi="ar-SA"/>
        </w:rPr>
        <w:t xml:space="preserve">, Collette L, Calais G, </w:t>
      </w:r>
      <w:proofErr w:type="spellStart"/>
      <w:r w:rsidRPr="00870CC3">
        <w:rPr>
          <w:rFonts w:ascii="Book Antiqua" w:eastAsia="DengXian" w:hAnsi="Book Antiqua" w:cs="Times New Roman"/>
          <w:kern w:val="2"/>
          <w:lang w:val="en-US" w:bidi="ar-SA"/>
        </w:rPr>
        <w:t>Mineur</w:t>
      </w:r>
      <w:proofErr w:type="spellEnd"/>
      <w:r w:rsidRPr="00870CC3">
        <w:rPr>
          <w:rFonts w:ascii="Book Antiqua" w:eastAsia="DengXian" w:hAnsi="Book Antiqua" w:cs="Times New Roman"/>
          <w:kern w:val="2"/>
          <w:lang w:val="en-US" w:bidi="ar-SA"/>
        </w:rPr>
        <w:t xml:space="preserve"> L, </w:t>
      </w:r>
      <w:proofErr w:type="spellStart"/>
      <w:r w:rsidRPr="00870CC3">
        <w:rPr>
          <w:rFonts w:ascii="Book Antiqua" w:eastAsia="DengXian" w:hAnsi="Book Antiqua" w:cs="Times New Roman"/>
          <w:kern w:val="2"/>
          <w:lang w:val="en-US" w:bidi="ar-SA"/>
        </w:rPr>
        <w:t>Maingon</w:t>
      </w:r>
      <w:proofErr w:type="spellEnd"/>
      <w:r w:rsidRPr="00870CC3">
        <w:rPr>
          <w:rFonts w:ascii="Book Antiqua" w:eastAsia="DengXian" w:hAnsi="Book Antiqua" w:cs="Times New Roman"/>
          <w:kern w:val="2"/>
          <w:lang w:val="en-US" w:bidi="ar-SA"/>
        </w:rPr>
        <w:t xml:space="preserve"> P, </w:t>
      </w:r>
      <w:proofErr w:type="spellStart"/>
      <w:r w:rsidRPr="00870CC3">
        <w:rPr>
          <w:rFonts w:ascii="Book Antiqua" w:eastAsia="DengXian" w:hAnsi="Book Antiqua" w:cs="Times New Roman"/>
          <w:kern w:val="2"/>
          <w:lang w:val="en-US" w:bidi="ar-SA"/>
        </w:rPr>
        <w:t>Radosevic-Jelic</w:t>
      </w:r>
      <w:proofErr w:type="spellEnd"/>
      <w:r w:rsidRPr="00870CC3">
        <w:rPr>
          <w:rFonts w:ascii="Book Antiqua" w:eastAsia="DengXian" w:hAnsi="Book Antiqua" w:cs="Times New Roman"/>
          <w:kern w:val="2"/>
          <w:lang w:val="en-US" w:bidi="ar-SA"/>
        </w:rPr>
        <w:t xml:space="preserve"> L, </w:t>
      </w:r>
      <w:proofErr w:type="spellStart"/>
      <w:r w:rsidRPr="00870CC3">
        <w:rPr>
          <w:rFonts w:ascii="Book Antiqua" w:eastAsia="DengXian" w:hAnsi="Book Antiqua" w:cs="Times New Roman"/>
          <w:kern w:val="2"/>
          <w:lang w:val="en-US" w:bidi="ar-SA"/>
        </w:rPr>
        <w:t>Daban</w:t>
      </w:r>
      <w:proofErr w:type="spellEnd"/>
      <w:r w:rsidRPr="00870CC3">
        <w:rPr>
          <w:rFonts w:ascii="Book Antiqua" w:eastAsia="DengXian" w:hAnsi="Book Antiqua" w:cs="Times New Roman"/>
          <w:kern w:val="2"/>
          <w:lang w:val="en-US" w:bidi="ar-SA"/>
        </w:rPr>
        <w:t xml:space="preserve"> A, Bardet E, </w:t>
      </w:r>
      <w:proofErr w:type="spellStart"/>
      <w:r w:rsidRPr="00870CC3">
        <w:rPr>
          <w:rFonts w:ascii="Book Antiqua" w:eastAsia="DengXian" w:hAnsi="Book Antiqua" w:cs="Times New Roman"/>
          <w:kern w:val="2"/>
          <w:lang w:val="en-US" w:bidi="ar-SA"/>
        </w:rPr>
        <w:t>Beny</w:t>
      </w:r>
      <w:proofErr w:type="spellEnd"/>
      <w:r w:rsidRPr="00870CC3">
        <w:rPr>
          <w:rFonts w:ascii="Book Antiqua" w:eastAsia="DengXian" w:hAnsi="Book Antiqua" w:cs="Times New Roman"/>
          <w:kern w:val="2"/>
          <w:lang w:val="en-US" w:bidi="ar-SA"/>
        </w:rPr>
        <w:t xml:space="preserve"> A, </w:t>
      </w:r>
      <w:proofErr w:type="spellStart"/>
      <w:r w:rsidRPr="00870CC3">
        <w:rPr>
          <w:rFonts w:ascii="Book Antiqua" w:eastAsia="DengXian" w:hAnsi="Book Antiqua" w:cs="Times New Roman"/>
          <w:kern w:val="2"/>
          <w:lang w:val="en-US" w:bidi="ar-SA"/>
        </w:rPr>
        <w:t>Ollier</w:t>
      </w:r>
      <w:proofErr w:type="spellEnd"/>
      <w:r w:rsidRPr="00870CC3">
        <w:rPr>
          <w:rFonts w:ascii="Book Antiqua" w:eastAsia="DengXian" w:hAnsi="Book Antiqua" w:cs="Times New Roman"/>
          <w:kern w:val="2"/>
          <w:lang w:val="en-US" w:bidi="ar-SA"/>
        </w:rPr>
        <w:t xml:space="preserve"> JC; EORTC Radiotherapy Group Trial 22921. Chemotherapy with preoperative radiotherapy in rectal cancer. </w:t>
      </w:r>
      <w:r w:rsidRPr="00870CC3">
        <w:rPr>
          <w:rFonts w:ascii="Book Antiqua" w:eastAsia="DengXian" w:hAnsi="Book Antiqua" w:cs="Times New Roman"/>
          <w:i/>
          <w:kern w:val="2"/>
          <w:lang w:val="en-US" w:bidi="ar-SA"/>
        </w:rPr>
        <w:t xml:space="preserve">N </w:t>
      </w:r>
      <w:proofErr w:type="spellStart"/>
      <w:r w:rsidRPr="00870CC3">
        <w:rPr>
          <w:rFonts w:ascii="Book Antiqua" w:eastAsia="DengXian" w:hAnsi="Book Antiqua" w:cs="Times New Roman"/>
          <w:i/>
          <w:kern w:val="2"/>
          <w:lang w:val="en-US" w:bidi="ar-SA"/>
        </w:rPr>
        <w:t>Engl</w:t>
      </w:r>
      <w:proofErr w:type="spellEnd"/>
      <w:r w:rsidRPr="00870CC3">
        <w:rPr>
          <w:rFonts w:ascii="Book Antiqua" w:eastAsia="DengXian" w:hAnsi="Book Antiqua" w:cs="Times New Roman"/>
          <w:i/>
          <w:kern w:val="2"/>
          <w:lang w:val="en-US" w:bidi="ar-SA"/>
        </w:rPr>
        <w:t xml:space="preserve"> J Med</w:t>
      </w:r>
      <w:r w:rsidRPr="00870CC3">
        <w:rPr>
          <w:rFonts w:ascii="Book Antiqua" w:eastAsia="DengXian" w:hAnsi="Book Antiqua" w:cs="Times New Roman"/>
          <w:kern w:val="2"/>
          <w:lang w:val="en-US" w:bidi="ar-SA"/>
        </w:rPr>
        <w:t xml:space="preserve"> 2006; </w:t>
      </w:r>
      <w:r w:rsidRPr="00870CC3">
        <w:rPr>
          <w:rFonts w:ascii="Book Antiqua" w:eastAsia="DengXian" w:hAnsi="Book Antiqua" w:cs="Times New Roman"/>
          <w:b/>
          <w:kern w:val="2"/>
          <w:lang w:val="en-US" w:bidi="ar-SA"/>
        </w:rPr>
        <w:t>355</w:t>
      </w:r>
      <w:r w:rsidRPr="00870CC3">
        <w:rPr>
          <w:rFonts w:ascii="Book Antiqua" w:eastAsia="DengXian" w:hAnsi="Book Antiqua" w:cs="Times New Roman"/>
          <w:kern w:val="2"/>
          <w:lang w:val="en-US" w:bidi="ar-SA"/>
        </w:rPr>
        <w:t>: 1114-1123 [PMID: 16971718 DOI: 10.1056/NEJMoa060829]</w:t>
      </w:r>
    </w:p>
    <w:p w14:paraId="16F189DB"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17 </w:t>
      </w:r>
      <w:r w:rsidRPr="00870CC3">
        <w:rPr>
          <w:rFonts w:ascii="Book Antiqua" w:eastAsia="DengXian" w:hAnsi="Book Antiqua" w:cs="Times New Roman"/>
          <w:b/>
          <w:kern w:val="2"/>
          <w:lang w:val="en-US" w:bidi="ar-SA"/>
        </w:rPr>
        <w:t>Benedetti F</w:t>
      </w:r>
      <w:r w:rsidRPr="00870CC3">
        <w:rPr>
          <w:rFonts w:ascii="Book Antiqua" w:eastAsia="DengXian" w:hAnsi="Book Antiqua" w:cs="Times New Roman"/>
          <w:kern w:val="2"/>
          <w:lang w:val="en-US" w:bidi="ar-SA"/>
        </w:rPr>
        <w:t xml:space="preserve">, </w:t>
      </w:r>
      <w:proofErr w:type="spellStart"/>
      <w:r w:rsidRPr="00870CC3">
        <w:rPr>
          <w:rFonts w:ascii="Book Antiqua" w:eastAsia="DengXian" w:hAnsi="Book Antiqua" w:cs="Times New Roman"/>
          <w:kern w:val="2"/>
          <w:lang w:val="en-US" w:bidi="ar-SA"/>
        </w:rPr>
        <w:t>Amanzio</w:t>
      </w:r>
      <w:proofErr w:type="spellEnd"/>
      <w:r w:rsidRPr="00870CC3">
        <w:rPr>
          <w:rFonts w:ascii="Book Antiqua" w:eastAsia="DengXian" w:hAnsi="Book Antiqua" w:cs="Times New Roman"/>
          <w:kern w:val="2"/>
          <w:lang w:val="en-US" w:bidi="ar-SA"/>
        </w:rPr>
        <w:t xml:space="preserve"> M. The neurobiology of placebo analgesia: from endogenous opioids to cholecystokinin. </w:t>
      </w:r>
      <w:r w:rsidRPr="00870CC3">
        <w:rPr>
          <w:rFonts w:ascii="Book Antiqua" w:eastAsia="DengXian" w:hAnsi="Book Antiqua" w:cs="Times New Roman"/>
          <w:i/>
          <w:kern w:val="2"/>
          <w:lang w:val="en-US" w:bidi="ar-SA"/>
        </w:rPr>
        <w:t xml:space="preserve">Prog </w:t>
      </w:r>
      <w:proofErr w:type="spellStart"/>
      <w:r w:rsidRPr="00870CC3">
        <w:rPr>
          <w:rFonts w:ascii="Book Antiqua" w:eastAsia="DengXian" w:hAnsi="Book Antiqua" w:cs="Times New Roman"/>
          <w:i/>
          <w:kern w:val="2"/>
          <w:lang w:val="en-US" w:bidi="ar-SA"/>
        </w:rPr>
        <w:t>Neurobiol</w:t>
      </w:r>
      <w:proofErr w:type="spellEnd"/>
      <w:r w:rsidRPr="00870CC3">
        <w:rPr>
          <w:rFonts w:ascii="Book Antiqua" w:eastAsia="DengXian" w:hAnsi="Book Antiqua" w:cs="Times New Roman"/>
          <w:kern w:val="2"/>
          <w:lang w:val="en-US" w:bidi="ar-SA"/>
        </w:rPr>
        <w:t xml:space="preserve"> 1997; </w:t>
      </w:r>
      <w:r w:rsidRPr="00870CC3">
        <w:rPr>
          <w:rFonts w:ascii="Book Antiqua" w:eastAsia="DengXian" w:hAnsi="Book Antiqua" w:cs="Times New Roman"/>
          <w:b/>
          <w:kern w:val="2"/>
          <w:lang w:val="en-US" w:bidi="ar-SA"/>
        </w:rPr>
        <w:t>52</w:t>
      </w:r>
      <w:r w:rsidRPr="00870CC3">
        <w:rPr>
          <w:rFonts w:ascii="Book Antiqua" w:eastAsia="DengXian" w:hAnsi="Book Antiqua" w:cs="Times New Roman"/>
          <w:kern w:val="2"/>
          <w:lang w:val="en-US" w:bidi="ar-SA"/>
        </w:rPr>
        <w:t>: 109-125 [PMID: 9185235 DOI: 10.1016/s0301-0082(97)00006-3]</w:t>
      </w:r>
    </w:p>
    <w:p w14:paraId="4B426409"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18 </w:t>
      </w:r>
      <w:r w:rsidRPr="00870CC3">
        <w:rPr>
          <w:rFonts w:ascii="Book Antiqua" w:eastAsia="DengXian" w:hAnsi="Book Antiqua" w:cs="Times New Roman"/>
          <w:b/>
          <w:kern w:val="2"/>
          <w:lang w:val="en-US" w:bidi="ar-SA"/>
        </w:rPr>
        <w:t>Altman DG</w:t>
      </w:r>
      <w:r w:rsidRPr="00870CC3">
        <w:rPr>
          <w:rFonts w:ascii="Book Antiqua" w:eastAsia="DengXian" w:hAnsi="Book Antiqua" w:cs="Times New Roman"/>
          <w:kern w:val="2"/>
          <w:lang w:val="en-US" w:bidi="ar-SA"/>
        </w:rPr>
        <w:t xml:space="preserve">, Schulz KF. Statistics notes: Concealing treatment allocation in </w:t>
      </w:r>
      <w:proofErr w:type="spellStart"/>
      <w:r w:rsidRPr="00870CC3">
        <w:rPr>
          <w:rFonts w:ascii="Book Antiqua" w:eastAsia="DengXian" w:hAnsi="Book Antiqua" w:cs="Times New Roman"/>
          <w:kern w:val="2"/>
          <w:lang w:val="en-US" w:bidi="ar-SA"/>
        </w:rPr>
        <w:t>randomised</w:t>
      </w:r>
      <w:proofErr w:type="spellEnd"/>
      <w:r w:rsidRPr="00870CC3">
        <w:rPr>
          <w:rFonts w:ascii="Book Antiqua" w:eastAsia="DengXian" w:hAnsi="Book Antiqua" w:cs="Times New Roman"/>
          <w:kern w:val="2"/>
          <w:lang w:val="en-US" w:bidi="ar-SA"/>
        </w:rPr>
        <w:t xml:space="preserve"> trials. </w:t>
      </w:r>
      <w:r w:rsidRPr="00870CC3">
        <w:rPr>
          <w:rFonts w:ascii="Book Antiqua" w:eastAsia="DengXian" w:hAnsi="Book Antiqua" w:cs="Times New Roman"/>
          <w:i/>
          <w:kern w:val="2"/>
          <w:lang w:val="en-US" w:bidi="ar-SA"/>
        </w:rPr>
        <w:t>BMJ</w:t>
      </w:r>
      <w:r w:rsidRPr="00870CC3">
        <w:rPr>
          <w:rFonts w:ascii="Book Antiqua" w:eastAsia="DengXian" w:hAnsi="Book Antiqua" w:cs="Times New Roman"/>
          <w:kern w:val="2"/>
          <w:lang w:val="en-US" w:bidi="ar-SA"/>
        </w:rPr>
        <w:t xml:space="preserve"> 2001; </w:t>
      </w:r>
      <w:r w:rsidRPr="00870CC3">
        <w:rPr>
          <w:rFonts w:ascii="Book Antiqua" w:eastAsia="DengXian" w:hAnsi="Book Antiqua" w:cs="Times New Roman"/>
          <w:b/>
          <w:kern w:val="2"/>
          <w:lang w:val="en-US" w:bidi="ar-SA"/>
        </w:rPr>
        <w:t>323</w:t>
      </w:r>
      <w:r w:rsidRPr="00870CC3">
        <w:rPr>
          <w:rFonts w:ascii="Book Antiqua" w:eastAsia="DengXian" w:hAnsi="Book Antiqua" w:cs="Times New Roman"/>
          <w:kern w:val="2"/>
          <w:lang w:val="en-US" w:bidi="ar-SA"/>
        </w:rPr>
        <w:t>: 446-447 [PMID: 11520850 DOI: 10.1136/bmj.323.7310.446]</w:t>
      </w:r>
    </w:p>
    <w:p w14:paraId="4D048011"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19 </w:t>
      </w:r>
      <w:r w:rsidRPr="00870CC3">
        <w:rPr>
          <w:rFonts w:ascii="Book Antiqua" w:eastAsia="DengXian" w:hAnsi="Book Antiqua" w:cs="Times New Roman"/>
          <w:b/>
          <w:kern w:val="2"/>
          <w:lang w:val="en-US" w:bidi="ar-SA"/>
        </w:rPr>
        <w:t>Pocock SJ</w:t>
      </w:r>
      <w:r w:rsidRPr="00870CC3">
        <w:rPr>
          <w:rFonts w:ascii="Book Antiqua" w:eastAsia="DengXian" w:hAnsi="Book Antiqua" w:cs="Times New Roman"/>
          <w:kern w:val="2"/>
          <w:lang w:val="en-US" w:bidi="ar-SA"/>
        </w:rPr>
        <w:t xml:space="preserve">, Simon R. Sequential treatment assignment with balancing for prognostic </w:t>
      </w:r>
      <w:r w:rsidRPr="00870CC3">
        <w:rPr>
          <w:rFonts w:ascii="Book Antiqua" w:eastAsia="DengXian" w:hAnsi="Book Antiqua" w:cs="Times New Roman"/>
          <w:kern w:val="2"/>
          <w:lang w:val="en-US" w:bidi="ar-SA"/>
        </w:rPr>
        <w:lastRenderedPageBreak/>
        <w:t xml:space="preserve">factors in the controlled clinical trial. </w:t>
      </w:r>
      <w:r w:rsidRPr="00870CC3">
        <w:rPr>
          <w:rFonts w:ascii="Book Antiqua" w:eastAsia="DengXian" w:hAnsi="Book Antiqua" w:cs="Times New Roman"/>
          <w:i/>
          <w:kern w:val="2"/>
          <w:lang w:val="en-US" w:bidi="ar-SA"/>
        </w:rPr>
        <w:t>Biometrics</w:t>
      </w:r>
      <w:r w:rsidRPr="00870CC3">
        <w:rPr>
          <w:rFonts w:ascii="Book Antiqua" w:eastAsia="DengXian" w:hAnsi="Book Antiqua" w:cs="Times New Roman"/>
          <w:kern w:val="2"/>
          <w:lang w:val="en-US" w:bidi="ar-SA"/>
        </w:rPr>
        <w:t xml:space="preserve"> 1975; </w:t>
      </w:r>
      <w:r w:rsidRPr="00870CC3">
        <w:rPr>
          <w:rFonts w:ascii="Book Antiqua" w:eastAsia="DengXian" w:hAnsi="Book Antiqua" w:cs="Times New Roman"/>
          <w:b/>
          <w:kern w:val="2"/>
          <w:lang w:val="en-US" w:bidi="ar-SA"/>
        </w:rPr>
        <w:t>31</w:t>
      </w:r>
      <w:r w:rsidRPr="00870CC3">
        <w:rPr>
          <w:rFonts w:ascii="Book Antiqua" w:eastAsia="DengXian" w:hAnsi="Book Antiqua" w:cs="Times New Roman"/>
          <w:kern w:val="2"/>
          <w:lang w:val="en-US" w:bidi="ar-SA"/>
        </w:rPr>
        <w:t>: 103-115 [PMID: 1100130]</w:t>
      </w:r>
    </w:p>
    <w:p w14:paraId="40B1DB00"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20 </w:t>
      </w:r>
      <w:proofErr w:type="spellStart"/>
      <w:r w:rsidRPr="00870CC3">
        <w:rPr>
          <w:rFonts w:ascii="Book Antiqua" w:eastAsia="DengXian" w:hAnsi="Book Antiqua" w:cs="Times New Roman"/>
          <w:b/>
          <w:kern w:val="2"/>
          <w:lang w:val="en-US" w:bidi="ar-SA"/>
        </w:rPr>
        <w:t>Taves</w:t>
      </w:r>
      <w:proofErr w:type="spellEnd"/>
      <w:r w:rsidRPr="00870CC3">
        <w:rPr>
          <w:rFonts w:ascii="Book Antiqua" w:eastAsia="DengXian" w:hAnsi="Book Antiqua" w:cs="Times New Roman"/>
          <w:b/>
          <w:kern w:val="2"/>
          <w:lang w:val="en-US" w:bidi="ar-SA"/>
        </w:rPr>
        <w:t xml:space="preserve"> DR</w:t>
      </w:r>
      <w:r w:rsidRPr="00870CC3">
        <w:rPr>
          <w:rFonts w:ascii="Book Antiqua" w:eastAsia="DengXian" w:hAnsi="Book Antiqua" w:cs="Times New Roman"/>
          <w:kern w:val="2"/>
          <w:lang w:val="en-US" w:bidi="ar-SA"/>
        </w:rPr>
        <w:t xml:space="preserve">. Minimization: a new method of assigning patients to treatment and control groups. </w:t>
      </w:r>
      <w:proofErr w:type="spellStart"/>
      <w:r w:rsidRPr="00870CC3">
        <w:rPr>
          <w:rFonts w:ascii="Book Antiqua" w:eastAsia="DengXian" w:hAnsi="Book Antiqua" w:cs="Times New Roman"/>
          <w:i/>
          <w:kern w:val="2"/>
          <w:lang w:val="en-US" w:bidi="ar-SA"/>
        </w:rPr>
        <w:t>Clin</w:t>
      </w:r>
      <w:proofErr w:type="spellEnd"/>
      <w:r w:rsidRPr="00870CC3">
        <w:rPr>
          <w:rFonts w:ascii="Book Antiqua" w:eastAsia="DengXian" w:hAnsi="Book Antiqua" w:cs="Times New Roman"/>
          <w:i/>
          <w:kern w:val="2"/>
          <w:lang w:val="en-US" w:bidi="ar-SA"/>
        </w:rPr>
        <w:t xml:space="preserve"> </w:t>
      </w:r>
      <w:proofErr w:type="spellStart"/>
      <w:r w:rsidRPr="00870CC3">
        <w:rPr>
          <w:rFonts w:ascii="Book Antiqua" w:eastAsia="DengXian" w:hAnsi="Book Antiqua" w:cs="Times New Roman"/>
          <w:i/>
          <w:kern w:val="2"/>
          <w:lang w:val="en-US" w:bidi="ar-SA"/>
        </w:rPr>
        <w:t>Pharmacol</w:t>
      </w:r>
      <w:proofErr w:type="spellEnd"/>
      <w:r w:rsidRPr="00870CC3">
        <w:rPr>
          <w:rFonts w:ascii="Book Antiqua" w:eastAsia="DengXian" w:hAnsi="Book Antiqua" w:cs="Times New Roman"/>
          <w:i/>
          <w:kern w:val="2"/>
          <w:lang w:val="en-US" w:bidi="ar-SA"/>
        </w:rPr>
        <w:t xml:space="preserve"> </w:t>
      </w:r>
      <w:proofErr w:type="spellStart"/>
      <w:r w:rsidRPr="00870CC3">
        <w:rPr>
          <w:rFonts w:ascii="Book Antiqua" w:eastAsia="DengXian" w:hAnsi="Book Antiqua" w:cs="Times New Roman"/>
          <w:i/>
          <w:kern w:val="2"/>
          <w:lang w:val="en-US" w:bidi="ar-SA"/>
        </w:rPr>
        <w:t>Ther</w:t>
      </w:r>
      <w:proofErr w:type="spellEnd"/>
      <w:r w:rsidRPr="00870CC3">
        <w:rPr>
          <w:rFonts w:ascii="Book Antiqua" w:eastAsia="DengXian" w:hAnsi="Book Antiqua" w:cs="Times New Roman"/>
          <w:kern w:val="2"/>
          <w:lang w:val="en-US" w:bidi="ar-SA"/>
        </w:rPr>
        <w:t xml:space="preserve"> 1974; </w:t>
      </w:r>
      <w:r w:rsidRPr="00870CC3">
        <w:rPr>
          <w:rFonts w:ascii="Book Antiqua" w:eastAsia="DengXian" w:hAnsi="Book Antiqua" w:cs="Times New Roman"/>
          <w:b/>
          <w:kern w:val="2"/>
          <w:lang w:val="en-US" w:bidi="ar-SA"/>
        </w:rPr>
        <w:t>15</w:t>
      </w:r>
      <w:r w:rsidRPr="00870CC3">
        <w:rPr>
          <w:rFonts w:ascii="Book Antiqua" w:eastAsia="DengXian" w:hAnsi="Book Antiqua" w:cs="Times New Roman"/>
          <w:kern w:val="2"/>
          <w:lang w:val="en-US" w:bidi="ar-SA"/>
        </w:rPr>
        <w:t>: 443-453 [PMID: 4597226 DOI: 10.1002/cpt1974155443]</w:t>
      </w:r>
    </w:p>
    <w:p w14:paraId="022B6C24"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21 </w:t>
      </w:r>
      <w:r w:rsidRPr="00870CC3">
        <w:rPr>
          <w:rFonts w:ascii="Book Antiqua" w:eastAsia="DengXian" w:hAnsi="Book Antiqua" w:cs="Times New Roman"/>
          <w:b/>
          <w:bCs/>
          <w:kern w:val="2"/>
          <w:lang w:val="en-US" w:bidi="ar-SA"/>
        </w:rPr>
        <w:t>Wei LJ</w:t>
      </w:r>
      <w:r w:rsidRPr="00870CC3">
        <w:rPr>
          <w:rFonts w:ascii="Book Antiqua" w:eastAsia="DengXian" w:hAnsi="Book Antiqua" w:cs="Times New Roman"/>
          <w:kern w:val="2"/>
          <w:lang w:val="en-US" w:bidi="ar-SA"/>
        </w:rPr>
        <w:t xml:space="preserve">. A class of designs for sequential clinical trials. </w:t>
      </w:r>
      <w:r w:rsidRPr="00870CC3">
        <w:rPr>
          <w:rFonts w:ascii="Book Antiqua" w:eastAsia="DengXian" w:hAnsi="Book Antiqua" w:cs="Times New Roman"/>
          <w:i/>
          <w:iCs/>
          <w:kern w:val="2"/>
          <w:lang w:val="en-US" w:bidi="ar-SA"/>
        </w:rPr>
        <w:t>J Am Stat Assoc</w:t>
      </w:r>
      <w:r w:rsidRPr="00870CC3">
        <w:rPr>
          <w:rFonts w:ascii="Book Antiqua" w:eastAsia="DengXian" w:hAnsi="Book Antiqua" w:cs="Times New Roman"/>
          <w:kern w:val="2"/>
          <w:lang w:val="en-US" w:bidi="ar-SA"/>
        </w:rPr>
        <w:t xml:space="preserve"> 1977; </w:t>
      </w:r>
      <w:r w:rsidRPr="00870CC3">
        <w:rPr>
          <w:rFonts w:ascii="Book Antiqua" w:eastAsia="DengXian" w:hAnsi="Book Antiqua" w:cs="Times New Roman"/>
          <w:b/>
          <w:bCs/>
          <w:kern w:val="2"/>
          <w:lang w:val="en-US" w:bidi="ar-SA"/>
        </w:rPr>
        <w:t>72</w:t>
      </w:r>
      <w:r w:rsidRPr="00870CC3">
        <w:rPr>
          <w:rFonts w:ascii="Book Antiqua" w:eastAsia="DengXian" w:hAnsi="Book Antiqua" w:cs="Times New Roman"/>
          <w:kern w:val="2"/>
          <w:lang w:val="en-US" w:bidi="ar-SA"/>
        </w:rPr>
        <w:t>: 382-386 [DOI: 10.1080/01621459.1977.10481005]</w:t>
      </w:r>
    </w:p>
    <w:p w14:paraId="56E04C16"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i/>
          <w:iCs/>
          <w:kern w:val="2"/>
          <w:lang w:val="en-US" w:bidi="ar-SA"/>
        </w:rPr>
      </w:pPr>
      <w:r w:rsidRPr="00870CC3">
        <w:rPr>
          <w:rFonts w:ascii="Book Antiqua" w:eastAsia="DengXian" w:hAnsi="Book Antiqua" w:cs="Times New Roman"/>
          <w:kern w:val="2"/>
          <w:lang w:val="en-US" w:bidi="ar-SA"/>
        </w:rPr>
        <w:t xml:space="preserve">22 </w:t>
      </w:r>
      <w:r w:rsidRPr="00870CC3">
        <w:rPr>
          <w:rFonts w:ascii="Book Antiqua" w:eastAsia="DengXian" w:hAnsi="Book Antiqua" w:cs="Times New Roman"/>
          <w:b/>
          <w:bCs/>
          <w:kern w:val="2"/>
          <w:lang w:val="en-US" w:bidi="ar-SA"/>
        </w:rPr>
        <w:t>Wei LJ</w:t>
      </w:r>
      <w:r w:rsidRPr="00870CC3">
        <w:rPr>
          <w:rFonts w:ascii="Book Antiqua" w:eastAsia="DengXian" w:hAnsi="Book Antiqua" w:cs="Times New Roman"/>
          <w:kern w:val="2"/>
          <w:lang w:val="en-US" w:bidi="ar-SA"/>
        </w:rPr>
        <w:t xml:space="preserve">. The adaptive biased coin design for sequential experiments. </w:t>
      </w:r>
      <w:r w:rsidRPr="00870CC3">
        <w:rPr>
          <w:rFonts w:ascii="Book Antiqua" w:eastAsia="DengXian" w:hAnsi="Book Antiqua" w:cs="Times New Roman"/>
          <w:i/>
          <w:iCs/>
          <w:kern w:val="2"/>
          <w:lang w:val="en-US" w:bidi="ar-SA"/>
        </w:rPr>
        <w:t xml:space="preserve">Ann Statist </w:t>
      </w:r>
      <w:r w:rsidRPr="00870CC3">
        <w:rPr>
          <w:rFonts w:ascii="Book Antiqua" w:eastAsia="DengXian" w:hAnsi="Book Antiqua" w:cs="Times New Roman"/>
          <w:kern w:val="2"/>
          <w:lang w:val="en-US" w:bidi="ar-SA"/>
        </w:rPr>
        <w:t xml:space="preserve">1978; </w:t>
      </w:r>
      <w:r w:rsidRPr="00870CC3">
        <w:rPr>
          <w:rFonts w:ascii="Book Antiqua" w:eastAsia="DengXian" w:hAnsi="Book Antiqua" w:cs="Times New Roman"/>
          <w:b/>
          <w:bCs/>
          <w:kern w:val="2"/>
          <w:lang w:val="en-US" w:bidi="ar-SA"/>
        </w:rPr>
        <w:t>6</w:t>
      </w:r>
      <w:r w:rsidRPr="00870CC3">
        <w:rPr>
          <w:rFonts w:ascii="Book Antiqua" w:eastAsia="DengXian" w:hAnsi="Book Antiqua" w:cs="Times New Roman"/>
          <w:kern w:val="2"/>
          <w:lang w:val="en-US" w:bidi="ar-SA"/>
        </w:rPr>
        <w:t>: 92-100 [DOI: 10.1214/</w:t>
      </w:r>
      <w:proofErr w:type="spellStart"/>
      <w:r w:rsidRPr="00870CC3">
        <w:rPr>
          <w:rFonts w:ascii="Book Antiqua" w:eastAsia="DengXian" w:hAnsi="Book Antiqua" w:cs="Times New Roman"/>
          <w:kern w:val="2"/>
          <w:lang w:val="en-US" w:bidi="ar-SA"/>
        </w:rPr>
        <w:t>aos</w:t>
      </w:r>
      <w:proofErr w:type="spellEnd"/>
      <w:r w:rsidRPr="00870CC3">
        <w:rPr>
          <w:rFonts w:ascii="Book Antiqua" w:eastAsia="DengXian" w:hAnsi="Book Antiqua" w:cs="Times New Roman"/>
          <w:kern w:val="2"/>
          <w:lang w:val="en-US" w:bidi="ar-SA"/>
        </w:rPr>
        <w:t>/1176344068]</w:t>
      </w:r>
    </w:p>
    <w:p w14:paraId="75D3CBDF"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23 </w:t>
      </w:r>
      <w:r w:rsidRPr="00870CC3">
        <w:rPr>
          <w:rFonts w:ascii="Book Antiqua" w:eastAsia="DengXian" w:hAnsi="Book Antiqua" w:cs="Times New Roman"/>
          <w:b/>
          <w:kern w:val="2"/>
          <w:lang w:val="en-US" w:bidi="ar-SA"/>
        </w:rPr>
        <w:t>Xu Z</w:t>
      </w:r>
      <w:r w:rsidRPr="00870CC3">
        <w:rPr>
          <w:rFonts w:ascii="Book Antiqua" w:eastAsia="DengXian" w:hAnsi="Book Antiqua" w:cs="Times New Roman"/>
          <w:kern w:val="2"/>
          <w:lang w:val="en-US" w:bidi="ar-SA"/>
        </w:rPr>
        <w:t xml:space="preserve">, </w:t>
      </w:r>
      <w:proofErr w:type="spellStart"/>
      <w:r w:rsidRPr="00870CC3">
        <w:rPr>
          <w:rFonts w:ascii="Book Antiqua" w:eastAsia="DengXian" w:hAnsi="Book Antiqua" w:cs="Times New Roman"/>
          <w:kern w:val="2"/>
          <w:lang w:val="en-US" w:bidi="ar-SA"/>
        </w:rPr>
        <w:t>Proschan</w:t>
      </w:r>
      <w:proofErr w:type="spellEnd"/>
      <w:r w:rsidRPr="00870CC3">
        <w:rPr>
          <w:rFonts w:ascii="Book Antiqua" w:eastAsia="DengXian" w:hAnsi="Book Antiqua" w:cs="Times New Roman"/>
          <w:kern w:val="2"/>
          <w:lang w:val="en-US" w:bidi="ar-SA"/>
        </w:rPr>
        <w:t xml:space="preserve"> M, Lee S. Validity and power considerations on hypothesis testing under minimization. </w:t>
      </w:r>
      <w:r w:rsidRPr="00870CC3">
        <w:rPr>
          <w:rFonts w:ascii="Book Antiqua" w:eastAsia="DengXian" w:hAnsi="Book Antiqua" w:cs="Times New Roman"/>
          <w:i/>
          <w:kern w:val="2"/>
          <w:lang w:val="en-US" w:bidi="ar-SA"/>
        </w:rPr>
        <w:t>Stat Med</w:t>
      </w:r>
      <w:r w:rsidRPr="00870CC3">
        <w:rPr>
          <w:rFonts w:ascii="Book Antiqua" w:eastAsia="DengXian" w:hAnsi="Book Antiqua" w:cs="Times New Roman"/>
          <w:kern w:val="2"/>
          <w:lang w:val="en-US" w:bidi="ar-SA"/>
        </w:rPr>
        <w:t xml:space="preserve"> 2016; </w:t>
      </w:r>
      <w:r w:rsidRPr="00870CC3">
        <w:rPr>
          <w:rFonts w:ascii="Book Antiqua" w:eastAsia="DengXian" w:hAnsi="Book Antiqua" w:cs="Times New Roman"/>
          <w:b/>
          <w:kern w:val="2"/>
          <w:lang w:val="en-US" w:bidi="ar-SA"/>
        </w:rPr>
        <w:t>35</w:t>
      </w:r>
      <w:r w:rsidRPr="00870CC3">
        <w:rPr>
          <w:rFonts w:ascii="Book Antiqua" w:eastAsia="DengXian" w:hAnsi="Book Antiqua" w:cs="Times New Roman"/>
          <w:kern w:val="2"/>
          <w:lang w:val="en-US" w:bidi="ar-SA"/>
        </w:rPr>
        <w:t>: 5527-5528 [PMID: 27870128 DOI: 10.1002/sim.7037]</w:t>
      </w:r>
    </w:p>
    <w:p w14:paraId="59411FB9"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24 </w:t>
      </w:r>
      <w:r w:rsidRPr="00870CC3">
        <w:rPr>
          <w:rFonts w:ascii="Book Antiqua" w:eastAsia="DengXian" w:hAnsi="Book Antiqua" w:cs="Times New Roman"/>
          <w:b/>
          <w:kern w:val="2"/>
          <w:lang w:val="en-US" w:bidi="ar-SA"/>
        </w:rPr>
        <w:t>Berger VW</w:t>
      </w:r>
      <w:r w:rsidRPr="00870CC3">
        <w:rPr>
          <w:rFonts w:ascii="Book Antiqua" w:eastAsia="DengXian" w:hAnsi="Book Antiqua" w:cs="Times New Roman"/>
          <w:kern w:val="2"/>
          <w:lang w:val="en-US" w:bidi="ar-SA"/>
        </w:rPr>
        <w:t xml:space="preserve">. Minimization, by its nature, precludes allocation concealment, and invites selection bias. </w:t>
      </w:r>
      <w:proofErr w:type="spellStart"/>
      <w:r w:rsidRPr="00870CC3">
        <w:rPr>
          <w:rFonts w:ascii="Book Antiqua" w:eastAsia="DengXian" w:hAnsi="Book Antiqua" w:cs="Times New Roman"/>
          <w:i/>
          <w:kern w:val="2"/>
          <w:lang w:val="en-US" w:bidi="ar-SA"/>
        </w:rPr>
        <w:t>Contemp</w:t>
      </w:r>
      <w:proofErr w:type="spellEnd"/>
      <w:r w:rsidRPr="00870CC3">
        <w:rPr>
          <w:rFonts w:ascii="Book Antiqua" w:eastAsia="DengXian" w:hAnsi="Book Antiqua" w:cs="Times New Roman"/>
          <w:i/>
          <w:kern w:val="2"/>
          <w:lang w:val="en-US" w:bidi="ar-SA"/>
        </w:rPr>
        <w:t xml:space="preserve"> </w:t>
      </w:r>
      <w:proofErr w:type="spellStart"/>
      <w:r w:rsidRPr="00870CC3">
        <w:rPr>
          <w:rFonts w:ascii="Book Antiqua" w:eastAsia="DengXian" w:hAnsi="Book Antiqua" w:cs="Times New Roman"/>
          <w:i/>
          <w:kern w:val="2"/>
          <w:lang w:val="en-US" w:bidi="ar-SA"/>
        </w:rPr>
        <w:t>Clin</w:t>
      </w:r>
      <w:proofErr w:type="spellEnd"/>
      <w:r w:rsidRPr="00870CC3">
        <w:rPr>
          <w:rFonts w:ascii="Book Antiqua" w:eastAsia="DengXian" w:hAnsi="Book Antiqua" w:cs="Times New Roman"/>
          <w:i/>
          <w:kern w:val="2"/>
          <w:lang w:val="en-US" w:bidi="ar-SA"/>
        </w:rPr>
        <w:t xml:space="preserve"> Trials</w:t>
      </w:r>
      <w:r w:rsidRPr="00870CC3">
        <w:rPr>
          <w:rFonts w:ascii="Book Antiqua" w:eastAsia="DengXian" w:hAnsi="Book Antiqua" w:cs="Times New Roman"/>
          <w:kern w:val="2"/>
          <w:lang w:val="en-US" w:bidi="ar-SA"/>
        </w:rPr>
        <w:t xml:space="preserve"> 2010; </w:t>
      </w:r>
      <w:r w:rsidRPr="00870CC3">
        <w:rPr>
          <w:rFonts w:ascii="Book Antiqua" w:eastAsia="DengXian" w:hAnsi="Book Antiqua" w:cs="Times New Roman"/>
          <w:b/>
          <w:kern w:val="2"/>
          <w:lang w:val="en-US" w:bidi="ar-SA"/>
        </w:rPr>
        <w:t>31</w:t>
      </w:r>
      <w:r w:rsidRPr="00870CC3">
        <w:rPr>
          <w:rFonts w:ascii="Book Antiqua" w:eastAsia="DengXian" w:hAnsi="Book Antiqua" w:cs="Times New Roman"/>
          <w:kern w:val="2"/>
          <w:lang w:val="en-US" w:bidi="ar-SA"/>
        </w:rPr>
        <w:t>: 406 [PMID: 20457277 DOI: 10.1016/j.cct.2010.05.001]</w:t>
      </w:r>
    </w:p>
    <w:p w14:paraId="326AE3D6"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25 </w:t>
      </w:r>
      <w:r w:rsidRPr="00870CC3">
        <w:rPr>
          <w:rFonts w:ascii="Book Antiqua" w:eastAsia="DengXian" w:hAnsi="Book Antiqua" w:cs="Times New Roman"/>
          <w:b/>
          <w:bCs/>
          <w:kern w:val="2"/>
          <w:lang w:val="en-US" w:bidi="ar-SA"/>
        </w:rPr>
        <w:t>Committee for Proprietary Medicinal Products (CPMP)</w:t>
      </w:r>
      <w:r w:rsidRPr="00870CC3">
        <w:rPr>
          <w:rFonts w:ascii="Book Antiqua" w:eastAsia="DengXian" w:hAnsi="Book Antiqua" w:cs="Times New Roman"/>
          <w:kern w:val="2"/>
          <w:lang w:val="en-US" w:bidi="ar-SA"/>
        </w:rPr>
        <w:t xml:space="preserve">. Committee for Proprietary Medicinal Products (CPMP): points to consider on adjustment for baseline covariates. </w:t>
      </w:r>
      <w:r w:rsidRPr="00870CC3">
        <w:rPr>
          <w:rFonts w:ascii="Book Antiqua" w:eastAsia="DengXian" w:hAnsi="Book Antiqua" w:cs="Times New Roman"/>
          <w:i/>
          <w:iCs/>
          <w:kern w:val="2"/>
          <w:lang w:val="en-US" w:bidi="ar-SA"/>
        </w:rPr>
        <w:t>Stat Med</w:t>
      </w:r>
      <w:r w:rsidRPr="00870CC3">
        <w:rPr>
          <w:rFonts w:ascii="Book Antiqua" w:eastAsia="DengXian" w:hAnsi="Book Antiqua" w:cs="Times New Roman"/>
          <w:kern w:val="2"/>
          <w:lang w:val="en-US" w:bidi="ar-SA"/>
        </w:rPr>
        <w:t xml:space="preserve"> 2004; 23: 701-709 [PMID: 14981670 DOI: 10.1002/sim.1647]</w:t>
      </w:r>
    </w:p>
    <w:p w14:paraId="49B3443C" w14:textId="4EA3BFEB"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lang w:val="en-US" w:bidi="ar-SA"/>
        </w:rPr>
        <w:t xml:space="preserve">26 </w:t>
      </w:r>
      <w:proofErr w:type="spellStart"/>
      <w:r w:rsidRPr="00870CC3">
        <w:rPr>
          <w:rFonts w:ascii="Book Antiqua" w:eastAsia="DengXian" w:hAnsi="Book Antiqua" w:cs="Times New Roman"/>
          <w:b/>
          <w:kern w:val="2"/>
          <w:lang w:val="en-US" w:bidi="ar-SA"/>
        </w:rPr>
        <w:t>Akl</w:t>
      </w:r>
      <w:proofErr w:type="spellEnd"/>
      <w:r w:rsidRPr="00870CC3">
        <w:rPr>
          <w:rFonts w:ascii="Book Antiqua" w:eastAsia="DengXian" w:hAnsi="Book Antiqua" w:cs="Times New Roman"/>
          <w:b/>
          <w:kern w:val="2"/>
          <w:lang w:val="en-US" w:bidi="ar-SA"/>
        </w:rPr>
        <w:t xml:space="preserve"> EA</w:t>
      </w:r>
      <w:r w:rsidRPr="00870CC3">
        <w:rPr>
          <w:rFonts w:ascii="Book Antiqua" w:eastAsia="DengXian" w:hAnsi="Book Antiqua" w:cs="Times New Roman"/>
          <w:kern w:val="2"/>
          <w:lang w:val="en-US" w:bidi="ar-SA"/>
        </w:rPr>
        <w:t xml:space="preserve">, </w:t>
      </w:r>
      <w:proofErr w:type="spellStart"/>
      <w:r w:rsidRPr="00870CC3">
        <w:rPr>
          <w:rFonts w:ascii="Book Antiqua" w:eastAsia="DengXian" w:hAnsi="Book Antiqua" w:cs="Times New Roman"/>
          <w:kern w:val="2"/>
          <w:lang w:val="en-US" w:bidi="ar-SA"/>
        </w:rPr>
        <w:t>Kahale</w:t>
      </w:r>
      <w:proofErr w:type="spellEnd"/>
      <w:r w:rsidRPr="00870CC3">
        <w:rPr>
          <w:rFonts w:ascii="Book Antiqua" w:eastAsia="DengXian" w:hAnsi="Book Antiqua" w:cs="Times New Roman"/>
          <w:kern w:val="2"/>
          <w:lang w:val="en-US" w:bidi="ar-SA"/>
        </w:rPr>
        <w:t xml:space="preserve"> L, Neumann I, Barba M, </w:t>
      </w:r>
      <w:proofErr w:type="spellStart"/>
      <w:r w:rsidRPr="00870CC3">
        <w:rPr>
          <w:rFonts w:ascii="Book Antiqua" w:eastAsia="DengXian" w:hAnsi="Book Antiqua" w:cs="Times New Roman"/>
          <w:kern w:val="2"/>
          <w:lang w:val="en-US" w:bidi="ar-SA"/>
        </w:rPr>
        <w:t>Sperati</w:t>
      </w:r>
      <w:proofErr w:type="spellEnd"/>
      <w:r w:rsidRPr="00870CC3">
        <w:rPr>
          <w:rFonts w:ascii="Book Antiqua" w:eastAsia="DengXian" w:hAnsi="Book Antiqua" w:cs="Times New Roman"/>
          <w:kern w:val="2"/>
          <w:lang w:val="en-US" w:bidi="ar-SA"/>
        </w:rPr>
        <w:t xml:space="preserve"> F, </w:t>
      </w:r>
      <w:proofErr w:type="spellStart"/>
      <w:r w:rsidRPr="00870CC3">
        <w:rPr>
          <w:rFonts w:ascii="Book Antiqua" w:eastAsia="DengXian" w:hAnsi="Book Antiqua" w:cs="Times New Roman"/>
          <w:kern w:val="2"/>
          <w:lang w:val="en-US" w:bidi="ar-SA"/>
        </w:rPr>
        <w:t>Terrenato</w:t>
      </w:r>
      <w:proofErr w:type="spellEnd"/>
      <w:r w:rsidRPr="00870CC3">
        <w:rPr>
          <w:rFonts w:ascii="Book Antiqua" w:eastAsia="DengXian" w:hAnsi="Book Antiqua" w:cs="Times New Roman"/>
          <w:kern w:val="2"/>
          <w:lang w:val="en-US" w:bidi="ar-SA"/>
        </w:rPr>
        <w:t xml:space="preserve"> I, </w:t>
      </w:r>
      <w:proofErr w:type="spellStart"/>
      <w:r w:rsidRPr="00870CC3">
        <w:rPr>
          <w:rFonts w:ascii="Book Antiqua" w:eastAsia="DengXian" w:hAnsi="Book Antiqua" w:cs="Times New Roman"/>
          <w:kern w:val="2"/>
          <w:lang w:val="en-US" w:bidi="ar-SA"/>
        </w:rPr>
        <w:t>Muti</w:t>
      </w:r>
      <w:proofErr w:type="spellEnd"/>
      <w:r w:rsidRPr="00870CC3">
        <w:rPr>
          <w:rFonts w:ascii="Book Antiqua" w:eastAsia="DengXian" w:hAnsi="Book Antiqua" w:cs="Times New Roman"/>
          <w:kern w:val="2"/>
          <w:lang w:val="en-US" w:bidi="ar-SA"/>
        </w:rPr>
        <w:t xml:space="preserve"> P, </w:t>
      </w:r>
      <w:proofErr w:type="spellStart"/>
      <w:r w:rsidRPr="00870CC3">
        <w:rPr>
          <w:rFonts w:ascii="Book Antiqua" w:eastAsia="DengXian" w:hAnsi="Book Antiqua" w:cs="Times New Roman"/>
          <w:kern w:val="2"/>
          <w:lang w:val="en-US" w:bidi="ar-SA"/>
        </w:rPr>
        <w:t>Schünemann</w:t>
      </w:r>
      <w:proofErr w:type="spellEnd"/>
      <w:r w:rsidRPr="00870CC3">
        <w:rPr>
          <w:rFonts w:ascii="Book Antiqua" w:eastAsia="DengXian" w:hAnsi="Book Antiqua" w:cs="Times New Roman"/>
          <w:kern w:val="2"/>
          <w:lang w:val="en-US" w:bidi="ar-SA"/>
        </w:rPr>
        <w:t xml:space="preserve"> H. Anticoagulation for the initial treatment of venous thromboembolism in patients with cancer. </w:t>
      </w:r>
      <w:r w:rsidRPr="00870CC3">
        <w:rPr>
          <w:rFonts w:ascii="Book Antiqua" w:eastAsia="DengXian" w:hAnsi="Book Antiqua" w:cs="Times New Roman"/>
          <w:i/>
          <w:kern w:val="2"/>
          <w:lang w:val="en-US" w:bidi="ar-SA"/>
        </w:rPr>
        <w:t xml:space="preserve">Cochrane Database </w:t>
      </w:r>
      <w:proofErr w:type="spellStart"/>
      <w:r w:rsidRPr="00870CC3">
        <w:rPr>
          <w:rFonts w:ascii="Book Antiqua" w:eastAsia="DengXian" w:hAnsi="Book Antiqua" w:cs="Times New Roman"/>
          <w:i/>
          <w:kern w:val="2"/>
          <w:lang w:val="en-US" w:bidi="ar-SA"/>
        </w:rPr>
        <w:t>Syst</w:t>
      </w:r>
      <w:proofErr w:type="spellEnd"/>
      <w:r w:rsidRPr="00870CC3">
        <w:rPr>
          <w:rFonts w:ascii="Book Antiqua" w:eastAsia="DengXian" w:hAnsi="Book Antiqua" w:cs="Times New Roman"/>
          <w:i/>
          <w:kern w:val="2"/>
          <w:lang w:val="en-US" w:bidi="ar-SA"/>
        </w:rPr>
        <w:t xml:space="preserve"> Rev</w:t>
      </w:r>
      <w:r w:rsidRPr="00870CC3">
        <w:rPr>
          <w:rFonts w:ascii="Book Antiqua" w:eastAsia="DengXian" w:hAnsi="Book Antiqua" w:cs="Times New Roman"/>
          <w:kern w:val="2"/>
          <w:lang w:val="en-US" w:bidi="ar-SA"/>
        </w:rPr>
        <w:t xml:space="preserve"> 2014; </w:t>
      </w:r>
      <w:r w:rsidR="00CC15AA" w:rsidRPr="00CC15AA">
        <w:rPr>
          <w:rFonts w:ascii="Book Antiqua" w:eastAsia="DengXian" w:hAnsi="Book Antiqua" w:cs="Times New Roman"/>
          <w:b/>
          <w:kern w:val="2"/>
          <w:lang w:val="en-US" w:bidi="ar-SA"/>
        </w:rPr>
        <w:t>(6)</w:t>
      </w:r>
      <w:r w:rsidRPr="00870CC3">
        <w:rPr>
          <w:rFonts w:ascii="Book Antiqua" w:eastAsia="DengXian" w:hAnsi="Book Antiqua" w:cs="Times New Roman"/>
          <w:kern w:val="2"/>
          <w:lang w:val="en-US" w:bidi="ar-SA"/>
        </w:rPr>
        <w:t xml:space="preserve">: CD006649 [PMID: </w:t>
      </w:r>
      <w:bookmarkStart w:id="38" w:name="OLE_LINK47"/>
      <w:bookmarkStart w:id="39" w:name="OLE_LINK48"/>
      <w:r w:rsidRPr="00870CC3">
        <w:rPr>
          <w:rFonts w:ascii="Book Antiqua" w:eastAsia="DengXian" w:hAnsi="Book Antiqua" w:cs="Times New Roman"/>
          <w:kern w:val="2"/>
          <w:lang w:val="en-US" w:bidi="ar-SA"/>
        </w:rPr>
        <w:t xml:space="preserve">24945634 </w:t>
      </w:r>
      <w:bookmarkEnd w:id="38"/>
      <w:bookmarkEnd w:id="39"/>
      <w:r w:rsidRPr="00870CC3">
        <w:rPr>
          <w:rFonts w:ascii="Book Antiqua" w:eastAsia="DengXian" w:hAnsi="Book Antiqua" w:cs="Times New Roman"/>
          <w:kern w:val="2"/>
          <w:lang w:val="en-US" w:bidi="ar-SA"/>
        </w:rPr>
        <w:t>DOI: 10.1002/14651858.CD006649.pub6]</w:t>
      </w:r>
    </w:p>
    <w:p w14:paraId="7D4D942D" w14:textId="1FABB9D8"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highlight w:val="yellow"/>
          <w:lang w:val="en-US" w:bidi="ar-SA"/>
        </w:rPr>
      </w:pPr>
      <w:r w:rsidRPr="00870CC3">
        <w:rPr>
          <w:rFonts w:ascii="Book Antiqua" w:eastAsia="DengXian" w:hAnsi="Book Antiqua" w:cs="Times New Roman"/>
          <w:kern w:val="2"/>
          <w:highlight w:val="yellow"/>
          <w:lang w:val="en-US" w:bidi="ar-SA"/>
        </w:rPr>
        <w:t xml:space="preserve">27 </w:t>
      </w:r>
      <w:proofErr w:type="spellStart"/>
      <w:r w:rsidR="00EF2449" w:rsidRPr="006E7B23">
        <w:rPr>
          <w:rFonts w:ascii="Book Antiqua" w:eastAsia="DengXian" w:hAnsi="Book Antiqua" w:cs="Times New Roman"/>
          <w:b/>
          <w:bCs/>
          <w:kern w:val="2"/>
          <w:highlight w:val="yellow"/>
          <w:lang w:val="en-US" w:bidi="ar-SA"/>
        </w:rPr>
        <w:t>Brögger</w:t>
      </w:r>
      <w:proofErr w:type="spellEnd"/>
      <w:r w:rsidR="00EF2449" w:rsidRPr="006E7B23">
        <w:rPr>
          <w:rFonts w:ascii="Book Antiqua" w:eastAsia="DengXian" w:hAnsi="Book Antiqua" w:cs="Times New Roman"/>
          <w:b/>
          <w:bCs/>
          <w:kern w:val="2"/>
          <w:highlight w:val="yellow"/>
          <w:lang w:val="en-US" w:bidi="ar-SA"/>
        </w:rPr>
        <w:t xml:space="preserve"> C</w:t>
      </w:r>
      <w:r w:rsidR="00EF2449" w:rsidRPr="006E7B23">
        <w:rPr>
          <w:rFonts w:ascii="Book Antiqua" w:eastAsia="DengXian" w:hAnsi="Book Antiqua" w:cs="Times New Roman"/>
          <w:kern w:val="2"/>
          <w:highlight w:val="yellow"/>
          <w:lang w:val="en-US" w:bidi="ar-SA"/>
        </w:rPr>
        <w:t>. Validity of systematic reviews of the Cochrane Collaboration</w:t>
      </w:r>
      <w:r w:rsidR="00EF2449">
        <w:rPr>
          <w:rFonts w:ascii="Book Antiqua" w:eastAsia="DengXian" w:hAnsi="Book Antiqua" w:cs="Times New Roman"/>
          <w:kern w:val="2"/>
          <w:highlight w:val="yellow"/>
          <w:lang w:val="en-US" w:bidi="ar-SA"/>
        </w:rPr>
        <w:t xml:space="preserve"> [</w:t>
      </w:r>
      <w:r w:rsidR="00EF2449" w:rsidRPr="006E7B23">
        <w:rPr>
          <w:rFonts w:ascii="Book Antiqua" w:eastAsia="DengXian" w:hAnsi="Book Antiqua" w:cs="Times New Roman"/>
          <w:kern w:val="2"/>
          <w:highlight w:val="yellow"/>
          <w:lang w:val="en-US" w:bidi="ar-SA"/>
        </w:rPr>
        <w:t>Medical Thesis</w:t>
      </w:r>
      <w:r w:rsidR="00EF2449">
        <w:rPr>
          <w:rFonts w:ascii="Book Antiqua" w:eastAsia="DengXian" w:hAnsi="Book Antiqua" w:cs="Times New Roman"/>
          <w:kern w:val="2"/>
          <w:highlight w:val="yellow"/>
          <w:lang w:val="en-US" w:bidi="ar-SA"/>
        </w:rPr>
        <w:t>]</w:t>
      </w:r>
      <w:r w:rsidR="00EF2449" w:rsidRPr="006E7B23">
        <w:rPr>
          <w:rFonts w:ascii="Book Antiqua" w:eastAsia="DengXian" w:hAnsi="Book Antiqua" w:cs="Times New Roman"/>
          <w:kern w:val="2"/>
          <w:highlight w:val="yellow"/>
          <w:lang w:val="en-US" w:bidi="ar-SA"/>
        </w:rPr>
        <w:t>. Germany</w:t>
      </w:r>
      <w:r w:rsidR="00EF2449">
        <w:rPr>
          <w:rFonts w:ascii="Book Antiqua" w:eastAsia="DengXian" w:hAnsi="Book Antiqua" w:cs="Times New Roman"/>
          <w:kern w:val="2"/>
          <w:highlight w:val="yellow"/>
          <w:lang w:val="en-US" w:bidi="ar-SA"/>
        </w:rPr>
        <w:t>:</w:t>
      </w:r>
      <w:r w:rsidR="00EF2449" w:rsidRPr="006E7B23">
        <w:rPr>
          <w:rFonts w:ascii="Book Antiqua" w:eastAsia="DengXian" w:hAnsi="Book Antiqua" w:cs="Times New Roman"/>
          <w:kern w:val="2"/>
          <w:highlight w:val="yellow"/>
          <w:lang w:val="en-US" w:bidi="ar-SA"/>
        </w:rPr>
        <w:t xml:space="preserve"> University of Ulm, 2014</w:t>
      </w:r>
    </w:p>
    <w:p w14:paraId="243A6F25" w14:textId="6CFB3EC7" w:rsidR="00E81DD1" w:rsidRPr="00EF2449"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highlight w:val="yellow"/>
          <w:lang w:val="en-US" w:bidi="ar-SA"/>
        </w:rPr>
        <w:t xml:space="preserve">28 </w:t>
      </w:r>
      <w:r w:rsidR="00EF2449" w:rsidRPr="00625911">
        <w:rPr>
          <w:rFonts w:ascii="Book Antiqua" w:eastAsia="DengXian" w:hAnsi="Book Antiqua" w:cs="Times New Roman"/>
          <w:b/>
          <w:kern w:val="2"/>
          <w:highlight w:val="yellow"/>
          <w:lang w:val="en-US" w:bidi="ar-SA"/>
        </w:rPr>
        <w:t>Higgins JPT</w:t>
      </w:r>
      <w:r w:rsidR="00EF2449" w:rsidRPr="00625911">
        <w:rPr>
          <w:rFonts w:ascii="Book Antiqua" w:eastAsia="DengXian" w:hAnsi="Book Antiqua" w:cs="Times New Roman"/>
          <w:bCs/>
          <w:kern w:val="2"/>
          <w:highlight w:val="yellow"/>
          <w:lang w:val="en-US" w:bidi="ar-SA"/>
        </w:rPr>
        <w:t>,</w:t>
      </w:r>
      <w:r w:rsidR="00EF2449" w:rsidRPr="00625911">
        <w:rPr>
          <w:rFonts w:ascii="Book Antiqua" w:eastAsia="DengXian" w:hAnsi="Book Antiqua" w:cs="Times New Roman"/>
          <w:kern w:val="2"/>
          <w:highlight w:val="yellow"/>
          <w:lang w:val="en-US" w:bidi="ar-SA"/>
        </w:rPr>
        <w:t xml:space="preserve"> Green S. Cochrane Handbook for Systematic Reviews of Interventions</w:t>
      </w:r>
      <w:r w:rsidR="00EF2449">
        <w:rPr>
          <w:rFonts w:ascii="Book Antiqua" w:eastAsia="DengXian" w:hAnsi="Book Antiqua" w:cs="Times New Roman"/>
          <w:kern w:val="2"/>
          <w:highlight w:val="yellow"/>
          <w:lang w:val="en-US" w:bidi="ar-SA"/>
        </w:rPr>
        <w:t xml:space="preserve">. </w:t>
      </w:r>
      <w:r w:rsidR="00EF2449" w:rsidRPr="00845B80">
        <w:rPr>
          <w:rFonts w:ascii="Book Antiqua" w:eastAsia="DengXian" w:hAnsi="Book Antiqua" w:cs="Times New Roman"/>
          <w:kern w:val="2"/>
          <w:highlight w:val="yellow"/>
          <w:lang w:val="en-US" w:bidi="ar-SA"/>
        </w:rPr>
        <w:t>Version 5.1.0 [updated Mar 2011].</w:t>
      </w:r>
      <w:r w:rsidR="00EF2449" w:rsidRPr="00845B80">
        <w:rPr>
          <w:highlight w:val="yellow"/>
        </w:rPr>
        <w:t xml:space="preserve"> </w:t>
      </w:r>
      <w:r w:rsidR="00EF2449" w:rsidRPr="00845B80">
        <w:rPr>
          <w:rFonts w:ascii="Book Antiqua" w:eastAsia="DengXian" w:hAnsi="Book Antiqua" w:cs="Times New Roman"/>
          <w:kern w:val="2"/>
          <w:highlight w:val="yellow"/>
          <w:lang w:val="en-US" w:bidi="ar-SA"/>
        </w:rPr>
        <w:t xml:space="preserve">The Cochrane Collaboration, 2011. </w:t>
      </w:r>
      <w:r w:rsidR="00EF2449" w:rsidRPr="00625911">
        <w:rPr>
          <w:rFonts w:ascii="Book Antiqua" w:eastAsia="DengXian" w:hAnsi="Book Antiqua" w:cs="Times New Roman"/>
          <w:bCs/>
          <w:color w:val="000000"/>
          <w:kern w:val="2"/>
          <w:highlight w:val="yellow"/>
          <w:lang w:val="en-US" w:bidi="ar-SA"/>
        </w:rPr>
        <w:t xml:space="preserve">Available from: </w:t>
      </w:r>
      <w:r w:rsidR="00EF2449" w:rsidRPr="00625911">
        <w:rPr>
          <w:rFonts w:ascii="Book Antiqua" w:eastAsia="DengXian" w:hAnsi="Book Antiqua" w:cs="Times New Roman"/>
          <w:kern w:val="2"/>
          <w:highlight w:val="yellow"/>
          <w:lang w:val="en-US" w:bidi="ar-SA"/>
        </w:rPr>
        <w:t>http://handbook.cochrane.org/</w:t>
      </w:r>
    </w:p>
    <w:p w14:paraId="70C6AE63" w14:textId="754B370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en-US" w:bidi="ar-SA"/>
        </w:rPr>
      </w:pPr>
      <w:r w:rsidRPr="00870CC3">
        <w:rPr>
          <w:rFonts w:ascii="Book Antiqua" w:eastAsia="DengXian" w:hAnsi="Book Antiqua" w:cs="Times New Roman"/>
          <w:kern w:val="2"/>
          <w:highlight w:val="yellow"/>
          <w:lang w:val="en-US" w:bidi="ar-SA"/>
        </w:rPr>
        <w:t xml:space="preserve">29 </w:t>
      </w:r>
      <w:r w:rsidR="00EF2449" w:rsidRPr="006E7B23">
        <w:rPr>
          <w:rFonts w:ascii="Book Antiqua" w:eastAsia="DengXian" w:hAnsi="Book Antiqua" w:cs="Times New Roman"/>
          <w:b/>
          <w:kern w:val="2"/>
          <w:highlight w:val="yellow"/>
          <w:lang w:val="en-US" w:bidi="ar-SA"/>
        </w:rPr>
        <w:t xml:space="preserve">Glaser AN. </w:t>
      </w:r>
      <w:bookmarkStart w:id="40" w:name="OLE_LINK14"/>
      <w:bookmarkStart w:id="41" w:name="OLE_LINK15"/>
      <w:r w:rsidR="00EF2449" w:rsidRPr="006E7B23">
        <w:rPr>
          <w:rFonts w:ascii="Book Antiqua" w:eastAsia="DengXian" w:hAnsi="Book Antiqua" w:cs="Times New Roman"/>
          <w:bCs/>
          <w:kern w:val="2"/>
          <w:highlight w:val="yellow"/>
          <w:lang w:val="en-US" w:bidi="ar-SA"/>
        </w:rPr>
        <w:t>High-yield biostatistics, epidemiolog</w:t>
      </w:r>
      <w:r w:rsidR="00EF2449" w:rsidRPr="006E7B23">
        <w:rPr>
          <w:rFonts w:ascii="Book Antiqua" w:eastAsia="DengXian" w:hAnsi="Book Antiqua" w:cs="Times New Roman"/>
          <w:kern w:val="2"/>
          <w:highlight w:val="yellow"/>
          <w:lang w:val="en-US" w:bidi="ar-SA"/>
        </w:rPr>
        <w:t>y, public health</w:t>
      </w:r>
      <w:bookmarkEnd w:id="40"/>
      <w:bookmarkEnd w:id="41"/>
      <w:r w:rsidR="00EF2449" w:rsidRPr="006E7B23">
        <w:rPr>
          <w:rFonts w:ascii="Book Antiqua" w:eastAsia="DengXian" w:hAnsi="Book Antiqua" w:cs="Times New Roman"/>
          <w:kern w:val="2"/>
          <w:highlight w:val="yellow"/>
          <w:lang w:val="en-US" w:bidi="ar-SA"/>
        </w:rPr>
        <w:t xml:space="preserve">. </w:t>
      </w:r>
      <w:r w:rsidR="00EF2449">
        <w:rPr>
          <w:rFonts w:ascii="Book Antiqua" w:eastAsia="DengXian" w:hAnsi="Book Antiqua" w:cs="Times New Roman"/>
          <w:kern w:val="2"/>
          <w:highlight w:val="yellow"/>
          <w:lang w:val="en-US" w:bidi="ar-SA"/>
        </w:rPr>
        <w:t>4</w:t>
      </w:r>
      <w:r w:rsidR="00EF2449" w:rsidRPr="00EF2449">
        <w:rPr>
          <w:rFonts w:ascii="Book Antiqua" w:eastAsia="DengXian" w:hAnsi="Book Antiqua" w:cs="Times New Roman"/>
          <w:kern w:val="2"/>
          <w:highlight w:val="yellow"/>
          <w:lang w:val="en-US" w:bidi="ar-SA"/>
        </w:rPr>
        <w:t>th</w:t>
      </w:r>
      <w:r w:rsidR="00EF2449">
        <w:rPr>
          <w:rFonts w:ascii="Book Antiqua" w:eastAsia="DengXian" w:hAnsi="Book Antiqua" w:cs="Times New Roman"/>
          <w:kern w:val="2"/>
          <w:highlight w:val="yellow"/>
          <w:lang w:val="en-US" w:bidi="ar-SA"/>
        </w:rPr>
        <w:t xml:space="preserve"> ed. </w:t>
      </w:r>
      <w:r w:rsidR="00EF2449" w:rsidRPr="00845B80">
        <w:rPr>
          <w:rFonts w:ascii="Book Antiqua" w:eastAsia="DengXian" w:hAnsi="Book Antiqua" w:cs="Times New Roman"/>
          <w:kern w:val="2"/>
          <w:highlight w:val="yellow"/>
          <w:lang w:val="en-US" w:bidi="ar-SA"/>
        </w:rPr>
        <w:t>Philadelphia: Wolters Kluwer Health/Lippincott Williams &amp; Wilkins, 2</w:t>
      </w:r>
      <w:r w:rsidR="00EF2449" w:rsidRPr="006E7B23">
        <w:rPr>
          <w:rFonts w:ascii="Book Antiqua" w:eastAsia="DengXian" w:hAnsi="Book Antiqua" w:cs="Times New Roman"/>
          <w:kern w:val="2"/>
          <w:highlight w:val="yellow"/>
          <w:lang w:val="en-US" w:bidi="ar-SA"/>
        </w:rPr>
        <w:t>01</w:t>
      </w:r>
      <w:r w:rsidR="00EF2449" w:rsidRPr="00FC4040">
        <w:rPr>
          <w:rFonts w:ascii="Book Antiqua" w:eastAsia="DengXian" w:hAnsi="Book Antiqua" w:cs="Times New Roman" w:hint="eastAsia"/>
          <w:kern w:val="2"/>
          <w:highlight w:val="yellow"/>
          <w:lang w:val="en-US" w:bidi="ar-SA"/>
        </w:rPr>
        <w:t>4</w:t>
      </w:r>
      <w:r w:rsidR="00EF2449">
        <w:rPr>
          <w:rFonts w:ascii="Book Antiqua" w:eastAsia="DengXian" w:hAnsi="Book Antiqua" w:cs="Times New Roman" w:hint="eastAsia"/>
          <w:kern w:val="2"/>
          <w:lang w:val="en-US" w:bidi="ar-SA"/>
        </w:rPr>
        <w:t xml:space="preserve"> </w:t>
      </w:r>
    </w:p>
    <w:p w14:paraId="111D04E7" w14:textId="77777777" w:rsidR="00E81DD1" w:rsidRPr="00870CC3" w:rsidRDefault="00E81DD1" w:rsidP="00870CC3">
      <w:pPr>
        <w:suppressAutoHyphens w:val="0"/>
        <w:autoSpaceDN/>
        <w:spacing w:line="360" w:lineRule="auto"/>
        <w:jc w:val="both"/>
        <w:textAlignment w:val="auto"/>
        <w:rPr>
          <w:rFonts w:ascii="Book Antiqua" w:eastAsia="DengXian" w:hAnsi="Book Antiqua" w:cs="Times New Roman"/>
          <w:kern w:val="2"/>
          <w:lang w:val="de-CH" w:bidi="ar-SA"/>
        </w:rPr>
      </w:pPr>
      <w:r w:rsidRPr="00870CC3">
        <w:rPr>
          <w:rFonts w:ascii="Book Antiqua" w:eastAsia="DengXian" w:hAnsi="Book Antiqua" w:cs="Times New Roman"/>
          <w:kern w:val="2"/>
          <w:lang w:val="en-US" w:bidi="ar-SA"/>
        </w:rPr>
        <w:t xml:space="preserve">30 </w:t>
      </w:r>
      <w:r w:rsidRPr="00870CC3">
        <w:rPr>
          <w:rFonts w:ascii="Book Antiqua" w:eastAsia="DengXian" w:hAnsi="Book Antiqua" w:cs="Times New Roman"/>
          <w:b/>
          <w:kern w:val="2"/>
          <w:lang w:val="en-US" w:bidi="ar-SA"/>
        </w:rPr>
        <w:t>Berlin JA</w:t>
      </w:r>
      <w:r w:rsidRPr="00870CC3">
        <w:rPr>
          <w:rFonts w:ascii="Book Antiqua" w:eastAsia="DengXian" w:hAnsi="Book Antiqua" w:cs="Times New Roman"/>
          <w:kern w:val="2"/>
          <w:lang w:val="en-US" w:bidi="ar-SA"/>
        </w:rPr>
        <w:t xml:space="preserve">, Golub RM. Meta-analysis as evidence: building a better pyramid. </w:t>
      </w:r>
      <w:r w:rsidRPr="00870CC3">
        <w:rPr>
          <w:rFonts w:ascii="Book Antiqua" w:eastAsia="DengXian" w:hAnsi="Book Antiqua" w:cs="Times New Roman"/>
          <w:i/>
          <w:kern w:val="2"/>
          <w:lang w:val="de-CH" w:bidi="ar-SA"/>
        </w:rPr>
        <w:t>JAMA</w:t>
      </w:r>
      <w:r w:rsidRPr="00870CC3">
        <w:rPr>
          <w:rFonts w:ascii="Book Antiqua" w:eastAsia="DengXian" w:hAnsi="Book Antiqua" w:cs="Times New Roman"/>
          <w:kern w:val="2"/>
          <w:lang w:val="de-CH" w:bidi="ar-SA"/>
        </w:rPr>
        <w:t xml:space="preserve"> 2014; </w:t>
      </w:r>
      <w:r w:rsidRPr="00870CC3">
        <w:rPr>
          <w:rFonts w:ascii="Book Antiqua" w:eastAsia="DengXian" w:hAnsi="Book Antiqua" w:cs="Times New Roman"/>
          <w:b/>
          <w:kern w:val="2"/>
          <w:lang w:val="de-CH" w:bidi="ar-SA"/>
        </w:rPr>
        <w:t>312</w:t>
      </w:r>
      <w:r w:rsidRPr="00870CC3">
        <w:rPr>
          <w:rFonts w:ascii="Book Antiqua" w:eastAsia="DengXian" w:hAnsi="Book Antiqua" w:cs="Times New Roman"/>
          <w:kern w:val="2"/>
          <w:lang w:val="de-CH" w:bidi="ar-SA"/>
        </w:rPr>
        <w:t>: 603-605 [PMID: 25117128 DOI: 10.1001/jama.2014.8167]</w:t>
      </w:r>
    </w:p>
    <w:p w14:paraId="4F472688" w14:textId="0978D62E" w:rsidR="00870CC3" w:rsidRPr="00870CC3" w:rsidRDefault="00870CC3" w:rsidP="00870CC3">
      <w:pPr>
        <w:suppressAutoHyphens w:val="0"/>
        <w:autoSpaceDN/>
        <w:spacing w:line="360" w:lineRule="auto"/>
        <w:jc w:val="both"/>
        <w:textAlignment w:val="auto"/>
        <w:rPr>
          <w:rFonts w:ascii="Book Antiqua" w:eastAsia="DengXian" w:hAnsi="Book Antiqua" w:cs="Times New Roman"/>
          <w:kern w:val="2"/>
          <w:lang w:bidi="ar-SA"/>
        </w:rPr>
      </w:pPr>
      <w:r w:rsidRPr="00870CC3">
        <w:rPr>
          <w:rFonts w:ascii="Book Antiqua" w:eastAsia="DengXian" w:hAnsi="Book Antiqua" w:cs="Times New Roman"/>
          <w:kern w:val="2"/>
          <w:highlight w:val="yellow"/>
          <w:lang w:val="en-US" w:bidi="ar-SA"/>
        </w:rPr>
        <w:t xml:space="preserve">31 </w:t>
      </w:r>
      <w:r w:rsidR="00EF2449" w:rsidRPr="00F20653">
        <w:rPr>
          <w:rFonts w:ascii="Book Antiqua" w:eastAsia="DengXian" w:hAnsi="Book Antiqua" w:cs="Times New Roman"/>
          <w:kern w:val="2"/>
          <w:highlight w:val="yellow"/>
          <w:lang w:val="en-US" w:bidi="ar-SA"/>
        </w:rPr>
        <w:t xml:space="preserve">S3-Leitlinie </w:t>
      </w:r>
      <w:proofErr w:type="spellStart"/>
      <w:r w:rsidR="00EF2449" w:rsidRPr="00F20653">
        <w:rPr>
          <w:rFonts w:ascii="Book Antiqua" w:eastAsia="DengXian" w:hAnsi="Book Antiqua" w:cs="Times New Roman"/>
          <w:kern w:val="2"/>
          <w:highlight w:val="yellow"/>
          <w:lang w:val="en-US" w:bidi="ar-SA"/>
        </w:rPr>
        <w:t>Kolorektales</w:t>
      </w:r>
      <w:proofErr w:type="spellEnd"/>
      <w:r w:rsidR="00EF2449" w:rsidRPr="00F20653">
        <w:rPr>
          <w:rFonts w:ascii="Book Antiqua" w:eastAsia="DengXian" w:hAnsi="Book Antiqua" w:cs="Times New Roman"/>
          <w:kern w:val="2"/>
          <w:highlight w:val="yellow"/>
          <w:lang w:val="en-US" w:bidi="ar-SA"/>
        </w:rPr>
        <w:t xml:space="preserve"> </w:t>
      </w:r>
      <w:proofErr w:type="spellStart"/>
      <w:r w:rsidR="00EF2449" w:rsidRPr="00F20653">
        <w:rPr>
          <w:rFonts w:ascii="Book Antiqua" w:eastAsia="DengXian" w:hAnsi="Book Antiqua" w:cs="Times New Roman"/>
          <w:kern w:val="2"/>
          <w:highlight w:val="yellow"/>
          <w:lang w:val="en-US" w:bidi="ar-SA"/>
        </w:rPr>
        <w:t>Karzinom</w:t>
      </w:r>
      <w:proofErr w:type="spellEnd"/>
      <w:r w:rsidR="00EF2449" w:rsidRPr="00F20653">
        <w:rPr>
          <w:rFonts w:ascii="Book Antiqua" w:eastAsia="DengXian" w:hAnsi="Book Antiqua" w:cs="Times New Roman"/>
          <w:kern w:val="2"/>
          <w:highlight w:val="yellow"/>
          <w:lang w:val="en-US" w:bidi="ar-SA"/>
        </w:rPr>
        <w:t>.</w:t>
      </w:r>
      <w:r w:rsidR="00EF2449" w:rsidRPr="00F20653">
        <w:rPr>
          <w:highlight w:val="yellow"/>
        </w:rPr>
        <w:t xml:space="preserve"> </w:t>
      </w:r>
      <w:proofErr w:type="spellStart"/>
      <w:r w:rsidR="00EF2449" w:rsidRPr="00F20653">
        <w:rPr>
          <w:rFonts w:ascii="Book Antiqua" w:eastAsia="DengXian" w:hAnsi="Book Antiqua" w:cs="Times New Roman"/>
          <w:kern w:val="2"/>
          <w:highlight w:val="yellow"/>
          <w:lang w:val="en-US" w:bidi="ar-SA"/>
        </w:rPr>
        <w:t>Langversion</w:t>
      </w:r>
      <w:proofErr w:type="spellEnd"/>
      <w:r w:rsidR="00EF2449" w:rsidRPr="00F20653">
        <w:rPr>
          <w:rFonts w:ascii="Book Antiqua" w:eastAsia="DengXian" w:hAnsi="Book Antiqua" w:cs="Times New Roman"/>
          <w:kern w:val="2"/>
          <w:highlight w:val="yellow"/>
          <w:lang w:val="en-US" w:bidi="ar-SA"/>
        </w:rPr>
        <w:t xml:space="preserve"> 2.1. Germany: Association of the Scientific Medical Societies (AWMF), 2019. </w:t>
      </w:r>
      <w:r w:rsidR="00EF2449" w:rsidRPr="00F20653">
        <w:rPr>
          <w:rFonts w:ascii="Book Antiqua" w:eastAsia="DengXian" w:hAnsi="Book Antiqua" w:cs="Times New Roman"/>
          <w:bCs/>
          <w:color w:val="000000"/>
          <w:kern w:val="2"/>
          <w:highlight w:val="yellow"/>
          <w:lang w:val="en-US" w:bidi="ar-SA"/>
        </w:rPr>
        <w:t xml:space="preserve">Available from: </w:t>
      </w:r>
      <w:hyperlink r:id="rId8" w:history="1">
        <w:r w:rsidR="00EF2449" w:rsidRPr="00F20653">
          <w:rPr>
            <w:rStyle w:val="Hyperlink"/>
            <w:rFonts w:ascii="Book Antiqua" w:eastAsia="DengXian" w:hAnsi="Book Antiqua" w:cs="Times New Roman"/>
            <w:kern w:val="2"/>
            <w:highlight w:val="yellow"/>
            <w:lang w:bidi="ar-SA"/>
          </w:rPr>
          <w:t>https://www.awmf.org/uploads/tx_szleitlinien/021-007OLl_S3_Kolorektales-Karzinom-KRK_2019-01.pdf</w:t>
        </w:r>
      </w:hyperlink>
    </w:p>
    <w:p w14:paraId="1A0A4B78" w14:textId="7BBD5A14" w:rsidR="009B586D" w:rsidRPr="00870CC3" w:rsidRDefault="009B586D" w:rsidP="00870CC3">
      <w:pPr>
        <w:suppressAutoHyphens w:val="0"/>
        <w:jc w:val="both"/>
        <w:rPr>
          <w:rFonts w:ascii="Book Antiqua" w:hAnsi="Book Antiqua" w:cs="Times New Roman"/>
          <w:lang w:val="de-CH"/>
        </w:rPr>
      </w:pPr>
      <w:bookmarkStart w:id="42" w:name="_GoBack"/>
      <w:bookmarkEnd w:id="42"/>
    </w:p>
    <w:p w14:paraId="73ED91C2" w14:textId="77777777" w:rsidR="009B586D" w:rsidRPr="00870CC3" w:rsidRDefault="009B586D" w:rsidP="00870CC3">
      <w:pPr>
        <w:widowControl/>
        <w:suppressAutoHyphens w:val="0"/>
        <w:autoSpaceDN/>
        <w:adjustRightInd w:val="0"/>
        <w:snapToGrid w:val="0"/>
        <w:spacing w:line="360" w:lineRule="auto"/>
        <w:jc w:val="both"/>
        <w:textAlignment w:val="auto"/>
        <w:rPr>
          <w:rFonts w:ascii="Book Antiqua" w:hAnsi="Book Antiqua" w:cs="Times New Roman"/>
          <w:b/>
          <w:kern w:val="0"/>
          <w:lang w:val="el-GR" w:eastAsia="en-US" w:bidi="ar-SA"/>
        </w:rPr>
      </w:pPr>
      <w:bookmarkStart w:id="43" w:name="_Hlk27143351"/>
      <w:r w:rsidRPr="00870CC3">
        <w:rPr>
          <w:rFonts w:ascii="Book Antiqua" w:hAnsi="Book Antiqua" w:cs="Times New Roman"/>
          <w:b/>
          <w:kern w:val="0"/>
          <w:lang w:val="el-GR" w:eastAsia="en-US" w:bidi="ar-SA"/>
        </w:rPr>
        <w:t>Footnotes</w:t>
      </w:r>
    </w:p>
    <w:bookmarkEnd w:id="43"/>
    <w:p w14:paraId="665B8C9D" w14:textId="1C6C999D" w:rsidR="00500055" w:rsidRPr="00870CC3" w:rsidRDefault="00500055" w:rsidP="00870CC3">
      <w:pPr>
        <w:adjustRightInd w:val="0"/>
        <w:snapToGrid w:val="0"/>
        <w:spacing w:line="360" w:lineRule="auto"/>
        <w:jc w:val="both"/>
        <w:rPr>
          <w:rFonts w:ascii="Book Antiqua" w:hAnsi="Book Antiqua"/>
          <w:lang w:val="en-US"/>
        </w:rPr>
      </w:pPr>
      <w:r w:rsidRPr="00870CC3">
        <w:rPr>
          <w:rFonts w:ascii="Book Antiqua" w:hAnsi="Book Antiqua" w:cs="Times New Roman"/>
          <w:b/>
          <w:lang w:val="en-GB"/>
        </w:rPr>
        <w:t>Conflict-of-interest statement</w:t>
      </w:r>
      <w:r w:rsidRPr="00870CC3">
        <w:rPr>
          <w:rFonts w:ascii="Book Antiqua" w:hAnsi="Book Antiqua" w:cs="Times New Roman"/>
          <w:lang w:val="en-GB"/>
        </w:rPr>
        <w:t xml:space="preserve">: </w:t>
      </w:r>
      <w:r w:rsidR="009B586D" w:rsidRPr="00870CC3">
        <w:rPr>
          <w:rFonts w:ascii="Book Antiqua" w:hAnsi="Book Antiqua" w:cs="Times New Roman"/>
          <w:lang w:val="en-GB"/>
        </w:rPr>
        <w:t xml:space="preserve">The </w:t>
      </w:r>
      <w:r w:rsidRPr="00870CC3">
        <w:rPr>
          <w:rFonts w:ascii="Book Antiqua" w:hAnsi="Book Antiqua" w:cs="Times New Roman"/>
          <w:lang w:val="en-GB"/>
        </w:rPr>
        <w:t>authors declare that they have no competing interests</w:t>
      </w:r>
    </w:p>
    <w:p w14:paraId="6728CD16" w14:textId="77777777" w:rsidR="00D2226D" w:rsidRPr="00870CC3" w:rsidRDefault="00D2226D" w:rsidP="00870CC3">
      <w:pPr>
        <w:widowControl/>
        <w:suppressAutoHyphens w:val="0"/>
        <w:autoSpaceDN/>
        <w:adjustRightInd w:val="0"/>
        <w:snapToGrid w:val="0"/>
        <w:spacing w:line="360" w:lineRule="auto"/>
        <w:jc w:val="both"/>
        <w:textAlignment w:val="auto"/>
        <w:rPr>
          <w:rFonts w:ascii="Book Antiqua" w:eastAsia="DengXian" w:hAnsi="Book Antiqua" w:cs="Times New Roman"/>
          <w:b/>
          <w:color w:val="000000"/>
          <w:kern w:val="2"/>
          <w:lang w:val="en-US" w:bidi="ar-SA"/>
        </w:rPr>
      </w:pPr>
    </w:p>
    <w:p w14:paraId="4E92C8EE" w14:textId="1FEE56A2" w:rsidR="00D2226D" w:rsidRPr="00870CC3" w:rsidRDefault="00D2226D" w:rsidP="00870CC3">
      <w:pPr>
        <w:widowControl/>
        <w:suppressAutoHyphens w:val="0"/>
        <w:autoSpaceDN/>
        <w:adjustRightInd w:val="0"/>
        <w:snapToGrid w:val="0"/>
        <w:spacing w:line="360" w:lineRule="auto"/>
        <w:jc w:val="both"/>
        <w:textAlignment w:val="auto"/>
        <w:rPr>
          <w:rFonts w:ascii="Book Antiqua" w:hAnsi="Book Antiqua" w:cs="Arial"/>
          <w:bCs/>
          <w:kern w:val="0"/>
          <w:lang w:val="en-US" w:eastAsia="en-US" w:bidi="ar-SA"/>
        </w:rPr>
      </w:pPr>
      <w:r w:rsidRPr="00870CC3">
        <w:rPr>
          <w:rFonts w:ascii="Book Antiqua" w:eastAsia="DengXian" w:hAnsi="Book Antiqua" w:cs="Times New Roman"/>
          <w:b/>
          <w:color w:val="000000"/>
          <w:kern w:val="2"/>
          <w:lang w:val="en-US" w:bidi="ar-SA"/>
        </w:rPr>
        <w:t xml:space="preserve">Biostatistics </w:t>
      </w:r>
      <w:r w:rsidR="00FC4040" w:rsidRPr="00870CC3">
        <w:rPr>
          <w:rFonts w:ascii="Book Antiqua" w:eastAsia="DengXian" w:hAnsi="Book Antiqua" w:cs="Times New Roman"/>
          <w:b/>
          <w:color w:val="000000"/>
          <w:kern w:val="2"/>
          <w:lang w:val="en-US" w:bidi="ar-SA"/>
        </w:rPr>
        <w:t>s</w:t>
      </w:r>
      <w:r w:rsidRPr="00870CC3">
        <w:rPr>
          <w:rFonts w:ascii="Book Antiqua" w:eastAsia="DengXian" w:hAnsi="Book Antiqua" w:cs="Times New Roman"/>
          <w:b/>
          <w:color w:val="000000"/>
          <w:kern w:val="2"/>
          <w:lang w:val="en-US" w:bidi="ar-SA"/>
        </w:rPr>
        <w:t>tatement:</w:t>
      </w:r>
      <w:r w:rsidR="00AA5836" w:rsidRPr="00870CC3">
        <w:rPr>
          <w:rFonts w:ascii="Book Antiqua" w:hAnsi="Book Antiqua"/>
          <w:lang w:val="en-US"/>
        </w:rPr>
        <w:t xml:space="preserve"> </w:t>
      </w:r>
      <w:r w:rsidR="00AA5836" w:rsidRPr="00870CC3">
        <w:rPr>
          <w:rFonts w:ascii="Book Antiqua" w:eastAsia="DengXian" w:hAnsi="Book Antiqua" w:cs="Times New Roman"/>
          <w:bCs/>
          <w:color w:val="000000"/>
          <w:kern w:val="2"/>
          <w:lang w:val="en-US" w:bidi="ar-SA"/>
        </w:rPr>
        <w:t>The statistical methods of this study were reviewed by Giulia Manzini, MSc in Medical Biometry and Biostatistics</w:t>
      </w:r>
    </w:p>
    <w:p w14:paraId="4EFE4D92" w14:textId="77777777" w:rsidR="00E81DD1" w:rsidRPr="00870CC3" w:rsidRDefault="00E81DD1" w:rsidP="00870CC3">
      <w:pPr>
        <w:widowControl/>
        <w:suppressAutoHyphens w:val="0"/>
        <w:autoSpaceDN/>
        <w:adjustRightInd w:val="0"/>
        <w:snapToGrid w:val="0"/>
        <w:spacing w:line="360" w:lineRule="auto"/>
        <w:jc w:val="both"/>
        <w:textAlignment w:val="auto"/>
        <w:rPr>
          <w:rFonts w:ascii="Book Antiqua" w:hAnsi="Book Antiqua" w:cs="Times New Roman"/>
          <w:b/>
          <w:kern w:val="0"/>
          <w:lang w:val="en-GB" w:eastAsia="en-US" w:bidi="ar-SA"/>
        </w:rPr>
      </w:pPr>
      <w:bookmarkStart w:id="44" w:name="_Hlk29216443"/>
      <w:bookmarkStart w:id="45" w:name="_Hlk27570239"/>
      <w:bookmarkStart w:id="46" w:name="_Hlk27143403"/>
      <w:bookmarkStart w:id="47" w:name="_Hlk28272061"/>
    </w:p>
    <w:p w14:paraId="10FFDD8A" w14:textId="5BE72EE1" w:rsidR="00E81DD1" w:rsidRPr="00870CC3" w:rsidRDefault="00E81DD1" w:rsidP="00870CC3">
      <w:pPr>
        <w:widowControl/>
        <w:suppressAutoHyphens w:val="0"/>
        <w:autoSpaceDN/>
        <w:adjustRightInd w:val="0"/>
        <w:snapToGrid w:val="0"/>
        <w:spacing w:line="360" w:lineRule="auto"/>
        <w:jc w:val="both"/>
        <w:textAlignment w:val="auto"/>
        <w:rPr>
          <w:rFonts w:ascii="Book Antiqua" w:hAnsi="Book Antiqua" w:cs="Times New Roman"/>
          <w:kern w:val="0"/>
          <w:lang w:val="en-GB" w:eastAsia="en-US" w:bidi="ar-SA"/>
        </w:rPr>
      </w:pPr>
      <w:r w:rsidRPr="00870CC3">
        <w:rPr>
          <w:rFonts w:ascii="Book Antiqua" w:hAnsi="Book Antiqua" w:cs="Times New Roman"/>
          <w:b/>
          <w:kern w:val="0"/>
          <w:lang w:val="en-GB" w:eastAsia="en-US" w:bidi="ar-SA"/>
        </w:rPr>
        <w:t xml:space="preserve">Open-Access: </w:t>
      </w:r>
      <w:r w:rsidRPr="00870CC3">
        <w:rPr>
          <w:rFonts w:ascii="Book Antiqua" w:eastAsia="DengXian" w:hAnsi="Book Antiqua" w:cs="Times New Roman"/>
          <w:color w:val="000000"/>
          <w:kern w:val="2"/>
          <w:lang w:val="en-US" w:bidi="ar-SA"/>
        </w:rPr>
        <w:t xml:space="preserve">This article is an open-access article that was selected by an in-house editor and fully peer-reviewed by external reviewers. It is distributed in accordance with the Creative Commons Attribution </w:t>
      </w:r>
      <w:proofErr w:type="spellStart"/>
      <w:r w:rsidRPr="00870CC3">
        <w:rPr>
          <w:rFonts w:ascii="Book Antiqua" w:eastAsia="DengXian" w:hAnsi="Book Antiqua" w:cs="Times New Roman"/>
          <w:color w:val="000000"/>
          <w:kern w:val="2"/>
          <w:lang w:val="en-US" w:bidi="ar-SA"/>
        </w:rPr>
        <w:t>NonCommercial</w:t>
      </w:r>
      <w:proofErr w:type="spellEnd"/>
      <w:r w:rsidRPr="00870CC3">
        <w:rPr>
          <w:rFonts w:ascii="Book Antiqua" w:eastAsia="DengXian" w:hAnsi="Book Antiqua" w:cs="Times New Roman"/>
          <w:color w:val="000000"/>
          <w:kern w:val="2"/>
          <w:lang w:val="en-US" w:bidi="ar-S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E29E65" w14:textId="77777777" w:rsidR="00E81DD1" w:rsidRPr="00870CC3" w:rsidRDefault="00E81DD1" w:rsidP="00870CC3">
      <w:pPr>
        <w:suppressAutoHyphens w:val="0"/>
        <w:autoSpaceDN/>
        <w:adjustRightInd w:val="0"/>
        <w:snapToGrid w:val="0"/>
        <w:spacing w:line="360" w:lineRule="auto"/>
        <w:jc w:val="both"/>
        <w:textAlignment w:val="auto"/>
        <w:rPr>
          <w:rFonts w:ascii="Book Antiqua" w:hAnsi="Book Antiqua" w:cs="Calibri"/>
          <w:b/>
          <w:bCs/>
          <w:kern w:val="0"/>
          <w:lang w:val="en-GB" w:bidi="ar-SA"/>
        </w:rPr>
      </w:pPr>
    </w:p>
    <w:p w14:paraId="0AE3696D" w14:textId="390B10F6" w:rsidR="00E81DD1" w:rsidRPr="00870CC3" w:rsidRDefault="00E81DD1" w:rsidP="00870CC3">
      <w:pPr>
        <w:suppressAutoHyphens w:val="0"/>
        <w:autoSpaceDN/>
        <w:adjustRightInd w:val="0"/>
        <w:snapToGrid w:val="0"/>
        <w:spacing w:line="360" w:lineRule="auto"/>
        <w:jc w:val="both"/>
        <w:textAlignment w:val="auto"/>
        <w:rPr>
          <w:rFonts w:ascii="Book Antiqua" w:hAnsi="Book Antiqua" w:cs="SimSun"/>
          <w:kern w:val="0"/>
          <w:lang w:val="en-GB" w:bidi="ar-SA"/>
        </w:rPr>
      </w:pPr>
      <w:r w:rsidRPr="00870CC3">
        <w:rPr>
          <w:rFonts w:ascii="Book Antiqua" w:hAnsi="Book Antiqua" w:cs="SimSun"/>
          <w:b/>
          <w:kern w:val="0"/>
          <w:lang w:val="en-GB" w:eastAsia="en-US" w:bidi="ar-SA"/>
        </w:rPr>
        <w:t>Manuscript</w:t>
      </w:r>
      <w:r w:rsidRPr="00870CC3">
        <w:rPr>
          <w:rFonts w:ascii="Book Antiqua" w:hAnsi="Book Antiqua" w:cs="SimSun"/>
          <w:b/>
          <w:kern w:val="0"/>
          <w:lang w:val="en-GB" w:bidi="ar-SA"/>
        </w:rPr>
        <w:t xml:space="preserve"> </w:t>
      </w:r>
      <w:r w:rsidRPr="00870CC3">
        <w:rPr>
          <w:rFonts w:ascii="Book Antiqua" w:hAnsi="Book Antiqua" w:cs="SimSun"/>
          <w:b/>
          <w:kern w:val="0"/>
          <w:lang w:val="en-GB" w:eastAsia="en-US" w:bidi="ar-SA"/>
        </w:rPr>
        <w:t>source:</w:t>
      </w:r>
      <w:bookmarkEnd w:id="44"/>
      <w:r w:rsidRPr="00870CC3">
        <w:rPr>
          <w:rFonts w:ascii="Book Antiqua" w:hAnsi="Book Antiqua" w:cs="SimSun"/>
          <w:kern w:val="0"/>
          <w:lang w:val="en-GB" w:bidi="ar-SA"/>
        </w:rPr>
        <w:t xml:space="preserve"> Unsolicited Manuscript</w:t>
      </w:r>
    </w:p>
    <w:bookmarkEnd w:id="45"/>
    <w:p w14:paraId="771D3AE8" w14:textId="77777777" w:rsidR="00E81DD1" w:rsidRPr="00870CC3" w:rsidRDefault="00E81DD1" w:rsidP="00870CC3">
      <w:pPr>
        <w:widowControl/>
        <w:suppressAutoHyphens w:val="0"/>
        <w:autoSpaceDN/>
        <w:snapToGrid w:val="0"/>
        <w:spacing w:line="360" w:lineRule="auto"/>
        <w:jc w:val="both"/>
        <w:textAlignment w:val="auto"/>
        <w:rPr>
          <w:rFonts w:ascii="Book Antiqua" w:eastAsia="DengXian" w:hAnsi="Book Antiqua" w:cs="Times New Roman"/>
          <w:b/>
          <w:bCs/>
          <w:color w:val="000000"/>
          <w:kern w:val="0"/>
          <w:lang w:val="el-GR" w:bidi="ar-SA"/>
        </w:rPr>
      </w:pPr>
    </w:p>
    <w:p w14:paraId="3769DDAD" w14:textId="224C1148" w:rsidR="00E81DD1" w:rsidRPr="00870CC3" w:rsidRDefault="00E81DD1" w:rsidP="00870CC3">
      <w:pPr>
        <w:widowControl/>
        <w:suppressAutoHyphens w:val="0"/>
        <w:autoSpaceDN/>
        <w:snapToGrid w:val="0"/>
        <w:spacing w:line="360" w:lineRule="auto"/>
        <w:jc w:val="both"/>
        <w:textAlignment w:val="auto"/>
        <w:rPr>
          <w:rFonts w:ascii="Book Antiqua" w:hAnsi="Book Antiqua" w:cs="Times New Roman"/>
          <w:b/>
          <w:kern w:val="0"/>
          <w:lang w:val="en-GB" w:eastAsia="en-US" w:bidi="ar-SA"/>
        </w:rPr>
      </w:pPr>
      <w:bookmarkStart w:id="48" w:name="_Hlk29216459"/>
      <w:r w:rsidRPr="00870CC3">
        <w:rPr>
          <w:rFonts w:ascii="Book Antiqua" w:hAnsi="Book Antiqua" w:cs="Times New Roman"/>
          <w:b/>
          <w:kern w:val="0"/>
          <w:lang w:val="en-GB" w:eastAsia="en-US" w:bidi="ar-SA"/>
        </w:rPr>
        <w:t>Peer-review started:</w:t>
      </w:r>
      <w:r w:rsidRPr="00870CC3">
        <w:rPr>
          <w:rFonts w:ascii="Book Antiqua" w:hAnsi="Book Antiqua" w:cs="Times New Roman"/>
          <w:kern w:val="0"/>
          <w:lang w:val="en-GB" w:bidi="ar-SA"/>
        </w:rPr>
        <w:t xml:space="preserve"> November 7, 2019</w:t>
      </w:r>
      <w:r w:rsidRPr="00870CC3">
        <w:rPr>
          <w:rFonts w:ascii="Book Antiqua" w:hAnsi="Book Antiqua" w:cs="Times New Roman"/>
          <w:kern w:val="0"/>
          <w:lang w:val="en-GB" w:eastAsia="en-US" w:bidi="ar-SA"/>
        </w:rPr>
        <w:t xml:space="preserve"> </w:t>
      </w:r>
    </w:p>
    <w:p w14:paraId="736A1860" w14:textId="2F42A3B0" w:rsidR="00E81DD1" w:rsidRPr="00870CC3" w:rsidRDefault="00E81DD1" w:rsidP="00870CC3">
      <w:pPr>
        <w:widowControl/>
        <w:suppressAutoHyphens w:val="0"/>
        <w:autoSpaceDN/>
        <w:snapToGrid w:val="0"/>
        <w:spacing w:line="360" w:lineRule="auto"/>
        <w:jc w:val="both"/>
        <w:textAlignment w:val="auto"/>
        <w:rPr>
          <w:rFonts w:ascii="Book Antiqua" w:hAnsi="Book Antiqua" w:cs="Times New Roman"/>
          <w:b/>
          <w:kern w:val="0"/>
          <w:lang w:val="en-GB" w:eastAsia="en-US" w:bidi="ar-SA"/>
        </w:rPr>
      </w:pPr>
      <w:r w:rsidRPr="00870CC3">
        <w:rPr>
          <w:rFonts w:ascii="Book Antiqua" w:hAnsi="Book Antiqua" w:cs="Times New Roman"/>
          <w:b/>
          <w:kern w:val="0"/>
          <w:lang w:val="en-GB" w:eastAsia="en-US" w:bidi="ar-SA"/>
        </w:rPr>
        <w:t>First decision:</w:t>
      </w:r>
      <w:r w:rsidRPr="00870CC3">
        <w:rPr>
          <w:rFonts w:ascii="Book Antiqua" w:hAnsi="Book Antiqua" w:cs="Times New Roman"/>
          <w:kern w:val="0"/>
          <w:lang w:val="en-GB" w:bidi="ar-SA"/>
        </w:rPr>
        <w:t xml:space="preserve"> December 5, 2019</w:t>
      </w:r>
      <w:r w:rsidRPr="00870CC3">
        <w:rPr>
          <w:rFonts w:ascii="Book Antiqua" w:hAnsi="Book Antiqua" w:cs="Times New Roman"/>
          <w:kern w:val="0"/>
          <w:lang w:val="en-GB" w:eastAsia="en-US" w:bidi="ar-SA"/>
        </w:rPr>
        <w:t xml:space="preserve"> </w:t>
      </w:r>
    </w:p>
    <w:p w14:paraId="4836159B" w14:textId="2A8E562E" w:rsidR="00E81DD1" w:rsidRPr="00870CC3" w:rsidRDefault="00E81DD1" w:rsidP="00870CC3">
      <w:pPr>
        <w:widowControl/>
        <w:suppressAutoHyphens w:val="0"/>
        <w:autoSpaceDN/>
        <w:snapToGrid w:val="0"/>
        <w:spacing w:line="360" w:lineRule="auto"/>
        <w:jc w:val="both"/>
        <w:textAlignment w:val="auto"/>
        <w:rPr>
          <w:rFonts w:ascii="Book Antiqua" w:hAnsi="Book Antiqua" w:cs="Times New Roman"/>
          <w:kern w:val="0"/>
          <w:lang w:val="en-GB" w:bidi="ar-SA"/>
        </w:rPr>
      </w:pPr>
      <w:r w:rsidRPr="00870CC3">
        <w:rPr>
          <w:rFonts w:ascii="Book Antiqua" w:hAnsi="Book Antiqua" w:cs="Times New Roman"/>
          <w:b/>
          <w:kern w:val="0"/>
          <w:lang w:val="en-GB" w:eastAsia="en-US" w:bidi="ar-SA"/>
        </w:rPr>
        <w:t>Article in press:</w:t>
      </w:r>
      <w:r w:rsidRPr="00870CC3">
        <w:rPr>
          <w:rFonts w:ascii="Book Antiqua" w:hAnsi="Book Antiqua" w:cs="Times New Roman"/>
          <w:kern w:val="0"/>
          <w:lang w:val="en-GB" w:eastAsia="en-US" w:bidi="ar-SA"/>
        </w:rPr>
        <w:t xml:space="preserve"> </w:t>
      </w:r>
      <w:bookmarkEnd w:id="48"/>
    </w:p>
    <w:p w14:paraId="5DE7C987" w14:textId="77777777" w:rsidR="00E81DD1" w:rsidRPr="00870CC3" w:rsidRDefault="00E81DD1" w:rsidP="00870CC3">
      <w:pPr>
        <w:widowControl/>
        <w:suppressAutoHyphens w:val="0"/>
        <w:autoSpaceDN/>
        <w:snapToGrid w:val="0"/>
        <w:spacing w:line="360" w:lineRule="auto"/>
        <w:jc w:val="both"/>
        <w:textAlignment w:val="auto"/>
        <w:rPr>
          <w:rFonts w:ascii="Book Antiqua" w:hAnsi="Book Antiqua" w:cs="Times New Roman"/>
          <w:kern w:val="0"/>
          <w:lang w:val="en-GB" w:bidi="ar-SA"/>
        </w:rPr>
      </w:pPr>
    </w:p>
    <w:p w14:paraId="202B214D" w14:textId="4879E382" w:rsidR="00E81DD1" w:rsidRPr="00870CC3" w:rsidRDefault="00E81DD1" w:rsidP="00870CC3">
      <w:pPr>
        <w:widowControl/>
        <w:suppressAutoHyphens w:val="0"/>
        <w:autoSpaceDN/>
        <w:snapToGrid w:val="0"/>
        <w:spacing w:line="360" w:lineRule="auto"/>
        <w:jc w:val="both"/>
        <w:textAlignment w:val="auto"/>
        <w:rPr>
          <w:rFonts w:ascii="Book Antiqua" w:hAnsi="Book Antiqua" w:cs="Helvetica"/>
          <w:b/>
          <w:kern w:val="0"/>
          <w:lang w:val="el-GR" w:eastAsia="en-US" w:bidi="ar-SA"/>
        </w:rPr>
      </w:pPr>
      <w:bookmarkStart w:id="49" w:name="_Hlk29216517"/>
      <w:r w:rsidRPr="00870CC3">
        <w:rPr>
          <w:rFonts w:ascii="Book Antiqua" w:hAnsi="Book Antiqua" w:cs="Helvetica"/>
          <w:b/>
          <w:kern w:val="0"/>
          <w:lang w:val="el-GR" w:eastAsia="en-US" w:bidi="ar-SA"/>
        </w:rPr>
        <w:t xml:space="preserve">Specialty type: </w:t>
      </w:r>
      <w:r w:rsidR="00D227C4" w:rsidRPr="00870CC3">
        <w:rPr>
          <w:rFonts w:ascii="Book Antiqua" w:eastAsia="Microsoft YaHei" w:hAnsi="Book Antiqua" w:cs="SimSun"/>
          <w:kern w:val="0"/>
          <w:lang w:val="en-US"/>
        </w:rPr>
        <w:t>Oncology</w:t>
      </w:r>
    </w:p>
    <w:p w14:paraId="31A957F9" w14:textId="5B33E272" w:rsidR="00E81DD1" w:rsidRPr="00870CC3" w:rsidRDefault="00E81DD1" w:rsidP="00870CC3">
      <w:pPr>
        <w:widowControl/>
        <w:suppressAutoHyphens w:val="0"/>
        <w:autoSpaceDN/>
        <w:snapToGrid w:val="0"/>
        <w:spacing w:line="360" w:lineRule="auto"/>
        <w:jc w:val="both"/>
        <w:textAlignment w:val="auto"/>
        <w:rPr>
          <w:rFonts w:ascii="Book Antiqua" w:hAnsi="Book Antiqua" w:cs="Helvetica"/>
          <w:b/>
          <w:kern w:val="0"/>
          <w:lang w:val="el-GR" w:bidi="ar-SA"/>
        </w:rPr>
      </w:pPr>
      <w:r w:rsidRPr="00870CC3">
        <w:rPr>
          <w:rFonts w:ascii="Book Antiqua" w:hAnsi="Book Antiqua" w:cs="Helvetica"/>
          <w:b/>
          <w:kern w:val="0"/>
          <w:lang w:val="el-GR" w:eastAsia="en-US" w:bidi="ar-SA"/>
        </w:rPr>
        <w:t xml:space="preserve">Country of origin: </w:t>
      </w:r>
      <w:r w:rsidR="00D227C4" w:rsidRPr="00870CC3">
        <w:rPr>
          <w:rFonts w:ascii="Book Antiqua" w:hAnsi="Book Antiqua" w:cs="Helvetica"/>
          <w:bCs/>
          <w:kern w:val="0"/>
          <w:lang w:val="el-GR" w:eastAsia="en-US" w:bidi="ar-SA"/>
        </w:rPr>
        <w:t>Germany</w:t>
      </w:r>
    </w:p>
    <w:p w14:paraId="48A0AC7F" w14:textId="77777777" w:rsidR="00E81DD1" w:rsidRPr="00870CC3" w:rsidRDefault="00E81DD1" w:rsidP="00870CC3">
      <w:pPr>
        <w:widowControl/>
        <w:suppressAutoHyphens w:val="0"/>
        <w:autoSpaceDN/>
        <w:snapToGrid w:val="0"/>
        <w:spacing w:line="360" w:lineRule="auto"/>
        <w:jc w:val="both"/>
        <w:textAlignment w:val="auto"/>
        <w:rPr>
          <w:rFonts w:ascii="Book Antiqua" w:hAnsi="Book Antiqua" w:cs="Helvetica"/>
          <w:b/>
          <w:kern w:val="0"/>
          <w:lang w:val="el-GR" w:eastAsia="en-US" w:bidi="ar-SA"/>
        </w:rPr>
      </w:pPr>
      <w:r w:rsidRPr="00870CC3">
        <w:rPr>
          <w:rFonts w:ascii="Book Antiqua" w:hAnsi="Book Antiqua" w:cs="Helvetica"/>
          <w:b/>
          <w:kern w:val="0"/>
          <w:lang w:val="el-GR" w:eastAsia="en-US" w:bidi="ar-SA"/>
        </w:rPr>
        <w:t>Peer-review report classification</w:t>
      </w:r>
    </w:p>
    <w:p w14:paraId="57065116" w14:textId="77777777" w:rsidR="00E81DD1" w:rsidRPr="00870CC3" w:rsidRDefault="00E81DD1" w:rsidP="00870CC3">
      <w:pPr>
        <w:widowControl/>
        <w:suppressAutoHyphens w:val="0"/>
        <w:autoSpaceDN/>
        <w:snapToGrid w:val="0"/>
        <w:spacing w:line="360" w:lineRule="auto"/>
        <w:jc w:val="both"/>
        <w:textAlignment w:val="auto"/>
        <w:rPr>
          <w:rFonts w:ascii="Book Antiqua" w:hAnsi="Book Antiqua" w:cs="Helvetica"/>
          <w:kern w:val="0"/>
          <w:lang w:val="el-GR" w:bidi="ar-SA"/>
        </w:rPr>
      </w:pPr>
      <w:r w:rsidRPr="00870CC3">
        <w:rPr>
          <w:rFonts w:ascii="Book Antiqua" w:hAnsi="Book Antiqua" w:cs="Helvetica"/>
          <w:kern w:val="0"/>
          <w:lang w:val="el-GR" w:eastAsia="en-US" w:bidi="ar-SA"/>
        </w:rPr>
        <w:t xml:space="preserve">Grade A (Excellent): </w:t>
      </w:r>
      <w:r w:rsidRPr="00870CC3">
        <w:rPr>
          <w:rFonts w:ascii="Book Antiqua" w:hAnsi="Book Antiqua" w:cs="Helvetica"/>
          <w:kern w:val="0"/>
          <w:lang w:val="el-GR" w:bidi="ar-SA"/>
        </w:rPr>
        <w:t>0</w:t>
      </w:r>
    </w:p>
    <w:p w14:paraId="2861A7BD" w14:textId="3163D8CB" w:rsidR="00E81DD1" w:rsidRPr="00870CC3" w:rsidRDefault="00E81DD1" w:rsidP="00870CC3">
      <w:pPr>
        <w:widowControl/>
        <w:suppressAutoHyphens w:val="0"/>
        <w:autoSpaceDN/>
        <w:snapToGrid w:val="0"/>
        <w:spacing w:line="360" w:lineRule="auto"/>
        <w:jc w:val="both"/>
        <w:textAlignment w:val="auto"/>
        <w:rPr>
          <w:rFonts w:ascii="Book Antiqua" w:hAnsi="Book Antiqua" w:cs="Helvetica"/>
          <w:kern w:val="0"/>
          <w:lang w:val="el-GR" w:bidi="ar-SA"/>
        </w:rPr>
      </w:pPr>
      <w:r w:rsidRPr="00870CC3">
        <w:rPr>
          <w:rFonts w:ascii="Book Antiqua" w:hAnsi="Book Antiqua" w:cs="Helvetica"/>
          <w:kern w:val="0"/>
          <w:lang w:val="el-GR" w:eastAsia="en-US" w:bidi="ar-SA"/>
        </w:rPr>
        <w:t xml:space="preserve">Grade B (Very good): </w:t>
      </w:r>
      <w:r w:rsidR="00D227C4" w:rsidRPr="00870CC3">
        <w:rPr>
          <w:rFonts w:ascii="Book Antiqua" w:hAnsi="Book Antiqua" w:cs="Helvetica"/>
          <w:kern w:val="0"/>
          <w:lang w:val="el-GR" w:bidi="ar-SA"/>
        </w:rPr>
        <w:t>B, B, B</w:t>
      </w:r>
    </w:p>
    <w:p w14:paraId="456CC2F8" w14:textId="77777777" w:rsidR="00E81DD1" w:rsidRPr="00870CC3" w:rsidRDefault="00E81DD1" w:rsidP="00870CC3">
      <w:pPr>
        <w:widowControl/>
        <w:suppressAutoHyphens w:val="0"/>
        <w:autoSpaceDN/>
        <w:snapToGrid w:val="0"/>
        <w:spacing w:line="360" w:lineRule="auto"/>
        <w:jc w:val="both"/>
        <w:textAlignment w:val="auto"/>
        <w:rPr>
          <w:rFonts w:ascii="Book Antiqua" w:hAnsi="Book Antiqua" w:cs="Helvetica"/>
          <w:kern w:val="0"/>
          <w:lang w:val="el-GR" w:bidi="ar-SA"/>
        </w:rPr>
      </w:pPr>
      <w:r w:rsidRPr="00870CC3">
        <w:rPr>
          <w:rFonts w:ascii="Book Antiqua" w:hAnsi="Book Antiqua" w:cs="Helvetica"/>
          <w:kern w:val="0"/>
          <w:lang w:val="el-GR" w:eastAsia="en-US" w:bidi="ar-SA"/>
        </w:rPr>
        <w:t xml:space="preserve">Grade C (Good): </w:t>
      </w:r>
      <w:r w:rsidRPr="00870CC3">
        <w:rPr>
          <w:rFonts w:ascii="Book Antiqua" w:hAnsi="Book Antiqua" w:cs="Helvetica"/>
          <w:kern w:val="0"/>
          <w:lang w:val="el-GR" w:bidi="ar-SA"/>
        </w:rPr>
        <w:t>0</w:t>
      </w:r>
    </w:p>
    <w:p w14:paraId="78807E9B" w14:textId="77777777" w:rsidR="00E81DD1" w:rsidRPr="00870CC3" w:rsidRDefault="00E81DD1" w:rsidP="00870CC3">
      <w:pPr>
        <w:widowControl/>
        <w:suppressAutoHyphens w:val="0"/>
        <w:autoSpaceDN/>
        <w:snapToGrid w:val="0"/>
        <w:spacing w:line="360" w:lineRule="auto"/>
        <w:jc w:val="both"/>
        <w:textAlignment w:val="auto"/>
        <w:rPr>
          <w:rFonts w:ascii="Book Antiqua" w:hAnsi="Book Antiqua" w:cs="Helvetica"/>
          <w:kern w:val="0"/>
          <w:lang w:val="el-GR" w:eastAsia="en-US" w:bidi="ar-SA"/>
        </w:rPr>
      </w:pPr>
      <w:r w:rsidRPr="00870CC3">
        <w:rPr>
          <w:rFonts w:ascii="Book Antiqua" w:hAnsi="Book Antiqua" w:cs="Helvetica"/>
          <w:kern w:val="0"/>
          <w:lang w:val="el-GR" w:eastAsia="en-US" w:bidi="ar-SA"/>
        </w:rPr>
        <w:t xml:space="preserve">Grade D (Fair): 0 </w:t>
      </w:r>
    </w:p>
    <w:p w14:paraId="7485EA54" w14:textId="77777777" w:rsidR="00E81DD1" w:rsidRPr="00870CC3" w:rsidRDefault="00E81DD1" w:rsidP="00870CC3">
      <w:pPr>
        <w:widowControl/>
        <w:suppressAutoHyphens w:val="0"/>
        <w:autoSpaceDN/>
        <w:snapToGrid w:val="0"/>
        <w:spacing w:line="360" w:lineRule="auto"/>
        <w:jc w:val="both"/>
        <w:textAlignment w:val="auto"/>
        <w:rPr>
          <w:rFonts w:ascii="Book Antiqua" w:hAnsi="Book Antiqua" w:cs="Calibri"/>
          <w:noProof/>
          <w:kern w:val="0"/>
          <w:lang w:val="en-US" w:eastAsia="en-US" w:bidi="ar-SA"/>
        </w:rPr>
      </w:pPr>
      <w:r w:rsidRPr="00870CC3">
        <w:rPr>
          <w:rFonts w:ascii="Book Antiqua" w:hAnsi="Book Antiqua" w:cs="Helvetica"/>
          <w:kern w:val="0"/>
          <w:lang w:val="el-GR" w:eastAsia="en-US" w:bidi="ar-SA"/>
        </w:rPr>
        <w:t>Grade E (Poor): 0</w:t>
      </w:r>
    </w:p>
    <w:bookmarkEnd w:id="49"/>
    <w:p w14:paraId="507B999E" w14:textId="77777777" w:rsidR="00E81DD1" w:rsidRPr="00870CC3" w:rsidRDefault="00E81DD1" w:rsidP="00870CC3">
      <w:pPr>
        <w:widowControl/>
        <w:suppressAutoHyphens w:val="0"/>
        <w:autoSpaceDN/>
        <w:snapToGrid w:val="0"/>
        <w:spacing w:line="360" w:lineRule="auto"/>
        <w:jc w:val="both"/>
        <w:textAlignment w:val="auto"/>
        <w:rPr>
          <w:rFonts w:ascii="Book Antiqua" w:hAnsi="Book Antiqua" w:cs="Calibri"/>
          <w:noProof/>
          <w:kern w:val="0"/>
          <w:lang w:val="en-GB" w:bidi="ar-SA"/>
        </w:rPr>
      </w:pPr>
    </w:p>
    <w:p w14:paraId="5916A588" w14:textId="055DD03A" w:rsidR="00220ED3" w:rsidRPr="00870CC3" w:rsidRDefault="00E81DD1" w:rsidP="00870CC3">
      <w:pPr>
        <w:suppressAutoHyphens w:val="0"/>
        <w:autoSpaceDN/>
        <w:snapToGrid w:val="0"/>
        <w:spacing w:line="360" w:lineRule="auto"/>
        <w:ind w:right="120"/>
        <w:jc w:val="both"/>
        <w:textAlignment w:val="auto"/>
        <w:rPr>
          <w:rFonts w:ascii="Book Antiqua" w:hAnsi="Book Antiqua" w:cs="Courier New"/>
          <w:b/>
          <w:kern w:val="2"/>
          <w:lang w:val="en-US" w:bidi="ar-SA"/>
        </w:rPr>
      </w:pPr>
      <w:bookmarkStart w:id="50" w:name="_Hlk29216555"/>
      <w:r w:rsidRPr="00870CC3">
        <w:rPr>
          <w:rFonts w:ascii="Book Antiqua" w:hAnsi="Book Antiqua" w:cs="Courier New"/>
          <w:b/>
          <w:kern w:val="2"/>
          <w:lang w:val="en-US" w:bidi="ar-SA"/>
        </w:rPr>
        <w:t>P-Reviewer:</w:t>
      </w:r>
      <w:r w:rsidRPr="00870CC3">
        <w:rPr>
          <w:rFonts w:ascii="Book Antiqua" w:hAnsi="Book Antiqua" w:cs="Courier New"/>
          <w:bCs/>
          <w:kern w:val="2"/>
          <w:lang w:val="en-US" w:bidi="ar-SA"/>
        </w:rPr>
        <w:t xml:space="preserve"> </w:t>
      </w:r>
      <w:r w:rsidR="004A5701" w:rsidRPr="00870CC3">
        <w:rPr>
          <w:rFonts w:ascii="Book Antiqua" w:hAnsi="Book Antiqua" w:cs="Courier New"/>
          <w:bCs/>
          <w:kern w:val="2"/>
          <w:lang w:val="en-US" w:bidi="ar-SA"/>
        </w:rPr>
        <w:t>Mohamed SY,</w:t>
      </w:r>
      <w:r w:rsidR="004A5701" w:rsidRPr="00870CC3">
        <w:rPr>
          <w:rFonts w:ascii="Book Antiqua" w:hAnsi="Book Antiqua"/>
          <w:bCs/>
          <w:lang w:val="en-US"/>
        </w:rPr>
        <w:t xml:space="preserve"> </w:t>
      </w:r>
      <w:proofErr w:type="spellStart"/>
      <w:r w:rsidR="004A5701" w:rsidRPr="00870CC3">
        <w:rPr>
          <w:rFonts w:ascii="Book Antiqua" w:hAnsi="Book Antiqua" w:cs="Courier New"/>
          <w:bCs/>
          <w:kern w:val="2"/>
          <w:lang w:val="en-US" w:bidi="ar-SA"/>
        </w:rPr>
        <w:t>Mastoraki</w:t>
      </w:r>
      <w:proofErr w:type="spellEnd"/>
      <w:r w:rsidR="004A5701" w:rsidRPr="00870CC3">
        <w:rPr>
          <w:rFonts w:ascii="Book Antiqua" w:hAnsi="Book Antiqua" w:cs="Courier New"/>
          <w:bCs/>
          <w:kern w:val="2"/>
          <w:lang w:val="en-US" w:bidi="ar-SA"/>
        </w:rPr>
        <w:t xml:space="preserve"> A,</w:t>
      </w:r>
      <w:r w:rsidR="004A5701" w:rsidRPr="00870CC3">
        <w:rPr>
          <w:rFonts w:ascii="Book Antiqua" w:hAnsi="Book Antiqua"/>
          <w:bCs/>
          <w:lang w:val="en-US"/>
        </w:rPr>
        <w:t xml:space="preserve"> </w:t>
      </w:r>
      <w:proofErr w:type="spellStart"/>
      <w:r w:rsidR="004A5701" w:rsidRPr="00870CC3">
        <w:rPr>
          <w:rFonts w:ascii="Book Antiqua" w:hAnsi="Book Antiqua" w:cs="Courier New"/>
          <w:bCs/>
          <w:kern w:val="2"/>
          <w:lang w:val="en-US" w:bidi="ar-SA"/>
        </w:rPr>
        <w:t>Jeong</w:t>
      </w:r>
      <w:proofErr w:type="spellEnd"/>
      <w:r w:rsidR="004A5701" w:rsidRPr="00870CC3">
        <w:rPr>
          <w:rFonts w:ascii="Book Antiqua" w:hAnsi="Book Antiqua" w:cs="Courier New"/>
          <w:bCs/>
          <w:kern w:val="2"/>
          <w:lang w:val="en-US" w:bidi="ar-SA"/>
        </w:rPr>
        <w:t xml:space="preserve"> KY</w:t>
      </w:r>
      <w:r w:rsidR="004A5701" w:rsidRPr="00870CC3">
        <w:rPr>
          <w:rFonts w:ascii="Book Antiqua" w:hAnsi="Book Antiqua" w:cs="Courier New"/>
          <w:b/>
          <w:kern w:val="2"/>
          <w:lang w:val="en-US" w:bidi="ar-SA"/>
        </w:rPr>
        <w:t xml:space="preserve"> </w:t>
      </w:r>
      <w:r w:rsidRPr="00870CC3">
        <w:rPr>
          <w:rFonts w:ascii="Book Antiqua" w:hAnsi="Book Antiqua" w:cs="Courier New"/>
          <w:b/>
          <w:kern w:val="2"/>
          <w:lang w:val="en-US" w:bidi="ar-SA"/>
        </w:rPr>
        <w:t xml:space="preserve">S-Editor: </w:t>
      </w:r>
      <w:r w:rsidRPr="00870CC3">
        <w:rPr>
          <w:rFonts w:ascii="Book Antiqua" w:hAnsi="Book Antiqua" w:cs="Courier New"/>
          <w:kern w:val="2"/>
          <w:lang w:val="en-US" w:bidi="ar-SA"/>
        </w:rPr>
        <w:t>Wang YQ</w:t>
      </w:r>
      <w:r w:rsidRPr="00870CC3">
        <w:rPr>
          <w:rFonts w:ascii="Book Antiqua" w:hAnsi="Book Antiqua" w:cs="Courier New"/>
          <w:b/>
          <w:kern w:val="2"/>
          <w:lang w:val="en-US" w:bidi="ar-SA"/>
        </w:rPr>
        <w:t xml:space="preserve"> L-Editor: E-Editor:</w:t>
      </w:r>
      <w:bookmarkEnd w:id="50"/>
      <w:r w:rsidRPr="00870CC3">
        <w:rPr>
          <w:rFonts w:ascii="Book Antiqua" w:hAnsi="Book Antiqua" w:cs="Courier New"/>
          <w:b/>
          <w:kern w:val="2"/>
          <w:lang w:val="en-US" w:bidi="ar-SA"/>
        </w:rPr>
        <w:t xml:space="preserve"> </w:t>
      </w:r>
      <w:bookmarkEnd w:id="46"/>
      <w:r w:rsidRPr="00870CC3">
        <w:rPr>
          <w:rFonts w:ascii="Book Antiqua" w:hAnsi="Book Antiqua" w:cs="Times New Roman"/>
          <w:b/>
          <w:kern w:val="0"/>
          <w:lang w:val="el-GR" w:eastAsia="en-US" w:bidi="ar-SA"/>
        </w:rPr>
        <w:br w:type="page"/>
      </w:r>
      <w:bookmarkEnd w:id="47"/>
    </w:p>
    <w:p w14:paraId="3E703986" w14:textId="77777777" w:rsidR="009B586D" w:rsidRPr="00870CC3" w:rsidRDefault="009B586D" w:rsidP="00870CC3">
      <w:pPr>
        <w:widowControl/>
        <w:suppressAutoHyphens w:val="0"/>
        <w:autoSpaceDN/>
        <w:adjustRightInd w:val="0"/>
        <w:snapToGrid w:val="0"/>
        <w:spacing w:line="360" w:lineRule="auto"/>
        <w:jc w:val="both"/>
        <w:textAlignment w:val="auto"/>
        <w:rPr>
          <w:rFonts w:ascii="Book Antiqua" w:hAnsi="Book Antiqua" w:cs="Times New Roman"/>
          <w:b/>
          <w:kern w:val="0"/>
          <w:lang w:val="el-GR" w:bidi="ar-SA"/>
        </w:rPr>
      </w:pPr>
      <w:bookmarkStart w:id="51" w:name="_Hlk27143547"/>
      <w:r w:rsidRPr="00870CC3">
        <w:rPr>
          <w:rFonts w:ascii="Book Antiqua" w:hAnsi="Book Antiqua" w:cs="Times New Roman"/>
          <w:b/>
          <w:kern w:val="0"/>
          <w:lang w:val="el-GR" w:eastAsia="en-US" w:bidi="ar-SA"/>
        </w:rPr>
        <w:lastRenderedPageBreak/>
        <w:t>Figure Legends</w:t>
      </w:r>
    </w:p>
    <w:bookmarkEnd w:id="51"/>
    <w:p w14:paraId="0E2577C4" w14:textId="2EE7952A" w:rsidR="00220ED3" w:rsidRPr="00870CC3" w:rsidRDefault="00926155" w:rsidP="00870CC3">
      <w:pPr>
        <w:adjustRightInd w:val="0"/>
        <w:snapToGrid w:val="0"/>
        <w:spacing w:line="360" w:lineRule="auto"/>
        <w:jc w:val="both"/>
        <w:rPr>
          <w:rFonts w:ascii="Book Antiqua" w:hAnsi="Book Antiqua"/>
          <w:lang w:val="en-US"/>
        </w:rPr>
      </w:pPr>
      <w:r w:rsidRPr="00870CC3">
        <w:rPr>
          <w:rFonts w:ascii="Book Antiqua" w:hAnsi="Book Antiqua"/>
          <w:noProof/>
          <w:lang w:val="en-US" w:bidi="ar-SA"/>
        </w:rPr>
        <w:drawing>
          <wp:inline distT="0" distB="0" distL="0" distR="0" wp14:anchorId="2C4341EC" wp14:editId="2B44C6CA">
            <wp:extent cx="4483330" cy="40197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3330" cy="4019757"/>
                    </a:xfrm>
                    <a:prstGeom prst="rect">
                      <a:avLst/>
                    </a:prstGeom>
                  </pic:spPr>
                </pic:pic>
              </a:graphicData>
            </a:graphic>
          </wp:inline>
        </w:drawing>
      </w:r>
    </w:p>
    <w:p w14:paraId="4E704DFA" w14:textId="08625CF6" w:rsidR="00220ED3" w:rsidRPr="00870CC3" w:rsidRDefault="00220ED3" w:rsidP="00870CC3">
      <w:pPr>
        <w:adjustRightInd w:val="0"/>
        <w:snapToGrid w:val="0"/>
        <w:spacing w:line="360" w:lineRule="auto"/>
        <w:jc w:val="both"/>
        <w:rPr>
          <w:rFonts w:ascii="Book Antiqua" w:hAnsi="Book Antiqua" w:cs="Times New Roman"/>
          <w:lang w:val="en-US"/>
        </w:rPr>
      </w:pPr>
      <w:r w:rsidRPr="00870CC3">
        <w:rPr>
          <w:rFonts w:ascii="Book Antiqua" w:hAnsi="Book Antiqua" w:cs="Times New Roman"/>
          <w:b/>
          <w:lang w:val="en-US"/>
        </w:rPr>
        <w:t>Figure 1</w:t>
      </w:r>
      <w:r w:rsidR="00172645" w:rsidRPr="00870CC3">
        <w:rPr>
          <w:rFonts w:ascii="Book Antiqua" w:hAnsi="Book Antiqua" w:cs="Times New Roman"/>
          <w:b/>
          <w:lang w:val="en-US"/>
        </w:rPr>
        <w:t xml:space="preserve"> </w:t>
      </w:r>
      <w:r w:rsidRPr="00870CC3">
        <w:rPr>
          <w:rFonts w:ascii="Book Antiqua" w:hAnsi="Book Antiqua" w:cs="Times New Roman"/>
          <w:b/>
          <w:lang w:val="en-US"/>
        </w:rPr>
        <w:t>Four steps to the analysis of validity of a systematic review.</w:t>
      </w:r>
      <w:r w:rsidRPr="00870CC3">
        <w:rPr>
          <w:rFonts w:ascii="Book Antiqua" w:hAnsi="Book Antiqua" w:cs="Times New Roman"/>
          <w:lang w:val="en-US"/>
        </w:rPr>
        <w:t xml:space="preserve"> We identified the endpoint of interest (overall survival) and selected the three most powerful studies addressing this endpoint </w:t>
      </w:r>
      <w:r w:rsidR="00172645" w:rsidRPr="00870CC3">
        <w:rPr>
          <w:rFonts w:ascii="Book Antiqua" w:hAnsi="Book Antiqua" w:cs="Times New Roman"/>
          <w:lang w:val="en-US"/>
        </w:rPr>
        <w:t>based on</w:t>
      </w:r>
      <w:r w:rsidRPr="00870CC3">
        <w:rPr>
          <w:rFonts w:ascii="Book Antiqua" w:hAnsi="Book Antiqua" w:cs="Times New Roman"/>
          <w:lang w:val="en-US"/>
        </w:rPr>
        <w:t xml:space="preserve"> the assigned weights from the authors of the systematic review as these studies contributed essentially to the positive result of the systematic review. We finally assessed the validity of these studies by using the CONSORT checklist.  </w:t>
      </w:r>
    </w:p>
    <w:p w14:paraId="456C5D5E" w14:textId="77777777" w:rsidR="00220ED3" w:rsidRPr="00870CC3" w:rsidRDefault="00220ED3" w:rsidP="00870CC3">
      <w:pPr>
        <w:adjustRightInd w:val="0"/>
        <w:snapToGrid w:val="0"/>
        <w:spacing w:line="360" w:lineRule="auto"/>
        <w:jc w:val="both"/>
        <w:rPr>
          <w:rFonts w:ascii="Book Antiqua" w:hAnsi="Book Antiqua" w:cs="Times New Roman"/>
          <w:lang w:val="en-US"/>
        </w:rPr>
      </w:pPr>
    </w:p>
    <w:p w14:paraId="6946A80D" w14:textId="77777777" w:rsidR="00220ED3" w:rsidRPr="00870CC3" w:rsidRDefault="00220ED3" w:rsidP="00870CC3">
      <w:pPr>
        <w:suppressAutoHyphens w:val="0"/>
        <w:adjustRightInd w:val="0"/>
        <w:snapToGrid w:val="0"/>
        <w:spacing w:line="360" w:lineRule="auto"/>
        <w:jc w:val="both"/>
        <w:rPr>
          <w:rFonts w:ascii="Book Antiqua" w:hAnsi="Book Antiqua" w:cs="Times New Roman"/>
          <w:lang w:val="en-US"/>
        </w:rPr>
      </w:pPr>
      <w:r w:rsidRPr="00870CC3">
        <w:rPr>
          <w:rFonts w:ascii="Book Antiqua" w:hAnsi="Book Antiqua" w:cs="Times New Roman"/>
          <w:lang w:val="en-US"/>
        </w:rPr>
        <w:br w:type="page"/>
      </w:r>
    </w:p>
    <w:p w14:paraId="103CB2B8" w14:textId="111CAEBC" w:rsidR="00220ED3" w:rsidRPr="00870CC3" w:rsidRDefault="006312EE" w:rsidP="00870CC3">
      <w:pPr>
        <w:adjustRightInd w:val="0"/>
        <w:snapToGrid w:val="0"/>
        <w:spacing w:line="360" w:lineRule="auto"/>
        <w:jc w:val="both"/>
        <w:rPr>
          <w:rFonts w:ascii="Book Antiqua" w:hAnsi="Book Antiqua"/>
          <w:lang w:val="en-US"/>
        </w:rPr>
      </w:pPr>
      <w:r w:rsidRPr="00870CC3">
        <w:rPr>
          <w:rFonts w:ascii="Book Antiqua" w:hAnsi="Book Antiqua"/>
          <w:noProof/>
          <w:lang w:val="en-US" w:bidi="ar-SA"/>
        </w:rPr>
        <w:lastRenderedPageBreak/>
        <w:drawing>
          <wp:inline distT="0" distB="0" distL="0" distR="0" wp14:anchorId="14681421" wp14:editId="43159521">
            <wp:extent cx="5939790" cy="3980815"/>
            <wp:effectExtent l="0" t="0" r="381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9790" cy="3980815"/>
                    </a:xfrm>
                    <a:prstGeom prst="rect">
                      <a:avLst/>
                    </a:prstGeom>
                  </pic:spPr>
                </pic:pic>
              </a:graphicData>
            </a:graphic>
          </wp:inline>
        </w:drawing>
      </w:r>
    </w:p>
    <w:p w14:paraId="03A0FEDC" w14:textId="6D709727" w:rsidR="00220ED3" w:rsidRPr="00870CC3" w:rsidRDefault="00220ED3" w:rsidP="00870CC3">
      <w:pPr>
        <w:adjustRightInd w:val="0"/>
        <w:snapToGrid w:val="0"/>
        <w:spacing w:line="360" w:lineRule="auto"/>
        <w:jc w:val="both"/>
        <w:rPr>
          <w:rFonts w:ascii="Book Antiqua" w:hAnsi="Book Antiqua" w:cs="Times New Roman"/>
          <w:lang w:val="en-US"/>
        </w:rPr>
      </w:pPr>
      <w:r w:rsidRPr="00870CC3">
        <w:rPr>
          <w:rFonts w:ascii="Book Antiqua" w:hAnsi="Book Antiqua" w:cs="Times New Roman"/>
          <w:b/>
          <w:lang w:val="en-US"/>
        </w:rPr>
        <w:t>Figure 2</w:t>
      </w:r>
      <w:r w:rsidR="00F05A82" w:rsidRPr="00870CC3">
        <w:rPr>
          <w:rFonts w:ascii="Book Antiqua" w:hAnsi="Book Antiqua" w:cs="Times New Roman"/>
          <w:b/>
          <w:lang w:val="en-US"/>
        </w:rPr>
        <w:t xml:space="preserve"> </w:t>
      </w:r>
      <w:r w:rsidRPr="00870CC3">
        <w:rPr>
          <w:rFonts w:ascii="Book Antiqua" w:hAnsi="Book Antiqua" w:cs="Times New Roman"/>
          <w:b/>
          <w:lang w:val="en-US"/>
        </w:rPr>
        <w:t xml:space="preserve">Meta-analysis of </w:t>
      </w:r>
      <w:r w:rsidRPr="00870CC3">
        <w:rPr>
          <w:rFonts w:ascii="Book Antiqua" w:hAnsi="Book Antiqua" w:cs="Times New Roman"/>
          <w:b/>
          <w:i/>
          <w:iCs/>
          <w:lang w:val="en-US"/>
        </w:rPr>
        <w:t>n</w:t>
      </w:r>
      <w:r w:rsidR="00C24D2A" w:rsidRPr="00870CC3">
        <w:rPr>
          <w:rFonts w:ascii="Book Antiqua" w:hAnsi="Book Antiqua" w:cs="Times New Roman"/>
          <w:b/>
          <w:i/>
          <w:iCs/>
          <w:lang w:val="en-US"/>
        </w:rPr>
        <w:t xml:space="preserve"> </w:t>
      </w:r>
      <w:r w:rsidRPr="00870CC3">
        <w:rPr>
          <w:rFonts w:ascii="Book Antiqua" w:hAnsi="Book Antiqua" w:cs="Times New Roman"/>
          <w:b/>
          <w:lang w:val="en-US"/>
        </w:rPr>
        <w:t>=</w:t>
      </w:r>
      <w:r w:rsidR="00C24D2A" w:rsidRPr="00870CC3">
        <w:rPr>
          <w:rFonts w:ascii="Book Antiqua" w:hAnsi="Book Antiqua" w:cs="Times New Roman"/>
          <w:b/>
          <w:lang w:val="en-US"/>
        </w:rPr>
        <w:t xml:space="preserve"> </w:t>
      </w:r>
      <w:r w:rsidRPr="00870CC3">
        <w:rPr>
          <w:rFonts w:ascii="Book Antiqua" w:hAnsi="Book Antiqua" w:cs="Times New Roman"/>
          <w:b/>
          <w:lang w:val="en-US"/>
        </w:rPr>
        <w:t xml:space="preserve">18 studies after the exclusion of the three analyzed studies. </w:t>
      </w:r>
      <w:r w:rsidRPr="00870CC3">
        <w:rPr>
          <w:rFonts w:ascii="Book Antiqua" w:hAnsi="Book Antiqua" w:cs="Times New Roman"/>
          <w:lang w:val="en-US"/>
        </w:rPr>
        <w:t xml:space="preserve">Each study included in the meta-analysis is represented on the forest plot by a box </w:t>
      </w:r>
      <w:r w:rsidR="00970C7E" w:rsidRPr="00870CC3">
        <w:rPr>
          <w:rFonts w:ascii="Book Antiqua" w:hAnsi="Book Antiqua" w:cs="Times New Roman"/>
          <w:lang w:val="en-US"/>
        </w:rPr>
        <w:t>[</w:t>
      </w:r>
      <w:r w:rsidRPr="00870CC3">
        <w:rPr>
          <w:rFonts w:ascii="Book Antiqua" w:hAnsi="Book Antiqua" w:cs="Times New Roman"/>
          <w:lang w:val="en-US"/>
        </w:rPr>
        <w:t>put either in the regi</w:t>
      </w:r>
      <w:r w:rsidR="00661443" w:rsidRPr="00870CC3">
        <w:rPr>
          <w:rFonts w:ascii="Book Antiqua" w:hAnsi="Book Antiqua" w:cs="Times New Roman"/>
          <w:lang w:val="en-US"/>
        </w:rPr>
        <w:t>on of favors</w:t>
      </w:r>
      <w:r w:rsidR="0029365A" w:rsidRPr="00870CC3">
        <w:rPr>
          <w:rFonts w:ascii="Book Antiqua" w:hAnsi="Book Antiqua" w:cs="Times New Roman"/>
          <w:lang w:val="en-US"/>
        </w:rPr>
        <w:t xml:space="preserve"> </w:t>
      </w:r>
      <w:r w:rsidR="00661443" w:rsidRPr="00870CC3">
        <w:rPr>
          <w:rFonts w:ascii="Book Antiqua" w:hAnsi="Book Antiqua" w:cs="Times New Roman"/>
          <w:lang w:val="en-US"/>
        </w:rPr>
        <w:t>(T) or favo</w:t>
      </w:r>
      <w:r w:rsidRPr="00870CC3">
        <w:rPr>
          <w:rFonts w:ascii="Book Antiqua" w:hAnsi="Book Antiqua" w:cs="Times New Roman"/>
          <w:lang w:val="en-US"/>
        </w:rPr>
        <w:t>rs</w:t>
      </w:r>
      <w:r w:rsidR="0029365A" w:rsidRPr="00870CC3">
        <w:rPr>
          <w:rFonts w:ascii="Book Antiqua" w:hAnsi="Book Antiqua" w:cs="Times New Roman"/>
          <w:lang w:val="en-US"/>
        </w:rPr>
        <w:t xml:space="preserve"> </w:t>
      </w:r>
      <w:r w:rsidRPr="00870CC3">
        <w:rPr>
          <w:rFonts w:ascii="Book Antiqua" w:hAnsi="Book Antiqua" w:cs="Times New Roman"/>
          <w:lang w:val="en-US"/>
        </w:rPr>
        <w:t xml:space="preserve">(C) of the graphic according to the </w:t>
      </w:r>
      <w:r w:rsidR="00970C7E" w:rsidRPr="00870CC3">
        <w:rPr>
          <w:rFonts w:ascii="Book Antiqua" w:hAnsi="Book Antiqua" w:cs="Times New Roman"/>
          <w:bCs/>
          <w:lang w:val="en-US"/>
        </w:rPr>
        <w:t>hazard ratio</w:t>
      </w:r>
      <w:r w:rsidR="00970C7E" w:rsidRPr="00870CC3">
        <w:rPr>
          <w:rFonts w:ascii="Book Antiqua" w:hAnsi="Book Antiqua" w:cs="Times New Roman"/>
          <w:lang w:val="en-US"/>
        </w:rPr>
        <w:t>]</w:t>
      </w:r>
      <w:r w:rsidRPr="00870CC3">
        <w:rPr>
          <w:rFonts w:ascii="Book Antiqua" w:hAnsi="Book Antiqua" w:cs="Times New Roman"/>
          <w:lang w:val="en-US"/>
        </w:rPr>
        <w:t xml:space="preserve"> and a line which indicates the 95%</w:t>
      </w:r>
      <w:r w:rsidR="00970C7E" w:rsidRPr="00870CC3">
        <w:rPr>
          <w:rFonts w:ascii="Book Antiqua" w:eastAsia="Times New Roman" w:hAnsi="Book Antiqua" w:cs="Times New Roman"/>
          <w:lang w:val="en-US" w:eastAsia="de-DE"/>
        </w:rPr>
        <w:t xml:space="preserve"> confidence interval</w:t>
      </w:r>
      <w:r w:rsidRPr="00870CC3">
        <w:rPr>
          <w:rFonts w:ascii="Book Antiqua" w:hAnsi="Book Antiqua" w:cs="Times New Roman"/>
          <w:lang w:val="en-US"/>
        </w:rPr>
        <w:t xml:space="preserve">. The pooled </w:t>
      </w:r>
      <w:r w:rsidR="00970C7E" w:rsidRPr="00870CC3">
        <w:rPr>
          <w:rFonts w:ascii="Book Antiqua" w:hAnsi="Book Antiqua" w:cs="Times New Roman"/>
          <w:bCs/>
          <w:lang w:val="en-US"/>
        </w:rPr>
        <w:t>hazard ratio</w:t>
      </w:r>
      <w:r w:rsidR="00970C7E" w:rsidRPr="00870CC3">
        <w:rPr>
          <w:rFonts w:ascii="Book Antiqua" w:hAnsi="Book Antiqua" w:cs="Times New Roman"/>
          <w:lang w:val="en-US"/>
        </w:rPr>
        <w:t xml:space="preserve"> </w:t>
      </w:r>
      <w:r w:rsidRPr="00870CC3">
        <w:rPr>
          <w:rFonts w:ascii="Book Antiqua" w:hAnsi="Book Antiqua" w:cs="Times New Roman"/>
          <w:lang w:val="en-US"/>
        </w:rPr>
        <w:t>of the meta-analysis is represented by a diamond. In this case the estimate of overall eff</w:t>
      </w:r>
      <w:r w:rsidR="00661443" w:rsidRPr="00870CC3">
        <w:rPr>
          <w:rFonts w:ascii="Book Antiqua" w:hAnsi="Book Antiqua" w:cs="Times New Roman"/>
          <w:lang w:val="en-US"/>
        </w:rPr>
        <w:t>ect is in the region which favo</w:t>
      </w:r>
      <w:r w:rsidRPr="00870CC3">
        <w:rPr>
          <w:rFonts w:ascii="Book Antiqua" w:hAnsi="Book Antiqua" w:cs="Times New Roman"/>
          <w:lang w:val="en-US"/>
        </w:rPr>
        <w:t>rs the treatmen</w:t>
      </w:r>
      <w:r w:rsidR="00661443" w:rsidRPr="00870CC3">
        <w:rPr>
          <w:rFonts w:ascii="Book Antiqua" w:hAnsi="Book Antiqua" w:cs="Times New Roman"/>
          <w:lang w:val="en-US"/>
        </w:rPr>
        <w:t xml:space="preserve">t </w:t>
      </w:r>
      <w:r w:rsidR="00970C7E" w:rsidRPr="00870CC3">
        <w:rPr>
          <w:rFonts w:ascii="Book Antiqua" w:hAnsi="Book Antiqua" w:cs="Times New Roman"/>
          <w:lang w:val="en-US"/>
        </w:rPr>
        <w:t>[</w:t>
      </w:r>
      <w:r w:rsidR="00661443" w:rsidRPr="00870CC3">
        <w:rPr>
          <w:rFonts w:ascii="Book Antiqua" w:hAnsi="Book Antiqua" w:cs="Times New Roman"/>
          <w:lang w:val="en-US"/>
        </w:rPr>
        <w:t>favo</w:t>
      </w:r>
      <w:r w:rsidRPr="00870CC3">
        <w:rPr>
          <w:rFonts w:ascii="Book Antiqua" w:hAnsi="Book Antiqua" w:cs="Times New Roman"/>
          <w:lang w:val="en-US"/>
        </w:rPr>
        <w:t>rs</w:t>
      </w:r>
      <w:r w:rsidR="0029365A" w:rsidRPr="00870CC3">
        <w:rPr>
          <w:rFonts w:ascii="Book Antiqua" w:hAnsi="Book Antiqua" w:cs="Times New Roman"/>
          <w:lang w:val="en-US"/>
        </w:rPr>
        <w:t xml:space="preserve"> </w:t>
      </w:r>
      <w:r w:rsidRPr="00870CC3">
        <w:rPr>
          <w:rFonts w:ascii="Book Antiqua" w:hAnsi="Book Antiqua" w:cs="Times New Roman"/>
          <w:lang w:val="en-US"/>
        </w:rPr>
        <w:t>(T)</w:t>
      </w:r>
      <w:r w:rsidR="00970C7E" w:rsidRPr="00870CC3">
        <w:rPr>
          <w:rFonts w:ascii="Book Antiqua" w:hAnsi="Book Antiqua" w:cs="Times New Roman"/>
          <w:lang w:val="en-US"/>
        </w:rPr>
        <w:t>]</w:t>
      </w:r>
      <w:r w:rsidRPr="00870CC3">
        <w:rPr>
          <w:rFonts w:ascii="Book Antiqua" w:hAnsi="Book Antiqua" w:cs="Times New Roman"/>
          <w:lang w:val="en-US"/>
        </w:rPr>
        <w:t xml:space="preserve">. </w:t>
      </w:r>
      <w:r w:rsidR="00F05A82" w:rsidRPr="00870CC3">
        <w:rPr>
          <w:rFonts w:ascii="Book Antiqua" w:hAnsi="Book Antiqua" w:cs="Times New Roman"/>
          <w:bCs/>
          <w:lang w:val="en-US"/>
        </w:rPr>
        <w:t xml:space="preserve">HR: Hazard ratio; </w:t>
      </w:r>
      <w:r w:rsidR="00970C7E" w:rsidRPr="00870CC3">
        <w:rPr>
          <w:rFonts w:ascii="Book Antiqua" w:hAnsi="Book Antiqua" w:cs="Times New Roman"/>
          <w:bCs/>
          <w:lang w:val="en-US"/>
        </w:rPr>
        <w:t xml:space="preserve">CI: </w:t>
      </w:r>
      <w:r w:rsidR="00970C7E" w:rsidRPr="00870CC3">
        <w:rPr>
          <w:rFonts w:ascii="Book Antiqua" w:eastAsia="Times New Roman" w:hAnsi="Book Antiqua" w:cs="Times New Roman"/>
          <w:lang w:val="en-US" w:eastAsia="de-DE"/>
        </w:rPr>
        <w:t>Confidence interval;</w:t>
      </w:r>
      <w:r w:rsidR="00970C7E" w:rsidRPr="00870CC3">
        <w:rPr>
          <w:rFonts w:ascii="Book Antiqua" w:hAnsi="Book Antiqua" w:cs="Times New Roman"/>
          <w:bCs/>
          <w:lang w:val="en-US"/>
        </w:rPr>
        <w:t xml:space="preserve"> </w:t>
      </w:r>
      <w:r w:rsidR="00F05A82" w:rsidRPr="00870CC3">
        <w:rPr>
          <w:rFonts w:ascii="Book Antiqua" w:hAnsi="Book Antiqua" w:cs="Times New Roman"/>
          <w:bCs/>
          <w:lang w:val="en-US"/>
        </w:rPr>
        <w:t>W(fixed): Weight assigned to the study by using a fixed effect model;</w:t>
      </w:r>
      <w:r w:rsidR="00F05A82" w:rsidRPr="00870CC3">
        <w:rPr>
          <w:rFonts w:ascii="Book Antiqua" w:hAnsi="Book Antiqua" w:cs="Times New Roman"/>
          <w:b/>
          <w:lang w:val="en-US"/>
        </w:rPr>
        <w:t xml:space="preserve"> </w:t>
      </w:r>
      <w:r w:rsidR="00F05A82" w:rsidRPr="00870CC3">
        <w:rPr>
          <w:rFonts w:ascii="Book Antiqua" w:hAnsi="Book Antiqua" w:cs="Times New Roman"/>
          <w:lang w:val="en-US"/>
        </w:rPr>
        <w:t>W(random): Weight assigned to the study by using a random effect model; Favors (T): Result in favor of the treatment (intervention) group (</w:t>
      </w:r>
      <w:r w:rsidR="002F4123" w:rsidRPr="00870CC3">
        <w:rPr>
          <w:rFonts w:ascii="Book Antiqua" w:hAnsi="Book Antiqua" w:cs="Times New Roman"/>
          <w:i/>
          <w:iCs/>
          <w:lang w:val="en-US"/>
        </w:rPr>
        <w:t>i.e.,</w:t>
      </w:r>
      <w:r w:rsidR="00F05A82" w:rsidRPr="00870CC3">
        <w:rPr>
          <w:rFonts w:ascii="Book Antiqua" w:hAnsi="Book Antiqua" w:cs="Times New Roman"/>
          <w:lang w:val="en-US"/>
        </w:rPr>
        <w:t xml:space="preserve"> adjuvant </w:t>
      </w:r>
      <w:r w:rsidR="00C24D2A" w:rsidRPr="00870CC3">
        <w:rPr>
          <w:rFonts w:ascii="Book Antiqua" w:eastAsia="Times New Roman" w:hAnsi="Book Antiqua" w:cs="Times New Roman"/>
          <w:lang w:val="en-US" w:eastAsia="de-DE"/>
        </w:rPr>
        <w:t>chemotherapy</w:t>
      </w:r>
      <w:r w:rsidR="00C24D2A" w:rsidRPr="00870CC3">
        <w:rPr>
          <w:rFonts w:ascii="Book Antiqua" w:hAnsi="Book Antiqua" w:cs="Times New Roman"/>
          <w:lang w:val="en-US"/>
        </w:rPr>
        <w:t xml:space="preserve"> </w:t>
      </w:r>
      <w:r w:rsidR="00F05A82" w:rsidRPr="00870CC3">
        <w:rPr>
          <w:rFonts w:ascii="Book Antiqua" w:hAnsi="Book Antiqua" w:cs="Times New Roman"/>
          <w:lang w:val="en-US"/>
        </w:rPr>
        <w:t xml:space="preserve">after curative surgery); Favors(C): Result in favor of the control group (no adjuvant </w:t>
      </w:r>
      <w:r w:rsidR="00C24D2A" w:rsidRPr="00870CC3">
        <w:rPr>
          <w:rFonts w:ascii="Book Antiqua" w:eastAsia="Times New Roman" w:hAnsi="Book Antiqua" w:cs="Times New Roman"/>
          <w:lang w:val="en-US" w:eastAsia="de-DE"/>
        </w:rPr>
        <w:t>chemotherapy</w:t>
      </w:r>
      <w:r w:rsidR="00C24D2A" w:rsidRPr="00870CC3">
        <w:rPr>
          <w:rFonts w:ascii="Book Antiqua" w:hAnsi="Book Antiqua" w:cs="Times New Roman"/>
          <w:lang w:val="en-US"/>
        </w:rPr>
        <w:t xml:space="preserve"> </w:t>
      </w:r>
      <w:r w:rsidR="00F05A82" w:rsidRPr="00870CC3">
        <w:rPr>
          <w:rFonts w:ascii="Book Antiqua" w:hAnsi="Book Antiqua" w:cs="Times New Roman"/>
          <w:lang w:val="en-US"/>
        </w:rPr>
        <w:t>after surgery).</w:t>
      </w:r>
    </w:p>
    <w:p w14:paraId="525DF25F" w14:textId="77777777" w:rsidR="00220ED3" w:rsidRPr="00870CC3" w:rsidRDefault="00220ED3" w:rsidP="00870CC3">
      <w:pPr>
        <w:adjustRightInd w:val="0"/>
        <w:snapToGrid w:val="0"/>
        <w:spacing w:line="360" w:lineRule="auto"/>
        <w:jc w:val="both"/>
        <w:rPr>
          <w:rFonts w:ascii="Book Antiqua" w:hAnsi="Book Antiqua" w:cs="Times New Roman"/>
          <w:lang w:val="en-US"/>
        </w:rPr>
      </w:pPr>
    </w:p>
    <w:p w14:paraId="7928060B" w14:textId="77777777" w:rsidR="00220ED3" w:rsidRPr="00870CC3" w:rsidRDefault="00220ED3" w:rsidP="00870CC3">
      <w:pPr>
        <w:suppressAutoHyphens w:val="0"/>
        <w:adjustRightInd w:val="0"/>
        <w:snapToGrid w:val="0"/>
        <w:spacing w:line="360" w:lineRule="auto"/>
        <w:jc w:val="both"/>
        <w:rPr>
          <w:rFonts w:ascii="Book Antiqua" w:hAnsi="Book Antiqua" w:cs="Times New Roman"/>
          <w:lang w:val="en-US"/>
        </w:rPr>
      </w:pPr>
      <w:r w:rsidRPr="00870CC3">
        <w:rPr>
          <w:rFonts w:ascii="Book Antiqua" w:hAnsi="Book Antiqua" w:cs="Times New Roman"/>
          <w:lang w:val="en-US"/>
        </w:rPr>
        <w:br w:type="page"/>
      </w:r>
    </w:p>
    <w:p w14:paraId="1EAD9200" w14:textId="3E937B51" w:rsidR="009F3533" w:rsidRPr="00870CC3" w:rsidRDefault="006312EE" w:rsidP="00870CC3">
      <w:pPr>
        <w:adjustRightInd w:val="0"/>
        <w:snapToGrid w:val="0"/>
        <w:spacing w:line="360" w:lineRule="auto"/>
        <w:jc w:val="both"/>
        <w:rPr>
          <w:rFonts w:ascii="Book Antiqua" w:hAnsi="Book Antiqua"/>
          <w:b/>
          <w:lang w:val="en-US"/>
        </w:rPr>
      </w:pPr>
      <w:r w:rsidRPr="00870CC3">
        <w:rPr>
          <w:rFonts w:ascii="Book Antiqua" w:hAnsi="Book Antiqua"/>
          <w:noProof/>
          <w:lang w:val="en-US" w:bidi="ar-SA"/>
        </w:rPr>
        <w:lastRenderedPageBreak/>
        <w:drawing>
          <wp:inline distT="0" distB="0" distL="0" distR="0" wp14:anchorId="3AEEAE4A" wp14:editId="03A31ECE">
            <wp:extent cx="5939790" cy="3583305"/>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790" cy="3583305"/>
                    </a:xfrm>
                    <a:prstGeom prst="rect">
                      <a:avLst/>
                    </a:prstGeom>
                  </pic:spPr>
                </pic:pic>
              </a:graphicData>
            </a:graphic>
          </wp:inline>
        </w:drawing>
      </w:r>
    </w:p>
    <w:p w14:paraId="03C6DDB3" w14:textId="7138C873" w:rsidR="009F3533" w:rsidRPr="00870CC3" w:rsidRDefault="009F3533" w:rsidP="00870CC3">
      <w:pPr>
        <w:adjustRightInd w:val="0"/>
        <w:snapToGrid w:val="0"/>
        <w:spacing w:line="360" w:lineRule="auto"/>
        <w:jc w:val="both"/>
        <w:rPr>
          <w:rFonts w:ascii="Book Antiqua" w:hAnsi="Book Antiqua" w:cs="Times New Roman"/>
          <w:lang w:val="en-US"/>
        </w:rPr>
      </w:pPr>
      <w:r w:rsidRPr="00870CC3">
        <w:rPr>
          <w:rFonts w:ascii="Book Antiqua" w:hAnsi="Book Antiqua" w:cs="Times New Roman"/>
          <w:b/>
          <w:lang w:val="en-US"/>
        </w:rPr>
        <w:t>Figure 3</w:t>
      </w:r>
      <w:r w:rsidR="00C24D2A" w:rsidRPr="00870CC3">
        <w:rPr>
          <w:rFonts w:ascii="Book Antiqua" w:hAnsi="Book Antiqua" w:cs="Times New Roman"/>
          <w:b/>
          <w:lang w:val="en-US"/>
        </w:rPr>
        <w:t xml:space="preserve"> </w:t>
      </w:r>
      <w:r w:rsidRPr="00870CC3">
        <w:rPr>
          <w:rFonts w:ascii="Book Antiqua" w:hAnsi="Book Antiqua" w:cs="Times New Roman"/>
          <w:b/>
          <w:lang w:val="en-US"/>
        </w:rPr>
        <w:t xml:space="preserve">Meta-analysis of </w:t>
      </w:r>
      <w:r w:rsidRPr="00870CC3">
        <w:rPr>
          <w:rFonts w:ascii="Book Antiqua" w:hAnsi="Book Antiqua" w:cs="Times New Roman"/>
          <w:b/>
          <w:i/>
          <w:iCs/>
          <w:lang w:val="en-US"/>
        </w:rPr>
        <w:t>n</w:t>
      </w:r>
      <w:r w:rsidR="00C24D2A" w:rsidRPr="00870CC3">
        <w:rPr>
          <w:rFonts w:ascii="Book Antiqua" w:hAnsi="Book Antiqua" w:cs="Times New Roman"/>
          <w:b/>
          <w:lang w:val="en-US"/>
        </w:rPr>
        <w:t xml:space="preserve"> </w:t>
      </w:r>
      <w:r w:rsidRPr="00870CC3">
        <w:rPr>
          <w:rFonts w:ascii="Book Antiqua" w:hAnsi="Book Antiqua" w:cs="Times New Roman"/>
          <w:b/>
          <w:lang w:val="en-US"/>
        </w:rPr>
        <w:t>=</w:t>
      </w:r>
      <w:r w:rsidR="00C24D2A" w:rsidRPr="00870CC3">
        <w:rPr>
          <w:rFonts w:ascii="Book Antiqua" w:hAnsi="Book Antiqua" w:cs="Times New Roman"/>
          <w:b/>
          <w:lang w:val="en-US"/>
        </w:rPr>
        <w:t xml:space="preserve"> </w:t>
      </w:r>
      <w:r w:rsidRPr="00870CC3">
        <w:rPr>
          <w:rFonts w:ascii="Book Antiqua" w:hAnsi="Book Antiqua" w:cs="Times New Roman"/>
          <w:b/>
          <w:lang w:val="en-US"/>
        </w:rPr>
        <w:t xml:space="preserve">16 studies after the exclusion of all studies which found a </w:t>
      </w:r>
      <w:r w:rsidR="00C24D2A" w:rsidRPr="00870CC3">
        <w:rPr>
          <w:rFonts w:ascii="Book Antiqua" w:hAnsi="Book Antiqua" w:cs="Times New Roman"/>
          <w:b/>
          <w:lang w:val="en-US"/>
        </w:rPr>
        <w:t>statistically</w:t>
      </w:r>
      <w:r w:rsidRPr="00870CC3">
        <w:rPr>
          <w:rFonts w:ascii="Book Antiqua" w:hAnsi="Book Antiqua" w:cs="Times New Roman"/>
          <w:b/>
          <w:lang w:val="en-US"/>
        </w:rPr>
        <w:t xml:space="preserve"> significant survival advantage in the experimental group.</w:t>
      </w:r>
      <w:r w:rsidRPr="00870CC3">
        <w:rPr>
          <w:rFonts w:ascii="Book Antiqua" w:hAnsi="Book Antiqua" w:cs="Times New Roman"/>
          <w:lang w:val="en-US"/>
        </w:rPr>
        <w:t xml:space="preserve"> </w:t>
      </w:r>
      <w:r w:rsidR="00C24D2A" w:rsidRPr="00870CC3">
        <w:rPr>
          <w:rFonts w:ascii="Book Antiqua" w:hAnsi="Book Antiqua" w:cs="Times New Roman"/>
          <w:lang w:val="en-US"/>
        </w:rPr>
        <w:t xml:space="preserve">Each study included in the meta-analysis is represented on the forest plot by a box [put either in the region of favors (T) or favors (C) of the graphic according to the </w:t>
      </w:r>
      <w:r w:rsidR="00C24D2A" w:rsidRPr="00870CC3">
        <w:rPr>
          <w:rFonts w:ascii="Book Antiqua" w:hAnsi="Book Antiqua" w:cs="Times New Roman"/>
          <w:bCs/>
          <w:lang w:val="en-US"/>
        </w:rPr>
        <w:t>hazard ratio</w:t>
      </w:r>
      <w:r w:rsidR="00C24D2A" w:rsidRPr="00870CC3">
        <w:rPr>
          <w:rFonts w:ascii="Book Antiqua" w:hAnsi="Book Antiqua" w:cs="Times New Roman"/>
          <w:lang w:val="en-US"/>
        </w:rPr>
        <w:t>] and a line which indicates the 95%</w:t>
      </w:r>
      <w:r w:rsidR="00C24D2A" w:rsidRPr="00870CC3">
        <w:rPr>
          <w:rFonts w:ascii="Book Antiqua" w:eastAsia="Times New Roman" w:hAnsi="Book Antiqua" w:cs="Times New Roman"/>
          <w:lang w:val="en-US" w:eastAsia="de-DE"/>
        </w:rPr>
        <w:t xml:space="preserve"> confidence interval</w:t>
      </w:r>
      <w:r w:rsidR="00C24D2A" w:rsidRPr="00870CC3">
        <w:rPr>
          <w:rFonts w:ascii="Book Antiqua" w:hAnsi="Book Antiqua" w:cs="Times New Roman"/>
          <w:lang w:val="en-US"/>
        </w:rPr>
        <w:t xml:space="preserve">. The pooled </w:t>
      </w:r>
      <w:r w:rsidR="00C24D2A" w:rsidRPr="00870CC3">
        <w:rPr>
          <w:rFonts w:ascii="Book Antiqua" w:hAnsi="Book Antiqua" w:cs="Times New Roman"/>
          <w:bCs/>
          <w:lang w:val="en-US"/>
        </w:rPr>
        <w:t>hazard ratio</w:t>
      </w:r>
      <w:r w:rsidR="00C24D2A" w:rsidRPr="00870CC3">
        <w:rPr>
          <w:rFonts w:ascii="Book Antiqua" w:hAnsi="Book Antiqua" w:cs="Times New Roman"/>
          <w:lang w:val="en-US"/>
        </w:rPr>
        <w:t xml:space="preserve"> of the meta-analysis is represented by a diamond. In this case the estimate of overall effect is in the region which favors the treatment [favors (T)]. </w:t>
      </w:r>
      <w:r w:rsidR="00C24D2A" w:rsidRPr="00870CC3">
        <w:rPr>
          <w:rFonts w:ascii="Book Antiqua" w:hAnsi="Book Antiqua" w:cs="Times New Roman"/>
          <w:bCs/>
          <w:lang w:val="en-US"/>
        </w:rPr>
        <w:t xml:space="preserve">HR: Hazard ratio; CI: </w:t>
      </w:r>
      <w:r w:rsidR="00C24D2A" w:rsidRPr="00870CC3">
        <w:rPr>
          <w:rFonts w:ascii="Book Antiqua" w:eastAsia="Times New Roman" w:hAnsi="Book Antiqua" w:cs="Times New Roman"/>
          <w:lang w:val="en-US" w:eastAsia="de-DE"/>
        </w:rPr>
        <w:t>Confidence interval;</w:t>
      </w:r>
      <w:r w:rsidRPr="00870CC3">
        <w:rPr>
          <w:rFonts w:ascii="Book Antiqua" w:hAnsi="Book Antiqua" w:cs="Times New Roman"/>
          <w:lang w:val="en-US"/>
        </w:rPr>
        <w:t xml:space="preserve"> W(fixed)</w:t>
      </w:r>
      <w:r w:rsidR="00C24D2A" w:rsidRPr="00870CC3">
        <w:rPr>
          <w:rFonts w:ascii="Book Antiqua" w:hAnsi="Book Antiqua" w:cs="Times New Roman"/>
          <w:lang w:val="en-US"/>
        </w:rPr>
        <w:t>:</w:t>
      </w:r>
      <w:r w:rsidRPr="00870CC3">
        <w:rPr>
          <w:rFonts w:ascii="Book Antiqua" w:hAnsi="Book Antiqua" w:cs="Times New Roman"/>
          <w:lang w:val="en-US"/>
        </w:rPr>
        <w:t xml:space="preserve"> </w:t>
      </w:r>
      <w:r w:rsidR="00C24D2A" w:rsidRPr="00870CC3">
        <w:rPr>
          <w:rFonts w:ascii="Book Antiqua" w:hAnsi="Book Antiqua" w:cs="Times New Roman"/>
          <w:lang w:val="en-US"/>
        </w:rPr>
        <w:t xml:space="preserve">Weight </w:t>
      </w:r>
      <w:r w:rsidRPr="00870CC3">
        <w:rPr>
          <w:rFonts w:ascii="Book Antiqua" w:hAnsi="Book Antiqua" w:cs="Times New Roman"/>
          <w:lang w:val="en-US"/>
        </w:rPr>
        <w:t>assigned to the study by using a fixed effect model</w:t>
      </w:r>
      <w:r w:rsidR="00C24D2A" w:rsidRPr="00870CC3">
        <w:rPr>
          <w:rFonts w:ascii="Book Antiqua" w:hAnsi="Book Antiqua" w:cs="Times New Roman"/>
          <w:lang w:val="en-US"/>
        </w:rPr>
        <w:t>;</w:t>
      </w:r>
      <w:r w:rsidRPr="00870CC3">
        <w:rPr>
          <w:rFonts w:ascii="Book Antiqua" w:hAnsi="Book Antiqua" w:cs="Times New Roman"/>
          <w:lang w:val="en-US"/>
        </w:rPr>
        <w:t xml:space="preserve"> W(random)</w:t>
      </w:r>
      <w:r w:rsidR="00C24D2A" w:rsidRPr="00870CC3">
        <w:rPr>
          <w:rFonts w:ascii="Book Antiqua" w:hAnsi="Book Antiqua" w:cs="Times New Roman"/>
          <w:lang w:val="en-US"/>
        </w:rPr>
        <w:t>:</w:t>
      </w:r>
      <w:r w:rsidRPr="00870CC3">
        <w:rPr>
          <w:rFonts w:ascii="Book Antiqua" w:hAnsi="Book Antiqua" w:cs="Times New Roman"/>
          <w:lang w:val="en-US"/>
        </w:rPr>
        <w:t xml:space="preserve"> </w:t>
      </w:r>
      <w:r w:rsidR="00C24D2A" w:rsidRPr="00870CC3">
        <w:rPr>
          <w:rFonts w:ascii="Book Antiqua" w:hAnsi="Book Antiqua" w:cs="Times New Roman"/>
          <w:lang w:val="en-US"/>
        </w:rPr>
        <w:t xml:space="preserve">Weight </w:t>
      </w:r>
      <w:r w:rsidRPr="00870CC3">
        <w:rPr>
          <w:rFonts w:ascii="Book Antiqua" w:hAnsi="Book Antiqua" w:cs="Times New Roman"/>
          <w:lang w:val="en-US"/>
        </w:rPr>
        <w:t>assigned to the study by us</w:t>
      </w:r>
      <w:r w:rsidR="00661443" w:rsidRPr="00870CC3">
        <w:rPr>
          <w:rFonts w:ascii="Book Antiqua" w:hAnsi="Book Antiqua" w:cs="Times New Roman"/>
          <w:lang w:val="en-US"/>
        </w:rPr>
        <w:t>ing a random effect model</w:t>
      </w:r>
      <w:r w:rsidR="00C24D2A" w:rsidRPr="00870CC3">
        <w:rPr>
          <w:rFonts w:ascii="Book Antiqua" w:hAnsi="Book Antiqua" w:cs="Times New Roman"/>
          <w:lang w:val="en-US"/>
        </w:rPr>
        <w:t>;</w:t>
      </w:r>
      <w:r w:rsidR="00661443" w:rsidRPr="00870CC3">
        <w:rPr>
          <w:rFonts w:ascii="Book Antiqua" w:hAnsi="Book Antiqua" w:cs="Times New Roman"/>
          <w:lang w:val="en-US"/>
        </w:rPr>
        <w:t xml:space="preserve"> Favors</w:t>
      </w:r>
      <w:r w:rsidR="0029365A" w:rsidRPr="00870CC3">
        <w:rPr>
          <w:rFonts w:ascii="Book Antiqua" w:hAnsi="Book Antiqua" w:cs="Times New Roman"/>
          <w:lang w:val="en-US"/>
        </w:rPr>
        <w:t xml:space="preserve"> </w:t>
      </w:r>
      <w:r w:rsidR="00661443" w:rsidRPr="00870CC3">
        <w:rPr>
          <w:rFonts w:ascii="Book Antiqua" w:hAnsi="Book Antiqua" w:cs="Times New Roman"/>
          <w:lang w:val="en-US"/>
        </w:rPr>
        <w:t>(T)</w:t>
      </w:r>
      <w:r w:rsidR="00C24D2A" w:rsidRPr="00870CC3">
        <w:rPr>
          <w:rFonts w:ascii="Book Antiqua" w:hAnsi="Book Antiqua" w:cs="Times New Roman"/>
          <w:lang w:val="en-US"/>
        </w:rPr>
        <w:t>:</w:t>
      </w:r>
      <w:r w:rsidR="00661443" w:rsidRPr="00870CC3">
        <w:rPr>
          <w:rFonts w:ascii="Book Antiqua" w:hAnsi="Book Antiqua" w:cs="Times New Roman"/>
          <w:lang w:val="en-US"/>
        </w:rPr>
        <w:t xml:space="preserve"> </w:t>
      </w:r>
      <w:r w:rsidR="00C24D2A" w:rsidRPr="00870CC3">
        <w:rPr>
          <w:rFonts w:ascii="Book Antiqua" w:hAnsi="Book Antiqua" w:cs="Times New Roman"/>
          <w:lang w:val="en-US"/>
        </w:rPr>
        <w:t xml:space="preserve">Result </w:t>
      </w:r>
      <w:r w:rsidR="00661443" w:rsidRPr="00870CC3">
        <w:rPr>
          <w:rFonts w:ascii="Book Antiqua" w:hAnsi="Book Antiqua" w:cs="Times New Roman"/>
          <w:lang w:val="en-US"/>
        </w:rPr>
        <w:t>in favo</w:t>
      </w:r>
      <w:r w:rsidRPr="00870CC3">
        <w:rPr>
          <w:rFonts w:ascii="Book Antiqua" w:hAnsi="Book Antiqua" w:cs="Times New Roman"/>
          <w:lang w:val="en-US"/>
        </w:rPr>
        <w:t>r of the treatment (intervention) group (</w:t>
      </w:r>
      <w:r w:rsidR="002F4123" w:rsidRPr="00870CC3">
        <w:rPr>
          <w:rFonts w:ascii="Book Antiqua" w:hAnsi="Book Antiqua" w:cs="Times New Roman"/>
          <w:i/>
          <w:iCs/>
          <w:lang w:val="en-US"/>
        </w:rPr>
        <w:t>i.e.,</w:t>
      </w:r>
      <w:r w:rsidRPr="00870CC3">
        <w:rPr>
          <w:rFonts w:ascii="Book Antiqua" w:hAnsi="Book Antiqua" w:cs="Times New Roman"/>
          <w:lang w:val="en-US"/>
        </w:rPr>
        <w:t xml:space="preserve"> adjuvant </w:t>
      </w:r>
      <w:r w:rsidR="00C24D2A" w:rsidRPr="00870CC3">
        <w:rPr>
          <w:rFonts w:ascii="Book Antiqua" w:eastAsia="Times New Roman" w:hAnsi="Book Antiqua" w:cs="Times New Roman"/>
          <w:lang w:val="en-US" w:eastAsia="de-DE"/>
        </w:rPr>
        <w:t>chemotherapy</w:t>
      </w:r>
      <w:r w:rsidR="00C24D2A" w:rsidRPr="00870CC3">
        <w:rPr>
          <w:rFonts w:ascii="Book Antiqua" w:hAnsi="Book Antiqua" w:cs="Times New Roman"/>
          <w:lang w:val="en-US"/>
        </w:rPr>
        <w:t xml:space="preserve"> </w:t>
      </w:r>
      <w:r w:rsidRPr="00870CC3">
        <w:rPr>
          <w:rFonts w:ascii="Book Antiqua" w:hAnsi="Book Antiqua" w:cs="Times New Roman"/>
          <w:lang w:val="en-US"/>
        </w:rPr>
        <w:t>after curative surger</w:t>
      </w:r>
      <w:r w:rsidR="00661443" w:rsidRPr="00870CC3">
        <w:rPr>
          <w:rFonts w:ascii="Book Antiqua" w:hAnsi="Book Antiqua" w:cs="Times New Roman"/>
          <w:lang w:val="en-US"/>
        </w:rPr>
        <w:t>y)</w:t>
      </w:r>
      <w:r w:rsidR="00C24D2A" w:rsidRPr="00870CC3">
        <w:rPr>
          <w:rFonts w:ascii="Book Antiqua" w:hAnsi="Book Antiqua" w:cs="Times New Roman"/>
          <w:lang w:val="en-US"/>
        </w:rPr>
        <w:t>;</w:t>
      </w:r>
      <w:r w:rsidR="00661443" w:rsidRPr="00870CC3">
        <w:rPr>
          <w:rFonts w:ascii="Book Antiqua" w:hAnsi="Book Antiqua" w:cs="Times New Roman"/>
          <w:lang w:val="en-US"/>
        </w:rPr>
        <w:t xml:space="preserve"> Favors(C)</w:t>
      </w:r>
      <w:r w:rsidR="00C24D2A" w:rsidRPr="00870CC3">
        <w:rPr>
          <w:rFonts w:ascii="Book Antiqua" w:hAnsi="Book Antiqua" w:cs="Times New Roman"/>
          <w:lang w:val="en-US"/>
        </w:rPr>
        <w:t>:</w:t>
      </w:r>
      <w:r w:rsidR="00661443" w:rsidRPr="00870CC3">
        <w:rPr>
          <w:rFonts w:ascii="Book Antiqua" w:hAnsi="Book Antiqua" w:cs="Times New Roman"/>
          <w:lang w:val="en-US"/>
        </w:rPr>
        <w:t xml:space="preserve"> </w:t>
      </w:r>
      <w:r w:rsidR="00C24D2A" w:rsidRPr="00870CC3">
        <w:rPr>
          <w:rFonts w:ascii="Book Antiqua" w:hAnsi="Book Antiqua" w:cs="Times New Roman"/>
          <w:lang w:val="en-US"/>
        </w:rPr>
        <w:t xml:space="preserve">Result </w:t>
      </w:r>
      <w:r w:rsidR="00661443" w:rsidRPr="00870CC3">
        <w:rPr>
          <w:rFonts w:ascii="Book Antiqua" w:hAnsi="Book Antiqua" w:cs="Times New Roman"/>
          <w:lang w:val="en-US"/>
        </w:rPr>
        <w:t>in favo</w:t>
      </w:r>
      <w:r w:rsidRPr="00870CC3">
        <w:rPr>
          <w:rFonts w:ascii="Book Antiqua" w:hAnsi="Book Antiqua" w:cs="Times New Roman"/>
          <w:lang w:val="en-US"/>
        </w:rPr>
        <w:t xml:space="preserve">r of the control group (no adjuvant </w:t>
      </w:r>
      <w:r w:rsidR="00C24D2A" w:rsidRPr="00870CC3">
        <w:rPr>
          <w:rFonts w:ascii="Book Antiqua" w:eastAsia="Times New Roman" w:hAnsi="Book Antiqua" w:cs="Times New Roman"/>
          <w:lang w:val="en-US" w:eastAsia="de-DE"/>
        </w:rPr>
        <w:t>chemotherapy</w:t>
      </w:r>
      <w:r w:rsidR="00C24D2A" w:rsidRPr="00870CC3">
        <w:rPr>
          <w:rFonts w:ascii="Book Antiqua" w:hAnsi="Book Antiqua" w:cs="Times New Roman"/>
          <w:lang w:val="en-US"/>
        </w:rPr>
        <w:t xml:space="preserve"> </w:t>
      </w:r>
      <w:r w:rsidRPr="00870CC3">
        <w:rPr>
          <w:rFonts w:ascii="Book Antiqua" w:hAnsi="Book Antiqua" w:cs="Times New Roman"/>
          <w:lang w:val="en-US"/>
        </w:rPr>
        <w:t xml:space="preserve">after surgery). </w:t>
      </w:r>
    </w:p>
    <w:p w14:paraId="7F33CB61" w14:textId="77777777" w:rsidR="009F3533" w:rsidRPr="00870CC3" w:rsidRDefault="009F3533" w:rsidP="00870CC3">
      <w:pPr>
        <w:adjustRightInd w:val="0"/>
        <w:snapToGrid w:val="0"/>
        <w:spacing w:line="360" w:lineRule="auto"/>
        <w:jc w:val="both"/>
        <w:rPr>
          <w:rFonts w:ascii="Book Antiqua" w:hAnsi="Book Antiqua"/>
          <w:b/>
          <w:lang w:val="en-US"/>
        </w:rPr>
      </w:pPr>
    </w:p>
    <w:p w14:paraId="010E40A7" w14:textId="0C3A2EC5" w:rsidR="009F3533" w:rsidRPr="00870CC3" w:rsidRDefault="009F3533" w:rsidP="00870CC3">
      <w:pPr>
        <w:suppressAutoHyphens w:val="0"/>
        <w:adjustRightInd w:val="0"/>
        <w:snapToGrid w:val="0"/>
        <w:spacing w:line="360" w:lineRule="auto"/>
        <w:jc w:val="both"/>
        <w:rPr>
          <w:rFonts w:ascii="Book Antiqua" w:hAnsi="Book Antiqua"/>
          <w:b/>
          <w:lang w:val="en-US"/>
        </w:rPr>
      </w:pPr>
    </w:p>
    <w:p w14:paraId="17F931A3" w14:textId="77777777" w:rsidR="00B5447E" w:rsidRPr="00870CC3" w:rsidRDefault="00B5447E" w:rsidP="00870CC3">
      <w:pPr>
        <w:adjustRightInd w:val="0"/>
        <w:snapToGrid w:val="0"/>
        <w:spacing w:line="360" w:lineRule="auto"/>
        <w:jc w:val="both"/>
        <w:rPr>
          <w:rFonts w:ascii="Book Antiqua" w:eastAsia="Times New Roman" w:hAnsi="Book Antiqua" w:cs="Times New Roman"/>
          <w:b/>
          <w:lang w:val="en-US" w:eastAsia="de-DE"/>
        </w:rPr>
        <w:sectPr w:rsidR="00B5447E" w:rsidRPr="00870CC3" w:rsidSect="009F3533">
          <w:footerReference w:type="default" r:id="rId12"/>
          <w:pgSz w:w="11906" w:h="16838"/>
          <w:pgMar w:top="1418" w:right="1418" w:bottom="1418" w:left="1134" w:header="709" w:footer="709" w:gutter="0"/>
          <w:cols w:space="720"/>
          <w:docGrid w:linePitch="326"/>
        </w:sectPr>
      </w:pPr>
    </w:p>
    <w:p w14:paraId="2A3DB5D7" w14:textId="1CDE51EA"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b/>
          <w:lang w:val="en-US" w:eastAsia="de-DE"/>
        </w:rPr>
        <w:lastRenderedPageBreak/>
        <w:t>Table 1</w:t>
      </w:r>
      <w:r w:rsidR="00C24D2A"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b/>
          <w:bCs/>
          <w:lang w:val="en-US" w:eastAsia="de-DE"/>
        </w:rPr>
        <w:t>Sample size and significance of the 21 studies included in the Cochrane meta-analysis</w:t>
      </w:r>
    </w:p>
    <w:tbl>
      <w:tblPr>
        <w:tblStyle w:val="TableGrid"/>
        <w:tblW w:w="5000" w:type="pct"/>
        <w:tblLook w:val="04A0" w:firstRow="1" w:lastRow="0" w:firstColumn="1" w:lastColumn="0" w:noHBand="0" w:noVBand="1"/>
      </w:tblPr>
      <w:tblGrid>
        <w:gridCol w:w="3566"/>
        <w:gridCol w:w="842"/>
        <w:gridCol w:w="2645"/>
        <w:gridCol w:w="4174"/>
        <w:gridCol w:w="1541"/>
        <w:gridCol w:w="1450"/>
      </w:tblGrid>
      <w:tr w:rsidR="009F3533" w:rsidRPr="00870CC3" w14:paraId="2A7DAB0D" w14:textId="77777777" w:rsidTr="00B5447E">
        <w:tc>
          <w:tcPr>
            <w:tcW w:w="1254" w:type="pct"/>
            <w:tcBorders>
              <w:top w:val="single" w:sz="4" w:space="0" w:color="auto"/>
              <w:left w:val="nil"/>
              <w:bottom w:val="single" w:sz="4" w:space="0" w:color="auto"/>
              <w:right w:val="nil"/>
            </w:tcBorders>
          </w:tcPr>
          <w:p w14:paraId="1C75CE1D" w14:textId="1C3E3034" w:rsidR="009F3533" w:rsidRPr="00870CC3" w:rsidRDefault="00FC4040" w:rsidP="00870CC3">
            <w:pPr>
              <w:adjustRightInd w:val="0"/>
              <w:snapToGrid w:val="0"/>
              <w:spacing w:line="360" w:lineRule="auto"/>
              <w:jc w:val="both"/>
              <w:rPr>
                <w:rFonts w:ascii="Book Antiqua" w:eastAsiaTheme="minorEastAsia" w:hAnsi="Book Antiqua" w:cs="Times New Roman"/>
                <w:b/>
                <w:lang w:val="en-US" w:eastAsia="zh-CN"/>
              </w:rPr>
            </w:pPr>
            <w:r w:rsidRPr="00870CC3">
              <w:rPr>
                <w:rFonts w:ascii="Book Antiqua" w:eastAsiaTheme="minorEastAsia" w:hAnsi="Book Antiqua" w:cs="Times New Roman"/>
                <w:b/>
                <w:lang w:val="en-US" w:eastAsia="zh-CN"/>
              </w:rPr>
              <w:t>Ref.</w:t>
            </w:r>
          </w:p>
        </w:tc>
        <w:tc>
          <w:tcPr>
            <w:tcW w:w="296" w:type="pct"/>
            <w:tcBorders>
              <w:top w:val="single" w:sz="4" w:space="0" w:color="auto"/>
              <w:left w:val="nil"/>
              <w:bottom w:val="single" w:sz="4" w:space="0" w:color="auto"/>
              <w:right w:val="nil"/>
            </w:tcBorders>
          </w:tcPr>
          <w:p w14:paraId="6E70F7ED" w14:textId="77777777" w:rsidR="009F3533" w:rsidRPr="00870CC3" w:rsidRDefault="009F3533" w:rsidP="00870CC3">
            <w:pPr>
              <w:adjustRightInd w:val="0"/>
              <w:snapToGrid w:val="0"/>
              <w:spacing w:line="360" w:lineRule="auto"/>
              <w:jc w:val="both"/>
              <w:rPr>
                <w:rFonts w:ascii="Book Antiqua" w:eastAsia="Times New Roman" w:hAnsi="Book Antiqua" w:cs="Times New Roman"/>
                <w:b/>
                <w:lang w:val="en-US" w:eastAsia="de-DE"/>
              </w:rPr>
            </w:pPr>
            <w:proofErr w:type="spellStart"/>
            <w:r w:rsidRPr="00870CC3">
              <w:rPr>
                <w:rFonts w:ascii="Book Antiqua" w:eastAsia="Times New Roman" w:hAnsi="Book Antiqua" w:cs="Times New Roman"/>
                <w:b/>
                <w:i/>
                <w:iCs/>
                <w:lang w:val="en-US" w:eastAsia="de-DE"/>
              </w:rPr>
              <w:t>n</w:t>
            </w:r>
            <w:r w:rsidRPr="00870CC3">
              <w:rPr>
                <w:rFonts w:ascii="Book Antiqua" w:eastAsia="Times New Roman" w:hAnsi="Book Antiqua" w:cs="Times New Roman"/>
                <w:b/>
                <w:vertAlign w:val="subscript"/>
                <w:lang w:val="en-US" w:eastAsia="de-DE"/>
              </w:rPr>
              <w:t>tot</w:t>
            </w:r>
            <w:proofErr w:type="spellEnd"/>
          </w:p>
        </w:tc>
        <w:tc>
          <w:tcPr>
            <w:tcW w:w="930" w:type="pct"/>
            <w:tcBorders>
              <w:top w:val="single" w:sz="4" w:space="0" w:color="auto"/>
              <w:left w:val="nil"/>
              <w:bottom w:val="single" w:sz="4" w:space="0" w:color="auto"/>
              <w:right w:val="nil"/>
            </w:tcBorders>
          </w:tcPr>
          <w:p w14:paraId="7EE428EE" w14:textId="77777777" w:rsidR="009F3533" w:rsidRPr="00870CC3" w:rsidRDefault="009F3533" w:rsidP="00870CC3">
            <w:pPr>
              <w:adjustRightInd w:val="0"/>
              <w:snapToGrid w:val="0"/>
              <w:spacing w:line="360" w:lineRule="auto"/>
              <w:jc w:val="both"/>
              <w:rPr>
                <w:rFonts w:ascii="Book Antiqua" w:eastAsia="Times New Roman" w:hAnsi="Book Antiqua" w:cs="Times New Roman"/>
                <w:b/>
                <w:lang w:val="en-US" w:eastAsia="de-DE"/>
              </w:rPr>
            </w:pPr>
            <w:proofErr w:type="spellStart"/>
            <w:r w:rsidRPr="00870CC3">
              <w:rPr>
                <w:rFonts w:ascii="Book Antiqua" w:eastAsia="Times New Roman" w:hAnsi="Book Antiqua" w:cs="Times New Roman"/>
                <w:b/>
                <w:i/>
                <w:iCs/>
                <w:lang w:val="en-US" w:eastAsia="de-DE"/>
              </w:rPr>
              <w:t>n</w:t>
            </w:r>
            <w:r w:rsidRPr="00870CC3">
              <w:rPr>
                <w:rFonts w:ascii="Book Antiqua" w:eastAsia="Times New Roman" w:hAnsi="Book Antiqua" w:cs="Times New Roman"/>
                <w:b/>
                <w:vertAlign w:val="subscript"/>
                <w:lang w:val="en-US" w:eastAsia="de-DE"/>
              </w:rPr>
              <w:t>c</w:t>
            </w:r>
            <w:proofErr w:type="spellEnd"/>
          </w:p>
        </w:tc>
        <w:tc>
          <w:tcPr>
            <w:tcW w:w="1468" w:type="pct"/>
            <w:tcBorders>
              <w:top w:val="single" w:sz="4" w:space="0" w:color="auto"/>
              <w:left w:val="nil"/>
              <w:bottom w:val="single" w:sz="4" w:space="0" w:color="auto"/>
              <w:right w:val="nil"/>
            </w:tcBorders>
          </w:tcPr>
          <w:p w14:paraId="1203355D" w14:textId="77777777" w:rsidR="009F3533" w:rsidRPr="00870CC3" w:rsidRDefault="009F3533" w:rsidP="00870CC3">
            <w:pPr>
              <w:adjustRightInd w:val="0"/>
              <w:snapToGrid w:val="0"/>
              <w:spacing w:line="360" w:lineRule="auto"/>
              <w:jc w:val="both"/>
              <w:rPr>
                <w:rFonts w:ascii="Book Antiqua" w:eastAsia="Times New Roman" w:hAnsi="Book Antiqua" w:cs="Times New Roman"/>
                <w:b/>
                <w:lang w:val="en-US" w:eastAsia="de-DE"/>
              </w:rPr>
            </w:pPr>
            <w:proofErr w:type="spellStart"/>
            <w:r w:rsidRPr="00870CC3">
              <w:rPr>
                <w:rFonts w:ascii="Book Antiqua" w:eastAsia="Times New Roman" w:hAnsi="Book Antiqua" w:cs="Times New Roman"/>
                <w:b/>
                <w:i/>
                <w:iCs/>
                <w:lang w:val="en-US" w:eastAsia="de-DE"/>
              </w:rPr>
              <w:t>n</w:t>
            </w:r>
            <w:r w:rsidRPr="00870CC3">
              <w:rPr>
                <w:rFonts w:ascii="Book Antiqua" w:eastAsia="Times New Roman" w:hAnsi="Book Antiqua" w:cs="Times New Roman"/>
                <w:b/>
                <w:vertAlign w:val="subscript"/>
                <w:lang w:val="en-US" w:eastAsia="de-DE"/>
              </w:rPr>
              <w:t>i</w:t>
            </w:r>
            <w:proofErr w:type="spellEnd"/>
            <w:r w:rsidRPr="00870CC3">
              <w:rPr>
                <w:rFonts w:ascii="Book Antiqua" w:eastAsia="Times New Roman" w:hAnsi="Book Antiqua" w:cs="Times New Roman"/>
                <w:b/>
                <w:lang w:val="en-US" w:eastAsia="de-DE"/>
              </w:rPr>
              <w:t xml:space="preserve"> (type of intervention)</w:t>
            </w:r>
          </w:p>
        </w:tc>
        <w:tc>
          <w:tcPr>
            <w:tcW w:w="542" w:type="pct"/>
            <w:tcBorders>
              <w:top w:val="single" w:sz="4" w:space="0" w:color="auto"/>
              <w:left w:val="nil"/>
              <w:bottom w:val="single" w:sz="4" w:space="0" w:color="auto"/>
              <w:right w:val="nil"/>
            </w:tcBorders>
          </w:tcPr>
          <w:p w14:paraId="777E9A48" w14:textId="2C594F28" w:rsidR="009F3533" w:rsidRPr="00870CC3" w:rsidRDefault="009F3533" w:rsidP="00870CC3">
            <w:pPr>
              <w:adjustRightInd w:val="0"/>
              <w:snapToGrid w:val="0"/>
              <w:spacing w:line="360" w:lineRule="auto"/>
              <w:jc w:val="both"/>
              <w:rPr>
                <w:rFonts w:ascii="Book Antiqua" w:eastAsia="Times New Roman" w:hAnsi="Book Antiqua" w:cs="Times New Roman"/>
                <w:b/>
                <w:lang w:val="en-US" w:eastAsia="de-DE"/>
              </w:rPr>
            </w:pPr>
            <w:r w:rsidRPr="00870CC3">
              <w:rPr>
                <w:rFonts w:ascii="Book Antiqua" w:eastAsia="Times New Roman" w:hAnsi="Book Antiqua" w:cs="Times New Roman"/>
                <w:b/>
                <w:lang w:val="en-US" w:eastAsia="de-DE"/>
              </w:rPr>
              <w:t>Weight</w:t>
            </w:r>
            <w:r w:rsidR="00B5447E" w:rsidRPr="00870CC3">
              <w:rPr>
                <w:rFonts w:ascii="Book Antiqua" w:eastAsia="Times New Roman" w:hAnsi="Book Antiqua" w:cs="Times New Roman"/>
                <w:b/>
                <w:lang w:val="en-US" w:eastAsia="de-DE"/>
              </w:rPr>
              <w:t xml:space="preserve"> </w:t>
            </w:r>
            <w:r w:rsidRPr="00870CC3">
              <w:rPr>
                <w:rFonts w:ascii="Book Antiqua" w:eastAsia="Times New Roman" w:hAnsi="Book Antiqua" w:cs="Times New Roman"/>
                <w:b/>
                <w:lang w:val="en-US" w:eastAsia="de-DE"/>
              </w:rPr>
              <w:t>(%)</w:t>
            </w:r>
          </w:p>
        </w:tc>
        <w:tc>
          <w:tcPr>
            <w:tcW w:w="510" w:type="pct"/>
            <w:tcBorders>
              <w:top w:val="single" w:sz="4" w:space="0" w:color="auto"/>
              <w:left w:val="nil"/>
              <w:bottom w:val="single" w:sz="4" w:space="0" w:color="auto"/>
              <w:right w:val="nil"/>
            </w:tcBorders>
          </w:tcPr>
          <w:p w14:paraId="4EF1BA1C" w14:textId="0F15F51E" w:rsidR="009F3533" w:rsidRPr="00870CC3" w:rsidRDefault="00B5447E" w:rsidP="00870CC3">
            <w:pPr>
              <w:adjustRightInd w:val="0"/>
              <w:snapToGrid w:val="0"/>
              <w:spacing w:line="360" w:lineRule="auto"/>
              <w:jc w:val="both"/>
              <w:rPr>
                <w:rFonts w:ascii="Book Antiqua" w:eastAsia="Times New Roman" w:hAnsi="Book Antiqua" w:cs="Times New Roman"/>
                <w:b/>
                <w:lang w:val="en-US" w:eastAsia="de-DE"/>
              </w:rPr>
            </w:pPr>
            <w:r w:rsidRPr="00870CC3">
              <w:rPr>
                <w:rFonts w:ascii="Book Antiqua" w:eastAsia="Times New Roman" w:hAnsi="Book Antiqua" w:cs="Times New Roman"/>
                <w:b/>
                <w:lang w:val="en-US" w:eastAsia="de-DE"/>
              </w:rPr>
              <w:t>Outcome</w:t>
            </w:r>
          </w:p>
        </w:tc>
      </w:tr>
      <w:tr w:rsidR="009F3533" w:rsidRPr="00870CC3" w14:paraId="096F032B" w14:textId="77777777" w:rsidTr="00B5447E">
        <w:tc>
          <w:tcPr>
            <w:tcW w:w="1254" w:type="pct"/>
            <w:tcBorders>
              <w:top w:val="single" w:sz="4" w:space="0" w:color="auto"/>
              <w:left w:val="nil"/>
              <w:bottom w:val="nil"/>
              <w:right w:val="nil"/>
            </w:tcBorders>
          </w:tcPr>
          <w:p w14:paraId="3217D443" w14:textId="6B9CB54A"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proofErr w:type="spellStart"/>
            <w:r w:rsidRPr="00870CC3">
              <w:rPr>
                <w:rFonts w:ascii="Book Antiqua" w:eastAsia="Times New Roman" w:hAnsi="Book Antiqua" w:cs="Times New Roman"/>
                <w:lang w:val="en-US" w:eastAsia="de-DE"/>
              </w:rPr>
              <w:t>Grage</w:t>
            </w:r>
            <w:proofErr w:type="spellEnd"/>
            <w:r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i/>
                <w:iCs/>
                <w:lang w:val="en-US" w:eastAsia="de-DE"/>
              </w:rPr>
              <w:t>et al</w:t>
            </w:r>
            <w:r w:rsidRPr="00870CC3">
              <w:rPr>
                <w:rFonts w:ascii="Book Antiqua" w:eastAsia="Times New Roman" w:hAnsi="Book Antiqua" w:cs="Times New Roman"/>
                <w:vertAlign w:val="superscript"/>
                <w:lang w:val="en-US" w:eastAsia="de-DE"/>
              </w:rPr>
              <w:t>[13]</w:t>
            </w:r>
            <w:r w:rsidR="009F3533" w:rsidRPr="00870CC3">
              <w:rPr>
                <w:rFonts w:ascii="Book Antiqua" w:eastAsia="Times New Roman" w:hAnsi="Book Antiqua" w:cs="Times New Roman"/>
                <w:lang w:val="en-US" w:eastAsia="de-DE"/>
              </w:rPr>
              <w:t xml:space="preserve"> 1981</w:t>
            </w:r>
          </w:p>
        </w:tc>
        <w:tc>
          <w:tcPr>
            <w:tcW w:w="296" w:type="pct"/>
            <w:tcBorders>
              <w:top w:val="single" w:sz="4" w:space="0" w:color="auto"/>
              <w:left w:val="nil"/>
              <w:bottom w:val="nil"/>
              <w:right w:val="nil"/>
            </w:tcBorders>
          </w:tcPr>
          <w:p w14:paraId="5736CD34"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64</w:t>
            </w:r>
          </w:p>
        </w:tc>
        <w:tc>
          <w:tcPr>
            <w:tcW w:w="930" w:type="pct"/>
            <w:tcBorders>
              <w:top w:val="single" w:sz="4" w:space="0" w:color="auto"/>
              <w:left w:val="nil"/>
              <w:bottom w:val="nil"/>
              <w:right w:val="nil"/>
            </w:tcBorders>
          </w:tcPr>
          <w:p w14:paraId="6C6B2CF0"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31</w:t>
            </w:r>
          </w:p>
        </w:tc>
        <w:tc>
          <w:tcPr>
            <w:tcW w:w="1468" w:type="pct"/>
            <w:tcBorders>
              <w:top w:val="single" w:sz="4" w:space="0" w:color="auto"/>
              <w:left w:val="nil"/>
              <w:bottom w:val="nil"/>
              <w:right w:val="nil"/>
            </w:tcBorders>
          </w:tcPr>
          <w:p w14:paraId="66A7E65A" w14:textId="35B02614"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33 (adj. </w:t>
            </w:r>
            <w:proofErr w:type="spellStart"/>
            <w:r w:rsidRPr="00870CC3">
              <w:rPr>
                <w:rFonts w:ascii="Book Antiqua" w:eastAsia="Times New Roman" w:hAnsi="Book Antiqua" w:cs="Times New Roman"/>
                <w:lang w:val="en-US" w:eastAsia="de-DE"/>
              </w:rPr>
              <w:t>CT</w:t>
            </w:r>
            <w:r w:rsidR="00C24D2A" w:rsidRPr="00870CC3">
              <w:rPr>
                <w:rFonts w:ascii="Book Antiqua" w:eastAsia="Times New Roman" w:hAnsi="Book Antiqua" w:cs="Times New Roman"/>
                <w:lang w:val="en-US" w:eastAsia="de-DE"/>
              </w:rPr>
              <w:t>x</w:t>
            </w:r>
            <w:proofErr w:type="spellEnd"/>
            <w:r w:rsidRPr="00870CC3">
              <w:rPr>
                <w:rFonts w:ascii="Book Antiqua" w:eastAsia="Times New Roman" w:hAnsi="Book Antiqua" w:cs="Times New Roman"/>
                <w:lang w:val="en-US" w:eastAsia="de-DE"/>
              </w:rPr>
              <w:t>)</w:t>
            </w:r>
          </w:p>
        </w:tc>
        <w:tc>
          <w:tcPr>
            <w:tcW w:w="542" w:type="pct"/>
            <w:tcBorders>
              <w:top w:val="single" w:sz="4" w:space="0" w:color="auto"/>
              <w:left w:val="nil"/>
              <w:bottom w:val="nil"/>
              <w:right w:val="nil"/>
            </w:tcBorders>
          </w:tcPr>
          <w:p w14:paraId="523CEB94"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1.4</w:t>
            </w:r>
          </w:p>
        </w:tc>
        <w:tc>
          <w:tcPr>
            <w:tcW w:w="510" w:type="pct"/>
            <w:tcBorders>
              <w:top w:val="single" w:sz="4" w:space="0" w:color="auto"/>
              <w:left w:val="nil"/>
              <w:bottom w:val="nil"/>
              <w:right w:val="nil"/>
            </w:tcBorders>
          </w:tcPr>
          <w:p w14:paraId="0626614A" w14:textId="1C67260A"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S</w:t>
            </w:r>
          </w:p>
        </w:tc>
      </w:tr>
      <w:tr w:rsidR="009F3533" w:rsidRPr="00870CC3" w14:paraId="6338A74A" w14:textId="77777777" w:rsidTr="00B5447E">
        <w:tc>
          <w:tcPr>
            <w:tcW w:w="1254" w:type="pct"/>
            <w:tcBorders>
              <w:top w:val="nil"/>
              <w:left w:val="nil"/>
              <w:bottom w:val="nil"/>
              <w:right w:val="nil"/>
            </w:tcBorders>
          </w:tcPr>
          <w:p w14:paraId="02D92D57"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Fisher 1988 (NSABP)</w:t>
            </w:r>
          </w:p>
        </w:tc>
        <w:tc>
          <w:tcPr>
            <w:tcW w:w="296" w:type="pct"/>
            <w:tcBorders>
              <w:top w:val="nil"/>
              <w:left w:val="nil"/>
              <w:bottom w:val="nil"/>
              <w:right w:val="nil"/>
            </w:tcBorders>
          </w:tcPr>
          <w:p w14:paraId="60AD163B"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574</w:t>
            </w:r>
          </w:p>
        </w:tc>
        <w:tc>
          <w:tcPr>
            <w:tcW w:w="930" w:type="pct"/>
            <w:tcBorders>
              <w:top w:val="nil"/>
              <w:left w:val="nil"/>
              <w:bottom w:val="nil"/>
              <w:right w:val="nil"/>
            </w:tcBorders>
          </w:tcPr>
          <w:p w14:paraId="6B3AB50B"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191</w:t>
            </w:r>
          </w:p>
        </w:tc>
        <w:tc>
          <w:tcPr>
            <w:tcW w:w="1468" w:type="pct"/>
            <w:tcBorders>
              <w:top w:val="nil"/>
              <w:left w:val="nil"/>
              <w:bottom w:val="nil"/>
              <w:right w:val="nil"/>
            </w:tcBorders>
          </w:tcPr>
          <w:p w14:paraId="46404F25"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190 (adj. RT)</w:t>
            </w:r>
          </w:p>
          <w:p w14:paraId="2C292ADD"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193(adj. </w:t>
            </w:r>
            <w:proofErr w:type="spellStart"/>
            <w:r w:rsidRPr="00870CC3">
              <w:rPr>
                <w:rFonts w:ascii="Book Antiqua" w:eastAsia="Times New Roman" w:hAnsi="Book Antiqua" w:cs="Times New Roman"/>
                <w:lang w:val="en-US" w:eastAsia="de-DE"/>
              </w:rPr>
              <w:t>CTx+RT</w:t>
            </w:r>
            <w:proofErr w:type="spellEnd"/>
            <w:r w:rsidRPr="00870CC3">
              <w:rPr>
                <w:rFonts w:ascii="Book Antiqua" w:eastAsia="Times New Roman" w:hAnsi="Book Antiqua" w:cs="Times New Roman"/>
                <w:lang w:val="en-US" w:eastAsia="de-DE"/>
              </w:rPr>
              <w:t>)</w:t>
            </w:r>
          </w:p>
        </w:tc>
        <w:tc>
          <w:tcPr>
            <w:tcW w:w="542" w:type="pct"/>
            <w:tcBorders>
              <w:top w:val="nil"/>
              <w:left w:val="nil"/>
              <w:bottom w:val="nil"/>
              <w:right w:val="nil"/>
            </w:tcBorders>
          </w:tcPr>
          <w:p w14:paraId="425E33C1"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6.8</w:t>
            </w:r>
          </w:p>
        </w:tc>
        <w:tc>
          <w:tcPr>
            <w:tcW w:w="510" w:type="pct"/>
            <w:tcBorders>
              <w:top w:val="nil"/>
              <w:left w:val="nil"/>
              <w:bottom w:val="nil"/>
              <w:right w:val="nil"/>
            </w:tcBorders>
          </w:tcPr>
          <w:p w14:paraId="32F45A4A" w14:textId="004D807F"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NS</w:t>
            </w:r>
          </w:p>
        </w:tc>
      </w:tr>
      <w:tr w:rsidR="009F3533" w:rsidRPr="00870CC3" w14:paraId="5808D1E4" w14:textId="77777777" w:rsidTr="00B5447E">
        <w:tc>
          <w:tcPr>
            <w:tcW w:w="1254" w:type="pct"/>
            <w:tcBorders>
              <w:top w:val="nil"/>
              <w:left w:val="nil"/>
              <w:bottom w:val="nil"/>
              <w:right w:val="nil"/>
            </w:tcBorders>
          </w:tcPr>
          <w:p w14:paraId="0F76BCFE"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Thomas 1988 (GTSG)</w:t>
            </w:r>
          </w:p>
        </w:tc>
        <w:tc>
          <w:tcPr>
            <w:tcW w:w="296" w:type="pct"/>
            <w:tcBorders>
              <w:top w:val="nil"/>
              <w:left w:val="nil"/>
              <w:bottom w:val="nil"/>
              <w:right w:val="nil"/>
            </w:tcBorders>
          </w:tcPr>
          <w:p w14:paraId="593D2075"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106</w:t>
            </w:r>
          </w:p>
        </w:tc>
        <w:tc>
          <w:tcPr>
            <w:tcW w:w="930" w:type="pct"/>
            <w:tcBorders>
              <w:top w:val="nil"/>
              <w:left w:val="nil"/>
              <w:bottom w:val="nil"/>
              <w:right w:val="nil"/>
            </w:tcBorders>
          </w:tcPr>
          <w:p w14:paraId="19130D96"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58</w:t>
            </w:r>
          </w:p>
        </w:tc>
        <w:tc>
          <w:tcPr>
            <w:tcW w:w="1468" w:type="pct"/>
            <w:tcBorders>
              <w:top w:val="nil"/>
              <w:left w:val="nil"/>
              <w:bottom w:val="nil"/>
              <w:right w:val="nil"/>
            </w:tcBorders>
          </w:tcPr>
          <w:p w14:paraId="0AFCE83F"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48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w:t>
            </w:r>
          </w:p>
        </w:tc>
        <w:tc>
          <w:tcPr>
            <w:tcW w:w="542" w:type="pct"/>
            <w:tcBorders>
              <w:top w:val="nil"/>
              <w:left w:val="nil"/>
              <w:bottom w:val="nil"/>
              <w:right w:val="nil"/>
            </w:tcBorders>
          </w:tcPr>
          <w:p w14:paraId="23666792"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3.5</w:t>
            </w:r>
          </w:p>
        </w:tc>
        <w:tc>
          <w:tcPr>
            <w:tcW w:w="510" w:type="pct"/>
            <w:tcBorders>
              <w:top w:val="nil"/>
              <w:left w:val="nil"/>
              <w:bottom w:val="nil"/>
              <w:right w:val="nil"/>
            </w:tcBorders>
          </w:tcPr>
          <w:p w14:paraId="2AA005BC" w14:textId="218A1368"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NS</w:t>
            </w:r>
          </w:p>
        </w:tc>
      </w:tr>
      <w:tr w:rsidR="009F3533" w:rsidRPr="00870CC3" w14:paraId="734457A8" w14:textId="77777777" w:rsidTr="00B5447E">
        <w:tc>
          <w:tcPr>
            <w:tcW w:w="1254" w:type="pct"/>
            <w:tcBorders>
              <w:top w:val="nil"/>
              <w:left w:val="nil"/>
              <w:bottom w:val="nil"/>
              <w:right w:val="nil"/>
            </w:tcBorders>
          </w:tcPr>
          <w:p w14:paraId="6568F470"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proofErr w:type="spellStart"/>
            <w:r w:rsidRPr="00870CC3">
              <w:rPr>
                <w:rFonts w:ascii="Book Antiqua" w:eastAsia="Times New Roman" w:hAnsi="Book Antiqua" w:cs="Times New Roman"/>
                <w:lang w:val="en-US" w:eastAsia="de-DE"/>
              </w:rPr>
              <w:t>Hafström</w:t>
            </w:r>
            <w:proofErr w:type="spellEnd"/>
            <w:r w:rsidRPr="00870CC3">
              <w:rPr>
                <w:rFonts w:ascii="Book Antiqua" w:eastAsia="Times New Roman" w:hAnsi="Book Antiqua" w:cs="Times New Roman"/>
                <w:lang w:val="en-US" w:eastAsia="de-DE"/>
              </w:rPr>
              <w:t xml:space="preserve"> 1990</w:t>
            </w:r>
          </w:p>
        </w:tc>
        <w:tc>
          <w:tcPr>
            <w:tcW w:w="296" w:type="pct"/>
            <w:tcBorders>
              <w:top w:val="nil"/>
              <w:left w:val="nil"/>
              <w:bottom w:val="nil"/>
              <w:right w:val="nil"/>
            </w:tcBorders>
          </w:tcPr>
          <w:p w14:paraId="06765A03"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99</w:t>
            </w:r>
          </w:p>
        </w:tc>
        <w:tc>
          <w:tcPr>
            <w:tcW w:w="930" w:type="pct"/>
            <w:tcBorders>
              <w:top w:val="nil"/>
              <w:left w:val="nil"/>
              <w:bottom w:val="nil"/>
              <w:right w:val="nil"/>
            </w:tcBorders>
          </w:tcPr>
          <w:p w14:paraId="0567D918"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56</w:t>
            </w:r>
          </w:p>
        </w:tc>
        <w:tc>
          <w:tcPr>
            <w:tcW w:w="1468" w:type="pct"/>
            <w:tcBorders>
              <w:top w:val="nil"/>
              <w:left w:val="nil"/>
              <w:bottom w:val="nil"/>
              <w:right w:val="nil"/>
            </w:tcBorders>
          </w:tcPr>
          <w:p w14:paraId="7C002370"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43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w:t>
            </w:r>
          </w:p>
        </w:tc>
        <w:tc>
          <w:tcPr>
            <w:tcW w:w="542" w:type="pct"/>
            <w:tcBorders>
              <w:top w:val="nil"/>
              <w:left w:val="nil"/>
              <w:bottom w:val="nil"/>
              <w:right w:val="nil"/>
            </w:tcBorders>
          </w:tcPr>
          <w:p w14:paraId="2C5C88F5"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2.6</w:t>
            </w:r>
          </w:p>
        </w:tc>
        <w:tc>
          <w:tcPr>
            <w:tcW w:w="510" w:type="pct"/>
            <w:tcBorders>
              <w:top w:val="nil"/>
              <w:left w:val="nil"/>
              <w:bottom w:val="nil"/>
              <w:right w:val="nil"/>
            </w:tcBorders>
          </w:tcPr>
          <w:p w14:paraId="74FEEFD9" w14:textId="1C8024AC"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NS</w:t>
            </w:r>
          </w:p>
        </w:tc>
      </w:tr>
      <w:tr w:rsidR="009F3533" w:rsidRPr="00870CC3" w14:paraId="2915EFE4" w14:textId="77777777" w:rsidTr="00B5447E">
        <w:tc>
          <w:tcPr>
            <w:tcW w:w="1254" w:type="pct"/>
            <w:tcBorders>
              <w:top w:val="nil"/>
              <w:left w:val="nil"/>
              <w:bottom w:val="nil"/>
              <w:right w:val="nil"/>
            </w:tcBorders>
          </w:tcPr>
          <w:p w14:paraId="1FE3C3BD" w14:textId="6DB9B1CF"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proofErr w:type="spellStart"/>
            <w:r w:rsidRPr="00870CC3">
              <w:rPr>
                <w:rFonts w:ascii="Book Antiqua" w:eastAsia="Times New Roman" w:hAnsi="Book Antiqua" w:cs="Times New Roman"/>
                <w:lang w:val="en-US" w:eastAsia="de-DE"/>
              </w:rPr>
              <w:t>Krook</w:t>
            </w:r>
            <w:proofErr w:type="spellEnd"/>
            <w:r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i/>
                <w:iCs/>
                <w:lang w:val="en-US" w:eastAsia="de-DE"/>
              </w:rPr>
              <w:t>et al</w:t>
            </w:r>
            <w:r w:rsidRPr="00870CC3">
              <w:rPr>
                <w:rFonts w:ascii="Book Antiqua" w:eastAsia="Times New Roman" w:hAnsi="Book Antiqua" w:cs="Times New Roman"/>
                <w:vertAlign w:val="superscript"/>
                <w:lang w:val="en-US" w:eastAsia="de-DE"/>
              </w:rPr>
              <w:t>[11]</w:t>
            </w:r>
            <w:r w:rsidR="009F3533" w:rsidRPr="00870CC3">
              <w:rPr>
                <w:rFonts w:ascii="Book Antiqua" w:eastAsia="Times New Roman" w:hAnsi="Book Antiqua" w:cs="Times New Roman"/>
                <w:lang w:val="en-US" w:eastAsia="de-DE"/>
              </w:rPr>
              <w:t xml:space="preserve"> 1991 (NCCTG)</w:t>
            </w:r>
          </w:p>
        </w:tc>
        <w:tc>
          <w:tcPr>
            <w:tcW w:w="296" w:type="pct"/>
            <w:tcBorders>
              <w:top w:val="nil"/>
              <w:left w:val="nil"/>
              <w:bottom w:val="nil"/>
              <w:right w:val="nil"/>
            </w:tcBorders>
          </w:tcPr>
          <w:p w14:paraId="7FD8FF4D"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204</w:t>
            </w:r>
          </w:p>
        </w:tc>
        <w:tc>
          <w:tcPr>
            <w:tcW w:w="930" w:type="pct"/>
            <w:tcBorders>
              <w:top w:val="nil"/>
              <w:left w:val="nil"/>
              <w:bottom w:val="nil"/>
              <w:right w:val="nil"/>
            </w:tcBorders>
          </w:tcPr>
          <w:p w14:paraId="42C71E6A"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100 (adj. RT)</w:t>
            </w:r>
          </w:p>
        </w:tc>
        <w:tc>
          <w:tcPr>
            <w:tcW w:w="1468" w:type="pct"/>
            <w:tcBorders>
              <w:top w:val="nil"/>
              <w:left w:val="nil"/>
              <w:bottom w:val="nil"/>
              <w:right w:val="nil"/>
            </w:tcBorders>
          </w:tcPr>
          <w:p w14:paraId="6BE6A2A5"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104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 RT) </w:t>
            </w:r>
          </w:p>
        </w:tc>
        <w:tc>
          <w:tcPr>
            <w:tcW w:w="542" w:type="pct"/>
            <w:tcBorders>
              <w:top w:val="nil"/>
              <w:left w:val="nil"/>
              <w:bottom w:val="nil"/>
              <w:right w:val="nil"/>
            </w:tcBorders>
          </w:tcPr>
          <w:p w14:paraId="09FA817D"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6.8</w:t>
            </w:r>
          </w:p>
        </w:tc>
        <w:tc>
          <w:tcPr>
            <w:tcW w:w="510" w:type="pct"/>
            <w:tcBorders>
              <w:top w:val="nil"/>
              <w:left w:val="nil"/>
              <w:bottom w:val="nil"/>
              <w:right w:val="nil"/>
            </w:tcBorders>
          </w:tcPr>
          <w:p w14:paraId="6A466177" w14:textId="08BEA099"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S</w:t>
            </w:r>
          </w:p>
        </w:tc>
      </w:tr>
      <w:tr w:rsidR="009F3533" w:rsidRPr="00870CC3" w14:paraId="5BB58BF6" w14:textId="77777777" w:rsidTr="00B5447E">
        <w:tc>
          <w:tcPr>
            <w:tcW w:w="1254" w:type="pct"/>
            <w:tcBorders>
              <w:top w:val="nil"/>
              <w:left w:val="nil"/>
              <w:bottom w:val="nil"/>
              <w:right w:val="nil"/>
            </w:tcBorders>
          </w:tcPr>
          <w:p w14:paraId="49A0D99D"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Matsuda 1991 (SGACCS)</w:t>
            </w:r>
          </w:p>
        </w:tc>
        <w:tc>
          <w:tcPr>
            <w:tcW w:w="296" w:type="pct"/>
            <w:tcBorders>
              <w:top w:val="nil"/>
              <w:left w:val="nil"/>
              <w:bottom w:val="nil"/>
              <w:right w:val="nil"/>
            </w:tcBorders>
          </w:tcPr>
          <w:p w14:paraId="3AC9496E"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1243</w:t>
            </w:r>
          </w:p>
        </w:tc>
        <w:tc>
          <w:tcPr>
            <w:tcW w:w="930" w:type="pct"/>
            <w:tcBorders>
              <w:top w:val="nil"/>
              <w:left w:val="nil"/>
              <w:bottom w:val="nil"/>
              <w:right w:val="nil"/>
            </w:tcBorders>
          </w:tcPr>
          <w:p w14:paraId="5712E24B"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598</w:t>
            </w:r>
          </w:p>
        </w:tc>
        <w:tc>
          <w:tcPr>
            <w:tcW w:w="1468" w:type="pct"/>
            <w:tcBorders>
              <w:top w:val="nil"/>
              <w:left w:val="nil"/>
              <w:bottom w:val="nil"/>
              <w:right w:val="nil"/>
            </w:tcBorders>
          </w:tcPr>
          <w:p w14:paraId="0A802F37"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645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w:t>
            </w:r>
          </w:p>
        </w:tc>
        <w:tc>
          <w:tcPr>
            <w:tcW w:w="542" w:type="pct"/>
            <w:tcBorders>
              <w:top w:val="nil"/>
              <w:left w:val="nil"/>
              <w:bottom w:val="nil"/>
              <w:right w:val="nil"/>
            </w:tcBorders>
          </w:tcPr>
          <w:p w14:paraId="72A00DE5"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7.8</w:t>
            </w:r>
          </w:p>
        </w:tc>
        <w:tc>
          <w:tcPr>
            <w:tcW w:w="510" w:type="pct"/>
            <w:tcBorders>
              <w:top w:val="nil"/>
              <w:left w:val="nil"/>
              <w:bottom w:val="nil"/>
              <w:right w:val="nil"/>
            </w:tcBorders>
          </w:tcPr>
          <w:p w14:paraId="0141FDE3" w14:textId="3BFF9F1F"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NS</w:t>
            </w:r>
          </w:p>
        </w:tc>
      </w:tr>
      <w:tr w:rsidR="009F3533" w:rsidRPr="00870CC3" w14:paraId="67A4D43A" w14:textId="77777777" w:rsidTr="00B5447E">
        <w:tc>
          <w:tcPr>
            <w:tcW w:w="1254" w:type="pct"/>
            <w:tcBorders>
              <w:top w:val="nil"/>
              <w:left w:val="nil"/>
              <w:bottom w:val="nil"/>
              <w:right w:val="nil"/>
            </w:tcBorders>
          </w:tcPr>
          <w:p w14:paraId="5EC7336F" w14:textId="0FED673A"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CCCSGJ</w:t>
            </w:r>
            <w:r w:rsidR="00075CF2" w:rsidRPr="00870CC3">
              <w:rPr>
                <w:rFonts w:ascii="Book Antiqua" w:eastAsia="Times New Roman" w:hAnsi="Book Antiqua" w:cs="Times New Roman"/>
                <w:vertAlign w:val="superscript"/>
                <w:lang w:val="en-US" w:eastAsia="de-DE"/>
              </w:rPr>
              <w:t>[10]</w:t>
            </w:r>
            <w:r w:rsidRPr="00870CC3">
              <w:rPr>
                <w:rFonts w:ascii="Book Antiqua" w:eastAsia="Times New Roman" w:hAnsi="Book Antiqua" w:cs="Times New Roman"/>
                <w:lang w:val="en-US" w:eastAsia="de-DE"/>
              </w:rPr>
              <w:t xml:space="preserve"> 1995</w:t>
            </w:r>
          </w:p>
        </w:tc>
        <w:tc>
          <w:tcPr>
            <w:tcW w:w="296" w:type="pct"/>
            <w:tcBorders>
              <w:top w:val="nil"/>
              <w:left w:val="nil"/>
              <w:bottom w:val="nil"/>
              <w:right w:val="nil"/>
            </w:tcBorders>
          </w:tcPr>
          <w:p w14:paraId="1B0D112D"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1004</w:t>
            </w:r>
          </w:p>
        </w:tc>
        <w:tc>
          <w:tcPr>
            <w:tcW w:w="930" w:type="pct"/>
            <w:tcBorders>
              <w:top w:val="nil"/>
              <w:left w:val="nil"/>
              <w:bottom w:val="nil"/>
              <w:right w:val="nil"/>
            </w:tcBorders>
          </w:tcPr>
          <w:p w14:paraId="5F58BBBE"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335</w:t>
            </w:r>
          </w:p>
        </w:tc>
        <w:tc>
          <w:tcPr>
            <w:tcW w:w="1468" w:type="pct"/>
            <w:tcBorders>
              <w:top w:val="nil"/>
              <w:left w:val="nil"/>
              <w:bottom w:val="nil"/>
              <w:right w:val="nil"/>
            </w:tcBorders>
          </w:tcPr>
          <w:p w14:paraId="6A276467"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323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w:t>
            </w:r>
          </w:p>
          <w:p w14:paraId="0443B157"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346 (intra-art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w:t>
            </w:r>
          </w:p>
        </w:tc>
        <w:tc>
          <w:tcPr>
            <w:tcW w:w="542" w:type="pct"/>
            <w:tcBorders>
              <w:top w:val="nil"/>
              <w:left w:val="nil"/>
              <w:bottom w:val="nil"/>
              <w:right w:val="nil"/>
            </w:tcBorders>
          </w:tcPr>
          <w:p w14:paraId="33F71BFD"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7.6</w:t>
            </w:r>
          </w:p>
        </w:tc>
        <w:tc>
          <w:tcPr>
            <w:tcW w:w="510" w:type="pct"/>
            <w:tcBorders>
              <w:top w:val="nil"/>
              <w:left w:val="nil"/>
              <w:bottom w:val="nil"/>
              <w:right w:val="nil"/>
            </w:tcBorders>
          </w:tcPr>
          <w:p w14:paraId="29F99A65" w14:textId="7BA51069"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S</w:t>
            </w:r>
          </w:p>
        </w:tc>
      </w:tr>
      <w:tr w:rsidR="009F3533" w:rsidRPr="00870CC3" w14:paraId="61959E8D" w14:textId="77777777" w:rsidTr="00B5447E">
        <w:tc>
          <w:tcPr>
            <w:tcW w:w="1254" w:type="pct"/>
            <w:tcBorders>
              <w:top w:val="nil"/>
              <w:left w:val="nil"/>
              <w:bottom w:val="nil"/>
              <w:right w:val="nil"/>
            </w:tcBorders>
          </w:tcPr>
          <w:p w14:paraId="396EB679"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proofErr w:type="spellStart"/>
            <w:r w:rsidRPr="00870CC3">
              <w:rPr>
                <w:rFonts w:ascii="Book Antiqua" w:eastAsia="Times New Roman" w:hAnsi="Book Antiqua" w:cs="Times New Roman"/>
                <w:lang w:val="en-US" w:eastAsia="de-DE"/>
              </w:rPr>
              <w:t>Kornek</w:t>
            </w:r>
            <w:proofErr w:type="spellEnd"/>
            <w:r w:rsidRPr="00870CC3">
              <w:rPr>
                <w:rFonts w:ascii="Book Antiqua" w:eastAsia="Times New Roman" w:hAnsi="Book Antiqua" w:cs="Times New Roman"/>
                <w:lang w:val="en-US" w:eastAsia="de-DE"/>
              </w:rPr>
              <w:t xml:space="preserve"> 1996</w:t>
            </w:r>
          </w:p>
        </w:tc>
        <w:tc>
          <w:tcPr>
            <w:tcW w:w="296" w:type="pct"/>
            <w:tcBorders>
              <w:top w:val="nil"/>
              <w:left w:val="nil"/>
              <w:bottom w:val="nil"/>
              <w:right w:val="nil"/>
            </w:tcBorders>
          </w:tcPr>
          <w:p w14:paraId="675B0E08"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57</w:t>
            </w:r>
          </w:p>
        </w:tc>
        <w:tc>
          <w:tcPr>
            <w:tcW w:w="930" w:type="pct"/>
            <w:tcBorders>
              <w:top w:val="nil"/>
              <w:left w:val="nil"/>
              <w:bottom w:val="nil"/>
              <w:right w:val="nil"/>
            </w:tcBorders>
          </w:tcPr>
          <w:p w14:paraId="2B362D16"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29</w:t>
            </w:r>
          </w:p>
        </w:tc>
        <w:tc>
          <w:tcPr>
            <w:tcW w:w="1468" w:type="pct"/>
            <w:tcBorders>
              <w:top w:val="nil"/>
              <w:left w:val="nil"/>
              <w:bottom w:val="nil"/>
              <w:right w:val="nil"/>
            </w:tcBorders>
          </w:tcPr>
          <w:p w14:paraId="586C7936"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28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w:t>
            </w:r>
          </w:p>
        </w:tc>
        <w:tc>
          <w:tcPr>
            <w:tcW w:w="542" w:type="pct"/>
            <w:tcBorders>
              <w:top w:val="nil"/>
              <w:left w:val="nil"/>
              <w:bottom w:val="nil"/>
              <w:right w:val="nil"/>
            </w:tcBorders>
          </w:tcPr>
          <w:p w14:paraId="5472ECC0"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0.9</w:t>
            </w:r>
          </w:p>
        </w:tc>
        <w:tc>
          <w:tcPr>
            <w:tcW w:w="510" w:type="pct"/>
            <w:tcBorders>
              <w:top w:val="nil"/>
              <w:left w:val="nil"/>
              <w:bottom w:val="nil"/>
              <w:right w:val="nil"/>
            </w:tcBorders>
          </w:tcPr>
          <w:p w14:paraId="57F15D50" w14:textId="19C5051E"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NS</w:t>
            </w:r>
          </w:p>
        </w:tc>
      </w:tr>
      <w:tr w:rsidR="009F3533" w:rsidRPr="00870CC3" w14:paraId="398D0C25" w14:textId="77777777" w:rsidTr="00B5447E">
        <w:tc>
          <w:tcPr>
            <w:tcW w:w="1254" w:type="pct"/>
            <w:tcBorders>
              <w:top w:val="nil"/>
              <w:left w:val="nil"/>
              <w:bottom w:val="nil"/>
              <w:right w:val="nil"/>
            </w:tcBorders>
          </w:tcPr>
          <w:p w14:paraId="43F074EB"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Ito 1996 (TSGHCFU) </w:t>
            </w:r>
          </w:p>
        </w:tc>
        <w:tc>
          <w:tcPr>
            <w:tcW w:w="296" w:type="pct"/>
            <w:tcBorders>
              <w:top w:val="nil"/>
              <w:left w:val="nil"/>
              <w:bottom w:val="nil"/>
              <w:right w:val="nil"/>
            </w:tcBorders>
          </w:tcPr>
          <w:p w14:paraId="7AC23236"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77</w:t>
            </w:r>
          </w:p>
        </w:tc>
        <w:tc>
          <w:tcPr>
            <w:tcW w:w="930" w:type="pct"/>
            <w:tcBorders>
              <w:top w:val="nil"/>
              <w:left w:val="nil"/>
              <w:bottom w:val="nil"/>
              <w:right w:val="nil"/>
            </w:tcBorders>
          </w:tcPr>
          <w:p w14:paraId="070D2F77"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40</w:t>
            </w:r>
          </w:p>
        </w:tc>
        <w:tc>
          <w:tcPr>
            <w:tcW w:w="1468" w:type="pct"/>
            <w:tcBorders>
              <w:top w:val="nil"/>
              <w:left w:val="nil"/>
              <w:bottom w:val="nil"/>
              <w:right w:val="nil"/>
            </w:tcBorders>
          </w:tcPr>
          <w:p w14:paraId="1FE2A6CC"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37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w:t>
            </w:r>
          </w:p>
        </w:tc>
        <w:tc>
          <w:tcPr>
            <w:tcW w:w="542" w:type="pct"/>
            <w:tcBorders>
              <w:top w:val="nil"/>
              <w:left w:val="nil"/>
              <w:bottom w:val="nil"/>
              <w:right w:val="nil"/>
            </w:tcBorders>
          </w:tcPr>
          <w:p w14:paraId="5525AD49"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1.6</w:t>
            </w:r>
          </w:p>
        </w:tc>
        <w:tc>
          <w:tcPr>
            <w:tcW w:w="510" w:type="pct"/>
            <w:tcBorders>
              <w:top w:val="nil"/>
              <w:left w:val="nil"/>
              <w:bottom w:val="nil"/>
              <w:right w:val="nil"/>
            </w:tcBorders>
          </w:tcPr>
          <w:p w14:paraId="2175A6CF" w14:textId="6953699B"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NS</w:t>
            </w:r>
          </w:p>
        </w:tc>
      </w:tr>
      <w:tr w:rsidR="009F3533" w:rsidRPr="00870CC3" w14:paraId="1B176AED" w14:textId="77777777" w:rsidTr="00B5447E">
        <w:tc>
          <w:tcPr>
            <w:tcW w:w="1254" w:type="pct"/>
            <w:tcBorders>
              <w:top w:val="nil"/>
              <w:left w:val="nil"/>
              <w:bottom w:val="nil"/>
              <w:right w:val="nil"/>
            </w:tcBorders>
          </w:tcPr>
          <w:p w14:paraId="7317C313"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proofErr w:type="spellStart"/>
            <w:r w:rsidRPr="00870CC3">
              <w:rPr>
                <w:rFonts w:ascii="Book Antiqua" w:eastAsia="Times New Roman" w:hAnsi="Book Antiqua" w:cs="Times New Roman"/>
                <w:lang w:val="en-US" w:eastAsia="de-DE"/>
              </w:rPr>
              <w:t>Yasutomi</w:t>
            </w:r>
            <w:proofErr w:type="spellEnd"/>
            <w:r w:rsidRPr="00870CC3">
              <w:rPr>
                <w:rFonts w:ascii="Book Antiqua" w:eastAsia="Times New Roman" w:hAnsi="Book Antiqua" w:cs="Times New Roman"/>
                <w:lang w:val="en-US" w:eastAsia="de-DE"/>
              </w:rPr>
              <w:t xml:space="preserve"> 1997 (JFMTC7-2)</w:t>
            </w:r>
          </w:p>
        </w:tc>
        <w:tc>
          <w:tcPr>
            <w:tcW w:w="296" w:type="pct"/>
            <w:tcBorders>
              <w:top w:val="nil"/>
              <w:left w:val="nil"/>
              <w:bottom w:val="nil"/>
              <w:right w:val="nil"/>
            </w:tcBorders>
          </w:tcPr>
          <w:p w14:paraId="71A3B5B9"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713</w:t>
            </w:r>
          </w:p>
        </w:tc>
        <w:tc>
          <w:tcPr>
            <w:tcW w:w="930" w:type="pct"/>
            <w:tcBorders>
              <w:top w:val="nil"/>
              <w:left w:val="nil"/>
              <w:bottom w:val="nil"/>
              <w:right w:val="nil"/>
            </w:tcBorders>
          </w:tcPr>
          <w:p w14:paraId="307F63EF"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356</w:t>
            </w:r>
          </w:p>
        </w:tc>
        <w:tc>
          <w:tcPr>
            <w:tcW w:w="1468" w:type="pct"/>
            <w:tcBorders>
              <w:top w:val="nil"/>
              <w:left w:val="nil"/>
              <w:bottom w:val="nil"/>
              <w:right w:val="nil"/>
            </w:tcBorders>
          </w:tcPr>
          <w:p w14:paraId="222986B1"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357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w:t>
            </w:r>
          </w:p>
        </w:tc>
        <w:tc>
          <w:tcPr>
            <w:tcW w:w="542" w:type="pct"/>
            <w:tcBorders>
              <w:top w:val="nil"/>
              <w:left w:val="nil"/>
              <w:bottom w:val="nil"/>
              <w:right w:val="nil"/>
            </w:tcBorders>
          </w:tcPr>
          <w:p w14:paraId="2E20F6FD"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6.9</w:t>
            </w:r>
          </w:p>
        </w:tc>
        <w:tc>
          <w:tcPr>
            <w:tcW w:w="510" w:type="pct"/>
            <w:tcBorders>
              <w:top w:val="nil"/>
              <w:left w:val="nil"/>
              <w:bottom w:val="nil"/>
              <w:right w:val="nil"/>
            </w:tcBorders>
          </w:tcPr>
          <w:p w14:paraId="41B014B6" w14:textId="7252FF84"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NS</w:t>
            </w:r>
          </w:p>
        </w:tc>
      </w:tr>
      <w:tr w:rsidR="009F3533" w:rsidRPr="00870CC3" w14:paraId="542787A1" w14:textId="77777777" w:rsidTr="00B5447E">
        <w:tc>
          <w:tcPr>
            <w:tcW w:w="1254" w:type="pct"/>
            <w:tcBorders>
              <w:top w:val="nil"/>
              <w:left w:val="nil"/>
              <w:bottom w:val="nil"/>
              <w:right w:val="nil"/>
            </w:tcBorders>
          </w:tcPr>
          <w:p w14:paraId="6C6DD3A5"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proofErr w:type="spellStart"/>
            <w:r w:rsidRPr="00870CC3">
              <w:rPr>
                <w:rFonts w:ascii="Book Antiqua" w:eastAsia="Times New Roman" w:hAnsi="Book Antiqua" w:cs="Times New Roman"/>
                <w:lang w:val="en-US" w:eastAsia="de-DE"/>
              </w:rPr>
              <w:t>Kodaira</w:t>
            </w:r>
            <w:proofErr w:type="spellEnd"/>
            <w:r w:rsidRPr="00870CC3">
              <w:rPr>
                <w:rFonts w:ascii="Book Antiqua" w:eastAsia="Times New Roman" w:hAnsi="Book Antiqua" w:cs="Times New Roman"/>
                <w:lang w:val="en-US" w:eastAsia="de-DE"/>
              </w:rPr>
              <w:t xml:space="preserve"> 1998 (JFMTC 7-1)</w:t>
            </w:r>
          </w:p>
        </w:tc>
        <w:tc>
          <w:tcPr>
            <w:tcW w:w="296" w:type="pct"/>
            <w:tcBorders>
              <w:top w:val="nil"/>
              <w:left w:val="nil"/>
              <w:bottom w:val="nil"/>
              <w:right w:val="nil"/>
            </w:tcBorders>
          </w:tcPr>
          <w:p w14:paraId="4C5D6112"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794</w:t>
            </w:r>
          </w:p>
        </w:tc>
        <w:tc>
          <w:tcPr>
            <w:tcW w:w="930" w:type="pct"/>
            <w:tcBorders>
              <w:top w:val="nil"/>
              <w:left w:val="nil"/>
              <w:bottom w:val="nil"/>
              <w:right w:val="nil"/>
            </w:tcBorders>
          </w:tcPr>
          <w:p w14:paraId="3561BA65"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398</w:t>
            </w:r>
          </w:p>
        </w:tc>
        <w:tc>
          <w:tcPr>
            <w:tcW w:w="1468" w:type="pct"/>
            <w:tcBorders>
              <w:top w:val="nil"/>
              <w:left w:val="nil"/>
              <w:bottom w:val="nil"/>
              <w:right w:val="nil"/>
            </w:tcBorders>
          </w:tcPr>
          <w:p w14:paraId="013879C8"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396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w:t>
            </w:r>
          </w:p>
        </w:tc>
        <w:tc>
          <w:tcPr>
            <w:tcW w:w="542" w:type="pct"/>
            <w:tcBorders>
              <w:top w:val="nil"/>
              <w:left w:val="nil"/>
              <w:bottom w:val="nil"/>
              <w:right w:val="nil"/>
            </w:tcBorders>
          </w:tcPr>
          <w:p w14:paraId="6EA48CE6"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7.4</w:t>
            </w:r>
          </w:p>
        </w:tc>
        <w:tc>
          <w:tcPr>
            <w:tcW w:w="510" w:type="pct"/>
            <w:tcBorders>
              <w:top w:val="nil"/>
              <w:left w:val="nil"/>
              <w:bottom w:val="nil"/>
              <w:right w:val="nil"/>
            </w:tcBorders>
          </w:tcPr>
          <w:p w14:paraId="39BE49F1" w14:textId="19D180A1"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NS</w:t>
            </w:r>
          </w:p>
        </w:tc>
      </w:tr>
      <w:tr w:rsidR="009F3533" w:rsidRPr="00870CC3" w14:paraId="169E9A60" w14:textId="77777777" w:rsidTr="00B5447E">
        <w:tc>
          <w:tcPr>
            <w:tcW w:w="1254" w:type="pct"/>
            <w:tcBorders>
              <w:top w:val="nil"/>
              <w:left w:val="nil"/>
              <w:bottom w:val="nil"/>
              <w:right w:val="nil"/>
            </w:tcBorders>
          </w:tcPr>
          <w:p w14:paraId="0B8B069B"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proofErr w:type="spellStart"/>
            <w:r w:rsidRPr="00870CC3">
              <w:rPr>
                <w:rFonts w:ascii="Book Antiqua" w:eastAsia="Times New Roman" w:hAnsi="Book Antiqua" w:cs="Times New Roman"/>
                <w:lang w:val="en-US" w:eastAsia="de-DE"/>
              </w:rPr>
              <w:t>Taal</w:t>
            </w:r>
            <w:proofErr w:type="spellEnd"/>
            <w:r w:rsidRPr="00870CC3">
              <w:rPr>
                <w:rFonts w:ascii="Book Antiqua" w:eastAsia="Times New Roman" w:hAnsi="Book Antiqua" w:cs="Times New Roman"/>
                <w:lang w:val="en-US" w:eastAsia="de-DE"/>
              </w:rPr>
              <w:t xml:space="preserve"> 2001 (NACCP)</w:t>
            </w:r>
          </w:p>
        </w:tc>
        <w:tc>
          <w:tcPr>
            <w:tcW w:w="296" w:type="pct"/>
            <w:tcBorders>
              <w:top w:val="nil"/>
              <w:left w:val="nil"/>
              <w:bottom w:val="nil"/>
              <w:right w:val="nil"/>
            </w:tcBorders>
          </w:tcPr>
          <w:p w14:paraId="6F8916FD"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299</w:t>
            </w:r>
          </w:p>
        </w:tc>
        <w:tc>
          <w:tcPr>
            <w:tcW w:w="930" w:type="pct"/>
            <w:tcBorders>
              <w:top w:val="nil"/>
              <w:left w:val="nil"/>
              <w:bottom w:val="nil"/>
              <w:right w:val="nil"/>
            </w:tcBorders>
          </w:tcPr>
          <w:p w14:paraId="7943C7F7"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150</w:t>
            </w:r>
          </w:p>
        </w:tc>
        <w:tc>
          <w:tcPr>
            <w:tcW w:w="1468" w:type="pct"/>
            <w:tcBorders>
              <w:top w:val="nil"/>
              <w:left w:val="nil"/>
              <w:bottom w:val="nil"/>
              <w:right w:val="nil"/>
            </w:tcBorders>
          </w:tcPr>
          <w:p w14:paraId="385B49D7"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149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w:t>
            </w:r>
          </w:p>
        </w:tc>
        <w:tc>
          <w:tcPr>
            <w:tcW w:w="542" w:type="pct"/>
            <w:tcBorders>
              <w:top w:val="nil"/>
              <w:left w:val="nil"/>
              <w:bottom w:val="nil"/>
              <w:right w:val="nil"/>
            </w:tcBorders>
          </w:tcPr>
          <w:p w14:paraId="212C815E"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4.4</w:t>
            </w:r>
          </w:p>
        </w:tc>
        <w:tc>
          <w:tcPr>
            <w:tcW w:w="510" w:type="pct"/>
            <w:tcBorders>
              <w:top w:val="nil"/>
              <w:left w:val="nil"/>
              <w:bottom w:val="nil"/>
              <w:right w:val="nil"/>
            </w:tcBorders>
          </w:tcPr>
          <w:p w14:paraId="436BB8D5" w14:textId="617FE9C7"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NS</w:t>
            </w:r>
          </w:p>
        </w:tc>
      </w:tr>
      <w:tr w:rsidR="009F3533" w:rsidRPr="00870CC3" w14:paraId="1723AFED" w14:textId="77777777" w:rsidTr="00B5447E">
        <w:tc>
          <w:tcPr>
            <w:tcW w:w="1254" w:type="pct"/>
            <w:tcBorders>
              <w:top w:val="nil"/>
              <w:left w:val="nil"/>
              <w:bottom w:val="nil"/>
              <w:right w:val="nil"/>
            </w:tcBorders>
          </w:tcPr>
          <w:p w14:paraId="5D9503EE"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Kato 2002 (TACSG)</w:t>
            </w:r>
          </w:p>
        </w:tc>
        <w:tc>
          <w:tcPr>
            <w:tcW w:w="296" w:type="pct"/>
            <w:tcBorders>
              <w:top w:val="nil"/>
              <w:left w:val="nil"/>
              <w:bottom w:val="nil"/>
              <w:right w:val="nil"/>
            </w:tcBorders>
          </w:tcPr>
          <w:p w14:paraId="38C49E00"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143</w:t>
            </w:r>
          </w:p>
        </w:tc>
        <w:tc>
          <w:tcPr>
            <w:tcW w:w="930" w:type="pct"/>
            <w:tcBorders>
              <w:top w:val="nil"/>
              <w:left w:val="nil"/>
              <w:bottom w:val="nil"/>
              <w:right w:val="nil"/>
            </w:tcBorders>
          </w:tcPr>
          <w:p w14:paraId="69EE25FD"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72</w:t>
            </w:r>
          </w:p>
        </w:tc>
        <w:tc>
          <w:tcPr>
            <w:tcW w:w="1468" w:type="pct"/>
            <w:tcBorders>
              <w:top w:val="nil"/>
              <w:left w:val="nil"/>
              <w:bottom w:val="nil"/>
              <w:right w:val="nil"/>
            </w:tcBorders>
          </w:tcPr>
          <w:p w14:paraId="70343964"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71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w:t>
            </w:r>
          </w:p>
        </w:tc>
        <w:tc>
          <w:tcPr>
            <w:tcW w:w="542" w:type="pct"/>
            <w:tcBorders>
              <w:top w:val="nil"/>
              <w:left w:val="nil"/>
              <w:bottom w:val="nil"/>
              <w:right w:val="nil"/>
            </w:tcBorders>
          </w:tcPr>
          <w:p w14:paraId="1E8AB368"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1.7</w:t>
            </w:r>
          </w:p>
        </w:tc>
        <w:tc>
          <w:tcPr>
            <w:tcW w:w="510" w:type="pct"/>
            <w:tcBorders>
              <w:top w:val="nil"/>
              <w:left w:val="nil"/>
              <w:bottom w:val="nil"/>
              <w:right w:val="nil"/>
            </w:tcBorders>
          </w:tcPr>
          <w:p w14:paraId="4A115CD8" w14:textId="2589F4A0"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NS</w:t>
            </w:r>
          </w:p>
        </w:tc>
      </w:tr>
      <w:tr w:rsidR="009F3533" w:rsidRPr="00870CC3" w14:paraId="00919BD8" w14:textId="77777777" w:rsidTr="00B5447E">
        <w:tc>
          <w:tcPr>
            <w:tcW w:w="1254" w:type="pct"/>
            <w:tcBorders>
              <w:top w:val="nil"/>
              <w:left w:val="nil"/>
              <w:bottom w:val="nil"/>
              <w:right w:val="nil"/>
            </w:tcBorders>
          </w:tcPr>
          <w:p w14:paraId="4F20C853"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proofErr w:type="spellStart"/>
            <w:r w:rsidRPr="00870CC3">
              <w:rPr>
                <w:rFonts w:ascii="Book Antiqua" w:eastAsia="Times New Roman" w:hAnsi="Book Antiqua" w:cs="Times New Roman"/>
                <w:lang w:val="en-US" w:eastAsia="de-DE"/>
              </w:rPr>
              <w:t>Cafiero</w:t>
            </w:r>
            <w:proofErr w:type="spellEnd"/>
            <w:r w:rsidRPr="00870CC3">
              <w:rPr>
                <w:rFonts w:ascii="Book Antiqua" w:eastAsia="Times New Roman" w:hAnsi="Book Antiqua" w:cs="Times New Roman"/>
                <w:lang w:val="en-US" w:eastAsia="de-DE"/>
              </w:rPr>
              <w:t xml:space="preserve"> 2003 </w:t>
            </w:r>
          </w:p>
        </w:tc>
        <w:tc>
          <w:tcPr>
            <w:tcW w:w="296" w:type="pct"/>
            <w:tcBorders>
              <w:top w:val="nil"/>
              <w:left w:val="nil"/>
              <w:bottom w:val="nil"/>
              <w:right w:val="nil"/>
            </w:tcBorders>
          </w:tcPr>
          <w:p w14:paraId="37B1FEF4"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218</w:t>
            </w:r>
          </w:p>
        </w:tc>
        <w:tc>
          <w:tcPr>
            <w:tcW w:w="930" w:type="pct"/>
            <w:tcBorders>
              <w:top w:val="nil"/>
              <w:left w:val="nil"/>
              <w:bottom w:val="nil"/>
              <w:right w:val="nil"/>
            </w:tcBorders>
          </w:tcPr>
          <w:p w14:paraId="428EB892"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108</w:t>
            </w:r>
          </w:p>
        </w:tc>
        <w:tc>
          <w:tcPr>
            <w:tcW w:w="1468" w:type="pct"/>
            <w:tcBorders>
              <w:top w:val="nil"/>
              <w:left w:val="nil"/>
              <w:bottom w:val="nil"/>
              <w:right w:val="nil"/>
            </w:tcBorders>
          </w:tcPr>
          <w:p w14:paraId="784BA263"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110 (adj. </w:t>
            </w:r>
            <w:proofErr w:type="spellStart"/>
            <w:r w:rsidRPr="00870CC3">
              <w:rPr>
                <w:rFonts w:ascii="Book Antiqua" w:eastAsia="Times New Roman" w:hAnsi="Book Antiqua" w:cs="Times New Roman"/>
                <w:lang w:val="en-US" w:eastAsia="de-DE"/>
              </w:rPr>
              <w:t>CTx+RT</w:t>
            </w:r>
            <w:proofErr w:type="spellEnd"/>
            <w:r w:rsidRPr="00870CC3">
              <w:rPr>
                <w:rFonts w:ascii="Book Antiqua" w:eastAsia="Times New Roman" w:hAnsi="Book Antiqua" w:cs="Times New Roman"/>
                <w:lang w:val="en-US" w:eastAsia="de-DE"/>
              </w:rPr>
              <w:t>)</w:t>
            </w:r>
          </w:p>
        </w:tc>
        <w:tc>
          <w:tcPr>
            <w:tcW w:w="542" w:type="pct"/>
            <w:tcBorders>
              <w:top w:val="nil"/>
              <w:left w:val="nil"/>
              <w:bottom w:val="nil"/>
              <w:right w:val="nil"/>
            </w:tcBorders>
          </w:tcPr>
          <w:p w14:paraId="08A198A5"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4.0</w:t>
            </w:r>
          </w:p>
        </w:tc>
        <w:tc>
          <w:tcPr>
            <w:tcW w:w="510" w:type="pct"/>
            <w:tcBorders>
              <w:top w:val="nil"/>
              <w:left w:val="nil"/>
              <w:bottom w:val="nil"/>
              <w:right w:val="nil"/>
            </w:tcBorders>
          </w:tcPr>
          <w:p w14:paraId="3A699BFA" w14:textId="49FACE34"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NS</w:t>
            </w:r>
          </w:p>
        </w:tc>
      </w:tr>
      <w:tr w:rsidR="009F3533" w:rsidRPr="00870CC3" w14:paraId="20D93CAC" w14:textId="77777777" w:rsidTr="00B5447E">
        <w:tc>
          <w:tcPr>
            <w:tcW w:w="1254" w:type="pct"/>
            <w:tcBorders>
              <w:top w:val="nil"/>
              <w:left w:val="nil"/>
              <w:bottom w:val="nil"/>
              <w:right w:val="nil"/>
            </w:tcBorders>
          </w:tcPr>
          <w:p w14:paraId="6D144EA9"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Watanabe 2004 (JFMTC15-2)</w:t>
            </w:r>
          </w:p>
        </w:tc>
        <w:tc>
          <w:tcPr>
            <w:tcW w:w="296" w:type="pct"/>
            <w:tcBorders>
              <w:top w:val="nil"/>
              <w:left w:val="nil"/>
              <w:bottom w:val="nil"/>
              <w:right w:val="nil"/>
            </w:tcBorders>
          </w:tcPr>
          <w:p w14:paraId="3F1A9525"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391</w:t>
            </w:r>
          </w:p>
        </w:tc>
        <w:tc>
          <w:tcPr>
            <w:tcW w:w="930" w:type="pct"/>
            <w:tcBorders>
              <w:top w:val="nil"/>
              <w:left w:val="nil"/>
              <w:bottom w:val="nil"/>
              <w:right w:val="nil"/>
            </w:tcBorders>
          </w:tcPr>
          <w:p w14:paraId="79D87318"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122</w:t>
            </w:r>
          </w:p>
        </w:tc>
        <w:tc>
          <w:tcPr>
            <w:tcW w:w="1468" w:type="pct"/>
            <w:tcBorders>
              <w:top w:val="nil"/>
              <w:left w:val="nil"/>
              <w:bottom w:val="nil"/>
              <w:right w:val="nil"/>
            </w:tcBorders>
          </w:tcPr>
          <w:p w14:paraId="7FC46AEF"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269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w:t>
            </w:r>
          </w:p>
        </w:tc>
        <w:tc>
          <w:tcPr>
            <w:tcW w:w="542" w:type="pct"/>
            <w:tcBorders>
              <w:top w:val="nil"/>
              <w:left w:val="nil"/>
              <w:bottom w:val="nil"/>
              <w:right w:val="nil"/>
            </w:tcBorders>
          </w:tcPr>
          <w:p w14:paraId="2D473F8C"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3.3</w:t>
            </w:r>
          </w:p>
        </w:tc>
        <w:tc>
          <w:tcPr>
            <w:tcW w:w="510" w:type="pct"/>
            <w:tcBorders>
              <w:top w:val="nil"/>
              <w:left w:val="nil"/>
              <w:bottom w:val="nil"/>
              <w:right w:val="nil"/>
            </w:tcBorders>
          </w:tcPr>
          <w:p w14:paraId="215DA6EB" w14:textId="73E28B06"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NS</w:t>
            </w:r>
          </w:p>
        </w:tc>
      </w:tr>
      <w:tr w:rsidR="009F3533" w:rsidRPr="00870CC3" w14:paraId="35EC4149" w14:textId="77777777" w:rsidTr="00B5447E">
        <w:tc>
          <w:tcPr>
            <w:tcW w:w="1254" w:type="pct"/>
            <w:tcBorders>
              <w:top w:val="nil"/>
              <w:left w:val="nil"/>
              <w:bottom w:val="nil"/>
              <w:right w:val="nil"/>
            </w:tcBorders>
          </w:tcPr>
          <w:p w14:paraId="48F947E8"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proofErr w:type="spellStart"/>
            <w:r w:rsidRPr="00870CC3">
              <w:rPr>
                <w:rFonts w:ascii="Book Antiqua" w:eastAsia="Times New Roman" w:hAnsi="Book Antiqua" w:cs="Times New Roman"/>
                <w:lang w:val="en-US" w:eastAsia="de-DE"/>
              </w:rPr>
              <w:t>Glimelius</w:t>
            </w:r>
            <w:proofErr w:type="spellEnd"/>
            <w:r w:rsidRPr="00870CC3">
              <w:rPr>
                <w:rFonts w:ascii="Book Antiqua" w:eastAsia="Times New Roman" w:hAnsi="Book Antiqua" w:cs="Times New Roman"/>
                <w:lang w:val="en-US" w:eastAsia="de-DE"/>
              </w:rPr>
              <w:t xml:space="preserve"> 2005 (NGTATG)</w:t>
            </w:r>
          </w:p>
        </w:tc>
        <w:tc>
          <w:tcPr>
            <w:tcW w:w="296" w:type="pct"/>
            <w:tcBorders>
              <w:top w:val="nil"/>
              <w:left w:val="nil"/>
              <w:bottom w:val="nil"/>
              <w:right w:val="nil"/>
            </w:tcBorders>
          </w:tcPr>
          <w:p w14:paraId="1E487CAE"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691</w:t>
            </w:r>
          </w:p>
        </w:tc>
        <w:tc>
          <w:tcPr>
            <w:tcW w:w="930" w:type="pct"/>
            <w:tcBorders>
              <w:top w:val="nil"/>
              <w:left w:val="nil"/>
              <w:bottom w:val="nil"/>
              <w:right w:val="nil"/>
            </w:tcBorders>
          </w:tcPr>
          <w:p w14:paraId="5DE3DA2E"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352</w:t>
            </w:r>
          </w:p>
        </w:tc>
        <w:tc>
          <w:tcPr>
            <w:tcW w:w="1468" w:type="pct"/>
            <w:tcBorders>
              <w:top w:val="nil"/>
              <w:left w:val="nil"/>
              <w:bottom w:val="nil"/>
              <w:right w:val="nil"/>
            </w:tcBorders>
          </w:tcPr>
          <w:p w14:paraId="0935EEAE"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339 (adj. CTX) </w:t>
            </w:r>
          </w:p>
        </w:tc>
        <w:tc>
          <w:tcPr>
            <w:tcW w:w="542" w:type="pct"/>
            <w:tcBorders>
              <w:top w:val="nil"/>
              <w:left w:val="nil"/>
              <w:bottom w:val="nil"/>
              <w:right w:val="nil"/>
            </w:tcBorders>
          </w:tcPr>
          <w:p w14:paraId="75124620"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9.2</w:t>
            </w:r>
          </w:p>
        </w:tc>
        <w:tc>
          <w:tcPr>
            <w:tcW w:w="510" w:type="pct"/>
            <w:tcBorders>
              <w:top w:val="nil"/>
              <w:left w:val="nil"/>
              <w:bottom w:val="nil"/>
              <w:right w:val="nil"/>
            </w:tcBorders>
          </w:tcPr>
          <w:p w14:paraId="59192D50" w14:textId="72C4472B"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NS</w:t>
            </w:r>
          </w:p>
        </w:tc>
      </w:tr>
      <w:tr w:rsidR="00075CF2" w:rsidRPr="00870CC3" w14:paraId="29412EC4" w14:textId="77777777" w:rsidTr="00B5447E">
        <w:tc>
          <w:tcPr>
            <w:tcW w:w="1254" w:type="pct"/>
            <w:tcBorders>
              <w:top w:val="nil"/>
              <w:left w:val="nil"/>
              <w:bottom w:val="nil"/>
              <w:right w:val="nil"/>
            </w:tcBorders>
          </w:tcPr>
          <w:p w14:paraId="43916496" w14:textId="6734C831" w:rsidR="00075CF2"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proofErr w:type="spellStart"/>
            <w:r w:rsidRPr="00870CC3">
              <w:rPr>
                <w:rFonts w:ascii="Book Antiqua" w:eastAsia="Times New Roman" w:hAnsi="Book Antiqua" w:cs="Times New Roman"/>
                <w:lang w:val="en-US" w:eastAsia="de-DE"/>
              </w:rPr>
              <w:t>Bosset</w:t>
            </w:r>
            <w:proofErr w:type="spellEnd"/>
            <w:r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i/>
                <w:iCs/>
                <w:lang w:val="en-US" w:eastAsia="de-DE"/>
              </w:rPr>
              <w:t>et al</w:t>
            </w:r>
            <w:r w:rsidRPr="00870CC3">
              <w:rPr>
                <w:rFonts w:ascii="Book Antiqua" w:eastAsia="Times New Roman" w:hAnsi="Book Antiqua" w:cs="Times New Roman"/>
                <w:vertAlign w:val="superscript"/>
                <w:lang w:val="en-US" w:eastAsia="de-DE"/>
              </w:rPr>
              <w:t>[16]</w:t>
            </w:r>
            <w:r w:rsidRPr="00870CC3">
              <w:rPr>
                <w:rFonts w:ascii="Book Antiqua" w:eastAsia="Times New Roman" w:hAnsi="Book Antiqua" w:cs="Times New Roman"/>
                <w:lang w:val="en-US" w:eastAsia="de-DE"/>
              </w:rPr>
              <w:t xml:space="preserve"> 2006 (EORTC)</w:t>
            </w:r>
          </w:p>
        </w:tc>
        <w:tc>
          <w:tcPr>
            <w:tcW w:w="296" w:type="pct"/>
            <w:tcBorders>
              <w:top w:val="nil"/>
              <w:left w:val="nil"/>
              <w:bottom w:val="nil"/>
              <w:right w:val="nil"/>
            </w:tcBorders>
          </w:tcPr>
          <w:p w14:paraId="3BCCAAE1" w14:textId="77777777" w:rsidR="00075CF2"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1011</w:t>
            </w:r>
          </w:p>
        </w:tc>
        <w:tc>
          <w:tcPr>
            <w:tcW w:w="930" w:type="pct"/>
            <w:tcBorders>
              <w:top w:val="nil"/>
              <w:left w:val="nil"/>
              <w:bottom w:val="nil"/>
              <w:right w:val="nil"/>
            </w:tcBorders>
          </w:tcPr>
          <w:p w14:paraId="35C45228" w14:textId="77777777" w:rsidR="00075CF2"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252 (</w:t>
            </w:r>
            <w:proofErr w:type="spellStart"/>
            <w:r w:rsidRPr="00870CC3">
              <w:rPr>
                <w:rFonts w:ascii="Book Antiqua" w:eastAsia="Times New Roman" w:hAnsi="Book Antiqua" w:cs="Times New Roman"/>
                <w:lang w:val="en-US" w:eastAsia="de-DE"/>
              </w:rPr>
              <w:t>neoadj</w:t>
            </w:r>
            <w:proofErr w:type="spellEnd"/>
            <w:r w:rsidRPr="00870CC3">
              <w:rPr>
                <w:rFonts w:ascii="Book Antiqua" w:eastAsia="Times New Roman" w:hAnsi="Book Antiqua" w:cs="Times New Roman"/>
                <w:lang w:val="en-US" w:eastAsia="de-DE"/>
              </w:rPr>
              <w:t>. RT)</w:t>
            </w:r>
          </w:p>
          <w:p w14:paraId="479088E5" w14:textId="77777777" w:rsidR="00075CF2"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lastRenderedPageBreak/>
              <w:t>253 (</w:t>
            </w:r>
            <w:proofErr w:type="spellStart"/>
            <w:r w:rsidRPr="00870CC3">
              <w:rPr>
                <w:rFonts w:ascii="Book Antiqua" w:eastAsia="Times New Roman" w:hAnsi="Book Antiqua" w:cs="Times New Roman"/>
                <w:lang w:val="en-US" w:eastAsia="de-DE"/>
              </w:rPr>
              <w:t>neoadj</w:t>
            </w:r>
            <w:proofErr w:type="spellEnd"/>
            <w:r w:rsidRPr="00870CC3">
              <w:rPr>
                <w:rFonts w:ascii="Book Antiqua" w:eastAsia="Times New Roman" w:hAnsi="Book Antiqua" w:cs="Times New Roman"/>
                <w:lang w:val="en-US" w:eastAsia="de-DE"/>
              </w:rPr>
              <w:t xml:space="preserve">.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 RT)</w:t>
            </w:r>
          </w:p>
        </w:tc>
        <w:tc>
          <w:tcPr>
            <w:tcW w:w="1468" w:type="pct"/>
            <w:tcBorders>
              <w:top w:val="nil"/>
              <w:left w:val="nil"/>
              <w:bottom w:val="nil"/>
              <w:right w:val="nil"/>
            </w:tcBorders>
          </w:tcPr>
          <w:p w14:paraId="0EE09428" w14:textId="77777777" w:rsidR="00075CF2"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lastRenderedPageBreak/>
              <w:t>253 (</w:t>
            </w:r>
            <w:proofErr w:type="spellStart"/>
            <w:r w:rsidRPr="00870CC3">
              <w:rPr>
                <w:rFonts w:ascii="Book Antiqua" w:eastAsia="Times New Roman" w:hAnsi="Book Antiqua" w:cs="Times New Roman"/>
                <w:lang w:val="en-US" w:eastAsia="de-DE"/>
              </w:rPr>
              <w:t>neoadj</w:t>
            </w:r>
            <w:proofErr w:type="spellEnd"/>
            <w:r w:rsidRPr="00870CC3">
              <w:rPr>
                <w:rFonts w:ascii="Book Antiqua" w:eastAsia="Times New Roman" w:hAnsi="Book Antiqua" w:cs="Times New Roman"/>
                <w:lang w:val="en-US" w:eastAsia="de-DE"/>
              </w:rPr>
              <w:t xml:space="preserve">. RT +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w:t>
            </w:r>
          </w:p>
          <w:p w14:paraId="58A089A3" w14:textId="77777777" w:rsidR="00075CF2"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lastRenderedPageBreak/>
              <w:t>253 (</w:t>
            </w:r>
            <w:proofErr w:type="spellStart"/>
            <w:r w:rsidRPr="00870CC3">
              <w:rPr>
                <w:rFonts w:ascii="Book Antiqua" w:eastAsia="Times New Roman" w:hAnsi="Book Antiqua" w:cs="Times New Roman"/>
                <w:lang w:val="en-US" w:eastAsia="de-DE"/>
              </w:rPr>
              <w:t>neoadj</w:t>
            </w:r>
            <w:proofErr w:type="spellEnd"/>
            <w:r w:rsidRPr="00870CC3">
              <w:rPr>
                <w:rFonts w:ascii="Book Antiqua" w:eastAsia="Times New Roman" w:hAnsi="Book Antiqua" w:cs="Times New Roman"/>
                <w:lang w:val="en-US" w:eastAsia="de-DE"/>
              </w:rPr>
              <w:t xml:space="preserve">.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and RT +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w:t>
            </w:r>
          </w:p>
        </w:tc>
        <w:tc>
          <w:tcPr>
            <w:tcW w:w="542" w:type="pct"/>
            <w:tcBorders>
              <w:top w:val="nil"/>
              <w:left w:val="nil"/>
              <w:bottom w:val="nil"/>
              <w:right w:val="nil"/>
            </w:tcBorders>
          </w:tcPr>
          <w:p w14:paraId="21CD1A84" w14:textId="77777777" w:rsidR="00075CF2"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lastRenderedPageBreak/>
              <w:t>8.9</w:t>
            </w:r>
          </w:p>
        </w:tc>
        <w:tc>
          <w:tcPr>
            <w:tcW w:w="510" w:type="pct"/>
            <w:tcBorders>
              <w:top w:val="nil"/>
              <w:left w:val="nil"/>
              <w:bottom w:val="nil"/>
              <w:right w:val="nil"/>
            </w:tcBorders>
          </w:tcPr>
          <w:p w14:paraId="547F0DCC" w14:textId="37F3D885" w:rsidR="00075CF2" w:rsidRPr="00870CC3" w:rsidRDefault="00075CF2" w:rsidP="00870CC3">
            <w:pPr>
              <w:adjustRightInd w:val="0"/>
              <w:snapToGrid w:val="0"/>
              <w:spacing w:line="360" w:lineRule="auto"/>
              <w:jc w:val="both"/>
              <w:rPr>
                <w:rFonts w:ascii="Book Antiqua" w:eastAsiaTheme="minorEastAsia" w:hAnsi="Book Antiqua" w:cs="Times New Roman"/>
                <w:lang w:val="en-US" w:eastAsia="zh-CN"/>
              </w:rPr>
            </w:pPr>
            <w:r w:rsidRPr="00870CC3">
              <w:rPr>
                <w:rFonts w:ascii="Book Antiqua" w:eastAsia="Times New Roman" w:hAnsi="Book Antiqua" w:cs="Times New Roman"/>
                <w:lang w:val="en-US" w:eastAsia="de-DE"/>
              </w:rPr>
              <w:t>NS</w:t>
            </w:r>
          </w:p>
        </w:tc>
      </w:tr>
      <w:tr w:rsidR="009F3533" w:rsidRPr="00870CC3" w14:paraId="2434AF45" w14:textId="77777777" w:rsidTr="00B5447E">
        <w:tc>
          <w:tcPr>
            <w:tcW w:w="1254" w:type="pct"/>
            <w:tcBorders>
              <w:top w:val="nil"/>
              <w:left w:val="nil"/>
              <w:bottom w:val="nil"/>
              <w:right w:val="nil"/>
            </w:tcBorders>
          </w:tcPr>
          <w:p w14:paraId="44ABDF02"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Sakamoto 2007 (JFMTC 15-1)</w:t>
            </w:r>
          </w:p>
        </w:tc>
        <w:tc>
          <w:tcPr>
            <w:tcW w:w="296" w:type="pct"/>
            <w:tcBorders>
              <w:top w:val="nil"/>
              <w:left w:val="nil"/>
              <w:bottom w:val="nil"/>
              <w:right w:val="nil"/>
            </w:tcBorders>
          </w:tcPr>
          <w:p w14:paraId="10972659"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447</w:t>
            </w:r>
          </w:p>
        </w:tc>
        <w:tc>
          <w:tcPr>
            <w:tcW w:w="930" w:type="pct"/>
            <w:tcBorders>
              <w:top w:val="nil"/>
              <w:left w:val="nil"/>
              <w:bottom w:val="nil"/>
              <w:right w:val="nil"/>
            </w:tcBorders>
          </w:tcPr>
          <w:p w14:paraId="11A6D6E9"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229</w:t>
            </w:r>
          </w:p>
        </w:tc>
        <w:tc>
          <w:tcPr>
            <w:tcW w:w="1468" w:type="pct"/>
            <w:tcBorders>
              <w:top w:val="nil"/>
              <w:left w:val="nil"/>
              <w:bottom w:val="nil"/>
              <w:right w:val="nil"/>
            </w:tcBorders>
          </w:tcPr>
          <w:p w14:paraId="488F736C"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218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w:t>
            </w:r>
          </w:p>
        </w:tc>
        <w:tc>
          <w:tcPr>
            <w:tcW w:w="542" w:type="pct"/>
            <w:tcBorders>
              <w:top w:val="nil"/>
              <w:left w:val="nil"/>
              <w:bottom w:val="nil"/>
              <w:right w:val="nil"/>
            </w:tcBorders>
          </w:tcPr>
          <w:p w14:paraId="424BDAB7"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5.2</w:t>
            </w:r>
          </w:p>
        </w:tc>
        <w:tc>
          <w:tcPr>
            <w:tcW w:w="510" w:type="pct"/>
            <w:tcBorders>
              <w:top w:val="nil"/>
              <w:left w:val="nil"/>
              <w:bottom w:val="nil"/>
              <w:right w:val="nil"/>
            </w:tcBorders>
          </w:tcPr>
          <w:p w14:paraId="73126835" w14:textId="462B1227"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NS</w:t>
            </w:r>
          </w:p>
        </w:tc>
      </w:tr>
      <w:tr w:rsidR="009F3533" w:rsidRPr="00870CC3" w14:paraId="29BF61C4" w14:textId="77777777" w:rsidTr="00B5447E">
        <w:tc>
          <w:tcPr>
            <w:tcW w:w="1254" w:type="pct"/>
            <w:tcBorders>
              <w:top w:val="nil"/>
              <w:left w:val="nil"/>
              <w:bottom w:val="nil"/>
              <w:right w:val="nil"/>
            </w:tcBorders>
          </w:tcPr>
          <w:p w14:paraId="1434A0D8" w14:textId="5D5FAB2E"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Quasar</w:t>
            </w:r>
            <w:r w:rsidRPr="00870CC3">
              <w:rPr>
                <w:rFonts w:ascii="Book Antiqua" w:eastAsia="Times New Roman" w:hAnsi="Book Antiqua" w:cs="Times New Roman"/>
                <w:vertAlign w:val="superscript"/>
                <w:lang w:val="en-US" w:eastAsia="de-DE"/>
              </w:rPr>
              <w:t>[12]</w:t>
            </w:r>
            <w:r w:rsidR="00337257" w:rsidRPr="00870CC3">
              <w:rPr>
                <w:rFonts w:ascii="Book Antiqua" w:eastAsia="Times New Roman" w:hAnsi="Book Antiqua" w:cs="Times New Roman"/>
                <w:lang w:val="en-US" w:eastAsia="de-DE"/>
              </w:rPr>
              <w:t xml:space="preserve"> </w:t>
            </w:r>
            <w:r w:rsidR="009F3533" w:rsidRPr="00870CC3">
              <w:rPr>
                <w:rFonts w:ascii="Book Antiqua" w:eastAsia="Times New Roman" w:hAnsi="Book Antiqua" w:cs="Times New Roman"/>
                <w:lang w:val="en-US" w:eastAsia="de-DE"/>
              </w:rPr>
              <w:t xml:space="preserve">2007 </w:t>
            </w:r>
          </w:p>
        </w:tc>
        <w:tc>
          <w:tcPr>
            <w:tcW w:w="296" w:type="pct"/>
            <w:tcBorders>
              <w:top w:val="nil"/>
              <w:left w:val="nil"/>
              <w:bottom w:val="nil"/>
              <w:right w:val="nil"/>
            </w:tcBorders>
          </w:tcPr>
          <w:p w14:paraId="420B297A"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948</w:t>
            </w:r>
          </w:p>
        </w:tc>
        <w:tc>
          <w:tcPr>
            <w:tcW w:w="930" w:type="pct"/>
            <w:tcBorders>
              <w:top w:val="nil"/>
              <w:left w:val="nil"/>
              <w:bottom w:val="nil"/>
              <w:right w:val="nil"/>
            </w:tcBorders>
          </w:tcPr>
          <w:p w14:paraId="41431133"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474</w:t>
            </w:r>
          </w:p>
        </w:tc>
        <w:tc>
          <w:tcPr>
            <w:tcW w:w="1468" w:type="pct"/>
            <w:tcBorders>
              <w:top w:val="nil"/>
              <w:left w:val="nil"/>
              <w:bottom w:val="nil"/>
              <w:right w:val="nil"/>
            </w:tcBorders>
          </w:tcPr>
          <w:p w14:paraId="44F7B03D"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474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w:t>
            </w:r>
          </w:p>
        </w:tc>
        <w:tc>
          <w:tcPr>
            <w:tcW w:w="542" w:type="pct"/>
            <w:tcBorders>
              <w:top w:val="nil"/>
              <w:left w:val="nil"/>
              <w:bottom w:val="nil"/>
              <w:right w:val="nil"/>
            </w:tcBorders>
          </w:tcPr>
          <w:p w14:paraId="6D30DE69"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7.0</w:t>
            </w:r>
          </w:p>
        </w:tc>
        <w:tc>
          <w:tcPr>
            <w:tcW w:w="510" w:type="pct"/>
            <w:tcBorders>
              <w:top w:val="nil"/>
              <w:left w:val="nil"/>
              <w:bottom w:val="nil"/>
              <w:right w:val="nil"/>
            </w:tcBorders>
          </w:tcPr>
          <w:p w14:paraId="06D16293" w14:textId="0BF12CC9"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S</w:t>
            </w:r>
          </w:p>
        </w:tc>
      </w:tr>
      <w:tr w:rsidR="009F3533" w:rsidRPr="00870CC3" w14:paraId="39DBC1B6" w14:textId="77777777" w:rsidTr="00B5447E">
        <w:tc>
          <w:tcPr>
            <w:tcW w:w="1254" w:type="pct"/>
            <w:tcBorders>
              <w:top w:val="nil"/>
              <w:left w:val="nil"/>
              <w:bottom w:val="nil"/>
              <w:right w:val="nil"/>
            </w:tcBorders>
          </w:tcPr>
          <w:p w14:paraId="2E16772B"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proofErr w:type="spellStart"/>
            <w:r w:rsidRPr="00870CC3">
              <w:rPr>
                <w:rFonts w:ascii="Book Antiqua" w:eastAsia="Times New Roman" w:hAnsi="Book Antiqua" w:cs="Times New Roman"/>
                <w:lang w:val="en-US" w:eastAsia="de-DE"/>
              </w:rPr>
              <w:t>Koda</w:t>
            </w:r>
            <w:proofErr w:type="spellEnd"/>
            <w:r w:rsidRPr="00870CC3">
              <w:rPr>
                <w:rFonts w:ascii="Book Antiqua" w:eastAsia="Times New Roman" w:hAnsi="Book Antiqua" w:cs="Times New Roman"/>
                <w:lang w:val="en-US" w:eastAsia="de-DE"/>
              </w:rPr>
              <w:t xml:space="preserve"> 2009 </w:t>
            </w:r>
          </w:p>
        </w:tc>
        <w:tc>
          <w:tcPr>
            <w:tcW w:w="296" w:type="pct"/>
            <w:tcBorders>
              <w:top w:val="nil"/>
              <w:left w:val="nil"/>
              <w:bottom w:val="nil"/>
              <w:right w:val="nil"/>
            </w:tcBorders>
          </w:tcPr>
          <w:p w14:paraId="2EE673BB"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54</w:t>
            </w:r>
          </w:p>
        </w:tc>
        <w:tc>
          <w:tcPr>
            <w:tcW w:w="930" w:type="pct"/>
            <w:tcBorders>
              <w:top w:val="nil"/>
              <w:left w:val="nil"/>
              <w:bottom w:val="nil"/>
              <w:right w:val="nil"/>
            </w:tcBorders>
          </w:tcPr>
          <w:p w14:paraId="59F28EDF"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29</w:t>
            </w:r>
          </w:p>
        </w:tc>
        <w:tc>
          <w:tcPr>
            <w:tcW w:w="1468" w:type="pct"/>
            <w:tcBorders>
              <w:top w:val="nil"/>
              <w:left w:val="nil"/>
              <w:bottom w:val="nil"/>
              <w:right w:val="nil"/>
            </w:tcBorders>
          </w:tcPr>
          <w:p w14:paraId="495FD4DB"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25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w:t>
            </w:r>
          </w:p>
        </w:tc>
        <w:tc>
          <w:tcPr>
            <w:tcW w:w="542" w:type="pct"/>
            <w:tcBorders>
              <w:top w:val="nil"/>
              <w:left w:val="nil"/>
              <w:bottom w:val="nil"/>
              <w:right w:val="nil"/>
            </w:tcBorders>
          </w:tcPr>
          <w:p w14:paraId="7C75B936"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0.3</w:t>
            </w:r>
          </w:p>
        </w:tc>
        <w:tc>
          <w:tcPr>
            <w:tcW w:w="510" w:type="pct"/>
            <w:tcBorders>
              <w:top w:val="nil"/>
              <w:left w:val="nil"/>
              <w:bottom w:val="nil"/>
              <w:right w:val="nil"/>
            </w:tcBorders>
          </w:tcPr>
          <w:p w14:paraId="4B4F3CC9" w14:textId="18F095F2"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NS</w:t>
            </w:r>
          </w:p>
        </w:tc>
      </w:tr>
      <w:tr w:rsidR="009F3533" w:rsidRPr="00870CC3" w14:paraId="4424D8AF" w14:textId="77777777" w:rsidTr="00B5447E">
        <w:tc>
          <w:tcPr>
            <w:tcW w:w="1254" w:type="pct"/>
            <w:tcBorders>
              <w:top w:val="nil"/>
              <w:left w:val="nil"/>
              <w:bottom w:val="nil"/>
              <w:right w:val="nil"/>
            </w:tcBorders>
          </w:tcPr>
          <w:p w14:paraId="3EA34307" w14:textId="5FA0A035"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Hamaguchi </w:t>
            </w:r>
            <w:r w:rsidRPr="00870CC3">
              <w:rPr>
                <w:rFonts w:ascii="Book Antiqua" w:eastAsia="Times New Roman" w:hAnsi="Book Antiqua" w:cs="Times New Roman"/>
                <w:i/>
                <w:iCs/>
                <w:lang w:val="en-US" w:eastAsia="de-DE"/>
              </w:rPr>
              <w:t>et al</w:t>
            </w:r>
            <w:r w:rsidRPr="00870CC3">
              <w:rPr>
                <w:rFonts w:ascii="Book Antiqua" w:eastAsia="Times New Roman" w:hAnsi="Book Antiqua" w:cs="Times New Roman"/>
                <w:vertAlign w:val="superscript"/>
                <w:lang w:val="en-US" w:eastAsia="de-DE"/>
              </w:rPr>
              <w:t>[14]</w:t>
            </w:r>
            <w:r w:rsidR="009F3533" w:rsidRPr="00870CC3">
              <w:rPr>
                <w:rFonts w:ascii="Book Antiqua" w:eastAsia="Times New Roman" w:hAnsi="Book Antiqua" w:cs="Times New Roman"/>
                <w:lang w:val="en-US" w:eastAsia="de-DE"/>
              </w:rPr>
              <w:t xml:space="preserve"> 2011</w:t>
            </w:r>
          </w:p>
        </w:tc>
        <w:tc>
          <w:tcPr>
            <w:tcW w:w="296" w:type="pct"/>
            <w:tcBorders>
              <w:top w:val="nil"/>
              <w:left w:val="nil"/>
              <w:bottom w:val="nil"/>
              <w:right w:val="nil"/>
            </w:tcBorders>
          </w:tcPr>
          <w:p w14:paraId="184F2A34"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274</w:t>
            </w:r>
          </w:p>
        </w:tc>
        <w:tc>
          <w:tcPr>
            <w:tcW w:w="930" w:type="pct"/>
            <w:tcBorders>
              <w:top w:val="nil"/>
              <w:left w:val="nil"/>
              <w:bottom w:val="nil"/>
              <w:right w:val="nil"/>
            </w:tcBorders>
          </w:tcPr>
          <w:p w14:paraId="3012CB62"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135</w:t>
            </w:r>
          </w:p>
        </w:tc>
        <w:tc>
          <w:tcPr>
            <w:tcW w:w="1468" w:type="pct"/>
            <w:tcBorders>
              <w:top w:val="nil"/>
              <w:left w:val="nil"/>
              <w:bottom w:val="nil"/>
              <w:right w:val="nil"/>
            </w:tcBorders>
          </w:tcPr>
          <w:p w14:paraId="5C1134CF"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 xml:space="preserve">139 (adj. </w:t>
            </w:r>
            <w:proofErr w:type="spellStart"/>
            <w:r w:rsidRPr="00870CC3">
              <w:rPr>
                <w:rFonts w:ascii="Book Antiqua" w:eastAsia="Times New Roman" w:hAnsi="Book Antiqua" w:cs="Times New Roman"/>
                <w:lang w:val="en-US" w:eastAsia="de-DE"/>
              </w:rPr>
              <w:t>CTx</w:t>
            </w:r>
            <w:proofErr w:type="spellEnd"/>
            <w:r w:rsidRPr="00870CC3">
              <w:rPr>
                <w:rFonts w:ascii="Book Antiqua" w:eastAsia="Times New Roman" w:hAnsi="Book Antiqua" w:cs="Times New Roman"/>
                <w:lang w:val="en-US" w:eastAsia="de-DE"/>
              </w:rPr>
              <w:t xml:space="preserve">) </w:t>
            </w:r>
          </w:p>
        </w:tc>
        <w:tc>
          <w:tcPr>
            <w:tcW w:w="542" w:type="pct"/>
            <w:tcBorders>
              <w:top w:val="nil"/>
              <w:left w:val="nil"/>
              <w:bottom w:val="nil"/>
              <w:right w:val="nil"/>
            </w:tcBorders>
          </w:tcPr>
          <w:p w14:paraId="1B23CA9C" w14:textId="77777777" w:rsidR="009F3533" w:rsidRPr="00870CC3" w:rsidRDefault="009F3533"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2.9</w:t>
            </w:r>
          </w:p>
        </w:tc>
        <w:tc>
          <w:tcPr>
            <w:tcW w:w="510" w:type="pct"/>
            <w:tcBorders>
              <w:top w:val="nil"/>
              <w:left w:val="nil"/>
              <w:bottom w:val="nil"/>
              <w:right w:val="nil"/>
            </w:tcBorders>
          </w:tcPr>
          <w:p w14:paraId="47207B3E" w14:textId="215B24A3" w:rsidR="009F3533" w:rsidRPr="00870CC3" w:rsidRDefault="00075CF2"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S</w:t>
            </w:r>
          </w:p>
        </w:tc>
      </w:tr>
      <w:tr w:rsidR="009F3533" w:rsidRPr="00870CC3" w14:paraId="0F95005C" w14:textId="77777777" w:rsidTr="00B5447E">
        <w:tc>
          <w:tcPr>
            <w:tcW w:w="1254" w:type="pct"/>
            <w:tcBorders>
              <w:top w:val="nil"/>
              <w:left w:val="nil"/>
              <w:bottom w:val="single" w:sz="4" w:space="0" w:color="auto"/>
              <w:right w:val="nil"/>
            </w:tcBorders>
          </w:tcPr>
          <w:p w14:paraId="54997F46" w14:textId="58FC62DB" w:rsidR="009F3533" w:rsidRPr="00870CC3" w:rsidRDefault="00B5447E" w:rsidP="00870CC3">
            <w:pPr>
              <w:adjustRightInd w:val="0"/>
              <w:snapToGrid w:val="0"/>
              <w:spacing w:line="360" w:lineRule="auto"/>
              <w:jc w:val="both"/>
              <w:rPr>
                <w:rFonts w:ascii="Book Antiqua" w:eastAsia="Times New Roman" w:hAnsi="Book Antiqua" w:cs="Times New Roman"/>
                <w:bCs/>
                <w:lang w:val="en-US" w:eastAsia="de-DE"/>
              </w:rPr>
            </w:pPr>
            <w:r w:rsidRPr="00870CC3">
              <w:rPr>
                <w:rFonts w:ascii="Book Antiqua" w:eastAsia="Times New Roman" w:hAnsi="Book Antiqua" w:cs="Times New Roman"/>
                <w:bCs/>
                <w:lang w:val="en-US" w:eastAsia="de-DE"/>
              </w:rPr>
              <w:t xml:space="preserve">Total </w:t>
            </w:r>
          </w:p>
        </w:tc>
        <w:tc>
          <w:tcPr>
            <w:tcW w:w="296" w:type="pct"/>
            <w:tcBorders>
              <w:top w:val="nil"/>
              <w:left w:val="nil"/>
              <w:bottom w:val="single" w:sz="4" w:space="0" w:color="auto"/>
              <w:right w:val="nil"/>
            </w:tcBorders>
          </w:tcPr>
          <w:p w14:paraId="1FB48822" w14:textId="45E7A8C2" w:rsidR="009F3533" w:rsidRPr="00870CC3" w:rsidRDefault="009F3533" w:rsidP="00870CC3">
            <w:pPr>
              <w:adjustRightInd w:val="0"/>
              <w:snapToGrid w:val="0"/>
              <w:spacing w:line="360" w:lineRule="auto"/>
              <w:jc w:val="both"/>
              <w:rPr>
                <w:rFonts w:ascii="Book Antiqua" w:eastAsia="Times New Roman" w:hAnsi="Book Antiqua" w:cs="Times New Roman"/>
                <w:bCs/>
                <w:lang w:val="en-US" w:eastAsia="de-DE"/>
              </w:rPr>
            </w:pPr>
            <w:r w:rsidRPr="00870CC3">
              <w:rPr>
                <w:rFonts w:ascii="Book Antiqua" w:eastAsia="Times New Roman" w:hAnsi="Book Antiqua" w:cs="Times New Roman"/>
                <w:bCs/>
                <w:lang w:val="en-US" w:eastAsia="de-DE"/>
              </w:rPr>
              <w:t>9411</w:t>
            </w:r>
            <w:r w:rsidR="00A77A7E" w:rsidRPr="00870CC3">
              <w:rPr>
                <w:rFonts w:ascii="Book Antiqua" w:eastAsia="Times New Roman" w:hAnsi="Book Antiqua" w:cs="Times New Roman"/>
                <w:bCs/>
                <w:vertAlign w:val="superscript"/>
                <w:lang w:val="en-US" w:eastAsia="de-DE"/>
              </w:rPr>
              <w:t>1</w:t>
            </w:r>
          </w:p>
        </w:tc>
        <w:tc>
          <w:tcPr>
            <w:tcW w:w="930" w:type="pct"/>
            <w:tcBorders>
              <w:top w:val="nil"/>
              <w:left w:val="nil"/>
              <w:bottom w:val="single" w:sz="4" w:space="0" w:color="auto"/>
              <w:right w:val="nil"/>
            </w:tcBorders>
          </w:tcPr>
          <w:p w14:paraId="6BD742D0" w14:textId="47BDA325" w:rsidR="009F3533" w:rsidRPr="00870CC3" w:rsidRDefault="009F3533" w:rsidP="00870CC3">
            <w:pPr>
              <w:adjustRightInd w:val="0"/>
              <w:snapToGrid w:val="0"/>
              <w:spacing w:line="360" w:lineRule="auto"/>
              <w:jc w:val="both"/>
              <w:rPr>
                <w:rFonts w:ascii="Book Antiqua" w:eastAsia="Times New Roman" w:hAnsi="Book Antiqua" w:cs="Times New Roman"/>
                <w:bCs/>
                <w:lang w:val="en-US" w:eastAsia="de-DE"/>
              </w:rPr>
            </w:pPr>
            <w:r w:rsidRPr="00870CC3">
              <w:rPr>
                <w:rFonts w:ascii="Book Antiqua" w:eastAsia="Times New Roman" w:hAnsi="Book Antiqua" w:cs="Times New Roman"/>
                <w:bCs/>
                <w:lang w:val="en-US" w:eastAsia="de-DE"/>
              </w:rPr>
              <w:t>4368</w:t>
            </w:r>
            <w:r w:rsidR="00A77A7E" w:rsidRPr="00870CC3">
              <w:rPr>
                <w:rFonts w:ascii="Book Antiqua" w:eastAsia="Times New Roman" w:hAnsi="Book Antiqua" w:cs="Times New Roman"/>
                <w:bCs/>
                <w:vertAlign w:val="superscript"/>
                <w:lang w:val="en-US" w:eastAsia="de-DE"/>
              </w:rPr>
              <w:t>1</w:t>
            </w:r>
          </w:p>
        </w:tc>
        <w:tc>
          <w:tcPr>
            <w:tcW w:w="1468" w:type="pct"/>
            <w:tcBorders>
              <w:top w:val="nil"/>
              <w:left w:val="nil"/>
              <w:bottom w:val="single" w:sz="4" w:space="0" w:color="auto"/>
              <w:right w:val="nil"/>
            </w:tcBorders>
          </w:tcPr>
          <w:p w14:paraId="3C2B03D3" w14:textId="1DACEB95" w:rsidR="009F3533" w:rsidRPr="00870CC3" w:rsidRDefault="009F3533" w:rsidP="00870CC3">
            <w:pPr>
              <w:adjustRightInd w:val="0"/>
              <w:snapToGrid w:val="0"/>
              <w:spacing w:line="360" w:lineRule="auto"/>
              <w:jc w:val="both"/>
              <w:rPr>
                <w:rFonts w:ascii="Book Antiqua" w:eastAsia="Times New Roman" w:hAnsi="Book Antiqua" w:cs="Times New Roman"/>
                <w:bCs/>
                <w:lang w:val="en-US" w:eastAsia="de-DE"/>
              </w:rPr>
            </w:pPr>
            <w:r w:rsidRPr="00870CC3">
              <w:rPr>
                <w:rFonts w:ascii="Book Antiqua" w:eastAsia="Times New Roman" w:hAnsi="Book Antiqua" w:cs="Times New Roman"/>
                <w:bCs/>
                <w:lang w:val="en-US" w:eastAsia="de-DE"/>
              </w:rPr>
              <w:t>5043</w:t>
            </w:r>
            <w:r w:rsidR="00A77A7E" w:rsidRPr="00870CC3">
              <w:rPr>
                <w:rFonts w:ascii="Book Antiqua" w:eastAsia="Times New Roman" w:hAnsi="Book Antiqua" w:cs="Times New Roman"/>
                <w:bCs/>
                <w:vertAlign w:val="superscript"/>
                <w:lang w:val="en-US" w:eastAsia="de-DE"/>
              </w:rPr>
              <w:t>1</w:t>
            </w:r>
          </w:p>
        </w:tc>
        <w:tc>
          <w:tcPr>
            <w:tcW w:w="542" w:type="pct"/>
            <w:tcBorders>
              <w:top w:val="nil"/>
              <w:left w:val="nil"/>
              <w:bottom w:val="single" w:sz="4" w:space="0" w:color="auto"/>
              <w:right w:val="nil"/>
            </w:tcBorders>
          </w:tcPr>
          <w:p w14:paraId="593E7C9C" w14:textId="2013EF87" w:rsidR="009F3533" w:rsidRPr="00870CC3" w:rsidRDefault="009F3533" w:rsidP="00870CC3">
            <w:pPr>
              <w:adjustRightInd w:val="0"/>
              <w:snapToGrid w:val="0"/>
              <w:spacing w:line="360" w:lineRule="auto"/>
              <w:jc w:val="both"/>
              <w:rPr>
                <w:rFonts w:ascii="Book Antiqua" w:eastAsia="Times New Roman" w:hAnsi="Book Antiqua" w:cs="Times New Roman"/>
                <w:bCs/>
                <w:lang w:val="en-US" w:eastAsia="de-DE"/>
              </w:rPr>
            </w:pPr>
            <w:r w:rsidRPr="00870CC3">
              <w:rPr>
                <w:rFonts w:ascii="Book Antiqua" w:eastAsia="Times New Roman" w:hAnsi="Book Antiqua" w:cs="Times New Roman"/>
                <w:bCs/>
                <w:lang w:val="en-US" w:eastAsia="de-DE"/>
              </w:rPr>
              <w:t>100.2</w:t>
            </w:r>
            <w:r w:rsidR="00A77A7E" w:rsidRPr="00870CC3">
              <w:rPr>
                <w:rFonts w:ascii="Book Antiqua" w:eastAsia="Times New Roman" w:hAnsi="Book Antiqua" w:cs="Times New Roman"/>
                <w:bCs/>
                <w:vertAlign w:val="superscript"/>
                <w:lang w:val="en-US" w:eastAsia="de-DE"/>
              </w:rPr>
              <w:t>2</w:t>
            </w:r>
          </w:p>
        </w:tc>
        <w:tc>
          <w:tcPr>
            <w:tcW w:w="510" w:type="pct"/>
            <w:tcBorders>
              <w:top w:val="nil"/>
              <w:left w:val="nil"/>
              <w:bottom w:val="single" w:sz="4" w:space="0" w:color="auto"/>
              <w:right w:val="nil"/>
            </w:tcBorders>
          </w:tcPr>
          <w:p w14:paraId="4D3F4709" w14:textId="51F46772" w:rsidR="009F3533" w:rsidRPr="00870CC3" w:rsidRDefault="009F3533" w:rsidP="00870CC3">
            <w:pPr>
              <w:adjustRightInd w:val="0"/>
              <w:snapToGrid w:val="0"/>
              <w:spacing w:line="360" w:lineRule="auto"/>
              <w:jc w:val="both"/>
              <w:rPr>
                <w:rFonts w:ascii="Book Antiqua" w:eastAsia="Times New Roman" w:hAnsi="Book Antiqua" w:cs="Times New Roman"/>
                <w:bCs/>
                <w:lang w:val="en-US" w:eastAsia="de-DE"/>
              </w:rPr>
            </w:pPr>
            <w:r w:rsidRPr="00870CC3">
              <w:rPr>
                <w:rFonts w:ascii="Book Antiqua" w:eastAsia="Times New Roman" w:hAnsi="Book Antiqua" w:cs="Times New Roman"/>
                <w:bCs/>
                <w:lang w:val="en-US" w:eastAsia="de-DE"/>
              </w:rPr>
              <w:t>5</w:t>
            </w:r>
            <w:r w:rsidR="00075CF2" w:rsidRPr="00870CC3">
              <w:rPr>
                <w:rFonts w:ascii="Book Antiqua" w:eastAsia="Times New Roman" w:hAnsi="Book Antiqua" w:cs="Times New Roman"/>
                <w:bCs/>
                <w:lang w:val="en-US" w:eastAsia="de-DE"/>
              </w:rPr>
              <w:t>S</w:t>
            </w:r>
            <w:r w:rsidRPr="00870CC3">
              <w:rPr>
                <w:rFonts w:ascii="Book Antiqua" w:eastAsia="Times New Roman" w:hAnsi="Book Antiqua" w:cs="Times New Roman"/>
                <w:bCs/>
                <w:lang w:val="en-US" w:eastAsia="de-DE"/>
              </w:rPr>
              <w:t xml:space="preserve"> </w:t>
            </w:r>
            <w:r w:rsidRPr="00870CC3">
              <w:rPr>
                <w:rFonts w:ascii="Book Antiqua" w:eastAsia="Times New Roman" w:hAnsi="Book Antiqua" w:cs="Times New Roman"/>
                <w:bCs/>
                <w:i/>
                <w:iCs/>
                <w:lang w:val="en-US" w:eastAsia="de-DE"/>
              </w:rPr>
              <w:t>vs</w:t>
            </w:r>
            <w:r w:rsidRPr="00870CC3">
              <w:rPr>
                <w:rFonts w:ascii="Book Antiqua" w:eastAsia="Times New Roman" w:hAnsi="Book Antiqua" w:cs="Times New Roman"/>
                <w:bCs/>
                <w:lang w:val="en-US" w:eastAsia="de-DE"/>
              </w:rPr>
              <w:t xml:space="preserve"> 16</w:t>
            </w:r>
            <w:r w:rsidR="00075CF2" w:rsidRPr="00870CC3">
              <w:rPr>
                <w:rFonts w:ascii="Book Antiqua" w:eastAsia="Times New Roman" w:hAnsi="Book Antiqua" w:cs="Times New Roman"/>
                <w:bCs/>
                <w:lang w:val="en-US" w:eastAsia="de-DE"/>
              </w:rPr>
              <w:t>NS</w:t>
            </w:r>
          </w:p>
        </w:tc>
      </w:tr>
    </w:tbl>
    <w:p w14:paraId="43943268" w14:textId="457ABFD2" w:rsidR="008B15C5" w:rsidRPr="00870CC3" w:rsidRDefault="00A77A7E"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vertAlign w:val="superscript"/>
          <w:lang w:val="en-US" w:eastAsia="de-DE"/>
        </w:rPr>
        <w:t>1</w:t>
      </w:r>
      <w:r w:rsidR="009F3533" w:rsidRPr="00870CC3">
        <w:rPr>
          <w:rFonts w:ascii="Book Antiqua" w:eastAsia="Times New Roman" w:hAnsi="Book Antiqua" w:cs="Times New Roman"/>
          <w:lang w:val="en-US" w:eastAsia="de-DE"/>
        </w:rPr>
        <w:t xml:space="preserve">Following the description of the studies at pages 6-9 as well as the tables from page 24 to 37 of the original meta-analysis we obtain this total number of included patients which is different from the 9785 reported in the meta-analysis. Consequently, also the total number of patients that receive surgery alone and surgery plus </w:t>
      </w:r>
      <w:r w:rsidR="00AE6100" w:rsidRPr="00870CC3">
        <w:rPr>
          <w:rFonts w:ascii="Book Antiqua" w:eastAsia="Times New Roman" w:hAnsi="Book Antiqua" w:cs="Times New Roman"/>
          <w:lang w:val="en-US" w:eastAsia="de-DE"/>
        </w:rPr>
        <w:t xml:space="preserve">chemotherapy </w:t>
      </w:r>
      <w:r w:rsidR="009F3533" w:rsidRPr="00870CC3">
        <w:rPr>
          <w:rFonts w:ascii="Book Antiqua" w:eastAsia="Times New Roman" w:hAnsi="Book Antiqua" w:cs="Times New Roman"/>
          <w:lang w:val="en-US" w:eastAsia="de-DE"/>
        </w:rPr>
        <w:t>is different</w:t>
      </w:r>
      <w:r w:rsidR="00C24D2A" w:rsidRPr="00870CC3">
        <w:rPr>
          <w:rFonts w:ascii="Book Antiqua" w:eastAsia="Times New Roman" w:hAnsi="Book Antiqua" w:cs="Times New Roman"/>
          <w:lang w:val="en-US" w:eastAsia="de-DE"/>
        </w:rPr>
        <w:t>;</w:t>
      </w:r>
      <w:r w:rsidR="009F3533" w:rsidRPr="00870CC3">
        <w:rPr>
          <w:rFonts w:ascii="Book Antiqua" w:eastAsia="Times New Roman" w:hAnsi="Book Antiqua" w:cs="Times New Roman"/>
          <w:lang w:val="en-US" w:eastAsia="de-DE"/>
        </w:rPr>
        <w:t xml:space="preserve"> </w:t>
      </w:r>
      <w:r w:rsidRPr="00870CC3">
        <w:rPr>
          <w:rFonts w:ascii="Book Antiqua" w:eastAsia="Times New Roman" w:hAnsi="Book Antiqua" w:cs="Times New Roman"/>
          <w:vertAlign w:val="superscript"/>
          <w:lang w:val="en-US" w:eastAsia="de-DE"/>
        </w:rPr>
        <w:t>2</w:t>
      </w:r>
      <w:r w:rsidR="00C24D2A" w:rsidRPr="00870CC3">
        <w:rPr>
          <w:rFonts w:ascii="Book Antiqua" w:eastAsia="Times New Roman" w:hAnsi="Book Antiqua" w:cs="Times New Roman"/>
          <w:lang w:val="en-US" w:eastAsia="de-DE"/>
        </w:rPr>
        <w:t>T</w:t>
      </w:r>
      <w:r w:rsidR="009F3533" w:rsidRPr="00870CC3">
        <w:rPr>
          <w:rFonts w:ascii="Book Antiqua" w:eastAsia="Times New Roman" w:hAnsi="Book Antiqua" w:cs="Times New Roman"/>
          <w:lang w:val="en-US" w:eastAsia="de-DE"/>
        </w:rPr>
        <w:t>he sum of the assigned weight should be 100%</w:t>
      </w:r>
      <w:r w:rsidR="00C24D2A" w:rsidRPr="00870CC3">
        <w:rPr>
          <w:rFonts w:ascii="Book Antiqua" w:eastAsia="Times New Roman" w:hAnsi="Book Antiqua" w:cs="Times New Roman"/>
          <w:lang w:val="en-US" w:eastAsia="de-DE"/>
        </w:rPr>
        <w:t>.</w:t>
      </w:r>
      <w:r w:rsidR="009F3533" w:rsidRPr="00870CC3">
        <w:rPr>
          <w:rFonts w:ascii="Book Antiqua" w:eastAsia="Times New Roman" w:hAnsi="Book Antiqua" w:cs="Times New Roman"/>
          <w:lang w:val="en-US" w:eastAsia="de-DE"/>
        </w:rPr>
        <w:t xml:space="preserve"> </w:t>
      </w:r>
      <w:proofErr w:type="spellStart"/>
      <w:r w:rsidR="00C24D2A" w:rsidRPr="00870CC3">
        <w:rPr>
          <w:rFonts w:ascii="Book Antiqua" w:eastAsia="Times New Roman" w:hAnsi="Book Antiqua" w:cs="Times New Roman"/>
          <w:i/>
          <w:iCs/>
          <w:lang w:val="en-US" w:eastAsia="de-DE"/>
        </w:rPr>
        <w:t>n</w:t>
      </w:r>
      <w:r w:rsidR="00C24D2A" w:rsidRPr="00870CC3">
        <w:rPr>
          <w:rFonts w:ascii="Book Antiqua" w:eastAsia="Times New Roman" w:hAnsi="Book Antiqua" w:cs="Times New Roman"/>
          <w:vertAlign w:val="subscript"/>
          <w:lang w:val="en-US" w:eastAsia="de-DE"/>
        </w:rPr>
        <w:t>tot</w:t>
      </w:r>
      <w:proofErr w:type="spellEnd"/>
      <w:r w:rsidR="00C24D2A" w:rsidRPr="00870CC3">
        <w:rPr>
          <w:rFonts w:ascii="Book Antiqua" w:eastAsia="Times New Roman" w:hAnsi="Book Antiqua" w:cs="Times New Roman"/>
          <w:lang w:val="en-US" w:eastAsia="de-DE"/>
        </w:rPr>
        <w:t xml:space="preserve">: </w:t>
      </w:r>
      <w:r w:rsidR="00B5447E" w:rsidRPr="00870CC3">
        <w:rPr>
          <w:rFonts w:ascii="Book Antiqua" w:eastAsia="Times New Roman" w:hAnsi="Book Antiqua" w:cs="Times New Roman"/>
          <w:lang w:val="en-US" w:eastAsia="de-DE"/>
        </w:rPr>
        <w:t xml:space="preserve">Number </w:t>
      </w:r>
      <w:r w:rsidR="00C24D2A" w:rsidRPr="00870CC3">
        <w:rPr>
          <w:rFonts w:ascii="Book Antiqua" w:eastAsia="Times New Roman" w:hAnsi="Book Antiqua" w:cs="Times New Roman"/>
          <w:lang w:val="en-US" w:eastAsia="de-DE"/>
        </w:rPr>
        <w:t xml:space="preserve">of patients with rectal cancer included in the study; </w:t>
      </w:r>
      <w:proofErr w:type="spellStart"/>
      <w:r w:rsidR="00C24D2A" w:rsidRPr="00870CC3">
        <w:rPr>
          <w:rFonts w:ascii="Book Antiqua" w:eastAsia="Times New Roman" w:hAnsi="Book Antiqua" w:cs="Times New Roman"/>
          <w:i/>
          <w:iCs/>
          <w:lang w:val="en-US" w:eastAsia="de-DE"/>
        </w:rPr>
        <w:t>n</w:t>
      </w:r>
      <w:r w:rsidR="00C24D2A" w:rsidRPr="00870CC3">
        <w:rPr>
          <w:rFonts w:ascii="Book Antiqua" w:eastAsia="Times New Roman" w:hAnsi="Book Antiqua" w:cs="Times New Roman"/>
          <w:vertAlign w:val="subscript"/>
          <w:lang w:val="en-US" w:eastAsia="de-DE"/>
        </w:rPr>
        <w:t>c</w:t>
      </w:r>
      <w:proofErr w:type="spellEnd"/>
      <w:r w:rsidR="00C24D2A" w:rsidRPr="00870CC3">
        <w:rPr>
          <w:rFonts w:ascii="Book Antiqua" w:eastAsia="Times New Roman" w:hAnsi="Book Antiqua" w:cs="Times New Roman"/>
          <w:lang w:val="en-US" w:eastAsia="de-DE"/>
        </w:rPr>
        <w:t xml:space="preserve">: </w:t>
      </w:r>
      <w:r w:rsidR="00B5447E" w:rsidRPr="00870CC3">
        <w:rPr>
          <w:rFonts w:ascii="Book Antiqua" w:eastAsia="Times New Roman" w:hAnsi="Book Antiqua" w:cs="Times New Roman"/>
          <w:lang w:val="en-US" w:eastAsia="de-DE"/>
        </w:rPr>
        <w:t xml:space="preserve">Number </w:t>
      </w:r>
      <w:r w:rsidR="00C24D2A" w:rsidRPr="00870CC3">
        <w:rPr>
          <w:rFonts w:ascii="Book Antiqua" w:eastAsia="Times New Roman" w:hAnsi="Book Antiqua" w:cs="Times New Roman"/>
          <w:lang w:val="en-US" w:eastAsia="de-DE"/>
        </w:rPr>
        <w:t>of patients included in the control group (surgery only)</w:t>
      </w:r>
      <w:r w:rsidR="00AE6100" w:rsidRPr="00870CC3">
        <w:rPr>
          <w:rFonts w:ascii="Book Antiqua" w:eastAsia="Times New Roman" w:hAnsi="Book Antiqua" w:cs="Times New Roman"/>
          <w:lang w:val="en-US" w:eastAsia="de-DE"/>
        </w:rPr>
        <w:t>;</w:t>
      </w:r>
      <w:r w:rsidR="00C24D2A" w:rsidRPr="00870CC3">
        <w:rPr>
          <w:rFonts w:ascii="Book Antiqua" w:eastAsia="Times New Roman" w:hAnsi="Book Antiqua" w:cs="Times New Roman"/>
          <w:lang w:val="en-US" w:eastAsia="de-DE"/>
        </w:rPr>
        <w:t xml:space="preserve"> </w:t>
      </w:r>
      <w:proofErr w:type="spellStart"/>
      <w:r w:rsidR="00C24D2A" w:rsidRPr="00870CC3">
        <w:rPr>
          <w:rFonts w:ascii="Book Antiqua" w:eastAsia="Times New Roman" w:hAnsi="Book Antiqua" w:cs="Times New Roman"/>
          <w:i/>
          <w:iCs/>
          <w:lang w:val="en-US" w:eastAsia="de-DE"/>
        </w:rPr>
        <w:t>n</w:t>
      </w:r>
      <w:r w:rsidR="00C24D2A" w:rsidRPr="00870CC3">
        <w:rPr>
          <w:rFonts w:ascii="Book Antiqua" w:eastAsia="Times New Roman" w:hAnsi="Book Antiqua" w:cs="Times New Roman"/>
          <w:vertAlign w:val="subscript"/>
          <w:lang w:val="en-US" w:eastAsia="de-DE"/>
        </w:rPr>
        <w:t>i</w:t>
      </w:r>
      <w:proofErr w:type="spellEnd"/>
      <w:r w:rsidR="00C24D2A" w:rsidRPr="00870CC3">
        <w:rPr>
          <w:rFonts w:ascii="Book Antiqua" w:eastAsia="Times New Roman" w:hAnsi="Book Antiqua" w:cs="Times New Roman"/>
          <w:lang w:val="en-US" w:eastAsia="de-DE"/>
        </w:rPr>
        <w:t xml:space="preserve">: </w:t>
      </w:r>
      <w:r w:rsidR="00B5447E" w:rsidRPr="00870CC3">
        <w:rPr>
          <w:rFonts w:ascii="Book Antiqua" w:eastAsia="Times New Roman" w:hAnsi="Book Antiqua" w:cs="Times New Roman"/>
          <w:lang w:val="en-US" w:eastAsia="de-DE"/>
        </w:rPr>
        <w:t xml:space="preserve">Number </w:t>
      </w:r>
      <w:r w:rsidR="00C24D2A" w:rsidRPr="00870CC3">
        <w:rPr>
          <w:rFonts w:ascii="Book Antiqua" w:eastAsia="Times New Roman" w:hAnsi="Book Antiqua" w:cs="Times New Roman"/>
          <w:lang w:val="en-US" w:eastAsia="de-DE"/>
        </w:rPr>
        <w:t xml:space="preserve">of patients included in the intervention group (operation and adj. </w:t>
      </w:r>
      <w:r w:rsidR="00AE6100" w:rsidRPr="00870CC3">
        <w:rPr>
          <w:rFonts w:ascii="Book Antiqua" w:eastAsia="Times New Roman" w:hAnsi="Book Antiqua" w:cs="Times New Roman"/>
          <w:lang w:val="en-US" w:eastAsia="de-DE"/>
        </w:rPr>
        <w:t xml:space="preserve">chemotherapy </w:t>
      </w:r>
      <w:r w:rsidR="00C24D2A" w:rsidRPr="00870CC3">
        <w:rPr>
          <w:rFonts w:ascii="Book Antiqua" w:eastAsia="Times New Roman" w:hAnsi="Book Antiqua" w:cs="Times New Roman"/>
          <w:lang w:val="en-US" w:eastAsia="de-DE"/>
        </w:rPr>
        <w:t>or other interventions)</w:t>
      </w:r>
      <w:r w:rsidR="00AE6100" w:rsidRPr="00870CC3">
        <w:rPr>
          <w:rFonts w:ascii="Book Antiqua" w:eastAsia="Times New Roman" w:hAnsi="Book Antiqua" w:cs="Times New Roman"/>
          <w:lang w:val="en-US" w:eastAsia="de-DE"/>
        </w:rPr>
        <w:t>;</w:t>
      </w:r>
      <w:r w:rsidR="00C24D2A" w:rsidRPr="00870CC3">
        <w:rPr>
          <w:rFonts w:ascii="Book Antiqua" w:eastAsia="Times New Roman" w:hAnsi="Book Antiqua" w:cs="Times New Roman"/>
          <w:lang w:val="en-US" w:eastAsia="de-DE"/>
        </w:rPr>
        <w:t xml:space="preserve"> </w:t>
      </w:r>
      <w:r w:rsidR="00B5447E" w:rsidRPr="00870CC3">
        <w:rPr>
          <w:rFonts w:ascii="Book Antiqua" w:eastAsia="Times New Roman" w:hAnsi="Book Antiqua" w:cs="Times New Roman"/>
          <w:lang w:val="en-US" w:eastAsia="de-DE"/>
        </w:rPr>
        <w:t>Outcome</w:t>
      </w:r>
      <w:r w:rsidR="00C24D2A" w:rsidRPr="00870CC3">
        <w:rPr>
          <w:rFonts w:ascii="Book Antiqua" w:eastAsia="Times New Roman" w:hAnsi="Book Antiqua" w:cs="Times New Roman"/>
          <w:lang w:val="en-US" w:eastAsia="de-DE"/>
        </w:rPr>
        <w:t xml:space="preserve">: </w:t>
      </w:r>
      <w:r w:rsidR="00B5447E" w:rsidRPr="00870CC3">
        <w:rPr>
          <w:rFonts w:ascii="Book Antiqua" w:eastAsia="Times New Roman" w:hAnsi="Book Antiqua" w:cs="Times New Roman"/>
          <w:lang w:val="en-US" w:eastAsia="de-DE"/>
        </w:rPr>
        <w:t xml:space="preserve">Results </w:t>
      </w:r>
      <w:r w:rsidR="00C24D2A" w:rsidRPr="00870CC3">
        <w:rPr>
          <w:rFonts w:ascii="Book Antiqua" w:eastAsia="Times New Roman" w:hAnsi="Book Antiqua" w:cs="Times New Roman"/>
          <w:lang w:val="en-US" w:eastAsia="de-DE"/>
        </w:rPr>
        <w:t>of the study (</w:t>
      </w:r>
      <w:r w:rsidR="00075CF2" w:rsidRPr="00870CC3">
        <w:rPr>
          <w:rFonts w:ascii="Book Antiqua" w:eastAsia="Times New Roman" w:hAnsi="Book Antiqua" w:cs="Times New Roman"/>
          <w:lang w:val="en-US" w:eastAsia="de-DE"/>
        </w:rPr>
        <w:t>S</w:t>
      </w:r>
      <w:r w:rsidR="00C24D2A" w:rsidRPr="00870CC3">
        <w:rPr>
          <w:rFonts w:ascii="Book Antiqua" w:eastAsia="Times New Roman" w:hAnsi="Book Antiqua" w:cs="Times New Roman"/>
          <w:lang w:val="en-US" w:eastAsia="de-DE"/>
        </w:rPr>
        <w:t xml:space="preserve">: </w:t>
      </w:r>
      <w:r w:rsidR="00B5447E" w:rsidRPr="00870CC3">
        <w:rPr>
          <w:rFonts w:ascii="Book Antiqua" w:eastAsia="Times New Roman" w:hAnsi="Book Antiqua" w:cs="Times New Roman"/>
          <w:lang w:val="en-US" w:eastAsia="de-DE"/>
        </w:rPr>
        <w:t xml:space="preserve">Study </w:t>
      </w:r>
      <w:r w:rsidR="00C24D2A" w:rsidRPr="00870CC3">
        <w:rPr>
          <w:rFonts w:ascii="Book Antiqua" w:eastAsia="Times New Roman" w:hAnsi="Book Antiqua" w:cs="Times New Roman"/>
          <w:lang w:val="en-US" w:eastAsia="de-DE"/>
        </w:rPr>
        <w:t xml:space="preserve">result significant for better OS in the intervention group </w:t>
      </w:r>
      <w:r w:rsidR="00C24D2A" w:rsidRPr="00870CC3">
        <w:rPr>
          <w:rFonts w:ascii="Book Antiqua" w:eastAsia="Times New Roman" w:hAnsi="Book Antiqua" w:cs="Times New Roman"/>
          <w:i/>
          <w:iCs/>
          <w:lang w:val="en-US" w:eastAsia="de-DE"/>
        </w:rPr>
        <w:t>vs</w:t>
      </w:r>
      <w:r w:rsidR="00C24D2A" w:rsidRPr="00870CC3">
        <w:rPr>
          <w:rFonts w:ascii="Book Antiqua" w:eastAsia="Times New Roman" w:hAnsi="Book Antiqua" w:cs="Times New Roman"/>
          <w:lang w:val="en-US" w:eastAsia="de-DE"/>
        </w:rPr>
        <w:t xml:space="preserve"> control group</w:t>
      </w:r>
      <w:r w:rsidR="00075CF2" w:rsidRPr="00870CC3">
        <w:rPr>
          <w:rFonts w:ascii="Book Antiqua" w:eastAsia="Times New Roman" w:hAnsi="Book Antiqua" w:cs="Times New Roman"/>
          <w:lang w:val="en-US" w:eastAsia="de-DE"/>
        </w:rPr>
        <w:t>;</w:t>
      </w:r>
      <w:r w:rsidR="00C24D2A" w:rsidRPr="00870CC3">
        <w:rPr>
          <w:rFonts w:ascii="Book Antiqua" w:eastAsia="Times New Roman" w:hAnsi="Book Antiqua" w:cs="Times New Roman"/>
          <w:lang w:val="en-US" w:eastAsia="de-DE"/>
        </w:rPr>
        <w:t xml:space="preserve"> </w:t>
      </w:r>
      <w:r w:rsidR="00075CF2" w:rsidRPr="00870CC3">
        <w:rPr>
          <w:rFonts w:ascii="Book Antiqua" w:eastAsia="Times New Roman" w:hAnsi="Book Antiqua" w:cs="Times New Roman"/>
          <w:lang w:val="en-US" w:eastAsia="de-DE"/>
        </w:rPr>
        <w:t>NS</w:t>
      </w:r>
      <w:r w:rsidR="00C24D2A" w:rsidRPr="00870CC3">
        <w:rPr>
          <w:rFonts w:ascii="Book Antiqua" w:eastAsia="Times New Roman" w:hAnsi="Book Antiqua" w:cs="Times New Roman"/>
          <w:lang w:val="en-US" w:eastAsia="de-DE"/>
        </w:rPr>
        <w:t xml:space="preserve">: </w:t>
      </w:r>
      <w:r w:rsidR="00075CF2" w:rsidRPr="00870CC3">
        <w:rPr>
          <w:rFonts w:ascii="Book Antiqua" w:eastAsia="Times New Roman" w:hAnsi="Book Antiqua" w:cs="Times New Roman"/>
          <w:lang w:val="en-US" w:eastAsia="de-DE"/>
        </w:rPr>
        <w:t xml:space="preserve">Not </w:t>
      </w:r>
      <w:r w:rsidR="00C24D2A" w:rsidRPr="00870CC3">
        <w:rPr>
          <w:rFonts w:ascii="Book Antiqua" w:eastAsia="Times New Roman" w:hAnsi="Book Antiqua" w:cs="Times New Roman"/>
          <w:lang w:val="en-US" w:eastAsia="de-DE"/>
        </w:rPr>
        <w:t>significant).</w:t>
      </w:r>
      <w:r w:rsidR="00AE6100" w:rsidRPr="00870CC3">
        <w:rPr>
          <w:rFonts w:ascii="Book Antiqua" w:eastAsiaTheme="minorEastAsia" w:hAnsi="Book Antiqua" w:cs="Times New Roman"/>
          <w:lang w:val="en-US"/>
        </w:rPr>
        <w:t xml:space="preserve"> </w:t>
      </w:r>
      <w:proofErr w:type="spellStart"/>
      <w:r w:rsidR="008B15C5" w:rsidRPr="00870CC3">
        <w:rPr>
          <w:rFonts w:ascii="Book Antiqua" w:eastAsia="Times New Roman" w:hAnsi="Book Antiqua" w:cs="Times New Roman"/>
          <w:lang w:val="en-US" w:eastAsia="de-DE"/>
        </w:rPr>
        <w:t>CTx</w:t>
      </w:r>
      <w:proofErr w:type="spellEnd"/>
      <w:r w:rsidR="008B15C5" w:rsidRPr="00870CC3">
        <w:rPr>
          <w:rFonts w:ascii="Book Antiqua" w:eastAsia="Times New Roman" w:hAnsi="Book Antiqua" w:cs="Times New Roman"/>
          <w:lang w:val="en-US" w:eastAsia="de-DE"/>
        </w:rPr>
        <w:t xml:space="preserve">: </w:t>
      </w:r>
      <w:r w:rsidR="00AE6100" w:rsidRPr="00870CC3">
        <w:rPr>
          <w:rFonts w:ascii="Book Antiqua" w:eastAsia="Times New Roman" w:hAnsi="Book Antiqua" w:cs="Times New Roman"/>
          <w:lang w:val="en-US" w:eastAsia="de-DE"/>
        </w:rPr>
        <w:t>Chemotherapy</w:t>
      </w:r>
      <w:r w:rsidR="008B15C5" w:rsidRPr="00870CC3">
        <w:rPr>
          <w:rFonts w:ascii="Book Antiqua" w:eastAsia="Times New Roman" w:hAnsi="Book Antiqua" w:cs="Times New Roman"/>
          <w:lang w:val="en-US" w:eastAsia="de-DE"/>
        </w:rPr>
        <w:t xml:space="preserve">; RT: </w:t>
      </w:r>
      <w:r w:rsidR="00AE6100" w:rsidRPr="00870CC3">
        <w:rPr>
          <w:rFonts w:ascii="Book Antiqua" w:eastAsia="Times New Roman" w:hAnsi="Book Antiqua" w:cs="Times New Roman"/>
          <w:lang w:val="en-US" w:eastAsia="de-DE"/>
        </w:rPr>
        <w:t>Radiotherapy</w:t>
      </w:r>
      <w:r w:rsidR="00F001FE" w:rsidRPr="00870CC3">
        <w:rPr>
          <w:rFonts w:ascii="Book Antiqua" w:eastAsia="Times New Roman" w:hAnsi="Book Antiqua" w:cs="Times New Roman"/>
          <w:lang w:val="en-US" w:eastAsia="de-DE"/>
        </w:rPr>
        <w:t>.</w:t>
      </w:r>
    </w:p>
    <w:p w14:paraId="6CB64059" w14:textId="3827EC56" w:rsidR="003A093F" w:rsidRPr="00870CC3" w:rsidRDefault="003A093F" w:rsidP="00870CC3">
      <w:pPr>
        <w:adjustRightInd w:val="0"/>
        <w:snapToGrid w:val="0"/>
        <w:spacing w:line="360" w:lineRule="auto"/>
        <w:jc w:val="both"/>
        <w:rPr>
          <w:rFonts w:ascii="Book Antiqua" w:eastAsiaTheme="minorEastAsia" w:hAnsi="Book Antiqua" w:cs="Times New Roman"/>
          <w:lang w:val="en-US"/>
        </w:rPr>
      </w:pPr>
      <w:bookmarkStart w:id="52" w:name="_Hlk33635676"/>
    </w:p>
    <w:bookmarkEnd w:id="52"/>
    <w:p w14:paraId="474E4F13" w14:textId="77777777" w:rsidR="00F001FE" w:rsidRPr="00870CC3" w:rsidRDefault="00F001FE" w:rsidP="00870CC3">
      <w:pPr>
        <w:pStyle w:val="Header"/>
        <w:adjustRightInd w:val="0"/>
        <w:snapToGrid w:val="0"/>
        <w:spacing w:line="360" w:lineRule="auto"/>
        <w:jc w:val="both"/>
        <w:rPr>
          <w:rFonts w:ascii="Book Antiqua" w:hAnsi="Book Antiqua"/>
          <w:b/>
          <w:bCs/>
          <w:szCs w:val="24"/>
          <w:lang w:val="en-US"/>
        </w:rPr>
      </w:pPr>
    </w:p>
    <w:p w14:paraId="5B32B8B9" w14:textId="77777777" w:rsidR="00001939" w:rsidRPr="00870CC3" w:rsidRDefault="00001939" w:rsidP="00870CC3">
      <w:pPr>
        <w:suppressAutoHyphens w:val="0"/>
        <w:jc w:val="both"/>
        <w:rPr>
          <w:rFonts w:ascii="Book Antiqua" w:hAnsi="Book Antiqua"/>
          <w:b/>
          <w:bCs/>
          <w:lang w:val="en-US"/>
        </w:rPr>
      </w:pPr>
      <w:r w:rsidRPr="00870CC3">
        <w:rPr>
          <w:rFonts w:ascii="Book Antiqua" w:hAnsi="Book Antiqua"/>
          <w:b/>
          <w:bCs/>
          <w:lang w:val="en-US"/>
        </w:rPr>
        <w:br w:type="page"/>
      </w:r>
    </w:p>
    <w:p w14:paraId="7169ED65" w14:textId="7118B05C" w:rsidR="009F3533" w:rsidRPr="00870CC3" w:rsidRDefault="009F3533" w:rsidP="00870CC3">
      <w:pPr>
        <w:pStyle w:val="Header"/>
        <w:adjustRightInd w:val="0"/>
        <w:snapToGrid w:val="0"/>
        <w:spacing w:line="360" w:lineRule="auto"/>
        <w:jc w:val="both"/>
        <w:rPr>
          <w:rFonts w:ascii="Book Antiqua" w:hAnsi="Book Antiqua"/>
          <w:b/>
          <w:bCs/>
          <w:szCs w:val="24"/>
          <w:lang w:val="en-US"/>
        </w:rPr>
      </w:pPr>
      <w:r w:rsidRPr="00870CC3">
        <w:rPr>
          <w:rFonts w:ascii="Book Antiqua" w:hAnsi="Book Antiqua"/>
          <w:b/>
          <w:bCs/>
          <w:szCs w:val="24"/>
          <w:lang w:val="en-US"/>
        </w:rPr>
        <w:lastRenderedPageBreak/>
        <w:t>Table 2</w:t>
      </w:r>
      <w:r w:rsidR="00B5447E" w:rsidRPr="00870CC3">
        <w:rPr>
          <w:rFonts w:ascii="Book Antiqua" w:hAnsi="Book Antiqua"/>
          <w:b/>
          <w:bCs/>
          <w:szCs w:val="24"/>
          <w:lang w:val="en-US"/>
        </w:rPr>
        <w:t xml:space="preserve"> </w:t>
      </w:r>
      <w:r w:rsidRPr="00870CC3">
        <w:rPr>
          <w:rFonts w:ascii="Book Antiqua" w:hAnsi="Book Antiqua"/>
          <w:b/>
          <w:bCs/>
          <w:szCs w:val="24"/>
          <w:lang w:val="en-US"/>
        </w:rPr>
        <w:t>Summary of the three analyzed studies</w:t>
      </w:r>
    </w:p>
    <w:tbl>
      <w:tblPr>
        <w:tblStyle w:val="TableGrid"/>
        <w:tblW w:w="0" w:type="auto"/>
        <w:tblLook w:val="04A0" w:firstRow="1" w:lastRow="0" w:firstColumn="1" w:lastColumn="0" w:noHBand="0" w:noVBand="1"/>
      </w:tblPr>
      <w:tblGrid>
        <w:gridCol w:w="1881"/>
        <w:gridCol w:w="4141"/>
        <w:gridCol w:w="4247"/>
        <w:gridCol w:w="3949"/>
      </w:tblGrid>
      <w:tr w:rsidR="009F3533" w:rsidRPr="00870CC3" w14:paraId="4464D169" w14:textId="77777777" w:rsidTr="004267B8">
        <w:trPr>
          <w:trHeight w:val="305"/>
        </w:trPr>
        <w:tc>
          <w:tcPr>
            <w:tcW w:w="0" w:type="auto"/>
            <w:tcBorders>
              <w:top w:val="single" w:sz="4" w:space="0" w:color="auto"/>
              <w:left w:val="nil"/>
              <w:bottom w:val="single" w:sz="4" w:space="0" w:color="auto"/>
              <w:right w:val="nil"/>
            </w:tcBorders>
          </w:tcPr>
          <w:p w14:paraId="07C521F9" w14:textId="722165AA" w:rsidR="009F3533" w:rsidRPr="00870CC3" w:rsidRDefault="009F3533" w:rsidP="00870CC3">
            <w:pPr>
              <w:adjustRightInd w:val="0"/>
              <w:snapToGrid w:val="0"/>
              <w:spacing w:line="360" w:lineRule="auto"/>
              <w:jc w:val="both"/>
              <w:rPr>
                <w:rFonts w:ascii="Book Antiqua" w:hAnsi="Book Antiqua"/>
                <w:b/>
                <w:iCs/>
                <w:lang w:val="en-US"/>
              </w:rPr>
            </w:pPr>
          </w:p>
        </w:tc>
        <w:tc>
          <w:tcPr>
            <w:tcW w:w="0" w:type="auto"/>
            <w:tcBorders>
              <w:top w:val="single" w:sz="4" w:space="0" w:color="auto"/>
              <w:left w:val="nil"/>
              <w:bottom w:val="single" w:sz="4" w:space="0" w:color="auto"/>
              <w:right w:val="nil"/>
            </w:tcBorders>
          </w:tcPr>
          <w:p w14:paraId="30B50A3A" w14:textId="552895E4" w:rsidR="009F3533" w:rsidRPr="00870CC3" w:rsidRDefault="00075CF2" w:rsidP="00870CC3">
            <w:pPr>
              <w:adjustRightInd w:val="0"/>
              <w:snapToGrid w:val="0"/>
              <w:spacing w:line="360" w:lineRule="auto"/>
              <w:jc w:val="both"/>
              <w:rPr>
                <w:rFonts w:ascii="Book Antiqua" w:hAnsi="Book Antiqua"/>
                <w:b/>
                <w:bCs/>
                <w:iCs/>
              </w:rPr>
            </w:pPr>
            <w:r w:rsidRPr="00870CC3">
              <w:rPr>
                <w:rFonts w:ascii="Book Antiqua" w:eastAsia="Times New Roman" w:hAnsi="Book Antiqua" w:cs="Times New Roman"/>
                <w:b/>
                <w:bCs/>
                <w:lang w:val="en-US" w:eastAsia="de-DE"/>
              </w:rPr>
              <w:t>CCCSGJ</w:t>
            </w:r>
            <w:r w:rsidRPr="00870CC3">
              <w:rPr>
                <w:rFonts w:ascii="Book Antiqua" w:eastAsia="Times New Roman" w:hAnsi="Book Antiqua" w:cs="Times New Roman"/>
                <w:b/>
                <w:bCs/>
                <w:vertAlign w:val="superscript"/>
                <w:lang w:val="en-US" w:eastAsia="de-DE"/>
              </w:rPr>
              <w:t>[10]</w:t>
            </w:r>
            <w:r w:rsidR="009F3533" w:rsidRPr="00870CC3">
              <w:rPr>
                <w:rFonts w:ascii="Book Antiqua" w:hAnsi="Book Antiqua"/>
                <w:b/>
                <w:bCs/>
                <w:iCs/>
              </w:rPr>
              <w:t xml:space="preserve"> 1995</w:t>
            </w:r>
          </w:p>
        </w:tc>
        <w:tc>
          <w:tcPr>
            <w:tcW w:w="0" w:type="auto"/>
            <w:tcBorders>
              <w:top w:val="single" w:sz="4" w:space="0" w:color="auto"/>
              <w:left w:val="nil"/>
              <w:bottom w:val="single" w:sz="4" w:space="0" w:color="auto"/>
              <w:right w:val="nil"/>
            </w:tcBorders>
          </w:tcPr>
          <w:p w14:paraId="2C561276" w14:textId="76C75F3A" w:rsidR="009F3533" w:rsidRPr="00870CC3" w:rsidRDefault="00075CF2" w:rsidP="00870CC3">
            <w:pPr>
              <w:adjustRightInd w:val="0"/>
              <w:snapToGrid w:val="0"/>
              <w:spacing w:line="360" w:lineRule="auto"/>
              <w:jc w:val="both"/>
              <w:rPr>
                <w:rFonts w:ascii="Book Antiqua" w:hAnsi="Book Antiqua"/>
                <w:b/>
                <w:bCs/>
                <w:iCs/>
              </w:rPr>
            </w:pPr>
            <w:proofErr w:type="spellStart"/>
            <w:r w:rsidRPr="00870CC3">
              <w:rPr>
                <w:rFonts w:ascii="Book Antiqua" w:eastAsia="Times New Roman" w:hAnsi="Book Antiqua" w:cs="Times New Roman"/>
                <w:b/>
                <w:bCs/>
                <w:lang w:val="en-US" w:eastAsia="de-DE"/>
              </w:rPr>
              <w:t>Krook</w:t>
            </w:r>
            <w:proofErr w:type="spellEnd"/>
            <w:r w:rsidRPr="00870CC3">
              <w:rPr>
                <w:rFonts w:ascii="Book Antiqua" w:eastAsia="Times New Roman" w:hAnsi="Book Antiqua" w:cs="Times New Roman"/>
                <w:b/>
                <w:bCs/>
                <w:lang w:val="en-US" w:eastAsia="de-DE"/>
              </w:rPr>
              <w:t xml:space="preserve"> </w:t>
            </w:r>
            <w:r w:rsidRPr="00870CC3">
              <w:rPr>
                <w:rFonts w:ascii="Book Antiqua" w:eastAsia="Times New Roman" w:hAnsi="Book Antiqua" w:cs="Times New Roman"/>
                <w:b/>
                <w:bCs/>
                <w:i/>
                <w:iCs/>
                <w:lang w:val="en-US" w:eastAsia="de-DE"/>
              </w:rPr>
              <w:t>et al</w:t>
            </w:r>
            <w:r w:rsidRPr="00870CC3">
              <w:rPr>
                <w:rFonts w:ascii="Book Antiqua" w:eastAsia="Times New Roman" w:hAnsi="Book Antiqua" w:cs="Times New Roman"/>
                <w:b/>
                <w:bCs/>
                <w:vertAlign w:val="superscript"/>
                <w:lang w:val="en-US" w:eastAsia="de-DE"/>
              </w:rPr>
              <w:t>[11]</w:t>
            </w:r>
            <w:r w:rsidR="009F3533" w:rsidRPr="00870CC3">
              <w:rPr>
                <w:rFonts w:ascii="Book Antiqua" w:hAnsi="Book Antiqua"/>
                <w:b/>
                <w:bCs/>
                <w:iCs/>
              </w:rPr>
              <w:t xml:space="preserve"> 1991</w:t>
            </w:r>
          </w:p>
        </w:tc>
        <w:tc>
          <w:tcPr>
            <w:tcW w:w="0" w:type="auto"/>
            <w:tcBorders>
              <w:top w:val="single" w:sz="4" w:space="0" w:color="auto"/>
              <w:left w:val="nil"/>
              <w:bottom w:val="single" w:sz="4" w:space="0" w:color="auto"/>
              <w:right w:val="nil"/>
            </w:tcBorders>
          </w:tcPr>
          <w:p w14:paraId="7D0F05F7" w14:textId="7BBDB7B3" w:rsidR="009F3533" w:rsidRPr="00870CC3" w:rsidRDefault="00075CF2" w:rsidP="00870CC3">
            <w:pPr>
              <w:adjustRightInd w:val="0"/>
              <w:snapToGrid w:val="0"/>
              <w:spacing w:line="360" w:lineRule="auto"/>
              <w:jc w:val="both"/>
              <w:rPr>
                <w:rFonts w:ascii="Book Antiqua" w:hAnsi="Book Antiqua"/>
                <w:b/>
                <w:iCs/>
              </w:rPr>
            </w:pPr>
            <w:r w:rsidRPr="00870CC3">
              <w:rPr>
                <w:rFonts w:ascii="Book Antiqua" w:eastAsia="Times New Roman" w:hAnsi="Book Antiqua" w:cs="Times New Roman"/>
                <w:b/>
                <w:bCs/>
                <w:lang w:val="en-US" w:eastAsia="de-DE"/>
              </w:rPr>
              <w:t>Quasar</w:t>
            </w:r>
            <w:r w:rsidRPr="00870CC3">
              <w:rPr>
                <w:rFonts w:ascii="Book Antiqua" w:eastAsia="Times New Roman" w:hAnsi="Book Antiqua" w:cs="Times New Roman"/>
                <w:b/>
                <w:bCs/>
                <w:vertAlign w:val="superscript"/>
                <w:lang w:val="en-US" w:eastAsia="de-DE"/>
              </w:rPr>
              <w:t>[12]</w:t>
            </w:r>
            <w:r w:rsidR="004267B8" w:rsidRPr="00870CC3">
              <w:rPr>
                <w:rFonts w:ascii="Book Antiqua" w:hAnsi="Book Antiqua"/>
                <w:b/>
                <w:bCs/>
                <w:iCs/>
              </w:rPr>
              <w:t xml:space="preserve"> </w:t>
            </w:r>
            <w:r w:rsidR="009F3533" w:rsidRPr="00870CC3">
              <w:rPr>
                <w:rFonts w:ascii="Book Antiqua" w:hAnsi="Book Antiqua"/>
                <w:b/>
                <w:iCs/>
              </w:rPr>
              <w:t>2007</w:t>
            </w:r>
          </w:p>
        </w:tc>
      </w:tr>
      <w:tr w:rsidR="009F3533" w:rsidRPr="00870CC3" w14:paraId="0A8AA6A1" w14:textId="77777777" w:rsidTr="004267B8">
        <w:trPr>
          <w:trHeight w:val="1118"/>
        </w:trPr>
        <w:tc>
          <w:tcPr>
            <w:tcW w:w="0" w:type="auto"/>
            <w:tcBorders>
              <w:top w:val="single" w:sz="4" w:space="0" w:color="auto"/>
              <w:left w:val="nil"/>
              <w:bottom w:val="nil"/>
              <w:right w:val="nil"/>
            </w:tcBorders>
          </w:tcPr>
          <w:p w14:paraId="4497BEAA" w14:textId="45221EE4" w:rsidR="009F3533" w:rsidRPr="00870CC3" w:rsidRDefault="009F3533" w:rsidP="00870CC3">
            <w:pPr>
              <w:adjustRightInd w:val="0"/>
              <w:snapToGrid w:val="0"/>
              <w:spacing w:line="360" w:lineRule="auto"/>
              <w:jc w:val="both"/>
              <w:rPr>
                <w:rFonts w:ascii="Book Antiqua" w:eastAsia="Times New Roman" w:hAnsi="Book Antiqua" w:cs="Times New Roman"/>
                <w:bCs/>
                <w:lang w:val="en-US" w:eastAsia="de-DE"/>
              </w:rPr>
            </w:pPr>
            <w:r w:rsidRPr="00870CC3">
              <w:rPr>
                <w:rFonts w:ascii="Book Antiqua" w:eastAsia="Times New Roman" w:hAnsi="Book Antiqua" w:cs="Times New Roman"/>
                <w:bCs/>
                <w:lang w:val="en-US" w:eastAsia="de-DE"/>
              </w:rPr>
              <w:t>Included patients</w:t>
            </w:r>
          </w:p>
        </w:tc>
        <w:tc>
          <w:tcPr>
            <w:tcW w:w="0" w:type="auto"/>
            <w:tcBorders>
              <w:top w:val="single" w:sz="4" w:space="0" w:color="auto"/>
              <w:left w:val="nil"/>
              <w:bottom w:val="nil"/>
              <w:right w:val="nil"/>
            </w:tcBorders>
          </w:tcPr>
          <w:p w14:paraId="4E2AC47A" w14:textId="0B41AA80" w:rsidR="009F3533" w:rsidRPr="00870CC3" w:rsidRDefault="009F3533" w:rsidP="00870CC3">
            <w:pPr>
              <w:pStyle w:val="ListParagraph"/>
              <w:suppressAutoHyphens w:val="0"/>
              <w:adjustRightInd w:val="0"/>
              <w:snapToGrid w:val="0"/>
              <w:spacing w:line="360" w:lineRule="auto"/>
              <w:ind w:left="0"/>
              <w:jc w:val="both"/>
              <w:rPr>
                <w:rFonts w:ascii="Book Antiqua" w:hAnsi="Book Antiqua"/>
                <w:lang w:val="en-US"/>
              </w:rPr>
            </w:pPr>
            <w:r w:rsidRPr="00870CC3">
              <w:rPr>
                <w:rFonts w:ascii="Book Antiqua" w:hAnsi="Book Antiqua"/>
                <w:lang w:val="en-US"/>
              </w:rPr>
              <w:t xml:space="preserve">335 </w:t>
            </w:r>
            <w:r w:rsidR="00F001FE" w:rsidRPr="00870CC3">
              <w:rPr>
                <w:rFonts w:ascii="Book Antiqua" w:eastAsia="Times New Roman" w:hAnsi="Book Antiqua" w:cs="Times New Roman"/>
                <w:i/>
                <w:iCs/>
                <w:lang w:val="en-US" w:eastAsia="de-DE"/>
              </w:rPr>
              <w:t>vs</w:t>
            </w:r>
            <w:r w:rsidRPr="00870CC3">
              <w:rPr>
                <w:rFonts w:ascii="Book Antiqua" w:hAnsi="Book Antiqua"/>
                <w:lang w:val="en-US"/>
              </w:rPr>
              <w:t xml:space="preserve"> 323 </w:t>
            </w:r>
            <w:r w:rsidR="00F001FE" w:rsidRPr="00870CC3">
              <w:rPr>
                <w:rFonts w:ascii="Book Antiqua" w:eastAsia="Times New Roman" w:hAnsi="Book Antiqua" w:cs="Times New Roman"/>
                <w:i/>
                <w:iCs/>
                <w:lang w:val="en-US" w:eastAsia="de-DE"/>
              </w:rPr>
              <w:t>vs</w:t>
            </w:r>
            <w:r w:rsidRPr="00870CC3">
              <w:rPr>
                <w:rFonts w:ascii="Book Antiqua" w:hAnsi="Book Antiqua"/>
                <w:lang w:val="en-US"/>
              </w:rPr>
              <w:t xml:space="preserve"> 346</w:t>
            </w:r>
            <w:r w:rsidR="00137D8A" w:rsidRPr="00870CC3">
              <w:rPr>
                <w:rFonts w:ascii="Book Antiqua" w:eastAsiaTheme="minorEastAsia" w:hAnsi="Book Antiqua"/>
                <w:lang w:val="en-US" w:eastAsia="zh-CN"/>
              </w:rPr>
              <w:t xml:space="preserve"> </w:t>
            </w:r>
            <w:r w:rsidRPr="00870CC3">
              <w:rPr>
                <w:rFonts w:ascii="Book Antiqua" w:hAnsi="Book Antiqua"/>
                <w:lang w:val="en-US"/>
              </w:rPr>
              <w:t>[3 trial arms for rectal carcinoma (IV, V, VI)]</w:t>
            </w:r>
          </w:p>
        </w:tc>
        <w:tc>
          <w:tcPr>
            <w:tcW w:w="0" w:type="auto"/>
            <w:tcBorders>
              <w:top w:val="single" w:sz="4" w:space="0" w:color="auto"/>
              <w:left w:val="nil"/>
              <w:bottom w:val="nil"/>
              <w:right w:val="nil"/>
            </w:tcBorders>
          </w:tcPr>
          <w:p w14:paraId="59C051AA" w14:textId="5DB02B8D" w:rsidR="009F3533" w:rsidRPr="00870CC3" w:rsidRDefault="009F3533" w:rsidP="00870CC3">
            <w:pPr>
              <w:pStyle w:val="ListParagraph"/>
              <w:suppressAutoHyphens w:val="0"/>
              <w:adjustRightInd w:val="0"/>
              <w:snapToGrid w:val="0"/>
              <w:spacing w:line="360" w:lineRule="auto"/>
              <w:ind w:left="0"/>
              <w:jc w:val="both"/>
              <w:rPr>
                <w:rFonts w:ascii="Book Antiqua" w:hAnsi="Book Antiqua"/>
              </w:rPr>
            </w:pPr>
            <w:r w:rsidRPr="00870CC3">
              <w:rPr>
                <w:rFonts w:ascii="Book Antiqua" w:hAnsi="Book Antiqua"/>
              </w:rPr>
              <w:t xml:space="preserve">104 </w:t>
            </w:r>
            <w:r w:rsidR="00F001FE" w:rsidRPr="00870CC3">
              <w:rPr>
                <w:rFonts w:ascii="Book Antiqua" w:eastAsia="Times New Roman" w:hAnsi="Book Antiqua" w:cs="Times New Roman"/>
                <w:i/>
                <w:iCs/>
                <w:lang w:val="en-US" w:eastAsia="de-DE"/>
              </w:rPr>
              <w:t>vs</w:t>
            </w:r>
            <w:r w:rsidRPr="00870CC3">
              <w:rPr>
                <w:rFonts w:ascii="Book Antiqua" w:hAnsi="Book Antiqua"/>
              </w:rPr>
              <w:t xml:space="preserve"> 100</w:t>
            </w:r>
          </w:p>
        </w:tc>
        <w:tc>
          <w:tcPr>
            <w:tcW w:w="0" w:type="auto"/>
            <w:tcBorders>
              <w:top w:val="single" w:sz="4" w:space="0" w:color="auto"/>
              <w:left w:val="nil"/>
              <w:bottom w:val="nil"/>
              <w:right w:val="nil"/>
            </w:tcBorders>
          </w:tcPr>
          <w:p w14:paraId="4209BC53" w14:textId="36C29D96" w:rsidR="009F3533" w:rsidRPr="00870CC3" w:rsidRDefault="009F3533" w:rsidP="00870CC3">
            <w:pPr>
              <w:pStyle w:val="ListParagraph"/>
              <w:suppressAutoHyphens w:val="0"/>
              <w:adjustRightInd w:val="0"/>
              <w:snapToGrid w:val="0"/>
              <w:spacing w:line="360" w:lineRule="auto"/>
              <w:ind w:left="0"/>
              <w:jc w:val="both"/>
              <w:rPr>
                <w:rFonts w:ascii="Book Antiqua" w:hAnsi="Book Antiqua"/>
              </w:rPr>
            </w:pPr>
            <w:r w:rsidRPr="00870CC3">
              <w:rPr>
                <w:rFonts w:ascii="Book Antiqua" w:hAnsi="Book Antiqua"/>
              </w:rPr>
              <w:t xml:space="preserve">474 </w:t>
            </w:r>
            <w:r w:rsidR="00F001FE" w:rsidRPr="00870CC3">
              <w:rPr>
                <w:rFonts w:ascii="Book Antiqua" w:eastAsia="Times New Roman" w:hAnsi="Book Antiqua" w:cs="Times New Roman"/>
                <w:i/>
                <w:iCs/>
                <w:lang w:val="en-US" w:eastAsia="de-DE"/>
              </w:rPr>
              <w:t>vs</w:t>
            </w:r>
            <w:r w:rsidRPr="00870CC3">
              <w:rPr>
                <w:rFonts w:ascii="Book Antiqua" w:hAnsi="Book Antiqua"/>
              </w:rPr>
              <w:t xml:space="preserve"> 474</w:t>
            </w:r>
          </w:p>
        </w:tc>
      </w:tr>
      <w:tr w:rsidR="009F3533" w:rsidRPr="00870CC3" w14:paraId="4B2BD7E8" w14:textId="77777777" w:rsidTr="004267B8">
        <w:trPr>
          <w:trHeight w:val="707"/>
        </w:trPr>
        <w:tc>
          <w:tcPr>
            <w:tcW w:w="0" w:type="auto"/>
            <w:tcBorders>
              <w:top w:val="nil"/>
              <w:left w:val="nil"/>
              <w:bottom w:val="nil"/>
              <w:right w:val="nil"/>
            </w:tcBorders>
          </w:tcPr>
          <w:p w14:paraId="0427263D" w14:textId="77777777" w:rsidR="009F3533" w:rsidRPr="00870CC3" w:rsidRDefault="009F3533" w:rsidP="00870CC3">
            <w:pPr>
              <w:adjustRightInd w:val="0"/>
              <w:snapToGrid w:val="0"/>
              <w:spacing w:line="360" w:lineRule="auto"/>
              <w:jc w:val="both"/>
              <w:rPr>
                <w:rFonts w:ascii="Book Antiqua" w:hAnsi="Book Antiqua"/>
                <w:bCs/>
              </w:rPr>
            </w:pPr>
            <w:r w:rsidRPr="00870CC3">
              <w:rPr>
                <w:rFonts w:ascii="Book Antiqua" w:hAnsi="Book Antiqua"/>
                <w:bCs/>
              </w:rPr>
              <w:t>Inclusion criteria</w:t>
            </w:r>
          </w:p>
        </w:tc>
        <w:tc>
          <w:tcPr>
            <w:tcW w:w="0" w:type="auto"/>
            <w:tcBorders>
              <w:top w:val="nil"/>
              <w:left w:val="nil"/>
              <w:bottom w:val="nil"/>
              <w:right w:val="nil"/>
            </w:tcBorders>
          </w:tcPr>
          <w:p w14:paraId="46C87293" w14:textId="57286017" w:rsidR="009F3533" w:rsidRPr="00870CC3" w:rsidRDefault="00F001FE" w:rsidP="00870CC3">
            <w:pPr>
              <w:pStyle w:val="ListParagraph"/>
              <w:suppressAutoHyphens w:val="0"/>
              <w:adjustRightInd w:val="0"/>
              <w:snapToGrid w:val="0"/>
              <w:spacing w:line="360" w:lineRule="auto"/>
              <w:ind w:left="0"/>
              <w:jc w:val="both"/>
              <w:rPr>
                <w:rFonts w:ascii="Book Antiqua" w:hAnsi="Book Antiqua"/>
                <w:lang w:val="en-US"/>
              </w:rPr>
            </w:pPr>
            <w:r w:rsidRPr="00870CC3">
              <w:rPr>
                <w:rFonts w:ascii="Book Antiqua" w:hAnsi="Book Antiqua"/>
                <w:lang w:val="en-US"/>
              </w:rPr>
              <w:t xml:space="preserve">(1) </w:t>
            </w:r>
            <w:r w:rsidR="00137D8A" w:rsidRPr="00870CC3">
              <w:rPr>
                <w:rFonts w:ascii="Book Antiqua" w:hAnsi="Book Antiqua"/>
                <w:lang w:val="en-US"/>
              </w:rPr>
              <w:t xml:space="preserve">Rectal </w:t>
            </w:r>
            <w:r w:rsidR="009F3533" w:rsidRPr="00870CC3">
              <w:rPr>
                <w:rFonts w:ascii="Book Antiqua" w:hAnsi="Book Antiqua"/>
                <w:lang w:val="en-US"/>
              </w:rPr>
              <w:t>carcinomas intraoperatively assessed as T3 or T4 and/or N1,</w:t>
            </w:r>
            <w:r w:rsidRPr="00870CC3">
              <w:rPr>
                <w:rFonts w:ascii="Book Antiqua" w:hAnsi="Book Antiqua"/>
                <w:lang w:val="en-US"/>
              </w:rPr>
              <w:t xml:space="preserve"> </w:t>
            </w:r>
            <w:r w:rsidR="009F3533" w:rsidRPr="00870CC3">
              <w:rPr>
                <w:rFonts w:ascii="Book Antiqua" w:hAnsi="Book Antiqua"/>
                <w:lang w:val="en-US"/>
              </w:rPr>
              <w:t>N2, or N3 (before resection)</w:t>
            </w:r>
            <w:r w:rsidR="00137D8A" w:rsidRPr="00870CC3">
              <w:rPr>
                <w:rFonts w:ascii="Book Antiqua" w:eastAsiaTheme="minorEastAsia" w:hAnsi="Book Antiqua"/>
                <w:lang w:val="en-US" w:eastAsia="zh-CN"/>
              </w:rPr>
              <w:t xml:space="preserve">; (2) </w:t>
            </w:r>
            <w:r w:rsidR="009F3533" w:rsidRPr="00870CC3">
              <w:rPr>
                <w:rFonts w:ascii="Book Antiqua" w:hAnsi="Book Antiqua"/>
                <w:lang w:val="en-US"/>
              </w:rPr>
              <w:t xml:space="preserve">age </w:t>
            </w:r>
            <w:r w:rsidR="009F3533" w:rsidRPr="00870CC3">
              <w:rPr>
                <w:rFonts w:ascii="Book Antiqua" w:hAnsi="Book Antiqua" w:cstheme="minorHAnsi"/>
                <w:lang w:val="en-US"/>
              </w:rPr>
              <w:t>≤</w:t>
            </w:r>
            <w:r w:rsidR="009F3533" w:rsidRPr="00870CC3">
              <w:rPr>
                <w:rFonts w:ascii="Book Antiqua" w:hAnsi="Book Antiqua"/>
                <w:lang w:val="en-US"/>
              </w:rPr>
              <w:t xml:space="preserve"> 75 and no serious problems</w:t>
            </w:r>
            <w:r w:rsidR="00137D8A" w:rsidRPr="00870CC3">
              <w:rPr>
                <w:rFonts w:ascii="Book Antiqua" w:eastAsiaTheme="minorEastAsia" w:hAnsi="Book Antiqua"/>
                <w:lang w:val="en-US" w:eastAsia="zh-CN"/>
              </w:rPr>
              <w:t xml:space="preserve">; </w:t>
            </w:r>
            <w:r w:rsidR="00137D8A" w:rsidRPr="00870CC3">
              <w:rPr>
                <w:rFonts w:ascii="Book Antiqua" w:hAnsi="Book Antiqua"/>
                <w:lang w:val="en-US"/>
              </w:rPr>
              <w:t xml:space="preserve">(3) </w:t>
            </w:r>
            <w:r w:rsidR="009F3533" w:rsidRPr="00870CC3">
              <w:rPr>
                <w:rFonts w:ascii="Book Antiqua" w:hAnsi="Book Antiqua"/>
                <w:lang w:val="en-US"/>
              </w:rPr>
              <w:t>no cancer therapy in the past</w:t>
            </w:r>
            <w:r w:rsidR="00137D8A" w:rsidRPr="00870CC3">
              <w:rPr>
                <w:rFonts w:ascii="Book Antiqua" w:eastAsiaTheme="minorEastAsia" w:hAnsi="Book Antiqua"/>
                <w:lang w:val="en-US" w:eastAsia="zh-CN"/>
              </w:rPr>
              <w:t xml:space="preserve">; </w:t>
            </w:r>
            <w:r w:rsidR="00137D8A" w:rsidRPr="00870CC3">
              <w:rPr>
                <w:rFonts w:ascii="Book Antiqua" w:hAnsi="Book Antiqua"/>
                <w:lang w:val="en-US"/>
              </w:rPr>
              <w:t xml:space="preserve">(4) </w:t>
            </w:r>
            <w:r w:rsidR="009F3533" w:rsidRPr="00870CC3">
              <w:rPr>
                <w:rFonts w:ascii="Book Antiqua" w:hAnsi="Book Antiqua"/>
                <w:lang w:val="en-US"/>
              </w:rPr>
              <w:t>no other primary carcinomas</w:t>
            </w:r>
            <w:r w:rsidR="00137D8A" w:rsidRPr="00870CC3">
              <w:rPr>
                <w:rFonts w:ascii="Book Antiqua" w:eastAsiaTheme="minorEastAsia" w:hAnsi="Book Antiqua"/>
                <w:lang w:val="en-US" w:eastAsia="zh-CN"/>
              </w:rPr>
              <w:t xml:space="preserve">; </w:t>
            </w:r>
            <w:r w:rsidR="00137D8A" w:rsidRPr="00870CC3">
              <w:rPr>
                <w:rFonts w:ascii="Book Antiqua" w:hAnsi="Book Antiqua"/>
                <w:lang w:val="en-US"/>
              </w:rPr>
              <w:t xml:space="preserve">(5) </w:t>
            </w:r>
            <w:r w:rsidR="009F3533" w:rsidRPr="00870CC3">
              <w:rPr>
                <w:rFonts w:ascii="Book Antiqua" w:hAnsi="Book Antiqua"/>
                <w:lang w:val="en-US"/>
              </w:rPr>
              <w:t>satisfying laboratory tests at the beginning of treatment</w:t>
            </w:r>
            <w:r w:rsidR="00137D8A" w:rsidRPr="00870CC3">
              <w:rPr>
                <w:rFonts w:ascii="Book Antiqua" w:eastAsiaTheme="minorEastAsia" w:hAnsi="Book Antiqua"/>
                <w:lang w:val="en-US" w:eastAsia="zh-CN"/>
              </w:rPr>
              <w:t xml:space="preserve">; </w:t>
            </w:r>
            <w:r w:rsidR="00FC4040" w:rsidRPr="00870CC3">
              <w:rPr>
                <w:rFonts w:ascii="Book Antiqua" w:eastAsiaTheme="minorEastAsia" w:hAnsi="Book Antiqua"/>
                <w:lang w:val="en-US" w:eastAsia="zh-CN"/>
              </w:rPr>
              <w:t xml:space="preserve">and </w:t>
            </w:r>
            <w:r w:rsidR="00137D8A" w:rsidRPr="00870CC3">
              <w:rPr>
                <w:rFonts w:ascii="Book Antiqua" w:hAnsi="Book Antiqua"/>
                <w:lang w:val="en-US"/>
              </w:rPr>
              <w:t xml:space="preserve">(6) </w:t>
            </w:r>
            <w:r w:rsidR="009F3533" w:rsidRPr="00870CC3">
              <w:rPr>
                <w:rFonts w:ascii="Book Antiqua" w:hAnsi="Book Antiqua"/>
                <w:lang w:val="en-US"/>
              </w:rPr>
              <w:t>consent to participation</w:t>
            </w:r>
          </w:p>
          <w:p w14:paraId="12E05F07" w14:textId="77777777" w:rsidR="009F3533" w:rsidRPr="00870CC3" w:rsidRDefault="009F3533" w:rsidP="00870CC3">
            <w:pPr>
              <w:adjustRightInd w:val="0"/>
              <w:snapToGrid w:val="0"/>
              <w:spacing w:line="360" w:lineRule="auto"/>
              <w:jc w:val="both"/>
              <w:rPr>
                <w:rFonts w:ascii="Book Antiqua" w:hAnsi="Book Antiqua"/>
                <w:lang w:val="en-US"/>
              </w:rPr>
            </w:pPr>
          </w:p>
        </w:tc>
        <w:tc>
          <w:tcPr>
            <w:tcW w:w="0" w:type="auto"/>
            <w:tcBorders>
              <w:top w:val="nil"/>
              <w:left w:val="nil"/>
              <w:bottom w:val="nil"/>
              <w:right w:val="nil"/>
            </w:tcBorders>
          </w:tcPr>
          <w:p w14:paraId="0BBD5FDE" w14:textId="75AF1C80" w:rsidR="009F3533" w:rsidRPr="00870CC3" w:rsidRDefault="00137D8A" w:rsidP="00870CC3">
            <w:pPr>
              <w:pStyle w:val="ListParagraph"/>
              <w:suppressAutoHyphens w:val="0"/>
              <w:adjustRightInd w:val="0"/>
              <w:snapToGrid w:val="0"/>
              <w:spacing w:line="360" w:lineRule="auto"/>
              <w:ind w:left="0"/>
              <w:jc w:val="both"/>
              <w:rPr>
                <w:rFonts w:ascii="Book Antiqua" w:hAnsi="Book Antiqua"/>
                <w:lang w:val="en-US"/>
              </w:rPr>
            </w:pPr>
            <w:r w:rsidRPr="00870CC3">
              <w:rPr>
                <w:rFonts w:ascii="Book Antiqua" w:hAnsi="Book Antiqua"/>
                <w:lang w:val="en-US"/>
              </w:rPr>
              <w:t xml:space="preserve">(1) </w:t>
            </w:r>
            <w:r w:rsidR="009F3533" w:rsidRPr="00870CC3">
              <w:rPr>
                <w:rFonts w:ascii="Book Antiqua" w:hAnsi="Book Antiqua"/>
                <w:lang w:val="en-US"/>
              </w:rPr>
              <w:t>potentially curative resection of histologically confirmed rectal adenocarcinoma</w:t>
            </w:r>
            <w:r w:rsidRPr="00870CC3">
              <w:rPr>
                <w:rFonts w:ascii="Book Antiqua" w:eastAsiaTheme="minorEastAsia" w:hAnsi="Book Antiqua"/>
                <w:lang w:val="en-US" w:eastAsia="zh-CN"/>
              </w:rPr>
              <w:t xml:space="preserve">; </w:t>
            </w:r>
            <w:r w:rsidRPr="00870CC3">
              <w:rPr>
                <w:rFonts w:ascii="Book Antiqua" w:hAnsi="Book Antiqua"/>
                <w:lang w:val="en-US"/>
              </w:rPr>
              <w:t xml:space="preserve">(2) </w:t>
            </w:r>
            <w:r w:rsidR="009F3533" w:rsidRPr="00870CC3">
              <w:rPr>
                <w:rFonts w:ascii="Book Antiqua" w:hAnsi="Book Antiqua"/>
                <w:lang w:val="en-US"/>
              </w:rPr>
              <w:t>T3 or T4; N1 or N2</w:t>
            </w:r>
            <w:r w:rsidRPr="00870CC3">
              <w:rPr>
                <w:rFonts w:ascii="Book Antiqua" w:eastAsiaTheme="minorEastAsia" w:hAnsi="Book Antiqua"/>
                <w:lang w:val="en-US" w:eastAsia="zh-CN"/>
              </w:rPr>
              <w:t xml:space="preserve">; </w:t>
            </w:r>
            <w:r w:rsidRPr="00870CC3">
              <w:rPr>
                <w:rFonts w:ascii="Book Antiqua" w:hAnsi="Book Antiqua"/>
                <w:lang w:val="en-US"/>
              </w:rPr>
              <w:t xml:space="preserve">(3) </w:t>
            </w:r>
            <w:r w:rsidR="009F3533" w:rsidRPr="00870CC3">
              <w:rPr>
                <w:rFonts w:ascii="Book Antiqua" w:hAnsi="Book Antiqua"/>
                <w:lang w:val="en-US"/>
              </w:rPr>
              <w:t>primary rectal carcinoma if extension of the carcinoma within 12 cm from of anal verge or inferior edge extended the sacral promontory</w:t>
            </w:r>
            <w:r w:rsidRPr="00870CC3">
              <w:rPr>
                <w:rFonts w:ascii="Book Antiqua" w:eastAsiaTheme="minorEastAsia" w:hAnsi="Book Antiqua"/>
                <w:lang w:val="en-US" w:eastAsia="zh-CN"/>
              </w:rPr>
              <w:t xml:space="preserve">; </w:t>
            </w:r>
            <w:r w:rsidRPr="00870CC3">
              <w:rPr>
                <w:rFonts w:ascii="Book Antiqua" w:hAnsi="Book Antiqua"/>
                <w:lang w:val="en-US"/>
              </w:rPr>
              <w:t xml:space="preserve">(4) </w:t>
            </w:r>
            <w:r w:rsidR="009F3533" w:rsidRPr="00870CC3">
              <w:rPr>
                <w:rFonts w:ascii="Book Antiqua" w:hAnsi="Book Antiqua"/>
                <w:lang w:val="en-US"/>
              </w:rPr>
              <w:t>anterior resection</w:t>
            </w:r>
            <w:r w:rsidRPr="00870CC3">
              <w:rPr>
                <w:rFonts w:ascii="Book Antiqua" w:hAnsi="Book Antiqua"/>
                <w:lang w:val="en-US"/>
              </w:rPr>
              <w:t xml:space="preserve">: </w:t>
            </w:r>
            <w:r w:rsidR="009F3533" w:rsidRPr="00870CC3">
              <w:rPr>
                <w:rFonts w:ascii="Book Antiqua" w:hAnsi="Book Antiqua"/>
                <w:lang w:val="en-US"/>
              </w:rPr>
              <w:t>entering in the study no later than 56 d postoperative</w:t>
            </w:r>
            <w:r w:rsidRPr="00870CC3">
              <w:rPr>
                <w:rFonts w:ascii="Book Antiqua" w:hAnsi="Book Antiqua"/>
                <w:lang w:val="en-US"/>
              </w:rPr>
              <w:t xml:space="preserve">; </w:t>
            </w:r>
            <w:r w:rsidR="009F3533" w:rsidRPr="00870CC3">
              <w:rPr>
                <w:rFonts w:ascii="Book Antiqua" w:hAnsi="Book Antiqua"/>
                <w:lang w:val="en-US"/>
              </w:rPr>
              <w:t>Abdominal perineal resection</w:t>
            </w:r>
            <w:r w:rsidRPr="00870CC3">
              <w:rPr>
                <w:rFonts w:ascii="Book Antiqua" w:hAnsi="Book Antiqua"/>
                <w:lang w:val="en-US"/>
              </w:rPr>
              <w:t>:</w:t>
            </w:r>
            <w:r w:rsidR="009F3533" w:rsidRPr="00870CC3">
              <w:rPr>
                <w:rFonts w:ascii="Book Antiqua" w:hAnsi="Book Antiqua"/>
                <w:lang w:val="en-US"/>
              </w:rPr>
              <w:t xml:space="preserve"> 70 d</w:t>
            </w:r>
            <w:r w:rsidRPr="00870CC3">
              <w:rPr>
                <w:rFonts w:ascii="Book Antiqua" w:hAnsi="Book Antiqua"/>
                <w:lang w:val="en-US"/>
              </w:rPr>
              <w:t>;</w:t>
            </w:r>
            <w:r w:rsidRPr="00870CC3">
              <w:rPr>
                <w:rFonts w:ascii="Book Antiqua" w:eastAsiaTheme="minorEastAsia" w:hAnsi="Book Antiqua"/>
                <w:lang w:val="en-US" w:eastAsia="zh-CN"/>
              </w:rPr>
              <w:t xml:space="preserve"> </w:t>
            </w:r>
            <w:r w:rsidRPr="00870CC3">
              <w:rPr>
                <w:rFonts w:ascii="Book Antiqua" w:hAnsi="Book Antiqua"/>
                <w:lang w:val="en-US"/>
              </w:rPr>
              <w:t xml:space="preserve">(5) </w:t>
            </w:r>
            <w:r w:rsidR="009F3533" w:rsidRPr="00870CC3">
              <w:rPr>
                <w:rFonts w:ascii="Book Antiqua" w:hAnsi="Book Antiqua"/>
                <w:lang w:val="en-US"/>
              </w:rPr>
              <w:t>met laboratory value requirements</w:t>
            </w:r>
            <w:r w:rsidRPr="00870CC3">
              <w:rPr>
                <w:rFonts w:ascii="Book Antiqua" w:eastAsiaTheme="minorEastAsia" w:hAnsi="Book Antiqua"/>
                <w:lang w:val="en-US" w:eastAsia="zh-CN"/>
              </w:rPr>
              <w:t xml:space="preserve">; </w:t>
            </w:r>
            <w:r w:rsidRPr="00870CC3">
              <w:rPr>
                <w:rFonts w:ascii="Book Antiqua" w:hAnsi="Book Antiqua"/>
                <w:lang w:val="en-US"/>
              </w:rPr>
              <w:t xml:space="preserve">(6) </w:t>
            </w:r>
            <w:r w:rsidR="009F3533" w:rsidRPr="00870CC3">
              <w:rPr>
                <w:rFonts w:ascii="Book Antiqua" w:hAnsi="Book Antiqua"/>
                <w:lang w:val="en-US"/>
              </w:rPr>
              <w:t xml:space="preserve">no prior radiation to the pelvis or </w:t>
            </w:r>
            <w:proofErr w:type="spellStart"/>
            <w:r w:rsidR="006104C4" w:rsidRPr="00870CC3">
              <w:rPr>
                <w:rFonts w:ascii="Book Antiqua" w:eastAsia="Times New Roman" w:hAnsi="Book Antiqua" w:cs="Times New Roman"/>
                <w:lang w:val="en-US" w:eastAsia="de-DE"/>
              </w:rPr>
              <w:t>CTx</w:t>
            </w:r>
            <w:proofErr w:type="spellEnd"/>
            <w:r w:rsidRPr="00870CC3">
              <w:rPr>
                <w:rFonts w:ascii="Book Antiqua" w:hAnsi="Book Antiqua"/>
                <w:lang w:val="en-US"/>
              </w:rPr>
              <w:t>;</w:t>
            </w:r>
            <w:r w:rsidR="009F3533" w:rsidRPr="00870CC3">
              <w:rPr>
                <w:rFonts w:ascii="Book Antiqua" w:hAnsi="Book Antiqua"/>
                <w:lang w:val="en-US"/>
              </w:rPr>
              <w:t xml:space="preserve"> </w:t>
            </w:r>
            <w:r w:rsidR="00FC4040" w:rsidRPr="00870CC3">
              <w:rPr>
                <w:rFonts w:ascii="Book Antiqua" w:eastAsiaTheme="minorEastAsia" w:hAnsi="Book Antiqua"/>
                <w:lang w:val="en-US" w:eastAsia="zh-CN"/>
              </w:rPr>
              <w:t xml:space="preserve">and </w:t>
            </w:r>
            <w:r w:rsidRPr="00870CC3">
              <w:rPr>
                <w:rFonts w:ascii="Book Antiqua" w:hAnsi="Book Antiqua"/>
                <w:lang w:val="en-US"/>
              </w:rPr>
              <w:t xml:space="preserve">(7) </w:t>
            </w:r>
            <w:r w:rsidR="009F3533" w:rsidRPr="00870CC3">
              <w:rPr>
                <w:rFonts w:ascii="Book Antiqua" w:hAnsi="Book Antiqua"/>
                <w:lang w:val="en-US"/>
              </w:rPr>
              <w:t>no other malignancies within the last 5 years apart from superficial skin cancer and CIS of the cervix</w:t>
            </w:r>
          </w:p>
        </w:tc>
        <w:tc>
          <w:tcPr>
            <w:tcW w:w="0" w:type="auto"/>
            <w:tcBorders>
              <w:top w:val="nil"/>
              <w:left w:val="nil"/>
              <w:bottom w:val="nil"/>
              <w:right w:val="nil"/>
            </w:tcBorders>
          </w:tcPr>
          <w:p w14:paraId="3DC1B43A" w14:textId="2FB184C0" w:rsidR="009F3533" w:rsidRPr="00870CC3" w:rsidRDefault="00137D8A" w:rsidP="00870CC3">
            <w:pPr>
              <w:pStyle w:val="ListParagraph"/>
              <w:suppressAutoHyphens w:val="0"/>
              <w:adjustRightInd w:val="0"/>
              <w:snapToGrid w:val="0"/>
              <w:spacing w:line="360" w:lineRule="auto"/>
              <w:ind w:left="0"/>
              <w:jc w:val="both"/>
              <w:rPr>
                <w:rFonts w:ascii="Book Antiqua" w:hAnsi="Book Antiqua"/>
                <w:lang w:val="en-US"/>
              </w:rPr>
            </w:pPr>
            <w:r w:rsidRPr="00870CC3">
              <w:rPr>
                <w:rFonts w:ascii="Book Antiqua" w:hAnsi="Book Antiqua"/>
                <w:lang w:val="en-US"/>
              </w:rPr>
              <w:t xml:space="preserve">(1) </w:t>
            </w:r>
            <w:r w:rsidR="009F3533" w:rsidRPr="00870CC3">
              <w:rPr>
                <w:rFonts w:ascii="Book Antiqua" w:hAnsi="Book Antiqua"/>
                <w:lang w:val="en-US"/>
              </w:rPr>
              <w:t>presumably complete resection of colon or rectal cancer; no evident distant metastases</w:t>
            </w:r>
            <w:r w:rsidRPr="00870CC3">
              <w:rPr>
                <w:rFonts w:ascii="Book Antiqua" w:eastAsiaTheme="minorEastAsia" w:hAnsi="Book Antiqua"/>
                <w:lang w:val="en-US" w:eastAsia="zh-CN"/>
              </w:rPr>
              <w:t xml:space="preserve">; </w:t>
            </w:r>
            <w:r w:rsidRPr="00870CC3">
              <w:rPr>
                <w:rFonts w:ascii="Book Antiqua" w:hAnsi="Book Antiqua"/>
                <w:lang w:val="en-US"/>
              </w:rPr>
              <w:t xml:space="preserve">(2) </w:t>
            </w:r>
            <w:r w:rsidR="009F3533" w:rsidRPr="00870CC3">
              <w:rPr>
                <w:rFonts w:ascii="Book Antiqua" w:hAnsi="Book Antiqua"/>
                <w:lang w:val="en-US"/>
              </w:rPr>
              <w:t xml:space="preserve">no contraindications to </w:t>
            </w:r>
            <w:proofErr w:type="spellStart"/>
            <w:r w:rsidR="006104C4" w:rsidRPr="00870CC3">
              <w:rPr>
                <w:rFonts w:ascii="Book Antiqua" w:eastAsia="Times New Roman" w:hAnsi="Book Antiqua" w:cs="Times New Roman"/>
                <w:lang w:val="en-US" w:eastAsia="de-DE"/>
              </w:rPr>
              <w:t>CTx</w:t>
            </w:r>
            <w:proofErr w:type="spellEnd"/>
            <w:r w:rsidRPr="00870CC3">
              <w:rPr>
                <w:rFonts w:ascii="Book Antiqua" w:eastAsiaTheme="minorEastAsia" w:hAnsi="Book Antiqua"/>
                <w:lang w:val="en-US" w:eastAsia="zh-CN"/>
              </w:rPr>
              <w:t xml:space="preserve">; </w:t>
            </w:r>
            <w:r w:rsidRPr="00870CC3">
              <w:rPr>
                <w:rFonts w:ascii="Book Antiqua" w:hAnsi="Book Antiqua"/>
                <w:lang w:val="en-US"/>
              </w:rPr>
              <w:t xml:space="preserve">(3) </w:t>
            </w:r>
            <w:r w:rsidR="009F3533" w:rsidRPr="00870CC3">
              <w:rPr>
                <w:rFonts w:ascii="Book Antiqua" w:hAnsi="Book Antiqua"/>
                <w:lang w:val="en-US"/>
              </w:rPr>
              <w:t xml:space="preserve">no prior </w:t>
            </w:r>
            <w:proofErr w:type="spellStart"/>
            <w:r w:rsidR="006104C4" w:rsidRPr="00870CC3">
              <w:rPr>
                <w:rFonts w:ascii="Book Antiqua" w:eastAsia="Times New Roman" w:hAnsi="Book Antiqua" w:cs="Times New Roman"/>
                <w:lang w:val="en-US" w:eastAsia="de-DE"/>
              </w:rPr>
              <w:t>CTx</w:t>
            </w:r>
            <w:proofErr w:type="spellEnd"/>
            <w:r w:rsidR="009F3533" w:rsidRPr="00870CC3">
              <w:rPr>
                <w:rFonts w:ascii="Book Antiqua" w:hAnsi="Book Antiqua"/>
                <w:lang w:val="en-US"/>
              </w:rPr>
              <w:t xml:space="preserve"> apart from one-week portal-vein infusion of fluorouracil after surgery</w:t>
            </w:r>
            <w:r w:rsidRPr="00870CC3">
              <w:rPr>
                <w:rFonts w:ascii="Book Antiqua" w:eastAsiaTheme="minorEastAsia" w:hAnsi="Book Antiqua"/>
                <w:lang w:val="en-US" w:eastAsia="zh-CN"/>
              </w:rPr>
              <w:t xml:space="preserve">; </w:t>
            </w:r>
            <w:r w:rsidR="00FC4040" w:rsidRPr="00870CC3">
              <w:rPr>
                <w:rFonts w:ascii="Book Antiqua" w:eastAsiaTheme="minorEastAsia" w:hAnsi="Book Antiqua"/>
                <w:lang w:val="en-US" w:eastAsia="zh-CN"/>
              </w:rPr>
              <w:t xml:space="preserve">and </w:t>
            </w:r>
            <w:r w:rsidRPr="00870CC3">
              <w:rPr>
                <w:rFonts w:ascii="Book Antiqua" w:hAnsi="Book Antiqua"/>
                <w:lang w:val="en-US"/>
              </w:rPr>
              <w:t xml:space="preserve">(4) </w:t>
            </w:r>
            <w:r w:rsidR="009F3533" w:rsidRPr="00870CC3">
              <w:rPr>
                <w:rFonts w:ascii="Book Antiqua" w:hAnsi="Book Antiqua"/>
                <w:lang w:val="en-US"/>
              </w:rPr>
              <w:t xml:space="preserve">written consent before </w:t>
            </w:r>
            <w:proofErr w:type="spellStart"/>
            <w:r w:rsidR="009F3533" w:rsidRPr="00870CC3">
              <w:rPr>
                <w:rFonts w:ascii="Book Antiqua" w:hAnsi="Book Antiqua"/>
                <w:lang w:val="en-US"/>
              </w:rPr>
              <w:t>randomisation</w:t>
            </w:r>
            <w:proofErr w:type="spellEnd"/>
            <w:r w:rsidR="009F3533" w:rsidRPr="00870CC3">
              <w:rPr>
                <w:rFonts w:ascii="Book Antiqua" w:hAnsi="Book Antiqua"/>
                <w:lang w:val="en-US"/>
              </w:rPr>
              <w:t xml:space="preserve"> </w:t>
            </w:r>
          </w:p>
        </w:tc>
      </w:tr>
      <w:tr w:rsidR="009F3533" w:rsidRPr="00870CC3" w14:paraId="0B6B78C0" w14:textId="77777777" w:rsidTr="004267B8">
        <w:trPr>
          <w:trHeight w:val="1970"/>
        </w:trPr>
        <w:tc>
          <w:tcPr>
            <w:tcW w:w="0" w:type="auto"/>
            <w:tcBorders>
              <w:top w:val="nil"/>
              <w:left w:val="nil"/>
              <w:bottom w:val="nil"/>
              <w:right w:val="nil"/>
            </w:tcBorders>
          </w:tcPr>
          <w:p w14:paraId="6C06BA04" w14:textId="77777777" w:rsidR="009F3533" w:rsidRPr="00870CC3" w:rsidRDefault="009F3533" w:rsidP="00870CC3">
            <w:pPr>
              <w:adjustRightInd w:val="0"/>
              <w:snapToGrid w:val="0"/>
              <w:spacing w:line="360" w:lineRule="auto"/>
              <w:jc w:val="both"/>
              <w:rPr>
                <w:rFonts w:ascii="Book Antiqua" w:hAnsi="Book Antiqua"/>
                <w:bCs/>
              </w:rPr>
            </w:pPr>
            <w:r w:rsidRPr="00870CC3">
              <w:rPr>
                <w:rFonts w:ascii="Book Antiqua" w:hAnsi="Book Antiqua"/>
                <w:bCs/>
              </w:rPr>
              <w:lastRenderedPageBreak/>
              <w:t>Intervention group</w:t>
            </w:r>
          </w:p>
        </w:tc>
        <w:tc>
          <w:tcPr>
            <w:tcW w:w="0" w:type="auto"/>
            <w:tcBorders>
              <w:top w:val="nil"/>
              <w:left w:val="nil"/>
              <w:bottom w:val="nil"/>
              <w:right w:val="nil"/>
            </w:tcBorders>
          </w:tcPr>
          <w:p w14:paraId="65AC7529" w14:textId="4C01F5DD" w:rsidR="009F3533" w:rsidRPr="00870CC3" w:rsidRDefault="00137D8A" w:rsidP="00870CC3">
            <w:pPr>
              <w:pStyle w:val="ListParagraph"/>
              <w:suppressAutoHyphens w:val="0"/>
              <w:adjustRightInd w:val="0"/>
              <w:snapToGrid w:val="0"/>
              <w:spacing w:line="360" w:lineRule="auto"/>
              <w:ind w:left="0"/>
              <w:jc w:val="both"/>
              <w:rPr>
                <w:rFonts w:ascii="Book Antiqua" w:hAnsi="Book Antiqua"/>
                <w:bCs/>
              </w:rPr>
            </w:pPr>
            <w:r w:rsidRPr="00870CC3">
              <w:rPr>
                <w:rFonts w:ascii="Book Antiqua" w:hAnsi="Book Antiqua"/>
                <w:bCs/>
              </w:rPr>
              <w:t xml:space="preserve">(1) </w:t>
            </w:r>
            <w:r w:rsidR="009F3533" w:rsidRPr="00870CC3">
              <w:rPr>
                <w:rFonts w:ascii="Book Antiqua" w:hAnsi="Book Antiqua"/>
                <w:bCs/>
              </w:rPr>
              <w:t xml:space="preserve">Trial arm IV: Intraoperative + postoperative </w:t>
            </w:r>
            <w:r w:rsidR="004551B0" w:rsidRPr="00870CC3">
              <w:rPr>
                <w:rFonts w:ascii="Book Antiqua" w:hAnsi="Book Antiqua"/>
                <w:bCs/>
              </w:rPr>
              <w:t>mi</w:t>
            </w:r>
            <w:r w:rsidR="009F3533" w:rsidRPr="00870CC3">
              <w:rPr>
                <w:rFonts w:ascii="Book Antiqua" w:hAnsi="Book Antiqua"/>
                <w:bCs/>
              </w:rPr>
              <w:t>tomycin C iv; postoperative 5-FU po</w:t>
            </w:r>
            <w:r w:rsidRPr="00870CC3">
              <w:rPr>
                <w:rFonts w:ascii="Book Antiqua" w:hAnsi="Book Antiqua"/>
                <w:bCs/>
              </w:rPr>
              <w:t xml:space="preserve">; </w:t>
            </w:r>
            <w:r w:rsidR="00FC4040" w:rsidRPr="00870CC3">
              <w:rPr>
                <w:rFonts w:ascii="Book Antiqua" w:eastAsiaTheme="minorEastAsia" w:hAnsi="Book Antiqua"/>
                <w:bCs/>
                <w:lang w:eastAsia="zh-CN"/>
              </w:rPr>
              <w:t xml:space="preserve">and </w:t>
            </w:r>
            <w:r w:rsidRPr="00870CC3">
              <w:rPr>
                <w:rFonts w:ascii="Book Antiqua" w:hAnsi="Book Antiqua"/>
              </w:rPr>
              <w:t xml:space="preserve">(2) </w:t>
            </w:r>
            <w:r w:rsidR="009F3533" w:rsidRPr="00870CC3">
              <w:rPr>
                <w:rFonts w:ascii="Book Antiqua" w:hAnsi="Book Antiqua"/>
                <w:bCs/>
              </w:rPr>
              <w:t>Trial arm V:</w:t>
            </w:r>
            <w:r w:rsidRPr="00870CC3">
              <w:rPr>
                <w:rFonts w:ascii="Book Antiqua" w:hAnsi="Book Antiqua"/>
                <w:bCs/>
              </w:rPr>
              <w:t xml:space="preserve"> </w:t>
            </w:r>
            <w:r w:rsidR="009F3533" w:rsidRPr="00870CC3">
              <w:rPr>
                <w:rFonts w:ascii="Book Antiqua" w:hAnsi="Book Antiqua"/>
                <w:bCs/>
              </w:rPr>
              <w:t>Postoperative mytomycin C iv +</w:t>
            </w:r>
            <w:r w:rsidRPr="00870CC3">
              <w:rPr>
                <w:rFonts w:ascii="Book Antiqua" w:hAnsi="Book Antiqua"/>
                <w:bCs/>
              </w:rPr>
              <w:t xml:space="preserve"> </w:t>
            </w:r>
            <w:r w:rsidR="009F3533" w:rsidRPr="00870CC3">
              <w:rPr>
                <w:rFonts w:ascii="Book Antiqua" w:hAnsi="Book Antiqua"/>
                <w:bCs/>
              </w:rPr>
              <w:t>5-FU po</w:t>
            </w:r>
          </w:p>
        </w:tc>
        <w:tc>
          <w:tcPr>
            <w:tcW w:w="0" w:type="auto"/>
            <w:tcBorders>
              <w:top w:val="nil"/>
              <w:left w:val="nil"/>
              <w:bottom w:val="nil"/>
              <w:right w:val="nil"/>
            </w:tcBorders>
          </w:tcPr>
          <w:p w14:paraId="364C8CCB" w14:textId="3F6B4F6A" w:rsidR="009F3533" w:rsidRPr="00870CC3" w:rsidRDefault="009F3533" w:rsidP="00870CC3">
            <w:pPr>
              <w:pStyle w:val="ListParagraph"/>
              <w:suppressAutoHyphens w:val="0"/>
              <w:adjustRightInd w:val="0"/>
              <w:snapToGrid w:val="0"/>
              <w:spacing w:line="360" w:lineRule="auto"/>
              <w:ind w:left="0"/>
              <w:jc w:val="both"/>
              <w:rPr>
                <w:rFonts w:ascii="Book Antiqua" w:hAnsi="Book Antiqua"/>
                <w:bCs/>
                <w:lang w:val="en-US"/>
              </w:rPr>
            </w:pPr>
            <w:r w:rsidRPr="00870CC3">
              <w:rPr>
                <w:rFonts w:ascii="Book Antiqua" w:hAnsi="Book Antiqua"/>
                <w:bCs/>
                <w:lang w:val="en-US"/>
              </w:rPr>
              <w:t xml:space="preserve">Postoperative </w:t>
            </w:r>
            <w:proofErr w:type="spellStart"/>
            <w:r w:rsidRPr="00870CC3">
              <w:rPr>
                <w:rFonts w:ascii="Book Antiqua" w:hAnsi="Book Antiqua"/>
                <w:bCs/>
                <w:lang w:val="en-US"/>
              </w:rPr>
              <w:t>CTx</w:t>
            </w:r>
            <w:proofErr w:type="spellEnd"/>
            <w:r w:rsidRPr="00870CC3">
              <w:rPr>
                <w:rFonts w:ascii="Book Antiqua" w:hAnsi="Book Antiqua"/>
                <w:bCs/>
                <w:lang w:val="en-US"/>
              </w:rPr>
              <w:t xml:space="preserve"> with fluorouracil and </w:t>
            </w:r>
            <w:proofErr w:type="spellStart"/>
            <w:r w:rsidRPr="00870CC3">
              <w:rPr>
                <w:rFonts w:ascii="Book Antiqua" w:hAnsi="Book Antiqua"/>
                <w:bCs/>
                <w:lang w:val="en-US"/>
              </w:rPr>
              <w:t>semustine</w:t>
            </w:r>
            <w:proofErr w:type="spellEnd"/>
            <w:r w:rsidR="00137D8A" w:rsidRPr="00870CC3">
              <w:rPr>
                <w:rFonts w:ascii="Book Antiqua" w:eastAsiaTheme="minorEastAsia" w:hAnsi="Book Antiqua"/>
                <w:bCs/>
                <w:lang w:val="en-US" w:eastAsia="zh-CN"/>
              </w:rPr>
              <w:t xml:space="preserve"> </w:t>
            </w:r>
            <w:r w:rsidRPr="00870CC3">
              <w:rPr>
                <w:rFonts w:ascii="Book Antiqua" w:hAnsi="Book Antiqua"/>
                <w:bCs/>
                <w:lang w:val="en-US"/>
              </w:rPr>
              <w:t xml:space="preserve">+ radiation </w:t>
            </w:r>
          </w:p>
        </w:tc>
        <w:tc>
          <w:tcPr>
            <w:tcW w:w="0" w:type="auto"/>
            <w:tcBorders>
              <w:top w:val="nil"/>
              <w:left w:val="nil"/>
              <w:bottom w:val="nil"/>
              <w:right w:val="nil"/>
            </w:tcBorders>
          </w:tcPr>
          <w:p w14:paraId="00E279E8" w14:textId="2F372D4C" w:rsidR="009F3533" w:rsidRPr="00870CC3" w:rsidRDefault="009F3533" w:rsidP="00870CC3">
            <w:pPr>
              <w:pStyle w:val="ListParagraph"/>
              <w:suppressAutoHyphens w:val="0"/>
              <w:adjustRightInd w:val="0"/>
              <w:snapToGrid w:val="0"/>
              <w:spacing w:line="360" w:lineRule="auto"/>
              <w:ind w:left="0"/>
              <w:jc w:val="both"/>
              <w:rPr>
                <w:rFonts w:ascii="Book Antiqua" w:hAnsi="Book Antiqua"/>
                <w:bCs/>
                <w:lang w:val="en-US"/>
              </w:rPr>
            </w:pPr>
            <w:proofErr w:type="spellStart"/>
            <w:r w:rsidRPr="00870CC3">
              <w:rPr>
                <w:rFonts w:ascii="Book Antiqua" w:hAnsi="Book Antiqua"/>
                <w:bCs/>
                <w:lang w:val="en-US"/>
              </w:rPr>
              <w:t>CTx</w:t>
            </w:r>
            <w:proofErr w:type="spellEnd"/>
            <w:r w:rsidRPr="00870CC3">
              <w:rPr>
                <w:rFonts w:ascii="Book Antiqua" w:hAnsi="Book Antiqua"/>
                <w:bCs/>
                <w:lang w:val="en-US"/>
              </w:rPr>
              <w:t xml:space="preserve"> with fluorouracil and </w:t>
            </w:r>
            <w:proofErr w:type="spellStart"/>
            <w:r w:rsidRPr="00870CC3">
              <w:rPr>
                <w:rFonts w:ascii="Book Antiqua" w:hAnsi="Book Antiqua"/>
                <w:bCs/>
                <w:lang w:val="en-US"/>
              </w:rPr>
              <w:t>folinic</w:t>
            </w:r>
            <w:proofErr w:type="spellEnd"/>
            <w:r w:rsidRPr="00870CC3">
              <w:rPr>
                <w:rFonts w:ascii="Book Antiqua" w:hAnsi="Book Antiqua"/>
                <w:bCs/>
                <w:lang w:val="en-US"/>
              </w:rPr>
              <w:t xml:space="preserve"> acid after </w:t>
            </w:r>
            <w:r w:rsidR="004551B0" w:rsidRPr="00870CC3">
              <w:rPr>
                <w:rFonts w:ascii="Book Antiqua" w:hAnsi="Book Antiqua"/>
                <w:bCs/>
                <w:lang w:val="en-US"/>
              </w:rPr>
              <w:t>apparent</w:t>
            </w:r>
            <w:r w:rsidRPr="00870CC3">
              <w:rPr>
                <w:rFonts w:ascii="Book Antiqua" w:hAnsi="Book Antiqua"/>
                <w:bCs/>
                <w:lang w:val="en-US"/>
              </w:rPr>
              <w:t>ly curative</w:t>
            </w:r>
            <w:r w:rsidR="00137D8A" w:rsidRPr="00870CC3">
              <w:rPr>
                <w:rFonts w:ascii="Book Antiqua" w:eastAsiaTheme="minorEastAsia" w:hAnsi="Book Antiqua"/>
                <w:bCs/>
                <w:lang w:val="en-US" w:eastAsia="zh-CN"/>
              </w:rPr>
              <w:t xml:space="preserve"> </w:t>
            </w:r>
            <w:r w:rsidRPr="00870CC3">
              <w:rPr>
                <w:rFonts w:ascii="Book Antiqua" w:hAnsi="Book Antiqua"/>
                <w:bCs/>
                <w:lang w:val="en-US"/>
              </w:rPr>
              <w:t>(until October 1997 levamisole or placebo was added)</w:t>
            </w:r>
          </w:p>
        </w:tc>
      </w:tr>
      <w:tr w:rsidR="009F3533" w:rsidRPr="00870CC3" w14:paraId="7BB774B2" w14:textId="77777777" w:rsidTr="004267B8">
        <w:trPr>
          <w:trHeight w:val="522"/>
        </w:trPr>
        <w:tc>
          <w:tcPr>
            <w:tcW w:w="0" w:type="auto"/>
            <w:tcBorders>
              <w:top w:val="nil"/>
              <w:left w:val="nil"/>
              <w:bottom w:val="nil"/>
              <w:right w:val="nil"/>
            </w:tcBorders>
          </w:tcPr>
          <w:p w14:paraId="35040B75" w14:textId="77777777" w:rsidR="009F3533" w:rsidRPr="00870CC3" w:rsidRDefault="009F3533" w:rsidP="00870CC3">
            <w:pPr>
              <w:adjustRightInd w:val="0"/>
              <w:snapToGrid w:val="0"/>
              <w:spacing w:line="360" w:lineRule="auto"/>
              <w:jc w:val="both"/>
              <w:rPr>
                <w:rFonts w:ascii="Book Antiqua" w:hAnsi="Book Antiqua"/>
                <w:bCs/>
              </w:rPr>
            </w:pPr>
            <w:r w:rsidRPr="00870CC3">
              <w:rPr>
                <w:rFonts w:ascii="Book Antiqua" w:hAnsi="Book Antiqua"/>
                <w:bCs/>
              </w:rPr>
              <w:t xml:space="preserve">Control group </w:t>
            </w:r>
          </w:p>
        </w:tc>
        <w:tc>
          <w:tcPr>
            <w:tcW w:w="0" w:type="auto"/>
            <w:tcBorders>
              <w:top w:val="nil"/>
              <w:left w:val="nil"/>
              <w:bottom w:val="nil"/>
              <w:right w:val="nil"/>
            </w:tcBorders>
          </w:tcPr>
          <w:p w14:paraId="77386533" w14:textId="77777777" w:rsidR="009F3533" w:rsidRPr="00870CC3" w:rsidRDefault="009F3533" w:rsidP="00870CC3">
            <w:pPr>
              <w:pStyle w:val="ListParagraph"/>
              <w:suppressAutoHyphens w:val="0"/>
              <w:adjustRightInd w:val="0"/>
              <w:snapToGrid w:val="0"/>
              <w:spacing w:line="360" w:lineRule="auto"/>
              <w:ind w:left="0"/>
              <w:jc w:val="both"/>
              <w:rPr>
                <w:rFonts w:ascii="Book Antiqua" w:hAnsi="Book Antiqua"/>
                <w:bCs/>
                <w:lang w:val="en-US"/>
              </w:rPr>
            </w:pPr>
            <w:r w:rsidRPr="00870CC3">
              <w:rPr>
                <w:rFonts w:ascii="Book Antiqua" w:hAnsi="Book Antiqua"/>
                <w:bCs/>
                <w:lang w:val="en-US"/>
              </w:rPr>
              <w:t xml:space="preserve">Trial arm VI: Surgery alone </w:t>
            </w:r>
          </w:p>
        </w:tc>
        <w:tc>
          <w:tcPr>
            <w:tcW w:w="0" w:type="auto"/>
            <w:tcBorders>
              <w:top w:val="nil"/>
              <w:left w:val="nil"/>
              <w:bottom w:val="nil"/>
              <w:right w:val="nil"/>
            </w:tcBorders>
          </w:tcPr>
          <w:p w14:paraId="498F47FB" w14:textId="77777777" w:rsidR="009F3533" w:rsidRPr="00870CC3" w:rsidRDefault="009F3533" w:rsidP="00870CC3">
            <w:pPr>
              <w:pStyle w:val="ListParagraph"/>
              <w:suppressAutoHyphens w:val="0"/>
              <w:adjustRightInd w:val="0"/>
              <w:snapToGrid w:val="0"/>
              <w:spacing w:line="360" w:lineRule="auto"/>
              <w:ind w:left="0"/>
              <w:jc w:val="both"/>
              <w:rPr>
                <w:rFonts w:ascii="Book Antiqua" w:hAnsi="Book Antiqua"/>
                <w:bCs/>
              </w:rPr>
            </w:pPr>
            <w:r w:rsidRPr="00870CC3">
              <w:rPr>
                <w:rFonts w:ascii="Book Antiqua" w:hAnsi="Book Antiqua"/>
                <w:bCs/>
              </w:rPr>
              <w:t xml:space="preserve">Postoperative radiation alone </w:t>
            </w:r>
          </w:p>
        </w:tc>
        <w:tc>
          <w:tcPr>
            <w:tcW w:w="0" w:type="auto"/>
            <w:tcBorders>
              <w:top w:val="nil"/>
              <w:left w:val="nil"/>
              <w:bottom w:val="nil"/>
              <w:right w:val="nil"/>
            </w:tcBorders>
          </w:tcPr>
          <w:p w14:paraId="18C94060" w14:textId="77777777" w:rsidR="009F3533" w:rsidRPr="00870CC3" w:rsidRDefault="009F3533" w:rsidP="00870CC3">
            <w:pPr>
              <w:pStyle w:val="ListParagraph"/>
              <w:suppressAutoHyphens w:val="0"/>
              <w:adjustRightInd w:val="0"/>
              <w:snapToGrid w:val="0"/>
              <w:spacing w:line="360" w:lineRule="auto"/>
              <w:ind w:left="0"/>
              <w:jc w:val="both"/>
              <w:rPr>
                <w:rFonts w:ascii="Book Antiqua" w:hAnsi="Book Antiqua"/>
                <w:bCs/>
              </w:rPr>
            </w:pPr>
            <w:r w:rsidRPr="00870CC3">
              <w:rPr>
                <w:rFonts w:ascii="Book Antiqua" w:hAnsi="Book Antiqua"/>
                <w:bCs/>
              </w:rPr>
              <w:t>Surgery alone</w:t>
            </w:r>
          </w:p>
        </w:tc>
      </w:tr>
      <w:tr w:rsidR="009F3533" w:rsidRPr="00870CC3" w14:paraId="6BCBFE09" w14:textId="77777777" w:rsidTr="004267B8">
        <w:trPr>
          <w:trHeight w:val="1727"/>
        </w:trPr>
        <w:tc>
          <w:tcPr>
            <w:tcW w:w="0" w:type="auto"/>
            <w:tcBorders>
              <w:top w:val="nil"/>
              <w:left w:val="nil"/>
              <w:bottom w:val="nil"/>
              <w:right w:val="nil"/>
            </w:tcBorders>
          </w:tcPr>
          <w:p w14:paraId="37BB26A9" w14:textId="75770632" w:rsidR="009F3533" w:rsidRPr="00870CC3" w:rsidRDefault="009F3533" w:rsidP="00870CC3">
            <w:pPr>
              <w:adjustRightInd w:val="0"/>
              <w:snapToGrid w:val="0"/>
              <w:spacing w:line="360" w:lineRule="auto"/>
              <w:jc w:val="both"/>
              <w:rPr>
                <w:rFonts w:ascii="Book Antiqua" w:hAnsi="Book Antiqua"/>
                <w:bCs/>
                <w:lang w:val="en-US"/>
              </w:rPr>
            </w:pPr>
            <w:r w:rsidRPr="00870CC3">
              <w:rPr>
                <w:rFonts w:ascii="Book Antiqua" w:hAnsi="Book Antiqua"/>
                <w:bCs/>
                <w:lang w:val="en-US"/>
              </w:rPr>
              <w:t xml:space="preserve">Outcome (intervention </w:t>
            </w:r>
            <w:r w:rsidR="00F001FE" w:rsidRPr="00870CC3">
              <w:rPr>
                <w:rFonts w:ascii="Book Antiqua" w:eastAsia="Times New Roman" w:hAnsi="Book Antiqua" w:cs="Times New Roman"/>
                <w:bCs/>
                <w:i/>
                <w:iCs/>
                <w:lang w:val="en-US" w:eastAsia="de-DE"/>
              </w:rPr>
              <w:t>vs</w:t>
            </w:r>
            <w:r w:rsidRPr="00870CC3">
              <w:rPr>
                <w:rFonts w:ascii="Book Antiqua" w:hAnsi="Book Antiqua"/>
                <w:bCs/>
                <w:lang w:val="en-US"/>
              </w:rPr>
              <w:t xml:space="preserve"> Control)</w:t>
            </w:r>
            <w:r w:rsidR="00137D8A" w:rsidRPr="00870CC3">
              <w:rPr>
                <w:rFonts w:ascii="Book Antiqua" w:eastAsiaTheme="minorEastAsia" w:hAnsi="Book Antiqua"/>
                <w:bCs/>
                <w:lang w:val="en-US" w:eastAsia="zh-CN"/>
              </w:rPr>
              <w:t xml:space="preserve">: </w:t>
            </w:r>
            <w:r w:rsidRPr="00870CC3">
              <w:rPr>
                <w:rFonts w:ascii="Book Antiqua" w:hAnsi="Book Antiqua"/>
                <w:bCs/>
                <w:lang w:val="en-US"/>
              </w:rPr>
              <w:t>HR</w:t>
            </w:r>
            <w:r w:rsidR="00137D8A" w:rsidRPr="00870CC3">
              <w:rPr>
                <w:rFonts w:ascii="Book Antiqua" w:hAnsi="Book Antiqua"/>
                <w:bCs/>
                <w:lang w:val="en-US"/>
              </w:rPr>
              <w:t xml:space="preserve"> (</w:t>
            </w:r>
            <w:r w:rsidRPr="00870CC3">
              <w:rPr>
                <w:rFonts w:ascii="Book Antiqua" w:hAnsi="Book Antiqua"/>
                <w:bCs/>
                <w:lang w:val="en-US"/>
              </w:rPr>
              <w:t>95 %CI</w:t>
            </w:r>
            <w:r w:rsidR="00137D8A" w:rsidRPr="00870CC3">
              <w:rPr>
                <w:rFonts w:ascii="Book Antiqua" w:hAnsi="Book Antiqua"/>
                <w:bCs/>
                <w:lang w:val="en-US"/>
              </w:rPr>
              <w:t>)</w:t>
            </w:r>
          </w:p>
        </w:tc>
        <w:tc>
          <w:tcPr>
            <w:tcW w:w="0" w:type="auto"/>
            <w:tcBorders>
              <w:top w:val="nil"/>
              <w:left w:val="nil"/>
              <w:bottom w:val="nil"/>
              <w:right w:val="nil"/>
            </w:tcBorders>
          </w:tcPr>
          <w:p w14:paraId="21C6E761" w14:textId="0D148713" w:rsidR="009F3533" w:rsidRPr="00870CC3" w:rsidRDefault="009F3533" w:rsidP="00870CC3">
            <w:pPr>
              <w:pStyle w:val="ListParagraph"/>
              <w:suppressAutoHyphens w:val="0"/>
              <w:autoSpaceDE w:val="0"/>
              <w:autoSpaceDN w:val="0"/>
              <w:adjustRightInd w:val="0"/>
              <w:snapToGrid w:val="0"/>
              <w:spacing w:line="360" w:lineRule="auto"/>
              <w:ind w:left="0"/>
              <w:jc w:val="both"/>
              <w:rPr>
                <w:rFonts w:ascii="Book Antiqua" w:hAnsi="Book Antiqua" w:cstheme="minorHAnsi"/>
                <w:bCs/>
                <w:lang w:val="en-US"/>
              </w:rPr>
            </w:pPr>
            <w:r w:rsidRPr="00870CC3">
              <w:rPr>
                <w:rFonts w:ascii="Book Antiqua" w:hAnsi="Book Antiqua" w:cstheme="minorHAnsi"/>
                <w:bCs/>
                <w:lang w:val="en-US"/>
              </w:rPr>
              <w:t>HR (IV + V compared to VI) shown in the Cochrane meta-analysis:  0.66 [0.52</w:t>
            </w:r>
            <w:r w:rsidR="00137D8A" w:rsidRPr="00870CC3">
              <w:rPr>
                <w:rFonts w:ascii="Book Antiqua" w:hAnsi="Book Antiqua" w:cstheme="minorHAnsi"/>
                <w:bCs/>
                <w:lang w:val="en-US"/>
              </w:rPr>
              <w:t>-</w:t>
            </w:r>
            <w:r w:rsidRPr="00870CC3">
              <w:rPr>
                <w:rFonts w:ascii="Book Antiqua" w:hAnsi="Book Antiqua" w:cstheme="minorHAnsi"/>
                <w:bCs/>
                <w:lang w:val="en-US"/>
              </w:rPr>
              <w:t>0.84]</w:t>
            </w:r>
          </w:p>
        </w:tc>
        <w:tc>
          <w:tcPr>
            <w:tcW w:w="0" w:type="auto"/>
            <w:tcBorders>
              <w:top w:val="nil"/>
              <w:left w:val="nil"/>
              <w:bottom w:val="nil"/>
              <w:right w:val="nil"/>
            </w:tcBorders>
          </w:tcPr>
          <w:p w14:paraId="66A740BD" w14:textId="67EDBF2A" w:rsidR="009F3533" w:rsidRPr="00870CC3" w:rsidRDefault="009F3533" w:rsidP="00870CC3">
            <w:pPr>
              <w:pStyle w:val="ListParagraph"/>
              <w:suppressAutoHyphens w:val="0"/>
              <w:adjustRightInd w:val="0"/>
              <w:snapToGrid w:val="0"/>
              <w:spacing w:line="360" w:lineRule="auto"/>
              <w:ind w:left="0"/>
              <w:jc w:val="both"/>
              <w:rPr>
                <w:rFonts w:ascii="Book Antiqua" w:hAnsi="Book Antiqua"/>
                <w:bCs/>
                <w:lang w:val="en-US"/>
              </w:rPr>
            </w:pPr>
            <w:r w:rsidRPr="00870CC3">
              <w:rPr>
                <w:rFonts w:ascii="Book Antiqua" w:hAnsi="Book Antiqua"/>
                <w:bCs/>
                <w:lang w:val="en-US"/>
              </w:rPr>
              <w:t>HR shown in the Cochrane meta-analysis: 0.71 (0.55</w:t>
            </w:r>
            <w:r w:rsidR="00137D8A" w:rsidRPr="00870CC3">
              <w:rPr>
                <w:rFonts w:ascii="Book Antiqua" w:hAnsi="Book Antiqua"/>
                <w:bCs/>
                <w:lang w:val="en-US"/>
              </w:rPr>
              <w:t>-</w:t>
            </w:r>
            <w:r w:rsidRPr="00870CC3">
              <w:rPr>
                <w:rFonts w:ascii="Book Antiqua" w:hAnsi="Book Antiqua"/>
                <w:bCs/>
                <w:lang w:val="en-US"/>
              </w:rPr>
              <w:t xml:space="preserve">0.92) </w:t>
            </w:r>
          </w:p>
        </w:tc>
        <w:tc>
          <w:tcPr>
            <w:tcW w:w="0" w:type="auto"/>
            <w:tcBorders>
              <w:top w:val="nil"/>
              <w:left w:val="nil"/>
              <w:bottom w:val="nil"/>
              <w:right w:val="nil"/>
            </w:tcBorders>
          </w:tcPr>
          <w:p w14:paraId="396B7DF5" w14:textId="6CEE2DB0" w:rsidR="009F3533" w:rsidRPr="00870CC3" w:rsidRDefault="009F3533" w:rsidP="00870CC3">
            <w:pPr>
              <w:pStyle w:val="ListParagraph"/>
              <w:suppressAutoHyphens w:val="0"/>
              <w:adjustRightInd w:val="0"/>
              <w:snapToGrid w:val="0"/>
              <w:spacing w:line="360" w:lineRule="auto"/>
              <w:ind w:left="0"/>
              <w:jc w:val="both"/>
              <w:rPr>
                <w:rFonts w:ascii="Book Antiqua" w:hAnsi="Book Antiqua"/>
                <w:bCs/>
                <w:lang w:val="en-US"/>
              </w:rPr>
            </w:pPr>
            <w:r w:rsidRPr="00870CC3">
              <w:rPr>
                <w:rFonts w:ascii="Book Antiqua" w:hAnsi="Book Antiqua"/>
                <w:bCs/>
                <w:lang w:val="en-US"/>
              </w:rPr>
              <w:t>H</w:t>
            </w:r>
            <w:r w:rsidR="00137D8A" w:rsidRPr="00870CC3">
              <w:rPr>
                <w:rFonts w:ascii="Book Antiqua" w:hAnsi="Book Antiqua"/>
                <w:bCs/>
                <w:lang w:val="en-US"/>
              </w:rPr>
              <w:t>R</w:t>
            </w:r>
            <w:r w:rsidRPr="00870CC3">
              <w:rPr>
                <w:rFonts w:ascii="Book Antiqua" w:hAnsi="Book Antiqua"/>
                <w:bCs/>
                <w:lang w:val="en-US"/>
              </w:rPr>
              <w:t xml:space="preserve"> shown in the Cochrane meta-analysis: 0.77 (0.60</w:t>
            </w:r>
            <w:r w:rsidR="00137D8A" w:rsidRPr="00870CC3">
              <w:rPr>
                <w:rFonts w:ascii="Book Antiqua" w:hAnsi="Book Antiqua"/>
                <w:bCs/>
                <w:lang w:val="en-US"/>
              </w:rPr>
              <w:t>-</w:t>
            </w:r>
            <w:r w:rsidRPr="00870CC3">
              <w:rPr>
                <w:rFonts w:ascii="Book Antiqua" w:hAnsi="Book Antiqua"/>
                <w:bCs/>
                <w:lang w:val="en-US"/>
              </w:rPr>
              <w:t>0.99)</w:t>
            </w:r>
          </w:p>
        </w:tc>
      </w:tr>
      <w:tr w:rsidR="009F3533" w:rsidRPr="00870CC3" w14:paraId="7A742523" w14:textId="77777777" w:rsidTr="004267B8">
        <w:trPr>
          <w:trHeight w:val="1228"/>
        </w:trPr>
        <w:tc>
          <w:tcPr>
            <w:tcW w:w="0" w:type="auto"/>
            <w:tcBorders>
              <w:top w:val="nil"/>
              <w:left w:val="nil"/>
              <w:bottom w:val="single" w:sz="4" w:space="0" w:color="auto"/>
              <w:right w:val="nil"/>
            </w:tcBorders>
          </w:tcPr>
          <w:p w14:paraId="0BDD9DE7" w14:textId="77777777" w:rsidR="009F3533" w:rsidRPr="00870CC3" w:rsidRDefault="009F3533" w:rsidP="00870CC3">
            <w:pPr>
              <w:adjustRightInd w:val="0"/>
              <w:snapToGrid w:val="0"/>
              <w:spacing w:line="360" w:lineRule="auto"/>
              <w:jc w:val="both"/>
              <w:rPr>
                <w:rFonts w:ascii="Book Antiqua" w:hAnsi="Book Antiqua"/>
                <w:bCs/>
                <w:lang w:val="en-US"/>
              </w:rPr>
            </w:pPr>
            <w:r w:rsidRPr="00870CC3">
              <w:rPr>
                <w:rFonts w:ascii="Book Antiqua" w:hAnsi="Book Antiqua"/>
                <w:bCs/>
                <w:lang w:val="en-US"/>
              </w:rPr>
              <w:t>Weight assigned in the Cochrane review (%)</w:t>
            </w:r>
          </w:p>
        </w:tc>
        <w:tc>
          <w:tcPr>
            <w:tcW w:w="0" w:type="auto"/>
            <w:tcBorders>
              <w:top w:val="nil"/>
              <w:left w:val="nil"/>
              <w:bottom w:val="single" w:sz="4" w:space="0" w:color="auto"/>
              <w:right w:val="nil"/>
            </w:tcBorders>
          </w:tcPr>
          <w:p w14:paraId="4FFF597E" w14:textId="77777777" w:rsidR="009F3533" w:rsidRPr="00870CC3" w:rsidRDefault="009F3533" w:rsidP="00870CC3">
            <w:pPr>
              <w:pStyle w:val="ListParagraph"/>
              <w:suppressAutoHyphens w:val="0"/>
              <w:adjustRightInd w:val="0"/>
              <w:snapToGrid w:val="0"/>
              <w:spacing w:line="360" w:lineRule="auto"/>
              <w:ind w:left="0"/>
              <w:jc w:val="both"/>
              <w:rPr>
                <w:rFonts w:ascii="Book Antiqua" w:hAnsi="Book Antiqua"/>
                <w:bCs/>
              </w:rPr>
            </w:pPr>
            <w:r w:rsidRPr="00870CC3">
              <w:rPr>
                <w:rFonts w:ascii="Book Antiqua" w:hAnsi="Book Antiqua"/>
                <w:bCs/>
              </w:rPr>
              <w:t xml:space="preserve">7.6 </w:t>
            </w:r>
          </w:p>
        </w:tc>
        <w:tc>
          <w:tcPr>
            <w:tcW w:w="0" w:type="auto"/>
            <w:tcBorders>
              <w:top w:val="nil"/>
              <w:left w:val="nil"/>
              <w:bottom w:val="single" w:sz="4" w:space="0" w:color="auto"/>
              <w:right w:val="nil"/>
            </w:tcBorders>
          </w:tcPr>
          <w:p w14:paraId="121927EB" w14:textId="77777777" w:rsidR="009F3533" w:rsidRPr="00870CC3" w:rsidRDefault="009F3533" w:rsidP="00870CC3">
            <w:pPr>
              <w:pStyle w:val="ListParagraph"/>
              <w:suppressAutoHyphens w:val="0"/>
              <w:adjustRightInd w:val="0"/>
              <w:snapToGrid w:val="0"/>
              <w:spacing w:line="360" w:lineRule="auto"/>
              <w:ind w:left="0"/>
              <w:jc w:val="both"/>
              <w:rPr>
                <w:rFonts w:ascii="Book Antiqua" w:hAnsi="Book Antiqua"/>
                <w:bCs/>
              </w:rPr>
            </w:pPr>
            <w:r w:rsidRPr="00870CC3">
              <w:rPr>
                <w:rFonts w:ascii="Book Antiqua" w:hAnsi="Book Antiqua"/>
                <w:bCs/>
              </w:rPr>
              <w:t>6.8</w:t>
            </w:r>
          </w:p>
        </w:tc>
        <w:tc>
          <w:tcPr>
            <w:tcW w:w="0" w:type="auto"/>
            <w:tcBorders>
              <w:top w:val="nil"/>
              <w:left w:val="nil"/>
              <w:bottom w:val="single" w:sz="4" w:space="0" w:color="auto"/>
              <w:right w:val="nil"/>
            </w:tcBorders>
          </w:tcPr>
          <w:p w14:paraId="6A1D207C" w14:textId="77777777" w:rsidR="009F3533" w:rsidRPr="00870CC3" w:rsidRDefault="009F3533" w:rsidP="00870CC3">
            <w:pPr>
              <w:pStyle w:val="ListParagraph"/>
              <w:suppressAutoHyphens w:val="0"/>
              <w:adjustRightInd w:val="0"/>
              <w:snapToGrid w:val="0"/>
              <w:spacing w:line="360" w:lineRule="auto"/>
              <w:ind w:left="0"/>
              <w:jc w:val="both"/>
              <w:rPr>
                <w:rFonts w:ascii="Book Antiqua" w:hAnsi="Book Antiqua"/>
                <w:bCs/>
              </w:rPr>
            </w:pPr>
            <w:r w:rsidRPr="00870CC3">
              <w:rPr>
                <w:rFonts w:ascii="Book Antiqua" w:hAnsi="Book Antiqua"/>
                <w:bCs/>
              </w:rPr>
              <w:t>7.0</w:t>
            </w:r>
          </w:p>
        </w:tc>
      </w:tr>
    </w:tbl>
    <w:p w14:paraId="22B7CA21" w14:textId="623046CA" w:rsidR="00220ED3" w:rsidRPr="00870CC3" w:rsidRDefault="009B586D" w:rsidP="00870CC3">
      <w:pPr>
        <w:adjustRightInd w:val="0"/>
        <w:snapToGrid w:val="0"/>
        <w:spacing w:line="360" w:lineRule="auto"/>
        <w:jc w:val="both"/>
        <w:rPr>
          <w:rFonts w:ascii="Book Antiqua" w:eastAsia="Times New Roman" w:hAnsi="Book Antiqua" w:cs="Times New Roman"/>
          <w:lang w:val="en-US" w:eastAsia="de-DE"/>
        </w:rPr>
      </w:pPr>
      <w:r w:rsidRPr="00870CC3">
        <w:rPr>
          <w:rFonts w:ascii="Book Antiqua" w:eastAsia="Times New Roman" w:hAnsi="Book Antiqua" w:cs="Times New Roman"/>
          <w:lang w:val="en-US" w:eastAsia="de-DE"/>
        </w:rPr>
        <w:t>5-FU: 5-fluorouracil</w:t>
      </w:r>
      <w:r w:rsidR="008B15C5" w:rsidRPr="00870CC3">
        <w:rPr>
          <w:rFonts w:ascii="Book Antiqua" w:eastAsia="Times New Roman" w:hAnsi="Book Antiqua" w:cs="Times New Roman"/>
          <w:lang w:val="en-US" w:eastAsia="de-DE"/>
        </w:rPr>
        <w:t xml:space="preserve">; HR: Hazard Ratio; </w:t>
      </w:r>
      <w:r w:rsidR="004267B8" w:rsidRPr="00870CC3">
        <w:rPr>
          <w:rFonts w:ascii="Book Antiqua" w:hAnsi="Book Antiqua" w:cs="Times New Roman"/>
          <w:bCs/>
          <w:lang w:val="en-US"/>
        </w:rPr>
        <w:t xml:space="preserve">CI: </w:t>
      </w:r>
      <w:r w:rsidR="004267B8" w:rsidRPr="00870CC3">
        <w:rPr>
          <w:rFonts w:ascii="Book Antiqua" w:eastAsia="Times New Roman" w:hAnsi="Book Antiqua" w:cs="Times New Roman"/>
          <w:lang w:val="en-US" w:eastAsia="de-DE"/>
        </w:rPr>
        <w:t xml:space="preserve">Confidence interval; </w:t>
      </w:r>
      <w:r w:rsidR="008B15C5" w:rsidRPr="00870CC3">
        <w:rPr>
          <w:rFonts w:ascii="Book Antiqua" w:eastAsia="Times New Roman" w:hAnsi="Book Antiqua" w:cs="Times New Roman"/>
          <w:lang w:val="en-US" w:eastAsia="de-DE"/>
        </w:rPr>
        <w:t>CIS: Carcinoma in situ</w:t>
      </w:r>
      <w:r w:rsidR="004267B8" w:rsidRPr="00870CC3">
        <w:rPr>
          <w:rFonts w:ascii="Book Antiqua" w:eastAsia="Times New Roman" w:hAnsi="Book Antiqua" w:cs="Times New Roman"/>
          <w:lang w:val="en-US" w:eastAsia="de-DE"/>
        </w:rPr>
        <w:t xml:space="preserve">; </w:t>
      </w:r>
      <w:proofErr w:type="spellStart"/>
      <w:r w:rsidR="004267B8" w:rsidRPr="00870CC3">
        <w:rPr>
          <w:rFonts w:ascii="Book Antiqua" w:eastAsia="Times New Roman" w:hAnsi="Book Antiqua" w:cs="Times New Roman"/>
          <w:lang w:val="en-US" w:eastAsia="de-DE"/>
        </w:rPr>
        <w:t>CTx</w:t>
      </w:r>
      <w:proofErr w:type="spellEnd"/>
      <w:r w:rsidR="004267B8" w:rsidRPr="00870CC3">
        <w:rPr>
          <w:rFonts w:ascii="Book Antiqua" w:eastAsia="Times New Roman" w:hAnsi="Book Antiqua" w:cs="Times New Roman"/>
          <w:lang w:val="en-US" w:eastAsia="de-DE"/>
        </w:rPr>
        <w:t>: Chemotherapy.</w:t>
      </w:r>
    </w:p>
    <w:p w14:paraId="7FD21180" w14:textId="49E8281F" w:rsidR="009F3533" w:rsidRPr="00870CC3" w:rsidRDefault="009F3533" w:rsidP="00870CC3">
      <w:pPr>
        <w:suppressAutoHyphens w:val="0"/>
        <w:adjustRightInd w:val="0"/>
        <w:snapToGrid w:val="0"/>
        <w:spacing w:line="360" w:lineRule="auto"/>
        <w:jc w:val="both"/>
        <w:rPr>
          <w:rFonts w:ascii="Book Antiqua" w:hAnsi="Book Antiqua"/>
          <w:lang w:val="en-US"/>
        </w:rPr>
      </w:pPr>
    </w:p>
    <w:p w14:paraId="38F66093" w14:textId="77777777" w:rsidR="009F3533" w:rsidRPr="00870CC3" w:rsidRDefault="009F3533" w:rsidP="00870CC3">
      <w:pPr>
        <w:adjustRightInd w:val="0"/>
        <w:snapToGrid w:val="0"/>
        <w:spacing w:line="360" w:lineRule="auto"/>
        <w:jc w:val="both"/>
        <w:rPr>
          <w:rFonts w:ascii="Book Antiqua" w:hAnsi="Book Antiqua"/>
          <w:lang w:val="en-US"/>
        </w:rPr>
        <w:sectPr w:rsidR="009F3533" w:rsidRPr="00870CC3" w:rsidSect="009F3533">
          <w:pgSz w:w="16838" w:h="11906" w:orient="landscape"/>
          <w:pgMar w:top="1134" w:right="1418" w:bottom="1418" w:left="1418" w:header="709" w:footer="709" w:gutter="0"/>
          <w:cols w:space="720"/>
          <w:docGrid w:linePitch="326"/>
        </w:sectPr>
      </w:pPr>
    </w:p>
    <w:p w14:paraId="60235418" w14:textId="27164BE9" w:rsidR="009F3533" w:rsidRPr="00870CC3" w:rsidRDefault="009F3533" w:rsidP="00870CC3">
      <w:pPr>
        <w:adjustRightInd w:val="0"/>
        <w:snapToGrid w:val="0"/>
        <w:spacing w:line="360" w:lineRule="auto"/>
        <w:jc w:val="both"/>
        <w:rPr>
          <w:rFonts w:ascii="Book Antiqua" w:eastAsia="Times New Roman" w:hAnsi="Book Antiqua" w:cs="Times New Roman"/>
          <w:b/>
          <w:lang w:val="en-US" w:eastAsia="de-DE"/>
        </w:rPr>
      </w:pPr>
      <w:r w:rsidRPr="00870CC3">
        <w:rPr>
          <w:rFonts w:ascii="Book Antiqua" w:eastAsia="Times New Roman" w:hAnsi="Book Antiqua" w:cs="Times New Roman"/>
          <w:b/>
          <w:lang w:val="en-US" w:eastAsia="de-DE"/>
        </w:rPr>
        <w:lastRenderedPageBreak/>
        <w:t>Table 3</w:t>
      </w:r>
      <w:r w:rsidR="004267B8" w:rsidRPr="00870CC3">
        <w:rPr>
          <w:rFonts w:ascii="Book Antiqua" w:eastAsia="Times New Roman" w:hAnsi="Book Antiqua" w:cs="Times New Roman"/>
          <w:b/>
          <w:lang w:val="en-US" w:eastAsia="de-DE"/>
        </w:rPr>
        <w:t xml:space="preserve"> </w:t>
      </w:r>
      <w:r w:rsidRPr="00870CC3">
        <w:rPr>
          <w:rFonts w:ascii="Book Antiqua" w:eastAsia="Times New Roman" w:hAnsi="Book Antiqua" w:cs="Times New Roman"/>
          <w:b/>
          <w:lang w:val="en-US" w:eastAsia="de-DE"/>
        </w:rPr>
        <w:t>Assessment of validity of the analyzed studies according to the CONSORT checklist</w:t>
      </w:r>
    </w:p>
    <w:tbl>
      <w:tblPr>
        <w:tblW w:w="5000" w:type="pct"/>
        <w:jc w:val="center"/>
        <w:tblCellMar>
          <w:left w:w="70" w:type="dxa"/>
          <w:right w:w="70" w:type="dxa"/>
        </w:tblCellMar>
        <w:tblLook w:val="04A0" w:firstRow="1" w:lastRow="0" w:firstColumn="1" w:lastColumn="0" w:noHBand="0" w:noVBand="1"/>
      </w:tblPr>
      <w:tblGrid>
        <w:gridCol w:w="3387"/>
        <w:gridCol w:w="1728"/>
        <w:gridCol w:w="1741"/>
        <w:gridCol w:w="2203"/>
        <w:gridCol w:w="1541"/>
      </w:tblGrid>
      <w:tr w:rsidR="009F3533" w:rsidRPr="00870CC3" w14:paraId="7B8A6939" w14:textId="77777777" w:rsidTr="00AC22E7">
        <w:trPr>
          <w:trHeight w:val="340"/>
          <w:jc w:val="center"/>
        </w:trPr>
        <w:tc>
          <w:tcPr>
            <w:tcW w:w="1598" w:type="pct"/>
            <w:tcBorders>
              <w:top w:val="single" w:sz="4" w:space="0" w:color="auto"/>
              <w:bottom w:val="single" w:sz="4" w:space="0" w:color="auto"/>
            </w:tcBorders>
            <w:shd w:val="clear" w:color="auto" w:fill="auto"/>
            <w:noWrap/>
            <w:vAlign w:val="bottom"/>
            <w:hideMark/>
          </w:tcPr>
          <w:p w14:paraId="465E034C" w14:textId="4841A312" w:rsidR="009F3533" w:rsidRPr="00870CC3" w:rsidRDefault="009F3533" w:rsidP="00870CC3">
            <w:pPr>
              <w:adjustRightInd w:val="0"/>
              <w:snapToGrid w:val="0"/>
              <w:spacing w:line="360" w:lineRule="auto"/>
              <w:jc w:val="both"/>
              <w:rPr>
                <w:rFonts w:ascii="Book Antiqua" w:eastAsia="Times New Roman" w:hAnsi="Book Antiqua" w:cs="Arial"/>
                <w:b/>
                <w:color w:val="000000"/>
                <w:lang w:eastAsia="de-DE"/>
              </w:rPr>
            </w:pPr>
            <w:r w:rsidRPr="00870CC3">
              <w:rPr>
                <w:rFonts w:ascii="Book Antiqua" w:eastAsia="Times New Roman" w:hAnsi="Book Antiqua" w:cs="Arial"/>
                <w:b/>
                <w:color w:val="000000"/>
                <w:lang w:eastAsia="de-DE"/>
              </w:rPr>
              <w:t>Section/</w:t>
            </w:r>
            <w:r w:rsidR="00F62B7B" w:rsidRPr="00870CC3">
              <w:rPr>
                <w:rFonts w:ascii="Book Antiqua" w:eastAsia="Times New Roman" w:hAnsi="Book Antiqua" w:cs="Arial"/>
                <w:b/>
                <w:color w:val="000000"/>
                <w:lang w:eastAsia="de-DE"/>
              </w:rPr>
              <w:t>t</w:t>
            </w:r>
            <w:r w:rsidRPr="00870CC3">
              <w:rPr>
                <w:rFonts w:ascii="Book Antiqua" w:eastAsia="Times New Roman" w:hAnsi="Book Antiqua" w:cs="Arial"/>
                <w:b/>
                <w:color w:val="000000"/>
                <w:lang w:eastAsia="de-DE"/>
              </w:rPr>
              <w:t>opic</w:t>
            </w:r>
          </w:p>
        </w:tc>
        <w:tc>
          <w:tcPr>
            <w:tcW w:w="815" w:type="pct"/>
            <w:tcBorders>
              <w:top w:val="single" w:sz="4" w:space="0" w:color="auto"/>
              <w:bottom w:val="single" w:sz="4" w:space="0" w:color="auto"/>
            </w:tcBorders>
            <w:shd w:val="clear" w:color="auto" w:fill="auto"/>
            <w:noWrap/>
            <w:vAlign w:val="bottom"/>
            <w:hideMark/>
          </w:tcPr>
          <w:p w14:paraId="1FB147A3" w14:textId="4AA8023A" w:rsidR="009F3533" w:rsidRPr="00870CC3" w:rsidRDefault="009F3533" w:rsidP="00870CC3">
            <w:pPr>
              <w:adjustRightInd w:val="0"/>
              <w:snapToGrid w:val="0"/>
              <w:spacing w:line="360" w:lineRule="auto"/>
              <w:jc w:val="both"/>
              <w:rPr>
                <w:rFonts w:ascii="Book Antiqua" w:eastAsia="Times New Roman" w:hAnsi="Book Antiqua" w:cs="Arial"/>
                <w:b/>
                <w:color w:val="000000"/>
                <w:lang w:eastAsia="de-DE"/>
              </w:rPr>
            </w:pPr>
            <w:r w:rsidRPr="00870CC3">
              <w:rPr>
                <w:rFonts w:ascii="Book Antiqua" w:eastAsia="Times New Roman" w:hAnsi="Book Antiqua" w:cs="Arial"/>
                <w:b/>
                <w:color w:val="000000"/>
                <w:lang w:eastAsia="de-DE"/>
              </w:rPr>
              <w:t xml:space="preserve">Item </w:t>
            </w:r>
            <w:r w:rsidR="00F62B7B" w:rsidRPr="00870CC3">
              <w:rPr>
                <w:rFonts w:ascii="Book Antiqua" w:eastAsia="Times New Roman" w:hAnsi="Book Antiqua" w:cs="Arial"/>
                <w:b/>
                <w:color w:val="000000"/>
                <w:lang w:eastAsia="de-DE"/>
              </w:rPr>
              <w:t>n</w:t>
            </w:r>
            <w:r w:rsidRPr="00870CC3">
              <w:rPr>
                <w:rFonts w:ascii="Book Antiqua" w:eastAsia="Times New Roman" w:hAnsi="Book Antiqua" w:cs="Arial"/>
                <w:b/>
                <w:color w:val="000000"/>
                <w:lang w:eastAsia="de-DE"/>
              </w:rPr>
              <w:t>umber</w:t>
            </w:r>
          </w:p>
        </w:tc>
        <w:tc>
          <w:tcPr>
            <w:tcW w:w="821" w:type="pct"/>
            <w:tcBorders>
              <w:top w:val="single" w:sz="4" w:space="0" w:color="auto"/>
              <w:bottom w:val="single" w:sz="4" w:space="0" w:color="auto"/>
            </w:tcBorders>
            <w:vAlign w:val="bottom"/>
          </w:tcPr>
          <w:p w14:paraId="6F160790" w14:textId="75619270" w:rsidR="009F3533" w:rsidRPr="00870CC3" w:rsidRDefault="00075CF2" w:rsidP="00870CC3">
            <w:pPr>
              <w:adjustRightInd w:val="0"/>
              <w:snapToGrid w:val="0"/>
              <w:spacing w:line="360" w:lineRule="auto"/>
              <w:jc w:val="both"/>
              <w:rPr>
                <w:rFonts w:ascii="Book Antiqua" w:eastAsia="Times New Roman" w:hAnsi="Book Antiqua" w:cs="Arial"/>
                <w:b/>
                <w:bCs/>
                <w:color w:val="000000"/>
                <w:lang w:eastAsia="de-DE"/>
              </w:rPr>
            </w:pPr>
            <w:r w:rsidRPr="00870CC3">
              <w:rPr>
                <w:rFonts w:ascii="Book Antiqua" w:eastAsia="Times New Roman" w:hAnsi="Book Antiqua" w:cs="Times New Roman"/>
                <w:b/>
                <w:bCs/>
                <w:lang w:val="en-US" w:eastAsia="de-DE"/>
              </w:rPr>
              <w:t>CCCSGJ</w:t>
            </w:r>
            <w:r w:rsidRPr="00870CC3">
              <w:rPr>
                <w:rFonts w:ascii="Book Antiqua" w:eastAsia="Times New Roman" w:hAnsi="Book Antiqua" w:cs="Times New Roman"/>
                <w:b/>
                <w:bCs/>
                <w:vertAlign w:val="superscript"/>
                <w:lang w:val="en-US" w:eastAsia="de-DE"/>
              </w:rPr>
              <w:t>[10]</w:t>
            </w:r>
            <w:r w:rsidR="009F3533" w:rsidRPr="00870CC3">
              <w:rPr>
                <w:rFonts w:ascii="Book Antiqua" w:eastAsia="Times New Roman" w:hAnsi="Book Antiqua" w:cs="Arial"/>
                <w:b/>
                <w:bCs/>
                <w:color w:val="000000"/>
                <w:lang w:eastAsia="de-DE"/>
              </w:rPr>
              <w:t xml:space="preserve"> 1995</w:t>
            </w:r>
          </w:p>
        </w:tc>
        <w:tc>
          <w:tcPr>
            <w:tcW w:w="1039" w:type="pct"/>
            <w:tcBorders>
              <w:top w:val="single" w:sz="4" w:space="0" w:color="auto"/>
              <w:bottom w:val="single" w:sz="4" w:space="0" w:color="auto"/>
            </w:tcBorders>
            <w:shd w:val="clear" w:color="auto" w:fill="auto"/>
            <w:noWrap/>
            <w:vAlign w:val="bottom"/>
            <w:hideMark/>
          </w:tcPr>
          <w:p w14:paraId="3B2D06DD" w14:textId="1B82DEBB" w:rsidR="009F3533" w:rsidRPr="00870CC3" w:rsidRDefault="00075CF2" w:rsidP="00870CC3">
            <w:pPr>
              <w:adjustRightInd w:val="0"/>
              <w:snapToGrid w:val="0"/>
              <w:spacing w:line="360" w:lineRule="auto"/>
              <w:jc w:val="both"/>
              <w:rPr>
                <w:rFonts w:ascii="Book Antiqua" w:eastAsia="Times New Roman" w:hAnsi="Book Antiqua" w:cs="Arial"/>
                <w:b/>
                <w:bCs/>
                <w:color w:val="000000"/>
                <w:lang w:eastAsia="de-DE"/>
              </w:rPr>
            </w:pPr>
            <w:proofErr w:type="spellStart"/>
            <w:r w:rsidRPr="00870CC3">
              <w:rPr>
                <w:rFonts w:ascii="Book Antiqua" w:eastAsia="Times New Roman" w:hAnsi="Book Antiqua" w:cs="Times New Roman"/>
                <w:b/>
                <w:bCs/>
                <w:lang w:val="en-US" w:eastAsia="de-DE"/>
              </w:rPr>
              <w:t>Krook</w:t>
            </w:r>
            <w:proofErr w:type="spellEnd"/>
            <w:r w:rsidRPr="00870CC3">
              <w:rPr>
                <w:rFonts w:ascii="Book Antiqua" w:eastAsia="Times New Roman" w:hAnsi="Book Antiqua" w:cs="Times New Roman"/>
                <w:b/>
                <w:bCs/>
                <w:lang w:val="en-US" w:eastAsia="de-DE"/>
              </w:rPr>
              <w:t xml:space="preserve"> </w:t>
            </w:r>
            <w:r w:rsidRPr="00870CC3">
              <w:rPr>
                <w:rFonts w:ascii="Book Antiqua" w:eastAsia="Times New Roman" w:hAnsi="Book Antiqua" w:cs="Times New Roman"/>
                <w:b/>
                <w:bCs/>
                <w:i/>
                <w:iCs/>
                <w:lang w:val="en-US" w:eastAsia="de-DE"/>
              </w:rPr>
              <w:t>et al</w:t>
            </w:r>
            <w:r w:rsidRPr="00870CC3">
              <w:rPr>
                <w:rFonts w:ascii="Book Antiqua" w:eastAsia="Times New Roman" w:hAnsi="Book Antiqua" w:cs="Times New Roman"/>
                <w:b/>
                <w:bCs/>
                <w:vertAlign w:val="superscript"/>
                <w:lang w:val="en-US" w:eastAsia="de-DE"/>
              </w:rPr>
              <w:t>[11]</w:t>
            </w:r>
            <w:r w:rsidR="009F3533" w:rsidRPr="00870CC3">
              <w:rPr>
                <w:rFonts w:ascii="Book Antiqua" w:eastAsia="Times New Roman" w:hAnsi="Book Antiqua" w:cs="Arial"/>
                <w:b/>
                <w:bCs/>
                <w:color w:val="000000"/>
                <w:lang w:eastAsia="de-DE"/>
              </w:rPr>
              <w:t xml:space="preserve"> 1991</w:t>
            </w:r>
          </w:p>
        </w:tc>
        <w:tc>
          <w:tcPr>
            <w:tcW w:w="727" w:type="pct"/>
            <w:tcBorders>
              <w:top w:val="single" w:sz="4" w:space="0" w:color="auto"/>
              <w:bottom w:val="single" w:sz="4" w:space="0" w:color="auto"/>
            </w:tcBorders>
            <w:vAlign w:val="bottom"/>
          </w:tcPr>
          <w:p w14:paraId="496D2753" w14:textId="5A79B0E8" w:rsidR="009F3533" w:rsidRPr="00870CC3" w:rsidRDefault="00075CF2" w:rsidP="00870CC3">
            <w:pPr>
              <w:adjustRightInd w:val="0"/>
              <w:snapToGrid w:val="0"/>
              <w:spacing w:line="360" w:lineRule="auto"/>
              <w:jc w:val="both"/>
              <w:rPr>
                <w:rFonts w:ascii="Book Antiqua" w:eastAsia="Times New Roman" w:hAnsi="Book Antiqua" w:cs="Arial"/>
                <w:b/>
                <w:color w:val="000000"/>
                <w:lang w:eastAsia="de-DE"/>
              </w:rPr>
            </w:pPr>
            <w:r w:rsidRPr="00870CC3">
              <w:rPr>
                <w:rFonts w:ascii="Book Antiqua" w:eastAsia="Times New Roman" w:hAnsi="Book Antiqua" w:cs="Times New Roman"/>
                <w:b/>
                <w:bCs/>
                <w:lang w:val="en-US" w:eastAsia="de-DE"/>
              </w:rPr>
              <w:t>Quasar</w:t>
            </w:r>
            <w:r w:rsidRPr="00870CC3">
              <w:rPr>
                <w:rFonts w:ascii="Book Antiqua" w:eastAsia="Times New Roman" w:hAnsi="Book Antiqua" w:cs="Times New Roman"/>
                <w:b/>
                <w:bCs/>
                <w:vertAlign w:val="superscript"/>
                <w:lang w:val="en-US" w:eastAsia="de-DE"/>
              </w:rPr>
              <w:t>[12]</w:t>
            </w:r>
            <w:r w:rsidR="009F3533" w:rsidRPr="00870CC3">
              <w:rPr>
                <w:rFonts w:ascii="Book Antiqua" w:eastAsia="Times New Roman" w:hAnsi="Book Antiqua" w:cs="Arial"/>
                <w:b/>
                <w:color w:val="000000"/>
                <w:lang w:eastAsia="de-DE"/>
              </w:rPr>
              <w:t xml:space="preserve"> 2007</w:t>
            </w:r>
          </w:p>
        </w:tc>
      </w:tr>
      <w:tr w:rsidR="009F3533" w:rsidRPr="00870CC3" w14:paraId="7643D451" w14:textId="77777777" w:rsidTr="00AC22E7">
        <w:trPr>
          <w:trHeight w:val="20"/>
          <w:jc w:val="center"/>
        </w:trPr>
        <w:tc>
          <w:tcPr>
            <w:tcW w:w="1598" w:type="pct"/>
            <w:tcBorders>
              <w:top w:val="single" w:sz="4" w:space="0" w:color="auto"/>
              <w:bottom w:val="nil"/>
            </w:tcBorders>
            <w:shd w:val="clear" w:color="auto" w:fill="auto"/>
            <w:noWrap/>
            <w:vAlign w:val="bottom"/>
            <w:hideMark/>
          </w:tcPr>
          <w:p w14:paraId="07F3BA41" w14:textId="7C2F536E" w:rsidR="009F3533" w:rsidRPr="00870CC3" w:rsidRDefault="00751938"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lang w:eastAsia="de-DE"/>
              </w:rPr>
              <w:t>Tit</w:t>
            </w:r>
            <w:r w:rsidR="004551B0" w:rsidRPr="00870CC3">
              <w:rPr>
                <w:rFonts w:ascii="Book Antiqua" w:eastAsia="Times New Roman" w:hAnsi="Book Antiqua" w:cs="Arial"/>
                <w:bCs/>
                <w:lang w:eastAsia="de-DE"/>
              </w:rPr>
              <w:t>le</w:t>
            </w:r>
            <w:r w:rsidRPr="00870CC3">
              <w:rPr>
                <w:rFonts w:ascii="Book Antiqua" w:eastAsia="Times New Roman" w:hAnsi="Book Antiqua" w:cs="Arial"/>
                <w:bCs/>
                <w:color w:val="000000"/>
                <w:lang w:eastAsia="de-DE"/>
              </w:rPr>
              <w:t xml:space="preserve"> and </w:t>
            </w:r>
            <w:r w:rsidR="00A77A7E" w:rsidRPr="00870CC3">
              <w:rPr>
                <w:rFonts w:ascii="Book Antiqua" w:eastAsia="Times New Roman" w:hAnsi="Book Antiqua" w:cs="Arial"/>
                <w:bCs/>
                <w:color w:val="000000"/>
              </w:rPr>
              <w:t>a</w:t>
            </w:r>
            <w:r w:rsidRPr="00870CC3">
              <w:rPr>
                <w:rFonts w:ascii="Book Antiqua" w:eastAsia="Times New Roman" w:hAnsi="Book Antiqua" w:cs="Arial"/>
                <w:bCs/>
                <w:color w:val="000000"/>
                <w:lang w:eastAsia="de-DE"/>
              </w:rPr>
              <w:t>bstract</w:t>
            </w:r>
          </w:p>
        </w:tc>
        <w:tc>
          <w:tcPr>
            <w:tcW w:w="815" w:type="pct"/>
            <w:tcBorders>
              <w:top w:val="single" w:sz="4" w:space="0" w:color="auto"/>
              <w:bottom w:val="nil"/>
            </w:tcBorders>
            <w:shd w:val="clear" w:color="auto" w:fill="auto"/>
            <w:noWrap/>
            <w:vAlign w:val="center"/>
            <w:hideMark/>
          </w:tcPr>
          <w:p w14:paraId="2C3CFD8C"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1a</w:t>
            </w:r>
          </w:p>
        </w:tc>
        <w:tc>
          <w:tcPr>
            <w:tcW w:w="821" w:type="pct"/>
            <w:tcBorders>
              <w:top w:val="single" w:sz="4" w:space="0" w:color="auto"/>
              <w:bottom w:val="nil"/>
            </w:tcBorders>
            <w:vAlign w:val="bottom"/>
          </w:tcPr>
          <w:p w14:paraId="3AD7A499" w14:textId="57AC9D2F"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1039" w:type="pct"/>
            <w:tcBorders>
              <w:top w:val="single" w:sz="4" w:space="0" w:color="auto"/>
              <w:bottom w:val="nil"/>
            </w:tcBorders>
            <w:shd w:val="clear" w:color="auto" w:fill="auto"/>
            <w:noWrap/>
            <w:vAlign w:val="bottom"/>
            <w:hideMark/>
          </w:tcPr>
          <w:p w14:paraId="7DD25905" w14:textId="4DD78582"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727" w:type="pct"/>
            <w:tcBorders>
              <w:top w:val="single" w:sz="4" w:space="0" w:color="auto"/>
              <w:bottom w:val="nil"/>
            </w:tcBorders>
            <w:vAlign w:val="bottom"/>
          </w:tcPr>
          <w:p w14:paraId="09AE140C" w14:textId="39B4E1C3"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9F3533" w:rsidRPr="00870CC3" w14:paraId="60D3D8DC" w14:textId="77777777" w:rsidTr="00AC22E7">
        <w:trPr>
          <w:trHeight w:val="20"/>
          <w:jc w:val="center"/>
        </w:trPr>
        <w:tc>
          <w:tcPr>
            <w:tcW w:w="1598" w:type="pct"/>
            <w:tcBorders>
              <w:top w:val="nil"/>
            </w:tcBorders>
            <w:shd w:val="clear" w:color="auto" w:fill="auto"/>
            <w:noWrap/>
            <w:vAlign w:val="bottom"/>
            <w:hideMark/>
          </w:tcPr>
          <w:p w14:paraId="23351DF7" w14:textId="0253597D"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p>
        </w:tc>
        <w:tc>
          <w:tcPr>
            <w:tcW w:w="815" w:type="pct"/>
            <w:tcBorders>
              <w:top w:val="nil"/>
            </w:tcBorders>
            <w:shd w:val="clear" w:color="auto" w:fill="auto"/>
            <w:noWrap/>
            <w:vAlign w:val="center"/>
            <w:hideMark/>
          </w:tcPr>
          <w:p w14:paraId="47CB4DFE"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1b</w:t>
            </w:r>
          </w:p>
        </w:tc>
        <w:tc>
          <w:tcPr>
            <w:tcW w:w="821" w:type="pct"/>
            <w:tcBorders>
              <w:top w:val="nil"/>
            </w:tcBorders>
            <w:vAlign w:val="bottom"/>
          </w:tcPr>
          <w:p w14:paraId="5D7BEB21" w14:textId="25E730D4"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val="en-US" w:eastAsia="de-DE"/>
              </w:rPr>
              <w:t>N</w:t>
            </w:r>
            <w:r w:rsidR="009F3533" w:rsidRPr="00870CC3">
              <w:rPr>
                <w:rFonts w:ascii="Book Antiqua" w:eastAsia="Times New Roman" w:hAnsi="Book Antiqua" w:cs="Arial"/>
                <w:color w:val="000000"/>
                <w:lang w:eastAsia="de-DE"/>
              </w:rPr>
              <w:t>o</w:t>
            </w:r>
          </w:p>
        </w:tc>
        <w:tc>
          <w:tcPr>
            <w:tcW w:w="1039" w:type="pct"/>
            <w:tcBorders>
              <w:top w:val="nil"/>
            </w:tcBorders>
            <w:shd w:val="clear" w:color="auto" w:fill="auto"/>
            <w:noWrap/>
            <w:vAlign w:val="bottom"/>
            <w:hideMark/>
          </w:tcPr>
          <w:p w14:paraId="75F8335E" w14:textId="6DFE31BF"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tcBorders>
            <w:vAlign w:val="bottom"/>
          </w:tcPr>
          <w:p w14:paraId="4DD789F2" w14:textId="399B5143"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337257" w:rsidRPr="00870CC3" w14:paraId="6C52F42B" w14:textId="77777777" w:rsidTr="00337257">
        <w:trPr>
          <w:trHeight w:val="20"/>
          <w:jc w:val="center"/>
        </w:trPr>
        <w:tc>
          <w:tcPr>
            <w:tcW w:w="5000" w:type="pct"/>
            <w:gridSpan w:val="5"/>
            <w:tcBorders>
              <w:top w:val="nil"/>
              <w:bottom w:val="nil"/>
            </w:tcBorders>
            <w:shd w:val="clear" w:color="auto" w:fill="auto"/>
            <w:noWrap/>
            <w:vAlign w:val="bottom"/>
            <w:hideMark/>
          </w:tcPr>
          <w:p w14:paraId="677E1E08" w14:textId="5BACC690" w:rsidR="00337257" w:rsidRPr="00870CC3" w:rsidRDefault="0033725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bCs/>
                <w:color w:val="000000"/>
                <w:lang w:eastAsia="de-DE"/>
              </w:rPr>
              <w:t>Introduction</w:t>
            </w:r>
          </w:p>
        </w:tc>
      </w:tr>
      <w:tr w:rsidR="009F3533" w:rsidRPr="00870CC3" w14:paraId="1F8E075B" w14:textId="77777777" w:rsidTr="00AC22E7">
        <w:trPr>
          <w:trHeight w:val="20"/>
          <w:jc w:val="center"/>
        </w:trPr>
        <w:tc>
          <w:tcPr>
            <w:tcW w:w="1598" w:type="pct"/>
            <w:tcBorders>
              <w:top w:val="nil"/>
              <w:bottom w:val="nil"/>
            </w:tcBorders>
            <w:shd w:val="clear" w:color="auto" w:fill="auto"/>
            <w:noWrap/>
            <w:vAlign w:val="bottom"/>
            <w:hideMark/>
          </w:tcPr>
          <w:p w14:paraId="456DF89A" w14:textId="3EA0AE7A"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 xml:space="preserve">Background and </w:t>
            </w:r>
            <w:r w:rsidR="00A77A7E" w:rsidRPr="00870CC3">
              <w:rPr>
                <w:rFonts w:ascii="Book Antiqua" w:eastAsia="Times New Roman" w:hAnsi="Book Antiqua" w:cs="Arial"/>
                <w:bCs/>
              </w:rPr>
              <w:t>o</w:t>
            </w:r>
            <w:r w:rsidR="004551B0" w:rsidRPr="00870CC3">
              <w:rPr>
                <w:rFonts w:ascii="Book Antiqua" w:eastAsia="Times New Roman" w:hAnsi="Book Antiqua" w:cs="Arial"/>
                <w:bCs/>
                <w:lang w:eastAsia="de-DE"/>
              </w:rPr>
              <w:t>bjec</w:t>
            </w:r>
            <w:r w:rsidRPr="00870CC3">
              <w:rPr>
                <w:rFonts w:ascii="Book Antiqua" w:eastAsia="Times New Roman" w:hAnsi="Book Antiqua" w:cs="Arial"/>
                <w:bCs/>
                <w:lang w:eastAsia="de-DE"/>
              </w:rPr>
              <w:t xml:space="preserve">tives </w:t>
            </w:r>
          </w:p>
        </w:tc>
        <w:tc>
          <w:tcPr>
            <w:tcW w:w="815" w:type="pct"/>
            <w:tcBorders>
              <w:top w:val="nil"/>
              <w:bottom w:val="nil"/>
            </w:tcBorders>
            <w:shd w:val="clear" w:color="auto" w:fill="auto"/>
            <w:noWrap/>
            <w:vAlign w:val="bottom"/>
            <w:hideMark/>
          </w:tcPr>
          <w:p w14:paraId="26E703D7"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2a</w:t>
            </w:r>
          </w:p>
        </w:tc>
        <w:tc>
          <w:tcPr>
            <w:tcW w:w="821" w:type="pct"/>
            <w:tcBorders>
              <w:top w:val="nil"/>
              <w:bottom w:val="nil"/>
            </w:tcBorders>
            <w:vAlign w:val="bottom"/>
          </w:tcPr>
          <w:p w14:paraId="078B050F" w14:textId="2CBFC61A"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1039" w:type="pct"/>
            <w:tcBorders>
              <w:top w:val="nil"/>
              <w:bottom w:val="nil"/>
            </w:tcBorders>
            <w:shd w:val="clear" w:color="auto" w:fill="auto"/>
            <w:noWrap/>
            <w:vAlign w:val="bottom"/>
            <w:hideMark/>
          </w:tcPr>
          <w:p w14:paraId="7B4DBB88" w14:textId="59EF2D3D"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bottom w:val="nil"/>
            </w:tcBorders>
            <w:vAlign w:val="bottom"/>
          </w:tcPr>
          <w:p w14:paraId="70203B40" w14:textId="7CFA678D"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9F3533" w:rsidRPr="00870CC3" w14:paraId="7D932E55" w14:textId="77777777" w:rsidTr="00AC22E7">
        <w:trPr>
          <w:trHeight w:val="20"/>
          <w:jc w:val="center"/>
        </w:trPr>
        <w:tc>
          <w:tcPr>
            <w:tcW w:w="1598" w:type="pct"/>
            <w:tcBorders>
              <w:top w:val="nil"/>
            </w:tcBorders>
            <w:shd w:val="clear" w:color="auto" w:fill="auto"/>
            <w:noWrap/>
            <w:vAlign w:val="bottom"/>
            <w:hideMark/>
          </w:tcPr>
          <w:p w14:paraId="26BCE056" w14:textId="529CB20D"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p>
        </w:tc>
        <w:tc>
          <w:tcPr>
            <w:tcW w:w="815" w:type="pct"/>
            <w:tcBorders>
              <w:top w:val="nil"/>
            </w:tcBorders>
            <w:shd w:val="clear" w:color="auto" w:fill="auto"/>
            <w:noWrap/>
            <w:vAlign w:val="bottom"/>
            <w:hideMark/>
          </w:tcPr>
          <w:p w14:paraId="36F71883"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2b</w:t>
            </w:r>
          </w:p>
        </w:tc>
        <w:tc>
          <w:tcPr>
            <w:tcW w:w="821" w:type="pct"/>
            <w:tcBorders>
              <w:top w:val="nil"/>
            </w:tcBorders>
            <w:vAlign w:val="bottom"/>
          </w:tcPr>
          <w:p w14:paraId="40742831" w14:textId="5FF7D8CB"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1039" w:type="pct"/>
            <w:tcBorders>
              <w:top w:val="nil"/>
            </w:tcBorders>
            <w:shd w:val="clear" w:color="auto" w:fill="auto"/>
            <w:noWrap/>
            <w:vAlign w:val="bottom"/>
            <w:hideMark/>
          </w:tcPr>
          <w:p w14:paraId="4336A808" w14:textId="63D08227"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tcBorders>
            <w:vAlign w:val="bottom"/>
          </w:tcPr>
          <w:p w14:paraId="22D918A5" w14:textId="05162D57"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337257" w:rsidRPr="00870CC3" w14:paraId="6F75C971" w14:textId="77777777" w:rsidTr="00337257">
        <w:trPr>
          <w:trHeight w:val="20"/>
          <w:jc w:val="center"/>
        </w:trPr>
        <w:tc>
          <w:tcPr>
            <w:tcW w:w="5000" w:type="pct"/>
            <w:gridSpan w:val="5"/>
            <w:tcBorders>
              <w:top w:val="nil"/>
              <w:bottom w:val="nil"/>
            </w:tcBorders>
            <w:shd w:val="clear" w:color="auto" w:fill="auto"/>
            <w:noWrap/>
            <w:vAlign w:val="bottom"/>
            <w:hideMark/>
          </w:tcPr>
          <w:p w14:paraId="729F9721" w14:textId="6B4B90DD" w:rsidR="00337257" w:rsidRPr="00870CC3" w:rsidRDefault="0033725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bCs/>
                <w:color w:val="000000"/>
                <w:lang w:eastAsia="de-DE"/>
              </w:rPr>
              <w:t xml:space="preserve">Methods </w:t>
            </w:r>
          </w:p>
        </w:tc>
      </w:tr>
      <w:tr w:rsidR="009F3533" w:rsidRPr="00870CC3" w14:paraId="307A7496" w14:textId="77777777" w:rsidTr="00AC22E7">
        <w:trPr>
          <w:trHeight w:val="20"/>
          <w:jc w:val="center"/>
        </w:trPr>
        <w:tc>
          <w:tcPr>
            <w:tcW w:w="1598" w:type="pct"/>
            <w:tcBorders>
              <w:top w:val="nil"/>
              <w:bottom w:val="nil"/>
            </w:tcBorders>
            <w:shd w:val="clear" w:color="auto" w:fill="auto"/>
            <w:noWrap/>
            <w:vAlign w:val="bottom"/>
            <w:hideMark/>
          </w:tcPr>
          <w:p w14:paraId="14BDE904" w14:textId="3CD7131C"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 xml:space="preserve">Trial </w:t>
            </w:r>
            <w:r w:rsidR="001F0BD0" w:rsidRPr="00870CC3">
              <w:rPr>
                <w:rFonts w:ascii="Book Antiqua" w:eastAsia="Times New Roman" w:hAnsi="Book Antiqua" w:cs="Arial"/>
                <w:bCs/>
                <w:color w:val="000000"/>
                <w:lang w:eastAsia="de-DE"/>
              </w:rPr>
              <w:t>design</w:t>
            </w:r>
          </w:p>
        </w:tc>
        <w:tc>
          <w:tcPr>
            <w:tcW w:w="815" w:type="pct"/>
            <w:tcBorders>
              <w:top w:val="nil"/>
              <w:bottom w:val="nil"/>
            </w:tcBorders>
            <w:shd w:val="clear" w:color="auto" w:fill="auto"/>
            <w:noWrap/>
            <w:vAlign w:val="bottom"/>
            <w:hideMark/>
          </w:tcPr>
          <w:p w14:paraId="54A106C2"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3a</w:t>
            </w:r>
          </w:p>
        </w:tc>
        <w:tc>
          <w:tcPr>
            <w:tcW w:w="821" w:type="pct"/>
            <w:tcBorders>
              <w:top w:val="nil"/>
              <w:bottom w:val="nil"/>
            </w:tcBorders>
            <w:vAlign w:val="bottom"/>
          </w:tcPr>
          <w:p w14:paraId="408D252E" w14:textId="36E60C1F"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1039" w:type="pct"/>
            <w:tcBorders>
              <w:top w:val="nil"/>
              <w:bottom w:val="nil"/>
            </w:tcBorders>
            <w:shd w:val="clear" w:color="auto" w:fill="auto"/>
            <w:noWrap/>
            <w:vAlign w:val="bottom"/>
            <w:hideMark/>
          </w:tcPr>
          <w:p w14:paraId="01D83459" w14:textId="6B155068"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bottom w:val="nil"/>
            </w:tcBorders>
            <w:vAlign w:val="bottom"/>
          </w:tcPr>
          <w:p w14:paraId="5E5CFD9E" w14:textId="2D6860F4"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9F3533" w:rsidRPr="00870CC3" w14:paraId="04005371" w14:textId="77777777" w:rsidTr="00AC22E7">
        <w:trPr>
          <w:trHeight w:val="20"/>
          <w:jc w:val="center"/>
        </w:trPr>
        <w:tc>
          <w:tcPr>
            <w:tcW w:w="1598" w:type="pct"/>
            <w:tcBorders>
              <w:top w:val="nil"/>
              <w:bottom w:val="nil"/>
            </w:tcBorders>
            <w:shd w:val="clear" w:color="auto" w:fill="auto"/>
            <w:noWrap/>
            <w:vAlign w:val="bottom"/>
            <w:hideMark/>
          </w:tcPr>
          <w:p w14:paraId="64D77555" w14:textId="60678BEB"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p>
        </w:tc>
        <w:tc>
          <w:tcPr>
            <w:tcW w:w="815" w:type="pct"/>
            <w:tcBorders>
              <w:top w:val="nil"/>
              <w:bottom w:val="nil"/>
            </w:tcBorders>
            <w:shd w:val="clear" w:color="auto" w:fill="auto"/>
            <w:noWrap/>
            <w:vAlign w:val="bottom"/>
            <w:hideMark/>
          </w:tcPr>
          <w:p w14:paraId="38BD2BB9"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3b</w:t>
            </w:r>
          </w:p>
        </w:tc>
        <w:tc>
          <w:tcPr>
            <w:tcW w:w="821" w:type="pct"/>
            <w:tcBorders>
              <w:top w:val="nil"/>
              <w:bottom w:val="nil"/>
            </w:tcBorders>
            <w:vAlign w:val="bottom"/>
          </w:tcPr>
          <w:p w14:paraId="4C433CFC"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NA</w:t>
            </w:r>
          </w:p>
        </w:tc>
        <w:tc>
          <w:tcPr>
            <w:tcW w:w="1039" w:type="pct"/>
            <w:tcBorders>
              <w:top w:val="nil"/>
              <w:bottom w:val="nil"/>
            </w:tcBorders>
            <w:shd w:val="clear" w:color="auto" w:fill="auto"/>
            <w:noWrap/>
            <w:vAlign w:val="bottom"/>
            <w:hideMark/>
          </w:tcPr>
          <w:p w14:paraId="4A877526"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NA</w:t>
            </w:r>
          </w:p>
        </w:tc>
        <w:tc>
          <w:tcPr>
            <w:tcW w:w="727" w:type="pct"/>
            <w:tcBorders>
              <w:top w:val="nil"/>
              <w:bottom w:val="nil"/>
            </w:tcBorders>
            <w:vAlign w:val="bottom"/>
          </w:tcPr>
          <w:p w14:paraId="49A61855"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NA</w:t>
            </w:r>
          </w:p>
        </w:tc>
      </w:tr>
      <w:tr w:rsidR="009F3533" w:rsidRPr="00870CC3" w14:paraId="1F8941B0" w14:textId="77777777" w:rsidTr="00AC22E7">
        <w:trPr>
          <w:trHeight w:val="20"/>
          <w:jc w:val="center"/>
        </w:trPr>
        <w:tc>
          <w:tcPr>
            <w:tcW w:w="1598" w:type="pct"/>
            <w:tcBorders>
              <w:top w:val="nil"/>
              <w:bottom w:val="nil"/>
            </w:tcBorders>
            <w:shd w:val="clear" w:color="auto" w:fill="auto"/>
            <w:noWrap/>
            <w:vAlign w:val="bottom"/>
            <w:hideMark/>
          </w:tcPr>
          <w:p w14:paraId="1B8DD25F" w14:textId="77777777"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Participants</w:t>
            </w:r>
          </w:p>
        </w:tc>
        <w:tc>
          <w:tcPr>
            <w:tcW w:w="815" w:type="pct"/>
            <w:tcBorders>
              <w:top w:val="nil"/>
              <w:bottom w:val="nil"/>
            </w:tcBorders>
            <w:shd w:val="clear" w:color="auto" w:fill="auto"/>
            <w:noWrap/>
            <w:vAlign w:val="bottom"/>
            <w:hideMark/>
          </w:tcPr>
          <w:p w14:paraId="2ACC4275"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4a</w:t>
            </w:r>
          </w:p>
        </w:tc>
        <w:tc>
          <w:tcPr>
            <w:tcW w:w="821" w:type="pct"/>
            <w:tcBorders>
              <w:top w:val="nil"/>
              <w:bottom w:val="nil"/>
            </w:tcBorders>
            <w:vAlign w:val="bottom"/>
          </w:tcPr>
          <w:p w14:paraId="791E41F7" w14:textId="27B64174"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1039" w:type="pct"/>
            <w:tcBorders>
              <w:top w:val="nil"/>
              <w:bottom w:val="nil"/>
            </w:tcBorders>
            <w:shd w:val="clear" w:color="auto" w:fill="auto"/>
            <w:noWrap/>
            <w:vAlign w:val="bottom"/>
            <w:hideMark/>
          </w:tcPr>
          <w:p w14:paraId="18D59B2B" w14:textId="28A1F96C"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bottom w:val="nil"/>
            </w:tcBorders>
            <w:vAlign w:val="bottom"/>
          </w:tcPr>
          <w:p w14:paraId="55AE6C9A" w14:textId="06E5113A"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r>
      <w:tr w:rsidR="009F3533" w:rsidRPr="00870CC3" w14:paraId="7273DE25" w14:textId="77777777" w:rsidTr="00AC22E7">
        <w:trPr>
          <w:trHeight w:val="20"/>
          <w:jc w:val="center"/>
        </w:trPr>
        <w:tc>
          <w:tcPr>
            <w:tcW w:w="1598" w:type="pct"/>
            <w:tcBorders>
              <w:top w:val="nil"/>
              <w:bottom w:val="nil"/>
            </w:tcBorders>
            <w:shd w:val="clear" w:color="auto" w:fill="auto"/>
            <w:noWrap/>
            <w:vAlign w:val="bottom"/>
            <w:hideMark/>
          </w:tcPr>
          <w:p w14:paraId="6FA9CC6F" w14:textId="7F6F9620"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p>
        </w:tc>
        <w:tc>
          <w:tcPr>
            <w:tcW w:w="815" w:type="pct"/>
            <w:tcBorders>
              <w:top w:val="nil"/>
              <w:bottom w:val="nil"/>
            </w:tcBorders>
            <w:shd w:val="clear" w:color="auto" w:fill="auto"/>
            <w:noWrap/>
            <w:vAlign w:val="bottom"/>
            <w:hideMark/>
          </w:tcPr>
          <w:p w14:paraId="6014B3CF"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4b</w:t>
            </w:r>
          </w:p>
        </w:tc>
        <w:tc>
          <w:tcPr>
            <w:tcW w:w="821" w:type="pct"/>
            <w:tcBorders>
              <w:top w:val="nil"/>
              <w:bottom w:val="nil"/>
            </w:tcBorders>
            <w:vAlign w:val="bottom"/>
          </w:tcPr>
          <w:p w14:paraId="15430536" w14:textId="526BF8F5"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1039" w:type="pct"/>
            <w:tcBorders>
              <w:top w:val="nil"/>
              <w:bottom w:val="nil"/>
            </w:tcBorders>
            <w:shd w:val="clear" w:color="auto" w:fill="auto"/>
            <w:noWrap/>
            <w:vAlign w:val="bottom"/>
            <w:hideMark/>
          </w:tcPr>
          <w:p w14:paraId="472BA981" w14:textId="4CF35210"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727" w:type="pct"/>
            <w:tcBorders>
              <w:top w:val="nil"/>
              <w:bottom w:val="nil"/>
            </w:tcBorders>
            <w:vAlign w:val="bottom"/>
          </w:tcPr>
          <w:p w14:paraId="71129F3D" w14:textId="6F460159"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w:t>
            </w:r>
            <w:r w:rsidR="009F3533" w:rsidRPr="00870CC3">
              <w:rPr>
                <w:rFonts w:ascii="Book Antiqua" w:eastAsia="Times New Roman" w:hAnsi="Book Antiqua" w:cs="Arial"/>
                <w:color w:val="000000"/>
                <w:lang w:eastAsia="de-DE"/>
              </w:rPr>
              <w:t>o</w:t>
            </w:r>
          </w:p>
        </w:tc>
      </w:tr>
      <w:tr w:rsidR="009F3533" w:rsidRPr="00870CC3" w14:paraId="3819B4B3" w14:textId="77777777" w:rsidTr="00AC22E7">
        <w:trPr>
          <w:trHeight w:val="20"/>
          <w:jc w:val="center"/>
        </w:trPr>
        <w:tc>
          <w:tcPr>
            <w:tcW w:w="1598" w:type="pct"/>
            <w:tcBorders>
              <w:top w:val="nil"/>
              <w:bottom w:val="nil"/>
            </w:tcBorders>
            <w:shd w:val="clear" w:color="auto" w:fill="auto"/>
            <w:noWrap/>
            <w:vAlign w:val="bottom"/>
            <w:hideMark/>
          </w:tcPr>
          <w:p w14:paraId="621E1C5D" w14:textId="77777777"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Interventions</w:t>
            </w:r>
          </w:p>
        </w:tc>
        <w:tc>
          <w:tcPr>
            <w:tcW w:w="815" w:type="pct"/>
            <w:tcBorders>
              <w:top w:val="nil"/>
              <w:bottom w:val="nil"/>
            </w:tcBorders>
            <w:shd w:val="clear" w:color="auto" w:fill="auto"/>
            <w:noWrap/>
            <w:vAlign w:val="bottom"/>
            <w:hideMark/>
          </w:tcPr>
          <w:p w14:paraId="3832FD6B"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5</w:t>
            </w:r>
          </w:p>
        </w:tc>
        <w:tc>
          <w:tcPr>
            <w:tcW w:w="821" w:type="pct"/>
            <w:tcBorders>
              <w:top w:val="nil"/>
              <w:bottom w:val="nil"/>
            </w:tcBorders>
            <w:vAlign w:val="bottom"/>
          </w:tcPr>
          <w:p w14:paraId="1730BF5A" w14:textId="243F2DBA"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1039" w:type="pct"/>
            <w:tcBorders>
              <w:top w:val="nil"/>
              <w:bottom w:val="nil"/>
            </w:tcBorders>
            <w:shd w:val="clear" w:color="auto" w:fill="auto"/>
            <w:noWrap/>
            <w:vAlign w:val="bottom"/>
            <w:hideMark/>
          </w:tcPr>
          <w:p w14:paraId="44298C21" w14:textId="304B222A"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bottom w:val="nil"/>
            </w:tcBorders>
            <w:vAlign w:val="bottom"/>
          </w:tcPr>
          <w:p w14:paraId="08F19CD1" w14:textId="07338F6F"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r>
      <w:tr w:rsidR="009F3533" w:rsidRPr="00870CC3" w14:paraId="6C8D123F" w14:textId="77777777" w:rsidTr="00AC22E7">
        <w:trPr>
          <w:trHeight w:val="20"/>
          <w:jc w:val="center"/>
        </w:trPr>
        <w:tc>
          <w:tcPr>
            <w:tcW w:w="1598" w:type="pct"/>
            <w:tcBorders>
              <w:top w:val="nil"/>
              <w:bottom w:val="nil"/>
            </w:tcBorders>
            <w:shd w:val="clear" w:color="auto" w:fill="auto"/>
            <w:noWrap/>
            <w:vAlign w:val="bottom"/>
            <w:hideMark/>
          </w:tcPr>
          <w:p w14:paraId="4D360866" w14:textId="77777777"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Outcomes</w:t>
            </w:r>
          </w:p>
        </w:tc>
        <w:tc>
          <w:tcPr>
            <w:tcW w:w="815" w:type="pct"/>
            <w:tcBorders>
              <w:top w:val="nil"/>
              <w:bottom w:val="nil"/>
            </w:tcBorders>
            <w:shd w:val="clear" w:color="auto" w:fill="auto"/>
            <w:noWrap/>
            <w:vAlign w:val="bottom"/>
            <w:hideMark/>
          </w:tcPr>
          <w:p w14:paraId="2CED14F0"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6a</w:t>
            </w:r>
          </w:p>
        </w:tc>
        <w:tc>
          <w:tcPr>
            <w:tcW w:w="821" w:type="pct"/>
            <w:tcBorders>
              <w:top w:val="nil"/>
              <w:bottom w:val="nil"/>
            </w:tcBorders>
            <w:vAlign w:val="bottom"/>
          </w:tcPr>
          <w:p w14:paraId="1E48F389" w14:textId="385D33B2"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1039" w:type="pct"/>
            <w:tcBorders>
              <w:top w:val="nil"/>
              <w:bottom w:val="nil"/>
            </w:tcBorders>
            <w:shd w:val="clear" w:color="auto" w:fill="auto"/>
            <w:noWrap/>
            <w:vAlign w:val="bottom"/>
            <w:hideMark/>
          </w:tcPr>
          <w:p w14:paraId="6FB39905" w14:textId="74CC0D2B"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727" w:type="pct"/>
            <w:tcBorders>
              <w:top w:val="nil"/>
              <w:bottom w:val="nil"/>
            </w:tcBorders>
            <w:vAlign w:val="bottom"/>
          </w:tcPr>
          <w:p w14:paraId="5802553E" w14:textId="5F4AC3FC"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r>
      <w:tr w:rsidR="009F3533" w:rsidRPr="00870CC3" w14:paraId="01C437D7" w14:textId="77777777" w:rsidTr="00AC22E7">
        <w:trPr>
          <w:trHeight w:val="20"/>
          <w:jc w:val="center"/>
        </w:trPr>
        <w:tc>
          <w:tcPr>
            <w:tcW w:w="1598" w:type="pct"/>
            <w:tcBorders>
              <w:top w:val="nil"/>
              <w:bottom w:val="nil"/>
            </w:tcBorders>
            <w:shd w:val="clear" w:color="auto" w:fill="auto"/>
            <w:noWrap/>
            <w:vAlign w:val="bottom"/>
            <w:hideMark/>
          </w:tcPr>
          <w:p w14:paraId="7B01FC36" w14:textId="76DF4F12"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p>
        </w:tc>
        <w:tc>
          <w:tcPr>
            <w:tcW w:w="815" w:type="pct"/>
            <w:tcBorders>
              <w:top w:val="nil"/>
              <w:bottom w:val="nil"/>
            </w:tcBorders>
            <w:shd w:val="clear" w:color="auto" w:fill="auto"/>
            <w:noWrap/>
            <w:vAlign w:val="bottom"/>
            <w:hideMark/>
          </w:tcPr>
          <w:p w14:paraId="1635913D"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6b</w:t>
            </w:r>
          </w:p>
        </w:tc>
        <w:tc>
          <w:tcPr>
            <w:tcW w:w="821" w:type="pct"/>
            <w:tcBorders>
              <w:top w:val="nil"/>
              <w:bottom w:val="nil"/>
            </w:tcBorders>
            <w:vAlign w:val="bottom"/>
          </w:tcPr>
          <w:p w14:paraId="2011A11C"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NA</w:t>
            </w:r>
          </w:p>
        </w:tc>
        <w:tc>
          <w:tcPr>
            <w:tcW w:w="1039" w:type="pct"/>
            <w:tcBorders>
              <w:top w:val="nil"/>
              <w:bottom w:val="nil"/>
            </w:tcBorders>
            <w:shd w:val="clear" w:color="auto" w:fill="auto"/>
            <w:noWrap/>
            <w:vAlign w:val="bottom"/>
            <w:hideMark/>
          </w:tcPr>
          <w:p w14:paraId="5F5E81BE"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NA</w:t>
            </w:r>
          </w:p>
        </w:tc>
        <w:tc>
          <w:tcPr>
            <w:tcW w:w="727" w:type="pct"/>
            <w:tcBorders>
              <w:top w:val="nil"/>
              <w:bottom w:val="nil"/>
            </w:tcBorders>
            <w:vAlign w:val="bottom"/>
          </w:tcPr>
          <w:p w14:paraId="47A4364E"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NA</w:t>
            </w:r>
          </w:p>
        </w:tc>
      </w:tr>
      <w:tr w:rsidR="009F3533" w:rsidRPr="00870CC3" w14:paraId="6475932B" w14:textId="77777777" w:rsidTr="00AC22E7">
        <w:trPr>
          <w:trHeight w:val="20"/>
          <w:jc w:val="center"/>
        </w:trPr>
        <w:tc>
          <w:tcPr>
            <w:tcW w:w="1598" w:type="pct"/>
            <w:tcBorders>
              <w:top w:val="nil"/>
              <w:bottom w:val="nil"/>
            </w:tcBorders>
            <w:shd w:val="clear" w:color="auto" w:fill="auto"/>
            <w:noWrap/>
            <w:vAlign w:val="bottom"/>
            <w:hideMark/>
          </w:tcPr>
          <w:p w14:paraId="5F9EDCFD" w14:textId="1F41B729"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 xml:space="preserve">Sample </w:t>
            </w:r>
            <w:r w:rsidR="001F0BD0" w:rsidRPr="00870CC3">
              <w:rPr>
                <w:rFonts w:ascii="Book Antiqua" w:eastAsia="Times New Roman" w:hAnsi="Book Antiqua" w:cs="Arial"/>
                <w:bCs/>
                <w:color w:val="000000"/>
                <w:lang w:eastAsia="de-DE"/>
              </w:rPr>
              <w:t>size</w:t>
            </w:r>
          </w:p>
        </w:tc>
        <w:tc>
          <w:tcPr>
            <w:tcW w:w="815" w:type="pct"/>
            <w:tcBorders>
              <w:top w:val="nil"/>
              <w:bottom w:val="nil"/>
            </w:tcBorders>
            <w:shd w:val="clear" w:color="auto" w:fill="auto"/>
            <w:noWrap/>
            <w:vAlign w:val="bottom"/>
            <w:hideMark/>
          </w:tcPr>
          <w:p w14:paraId="6C90C45B"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7a</w:t>
            </w:r>
          </w:p>
        </w:tc>
        <w:tc>
          <w:tcPr>
            <w:tcW w:w="821" w:type="pct"/>
            <w:tcBorders>
              <w:top w:val="nil"/>
              <w:bottom w:val="nil"/>
            </w:tcBorders>
            <w:vAlign w:val="bottom"/>
          </w:tcPr>
          <w:p w14:paraId="08C9BDDD" w14:textId="04F1B80A"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w:t>
            </w:r>
            <w:r w:rsidR="009F3533" w:rsidRPr="00870CC3">
              <w:rPr>
                <w:rFonts w:ascii="Book Antiqua" w:eastAsia="Times New Roman" w:hAnsi="Book Antiqua" w:cs="Arial"/>
                <w:color w:val="000000"/>
                <w:lang w:eastAsia="de-DE"/>
              </w:rPr>
              <w:t>o</w:t>
            </w:r>
          </w:p>
        </w:tc>
        <w:tc>
          <w:tcPr>
            <w:tcW w:w="1039" w:type="pct"/>
            <w:tcBorders>
              <w:top w:val="nil"/>
              <w:bottom w:val="nil"/>
            </w:tcBorders>
            <w:shd w:val="clear" w:color="auto" w:fill="auto"/>
            <w:noWrap/>
            <w:vAlign w:val="bottom"/>
            <w:hideMark/>
          </w:tcPr>
          <w:p w14:paraId="3E8582DB" w14:textId="2A27DA70"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727" w:type="pct"/>
            <w:tcBorders>
              <w:top w:val="nil"/>
              <w:bottom w:val="nil"/>
            </w:tcBorders>
            <w:vAlign w:val="bottom"/>
          </w:tcPr>
          <w:p w14:paraId="22F9CE8C" w14:textId="0635B055"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r>
      <w:tr w:rsidR="009F3533" w:rsidRPr="00870CC3" w14:paraId="718D7339" w14:textId="77777777" w:rsidTr="00AC22E7">
        <w:trPr>
          <w:trHeight w:val="20"/>
          <w:jc w:val="center"/>
        </w:trPr>
        <w:tc>
          <w:tcPr>
            <w:tcW w:w="1598" w:type="pct"/>
            <w:tcBorders>
              <w:top w:val="nil"/>
              <w:bottom w:val="nil"/>
            </w:tcBorders>
            <w:shd w:val="clear" w:color="auto" w:fill="auto"/>
            <w:noWrap/>
            <w:vAlign w:val="bottom"/>
            <w:hideMark/>
          </w:tcPr>
          <w:p w14:paraId="0D9BCF50" w14:textId="6FE952B5"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p>
        </w:tc>
        <w:tc>
          <w:tcPr>
            <w:tcW w:w="815" w:type="pct"/>
            <w:tcBorders>
              <w:top w:val="nil"/>
              <w:bottom w:val="nil"/>
            </w:tcBorders>
            <w:shd w:val="clear" w:color="auto" w:fill="auto"/>
            <w:noWrap/>
            <w:vAlign w:val="bottom"/>
            <w:hideMark/>
          </w:tcPr>
          <w:p w14:paraId="2D6CD8C0"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7b</w:t>
            </w:r>
          </w:p>
        </w:tc>
        <w:tc>
          <w:tcPr>
            <w:tcW w:w="821" w:type="pct"/>
            <w:tcBorders>
              <w:top w:val="nil"/>
              <w:bottom w:val="nil"/>
            </w:tcBorders>
            <w:vAlign w:val="bottom"/>
          </w:tcPr>
          <w:p w14:paraId="43C4096D"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NA</w:t>
            </w:r>
          </w:p>
        </w:tc>
        <w:tc>
          <w:tcPr>
            <w:tcW w:w="1039" w:type="pct"/>
            <w:tcBorders>
              <w:top w:val="nil"/>
              <w:bottom w:val="nil"/>
            </w:tcBorders>
            <w:shd w:val="clear" w:color="auto" w:fill="auto"/>
            <w:noWrap/>
            <w:vAlign w:val="bottom"/>
            <w:hideMark/>
          </w:tcPr>
          <w:p w14:paraId="52AA85F8"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NA</w:t>
            </w:r>
          </w:p>
        </w:tc>
        <w:tc>
          <w:tcPr>
            <w:tcW w:w="727" w:type="pct"/>
            <w:tcBorders>
              <w:top w:val="nil"/>
              <w:bottom w:val="nil"/>
            </w:tcBorders>
            <w:vAlign w:val="bottom"/>
          </w:tcPr>
          <w:p w14:paraId="72E26018" w14:textId="0B23CAD9"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r>
      <w:tr w:rsidR="009F3533" w:rsidRPr="00870CC3" w14:paraId="5C5DA5D4" w14:textId="77777777" w:rsidTr="00AC22E7">
        <w:trPr>
          <w:trHeight w:val="20"/>
          <w:jc w:val="center"/>
        </w:trPr>
        <w:tc>
          <w:tcPr>
            <w:tcW w:w="1598" w:type="pct"/>
            <w:tcBorders>
              <w:top w:val="nil"/>
              <w:bottom w:val="nil"/>
            </w:tcBorders>
            <w:shd w:val="clear" w:color="auto" w:fill="auto"/>
            <w:noWrap/>
            <w:vAlign w:val="bottom"/>
            <w:hideMark/>
          </w:tcPr>
          <w:p w14:paraId="5A8A514F" w14:textId="77777777"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Randomisation</w:t>
            </w:r>
          </w:p>
        </w:tc>
        <w:tc>
          <w:tcPr>
            <w:tcW w:w="815" w:type="pct"/>
            <w:tcBorders>
              <w:top w:val="nil"/>
              <w:bottom w:val="nil"/>
            </w:tcBorders>
            <w:shd w:val="clear" w:color="auto" w:fill="auto"/>
            <w:noWrap/>
            <w:vAlign w:val="bottom"/>
            <w:hideMark/>
          </w:tcPr>
          <w:p w14:paraId="075E2A6E"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8a</w:t>
            </w:r>
          </w:p>
        </w:tc>
        <w:tc>
          <w:tcPr>
            <w:tcW w:w="821" w:type="pct"/>
            <w:tcBorders>
              <w:top w:val="nil"/>
              <w:bottom w:val="nil"/>
            </w:tcBorders>
            <w:vAlign w:val="bottom"/>
          </w:tcPr>
          <w:p w14:paraId="428E7290" w14:textId="141FA2B5"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1039" w:type="pct"/>
            <w:tcBorders>
              <w:top w:val="nil"/>
              <w:bottom w:val="nil"/>
            </w:tcBorders>
            <w:shd w:val="clear" w:color="auto" w:fill="auto"/>
            <w:noWrap/>
            <w:vAlign w:val="bottom"/>
            <w:hideMark/>
          </w:tcPr>
          <w:p w14:paraId="6DCDC56B" w14:textId="69382C1E"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727" w:type="pct"/>
            <w:tcBorders>
              <w:top w:val="nil"/>
              <w:bottom w:val="nil"/>
            </w:tcBorders>
            <w:vAlign w:val="bottom"/>
          </w:tcPr>
          <w:p w14:paraId="0A1B822D" w14:textId="7149F838"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9F3533" w:rsidRPr="00870CC3" w14:paraId="3EB7337F" w14:textId="77777777" w:rsidTr="00AC22E7">
        <w:trPr>
          <w:trHeight w:val="20"/>
          <w:jc w:val="center"/>
        </w:trPr>
        <w:tc>
          <w:tcPr>
            <w:tcW w:w="1598" w:type="pct"/>
            <w:tcBorders>
              <w:top w:val="nil"/>
              <w:bottom w:val="nil"/>
            </w:tcBorders>
            <w:shd w:val="clear" w:color="auto" w:fill="auto"/>
            <w:noWrap/>
            <w:vAlign w:val="bottom"/>
            <w:hideMark/>
          </w:tcPr>
          <w:p w14:paraId="0FAF99AC" w14:textId="6516DC9E"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p>
        </w:tc>
        <w:tc>
          <w:tcPr>
            <w:tcW w:w="815" w:type="pct"/>
            <w:tcBorders>
              <w:top w:val="nil"/>
              <w:bottom w:val="nil"/>
            </w:tcBorders>
            <w:shd w:val="clear" w:color="auto" w:fill="auto"/>
            <w:noWrap/>
            <w:vAlign w:val="bottom"/>
            <w:hideMark/>
          </w:tcPr>
          <w:p w14:paraId="5EA7254A"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8b</w:t>
            </w:r>
          </w:p>
        </w:tc>
        <w:tc>
          <w:tcPr>
            <w:tcW w:w="821" w:type="pct"/>
            <w:tcBorders>
              <w:top w:val="nil"/>
              <w:bottom w:val="nil"/>
            </w:tcBorders>
            <w:vAlign w:val="bottom"/>
          </w:tcPr>
          <w:p w14:paraId="4D4E5E80" w14:textId="361316CC"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1039" w:type="pct"/>
            <w:tcBorders>
              <w:top w:val="nil"/>
              <w:bottom w:val="nil"/>
            </w:tcBorders>
            <w:shd w:val="clear" w:color="auto" w:fill="auto"/>
            <w:noWrap/>
            <w:vAlign w:val="bottom"/>
            <w:hideMark/>
          </w:tcPr>
          <w:p w14:paraId="528C2D70" w14:textId="6027D710"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727" w:type="pct"/>
            <w:tcBorders>
              <w:top w:val="nil"/>
              <w:bottom w:val="nil"/>
            </w:tcBorders>
            <w:vAlign w:val="bottom"/>
          </w:tcPr>
          <w:p w14:paraId="66B812D4" w14:textId="071A92AD"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r>
      <w:tr w:rsidR="009F3533" w:rsidRPr="00870CC3" w14:paraId="20346B70" w14:textId="77777777" w:rsidTr="00AC22E7">
        <w:trPr>
          <w:trHeight w:val="20"/>
          <w:jc w:val="center"/>
        </w:trPr>
        <w:tc>
          <w:tcPr>
            <w:tcW w:w="1598" w:type="pct"/>
            <w:tcBorders>
              <w:top w:val="nil"/>
              <w:bottom w:val="nil"/>
            </w:tcBorders>
            <w:shd w:val="clear" w:color="auto" w:fill="auto"/>
            <w:noWrap/>
            <w:vAlign w:val="bottom"/>
            <w:hideMark/>
          </w:tcPr>
          <w:p w14:paraId="153F58DE" w14:textId="391A84C5"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p>
        </w:tc>
        <w:tc>
          <w:tcPr>
            <w:tcW w:w="815" w:type="pct"/>
            <w:tcBorders>
              <w:top w:val="nil"/>
              <w:bottom w:val="nil"/>
            </w:tcBorders>
            <w:shd w:val="clear" w:color="auto" w:fill="auto"/>
            <w:noWrap/>
            <w:vAlign w:val="bottom"/>
            <w:hideMark/>
          </w:tcPr>
          <w:p w14:paraId="3A410C4C"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9</w:t>
            </w:r>
          </w:p>
        </w:tc>
        <w:tc>
          <w:tcPr>
            <w:tcW w:w="821" w:type="pct"/>
            <w:tcBorders>
              <w:top w:val="nil"/>
              <w:bottom w:val="nil"/>
            </w:tcBorders>
            <w:vAlign w:val="bottom"/>
          </w:tcPr>
          <w:p w14:paraId="6C819CAB" w14:textId="5570ADD6"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w:t>
            </w:r>
            <w:r w:rsidR="009F3533" w:rsidRPr="00870CC3">
              <w:rPr>
                <w:rFonts w:ascii="Book Antiqua" w:eastAsia="Times New Roman" w:hAnsi="Book Antiqua" w:cs="Arial"/>
                <w:color w:val="000000"/>
                <w:lang w:eastAsia="de-DE"/>
              </w:rPr>
              <w:t>o</w:t>
            </w:r>
          </w:p>
        </w:tc>
        <w:tc>
          <w:tcPr>
            <w:tcW w:w="1039" w:type="pct"/>
            <w:tcBorders>
              <w:top w:val="nil"/>
              <w:bottom w:val="nil"/>
            </w:tcBorders>
            <w:shd w:val="clear" w:color="auto" w:fill="auto"/>
            <w:noWrap/>
            <w:vAlign w:val="bottom"/>
            <w:hideMark/>
          </w:tcPr>
          <w:p w14:paraId="43643CE3" w14:textId="01B4A9B2"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727" w:type="pct"/>
            <w:tcBorders>
              <w:top w:val="nil"/>
              <w:bottom w:val="nil"/>
            </w:tcBorders>
            <w:vAlign w:val="bottom"/>
          </w:tcPr>
          <w:p w14:paraId="7780B88A" w14:textId="1F6605F2"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r>
      <w:tr w:rsidR="009F3533" w:rsidRPr="00870CC3" w14:paraId="36AE8F32" w14:textId="77777777" w:rsidTr="00AC22E7">
        <w:trPr>
          <w:trHeight w:val="20"/>
          <w:jc w:val="center"/>
        </w:trPr>
        <w:tc>
          <w:tcPr>
            <w:tcW w:w="1598" w:type="pct"/>
            <w:tcBorders>
              <w:top w:val="nil"/>
              <w:bottom w:val="nil"/>
            </w:tcBorders>
            <w:shd w:val="clear" w:color="auto" w:fill="auto"/>
            <w:noWrap/>
            <w:vAlign w:val="bottom"/>
            <w:hideMark/>
          </w:tcPr>
          <w:p w14:paraId="160A7158" w14:textId="49645E92"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p>
        </w:tc>
        <w:tc>
          <w:tcPr>
            <w:tcW w:w="815" w:type="pct"/>
            <w:tcBorders>
              <w:top w:val="nil"/>
              <w:bottom w:val="nil"/>
            </w:tcBorders>
            <w:shd w:val="clear" w:color="auto" w:fill="auto"/>
            <w:noWrap/>
            <w:vAlign w:val="bottom"/>
            <w:hideMark/>
          </w:tcPr>
          <w:p w14:paraId="29AB05A7"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10</w:t>
            </w:r>
          </w:p>
        </w:tc>
        <w:tc>
          <w:tcPr>
            <w:tcW w:w="821" w:type="pct"/>
            <w:tcBorders>
              <w:top w:val="nil"/>
              <w:bottom w:val="nil"/>
            </w:tcBorders>
            <w:vAlign w:val="bottom"/>
          </w:tcPr>
          <w:p w14:paraId="2104927D" w14:textId="74D5B476"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w:t>
            </w:r>
            <w:r w:rsidR="009F3533" w:rsidRPr="00870CC3">
              <w:rPr>
                <w:rFonts w:ascii="Book Antiqua" w:eastAsia="Times New Roman" w:hAnsi="Book Antiqua" w:cs="Arial"/>
                <w:color w:val="000000"/>
                <w:lang w:eastAsia="de-DE"/>
              </w:rPr>
              <w:t>o</w:t>
            </w:r>
          </w:p>
        </w:tc>
        <w:tc>
          <w:tcPr>
            <w:tcW w:w="1039" w:type="pct"/>
            <w:tcBorders>
              <w:top w:val="nil"/>
              <w:bottom w:val="nil"/>
            </w:tcBorders>
            <w:shd w:val="clear" w:color="auto" w:fill="auto"/>
            <w:noWrap/>
            <w:vAlign w:val="bottom"/>
            <w:hideMark/>
          </w:tcPr>
          <w:p w14:paraId="47748F70" w14:textId="50520198"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727" w:type="pct"/>
            <w:tcBorders>
              <w:top w:val="nil"/>
              <w:bottom w:val="nil"/>
            </w:tcBorders>
            <w:vAlign w:val="bottom"/>
          </w:tcPr>
          <w:p w14:paraId="5DAFA735" w14:textId="1DBB17F5"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r>
      <w:tr w:rsidR="009F3533" w:rsidRPr="00870CC3" w14:paraId="3BB8CE18" w14:textId="77777777" w:rsidTr="00AC22E7">
        <w:trPr>
          <w:trHeight w:val="20"/>
          <w:jc w:val="center"/>
        </w:trPr>
        <w:tc>
          <w:tcPr>
            <w:tcW w:w="1598" w:type="pct"/>
            <w:tcBorders>
              <w:top w:val="nil"/>
              <w:bottom w:val="nil"/>
            </w:tcBorders>
            <w:shd w:val="clear" w:color="auto" w:fill="auto"/>
            <w:noWrap/>
            <w:vAlign w:val="bottom"/>
            <w:hideMark/>
          </w:tcPr>
          <w:p w14:paraId="61B83D11" w14:textId="77777777"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Blinding</w:t>
            </w:r>
          </w:p>
        </w:tc>
        <w:tc>
          <w:tcPr>
            <w:tcW w:w="815" w:type="pct"/>
            <w:tcBorders>
              <w:top w:val="nil"/>
              <w:bottom w:val="nil"/>
            </w:tcBorders>
            <w:shd w:val="clear" w:color="auto" w:fill="auto"/>
            <w:noWrap/>
            <w:vAlign w:val="bottom"/>
            <w:hideMark/>
          </w:tcPr>
          <w:p w14:paraId="740B8F16"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11a</w:t>
            </w:r>
          </w:p>
        </w:tc>
        <w:tc>
          <w:tcPr>
            <w:tcW w:w="821" w:type="pct"/>
            <w:tcBorders>
              <w:top w:val="nil"/>
              <w:bottom w:val="nil"/>
            </w:tcBorders>
            <w:vAlign w:val="bottom"/>
          </w:tcPr>
          <w:p w14:paraId="7A7D3DFE"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NA</w:t>
            </w:r>
          </w:p>
        </w:tc>
        <w:tc>
          <w:tcPr>
            <w:tcW w:w="1039" w:type="pct"/>
            <w:tcBorders>
              <w:top w:val="nil"/>
              <w:bottom w:val="nil"/>
            </w:tcBorders>
            <w:shd w:val="clear" w:color="auto" w:fill="auto"/>
            <w:noWrap/>
            <w:vAlign w:val="bottom"/>
            <w:hideMark/>
          </w:tcPr>
          <w:p w14:paraId="31C034FB"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NA</w:t>
            </w:r>
          </w:p>
        </w:tc>
        <w:tc>
          <w:tcPr>
            <w:tcW w:w="727" w:type="pct"/>
            <w:tcBorders>
              <w:top w:val="nil"/>
              <w:bottom w:val="nil"/>
            </w:tcBorders>
            <w:vAlign w:val="bottom"/>
          </w:tcPr>
          <w:p w14:paraId="35BD56D4"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NA</w:t>
            </w:r>
          </w:p>
        </w:tc>
      </w:tr>
      <w:tr w:rsidR="00AC22E7" w:rsidRPr="00870CC3" w14:paraId="3F21AB34" w14:textId="77777777" w:rsidTr="00AC22E7">
        <w:trPr>
          <w:trHeight w:val="20"/>
          <w:jc w:val="center"/>
        </w:trPr>
        <w:tc>
          <w:tcPr>
            <w:tcW w:w="1598" w:type="pct"/>
            <w:tcBorders>
              <w:top w:val="nil"/>
              <w:bottom w:val="nil"/>
            </w:tcBorders>
            <w:shd w:val="clear" w:color="auto" w:fill="auto"/>
            <w:noWrap/>
            <w:vAlign w:val="bottom"/>
            <w:hideMark/>
          </w:tcPr>
          <w:p w14:paraId="3BC748B5" w14:textId="2A8CDB2F" w:rsidR="00AC22E7" w:rsidRPr="00870CC3" w:rsidRDefault="00AC22E7" w:rsidP="00870CC3">
            <w:pPr>
              <w:adjustRightInd w:val="0"/>
              <w:snapToGrid w:val="0"/>
              <w:spacing w:line="360" w:lineRule="auto"/>
              <w:jc w:val="both"/>
              <w:rPr>
                <w:rFonts w:ascii="Book Antiqua" w:eastAsia="Times New Roman" w:hAnsi="Book Antiqua" w:cs="Arial"/>
                <w:bCs/>
                <w:color w:val="000000"/>
                <w:lang w:eastAsia="de-DE"/>
              </w:rPr>
            </w:pPr>
          </w:p>
        </w:tc>
        <w:tc>
          <w:tcPr>
            <w:tcW w:w="815" w:type="pct"/>
            <w:tcBorders>
              <w:top w:val="nil"/>
              <w:bottom w:val="nil"/>
            </w:tcBorders>
            <w:shd w:val="clear" w:color="auto" w:fill="auto"/>
            <w:noWrap/>
            <w:vAlign w:val="bottom"/>
            <w:hideMark/>
          </w:tcPr>
          <w:p w14:paraId="673D275C" w14:textId="77777777" w:rsidR="00AC22E7"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11b</w:t>
            </w:r>
          </w:p>
        </w:tc>
        <w:tc>
          <w:tcPr>
            <w:tcW w:w="821" w:type="pct"/>
            <w:tcBorders>
              <w:top w:val="nil"/>
              <w:bottom w:val="nil"/>
            </w:tcBorders>
            <w:vAlign w:val="bottom"/>
          </w:tcPr>
          <w:p w14:paraId="301BEBEF" w14:textId="46029223" w:rsidR="00AC22E7"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1039" w:type="pct"/>
            <w:tcBorders>
              <w:top w:val="nil"/>
              <w:bottom w:val="nil"/>
            </w:tcBorders>
            <w:shd w:val="clear" w:color="auto" w:fill="auto"/>
            <w:noWrap/>
            <w:vAlign w:val="bottom"/>
            <w:hideMark/>
          </w:tcPr>
          <w:p w14:paraId="3A36FECD" w14:textId="6E2A1B33" w:rsidR="00AC22E7"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727" w:type="pct"/>
            <w:tcBorders>
              <w:top w:val="nil"/>
              <w:bottom w:val="nil"/>
            </w:tcBorders>
            <w:vAlign w:val="bottom"/>
          </w:tcPr>
          <w:p w14:paraId="6AD9C32E" w14:textId="3C0A1E2A" w:rsidR="00AC22E7"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r>
      <w:tr w:rsidR="00AC22E7" w:rsidRPr="00870CC3" w14:paraId="204B1FA8" w14:textId="77777777" w:rsidTr="00AC22E7">
        <w:trPr>
          <w:trHeight w:val="20"/>
          <w:jc w:val="center"/>
        </w:trPr>
        <w:tc>
          <w:tcPr>
            <w:tcW w:w="1598" w:type="pct"/>
            <w:tcBorders>
              <w:top w:val="nil"/>
              <w:bottom w:val="nil"/>
            </w:tcBorders>
            <w:shd w:val="clear" w:color="auto" w:fill="auto"/>
            <w:noWrap/>
            <w:vAlign w:val="bottom"/>
            <w:hideMark/>
          </w:tcPr>
          <w:p w14:paraId="09B1CE86" w14:textId="6EDB9FCF" w:rsidR="00AC22E7" w:rsidRPr="00870CC3" w:rsidRDefault="00AC22E7"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 xml:space="preserve">Statistical </w:t>
            </w:r>
            <w:r w:rsidR="001F0BD0" w:rsidRPr="00870CC3">
              <w:rPr>
                <w:rFonts w:ascii="Book Antiqua" w:eastAsia="Times New Roman" w:hAnsi="Book Antiqua" w:cs="Arial"/>
                <w:bCs/>
                <w:color w:val="000000"/>
                <w:lang w:eastAsia="de-DE"/>
              </w:rPr>
              <w:t>methods</w:t>
            </w:r>
          </w:p>
        </w:tc>
        <w:tc>
          <w:tcPr>
            <w:tcW w:w="815" w:type="pct"/>
            <w:tcBorders>
              <w:top w:val="nil"/>
              <w:bottom w:val="nil"/>
            </w:tcBorders>
            <w:shd w:val="clear" w:color="auto" w:fill="auto"/>
            <w:noWrap/>
            <w:vAlign w:val="bottom"/>
            <w:hideMark/>
          </w:tcPr>
          <w:p w14:paraId="054C9BFD" w14:textId="77777777" w:rsidR="00AC22E7"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12a</w:t>
            </w:r>
          </w:p>
        </w:tc>
        <w:tc>
          <w:tcPr>
            <w:tcW w:w="821" w:type="pct"/>
            <w:tcBorders>
              <w:top w:val="nil"/>
              <w:bottom w:val="nil"/>
            </w:tcBorders>
            <w:vAlign w:val="bottom"/>
          </w:tcPr>
          <w:p w14:paraId="6708D9F4" w14:textId="21E0C2E1" w:rsidR="00AC22E7"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1039" w:type="pct"/>
            <w:tcBorders>
              <w:top w:val="nil"/>
              <w:bottom w:val="nil"/>
            </w:tcBorders>
            <w:shd w:val="clear" w:color="auto" w:fill="auto"/>
            <w:noWrap/>
            <w:vAlign w:val="bottom"/>
            <w:hideMark/>
          </w:tcPr>
          <w:p w14:paraId="599E4373" w14:textId="28913D9B" w:rsidR="00AC22E7"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bottom w:val="nil"/>
            </w:tcBorders>
            <w:vAlign w:val="bottom"/>
          </w:tcPr>
          <w:p w14:paraId="278E7C81" w14:textId="6882949F" w:rsidR="00AC22E7"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AC22E7" w:rsidRPr="00870CC3" w14:paraId="521F0C24" w14:textId="77777777" w:rsidTr="00AC22E7">
        <w:trPr>
          <w:trHeight w:val="20"/>
          <w:jc w:val="center"/>
        </w:trPr>
        <w:tc>
          <w:tcPr>
            <w:tcW w:w="1598" w:type="pct"/>
            <w:tcBorders>
              <w:top w:val="nil"/>
            </w:tcBorders>
            <w:shd w:val="clear" w:color="auto" w:fill="auto"/>
            <w:noWrap/>
            <w:vAlign w:val="bottom"/>
            <w:hideMark/>
          </w:tcPr>
          <w:p w14:paraId="7D0A2BBF" w14:textId="78C1733C" w:rsidR="00AC22E7" w:rsidRPr="00870CC3" w:rsidRDefault="00AC22E7" w:rsidP="00870CC3">
            <w:pPr>
              <w:adjustRightInd w:val="0"/>
              <w:snapToGrid w:val="0"/>
              <w:spacing w:line="360" w:lineRule="auto"/>
              <w:jc w:val="both"/>
              <w:rPr>
                <w:rFonts w:ascii="Book Antiqua" w:eastAsia="Times New Roman" w:hAnsi="Book Antiqua" w:cs="Arial"/>
                <w:bCs/>
                <w:color w:val="000000"/>
                <w:lang w:eastAsia="de-DE"/>
              </w:rPr>
            </w:pPr>
          </w:p>
        </w:tc>
        <w:tc>
          <w:tcPr>
            <w:tcW w:w="815" w:type="pct"/>
            <w:tcBorders>
              <w:top w:val="nil"/>
            </w:tcBorders>
            <w:shd w:val="clear" w:color="auto" w:fill="auto"/>
            <w:noWrap/>
            <w:vAlign w:val="bottom"/>
            <w:hideMark/>
          </w:tcPr>
          <w:p w14:paraId="0A3D35AD" w14:textId="77777777" w:rsidR="00AC22E7"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12b</w:t>
            </w:r>
          </w:p>
        </w:tc>
        <w:tc>
          <w:tcPr>
            <w:tcW w:w="821" w:type="pct"/>
            <w:tcBorders>
              <w:top w:val="nil"/>
            </w:tcBorders>
            <w:vAlign w:val="bottom"/>
          </w:tcPr>
          <w:p w14:paraId="6940E7EA" w14:textId="1EDA24CC" w:rsidR="00AC22E7"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1039" w:type="pct"/>
            <w:tcBorders>
              <w:top w:val="nil"/>
            </w:tcBorders>
            <w:shd w:val="clear" w:color="auto" w:fill="auto"/>
            <w:noWrap/>
            <w:vAlign w:val="bottom"/>
            <w:hideMark/>
          </w:tcPr>
          <w:p w14:paraId="7A0DF371" w14:textId="2D5DBBF5" w:rsidR="00AC22E7"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tcBorders>
            <w:vAlign w:val="bottom"/>
          </w:tcPr>
          <w:p w14:paraId="0441246D" w14:textId="2D6C1C32" w:rsidR="00AC22E7"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337257" w:rsidRPr="00870CC3" w14:paraId="6B967FF9" w14:textId="77777777" w:rsidTr="00337257">
        <w:trPr>
          <w:trHeight w:val="20"/>
          <w:jc w:val="center"/>
        </w:trPr>
        <w:tc>
          <w:tcPr>
            <w:tcW w:w="5000" w:type="pct"/>
            <w:gridSpan w:val="5"/>
            <w:tcBorders>
              <w:top w:val="nil"/>
              <w:bottom w:val="nil"/>
            </w:tcBorders>
            <w:shd w:val="clear" w:color="auto" w:fill="auto"/>
            <w:noWrap/>
            <w:vAlign w:val="bottom"/>
            <w:hideMark/>
          </w:tcPr>
          <w:p w14:paraId="692C827A" w14:textId="6F08990B" w:rsidR="00337257" w:rsidRPr="00870CC3" w:rsidRDefault="0033725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bCs/>
                <w:color w:val="000000"/>
                <w:lang w:eastAsia="de-DE"/>
              </w:rPr>
              <w:t xml:space="preserve">Results </w:t>
            </w:r>
          </w:p>
        </w:tc>
      </w:tr>
      <w:tr w:rsidR="009F3533" w:rsidRPr="00870CC3" w14:paraId="367201F4" w14:textId="77777777" w:rsidTr="00AC22E7">
        <w:trPr>
          <w:trHeight w:val="20"/>
          <w:jc w:val="center"/>
        </w:trPr>
        <w:tc>
          <w:tcPr>
            <w:tcW w:w="1598" w:type="pct"/>
            <w:tcBorders>
              <w:top w:val="nil"/>
              <w:bottom w:val="nil"/>
            </w:tcBorders>
            <w:shd w:val="clear" w:color="auto" w:fill="auto"/>
            <w:noWrap/>
            <w:vAlign w:val="bottom"/>
            <w:hideMark/>
          </w:tcPr>
          <w:p w14:paraId="07B864C1" w14:textId="5D3472A7"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 xml:space="preserve">Participant </w:t>
            </w:r>
            <w:r w:rsidR="001F0BD0" w:rsidRPr="00870CC3">
              <w:rPr>
                <w:rFonts w:ascii="Book Antiqua" w:eastAsia="Times New Roman" w:hAnsi="Book Antiqua" w:cs="Arial"/>
                <w:bCs/>
                <w:color w:val="000000"/>
                <w:lang w:eastAsia="de-DE"/>
              </w:rPr>
              <w:t>flow</w:t>
            </w:r>
          </w:p>
        </w:tc>
        <w:tc>
          <w:tcPr>
            <w:tcW w:w="815" w:type="pct"/>
            <w:tcBorders>
              <w:top w:val="nil"/>
              <w:bottom w:val="nil"/>
            </w:tcBorders>
            <w:shd w:val="clear" w:color="auto" w:fill="auto"/>
            <w:noWrap/>
            <w:vAlign w:val="bottom"/>
            <w:hideMark/>
          </w:tcPr>
          <w:p w14:paraId="47FDE5CD"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13a</w:t>
            </w:r>
          </w:p>
        </w:tc>
        <w:tc>
          <w:tcPr>
            <w:tcW w:w="821" w:type="pct"/>
            <w:tcBorders>
              <w:top w:val="nil"/>
              <w:bottom w:val="nil"/>
            </w:tcBorders>
            <w:vAlign w:val="bottom"/>
          </w:tcPr>
          <w:p w14:paraId="7265D152" w14:textId="523A9A69"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c>
          <w:tcPr>
            <w:tcW w:w="1039" w:type="pct"/>
            <w:tcBorders>
              <w:top w:val="nil"/>
              <w:bottom w:val="nil"/>
            </w:tcBorders>
            <w:shd w:val="clear" w:color="auto" w:fill="auto"/>
            <w:noWrap/>
            <w:vAlign w:val="bottom"/>
            <w:hideMark/>
          </w:tcPr>
          <w:p w14:paraId="471C2D8D" w14:textId="6F2AC067"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727" w:type="pct"/>
            <w:tcBorders>
              <w:top w:val="nil"/>
              <w:bottom w:val="nil"/>
            </w:tcBorders>
            <w:vAlign w:val="bottom"/>
          </w:tcPr>
          <w:p w14:paraId="1F0C5051" w14:textId="42BFD57A"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9F3533" w:rsidRPr="00870CC3" w14:paraId="111AA675" w14:textId="77777777" w:rsidTr="00AC22E7">
        <w:trPr>
          <w:trHeight w:val="20"/>
          <w:jc w:val="center"/>
        </w:trPr>
        <w:tc>
          <w:tcPr>
            <w:tcW w:w="1598" w:type="pct"/>
            <w:tcBorders>
              <w:top w:val="nil"/>
              <w:bottom w:val="nil"/>
            </w:tcBorders>
            <w:shd w:val="clear" w:color="auto" w:fill="auto"/>
            <w:noWrap/>
            <w:vAlign w:val="bottom"/>
            <w:hideMark/>
          </w:tcPr>
          <w:p w14:paraId="4EC1AEE7" w14:textId="306ECAD8"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p>
        </w:tc>
        <w:tc>
          <w:tcPr>
            <w:tcW w:w="815" w:type="pct"/>
            <w:tcBorders>
              <w:top w:val="nil"/>
              <w:bottom w:val="nil"/>
            </w:tcBorders>
            <w:shd w:val="clear" w:color="auto" w:fill="auto"/>
            <w:noWrap/>
            <w:vAlign w:val="bottom"/>
            <w:hideMark/>
          </w:tcPr>
          <w:p w14:paraId="775FB5C5"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13b</w:t>
            </w:r>
          </w:p>
        </w:tc>
        <w:tc>
          <w:tcPr>
            <w:tcW w:w="821" w:type="pct"/>
            <w:tcBorders>
              <w:top w:val="nil"/>
              <w:bottom w:val="nil"/>
            </w:tcBorders>
            <w:vAlign w:val="bottom"/>
          </w:tcPr>
          <w:p w14:paraId="2DCD4F50" w14:textId="09A39E2E"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c>
          <w:tcPr>
            <w:tcW w:w="1039" w:type="pct"/>
            <w:tcBorders>
              <w:top w:val="nil"/>
              <w:bottom w:val="nil"/>
            </w:tcBorders>
            <w:shd w:val="clear" w:color="auto" w:fill="auto"/>
            <w:noWrap/>
            <w:vAlign w:val="bottom"/>
            <w:hideMark/>
          </w:tcPr>
          <w:p w14:paraId="38687692" w14:textId="1A0D1B88"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bottom w:val="nil"/>
            </w:tcBorders>
            <w:vAlign w:val="bottom"/>
          </w:tcPr>
          <w:p w14:paraId="1A9995F5" w14:textId="297797D4"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9F3533" w:rsidRPr="00870CC3" w14:paraId="78D3CEDC" w14:textId="77777777" w:rsidTr="00AC22E7">
        <w:trPr>
          <w:trHeight w:val="20"/>
          <w:jc w:val="center"/>
        </w:trPr>
        <w:tc>
          <w:tcPr>
            <w:tcW w:w="1598" w:type="pct"/>
            <w:tcBorders>
              <w:top w:val="nil"/>
              <w:bottom w:val="nil"/>
            </w:tcBorders>
            <w:shd w:val="clear" w:color="auto" w:fill="auto"/>
            <w:noWrap/>
            <w:vAlign w:val="bottom"/>
            <w:hideMark/>
          </w:tcPr>
          <w:p w14:paraId="467090CC" w14:textId="77777777"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Recruitment</w:t>
            </w:r>
          </w:p>
        </w:tc>
        <w:tc>
          <w:tcPr>
            <w:tcW w:w="815" w:type="pct"/>
            <w:tcBorders>
              <w:top w:val="nil"/>
              <w:bottom w:val="nil"/>
            </w:tcBorders>
            <w:shd w:val="clear" w:color="auto" w:fill="auto"/>
            <w:noWrap/>
            <w:vAlign w:val="bottom"/>
            <w:hideMark/>
          </w:tcPr>
          <w:p w14:paraId="676FC816"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14a</w:t>
            </w:r>
          </w:p>
        </w:tc>
        <w:tc>
          <w:tcPr>
            <w:tcW w:w="821" w:type="pct"/>
            <w:tcBorders>
              <w:top w:val="nil"/>
              <w:bottom w:val="nil"/>
            </w:tcBorders>
            <w:vAlign w:val="bottom"/>
          </w:tcPr>
          <w:p w14:paraId="465BD600" w14:textId="1C2EF89F"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c>
          <w:tcPr>
            <w:tcW w:w="1039" w:type="pct"/>
            <w:tcBorders>
              <w:top w:val="nil"/>
              <w:bottom w:val="nil"/>
            </w:tcBorders>
            <w:shd w:val="clear" w:color="auto" w:fill="auto"/>
            <w:noWrap/>
            <w:vAlign w:val="bottom"/>
            <w:hideMark/>
          </w:tcPr>
          <w:p w14:paraId="4C2D87F4" w14:textId="3B29A424"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bottom w:val="nil"/>
            </w:tcBorders>
            <w:vAlign w:val="bottom"/>
          </w:tcPr>
          <w:p w14:paraId="09C58033" w14:textId="32A5203C"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9F3533" w:rsidRPr="00870CC3" w14:paraId="77F1ADC6" w14:textId="77777777" w:rsidTr="00AC22E7">
        <w:trPr>
          <w:trHeight w:val="20"/>
          <w:jc w:val="center"/>
        </w:trPr>
        <w:tc>
          <w:tcPr>
            <w:tcW w:w="1598" w:type="pct"/>
            <w:tcBorders>
              <w:top w:val="nil"/>
              <w:bottom w:val="nil"/>
            </w:tcBorders>
            <w:shd w:val="clear" w:color="auto" w:fill="auto"/>
            <w:noWrap/>
            <w:vAlign w:val="bottom"/>
            <w:hideMark/>
          </w:tcPr>
          <w:p w14:paraId="70B3BFCF" w14:textId="256898A9"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p>
        </w:tc>
        <w:tc>
          <w:tcPr>
            <w:tcW w:w="815" w:type="pct"/>
            <w:tcBorders>
              <w:top w:val="nil"/>
              <w:bottom w:val="nil"/>
            </w:tcBorders>
            <w:shd w:val="clear" w:color="auto" w:fill="auto"/>
            <w:noWrap/>
            <w:vAlign w:val="bottom"/>
            <w:hideMark/>
          </w:tcPr>
          <w:p w14:paraId="3AD26C00"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14b</w:t>
            </w:r>
          </w:p>
        </w:tc>
        <w:tc>
          <w:tcPr>
            <w:tcW w:w="821" w:type="pct"/>
            <w:tcBorders>
              <w:top w:val="nil"/>
              <w:bottom w:val="nil"/>
            </w:tcBorders>
            <w:vAlign w:val="bottom"/>
          </w:tcPr>
          <w:p w14:paraId="358602F5"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NA</w:t>
            </w:r>
          </w:p>
        </w:tc>
        <w:tc>
          <w:tcPr>
            <w:tcW w:w="1039" w:type="pct"/>
            <w:tcBorders>
              <w:top w:val="nil"/>
              <w:bottom w:val="nil"/>
            </w:tcBorders>
            <w:shd w:val="clear" w:color="auto" w:fill="auto"/>
            <w:noWrap/>
            <w:vAlign w:val="bottom"/>
            <w:hideMark/>
          </w:tcPr>
          <w:p w14:paraId="712C4B5D"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NA</w:t>
            </w:r>
          </w:p>
        </w:tc>
        <w:tc>
          <w:tcPr>
            <w:tcW w:w="727" w:type="pct"/>
            <w:tcBorders>
              <w:top w:val="nil"/>
              <w:bottom w:val="nil"/>
            </w:tcBorders>
            <w:vAlign w:val="bottom"/>
          </w:tcPr>
          <w:p w14:paraId="4B54313C"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NA</w:t>
            </w:r>
          </w:p>
        </w:tc>
      </w:tr>
      <w:tr w:rsidR="009F3533" w:rsidRPr="00870CC3" w14:paraId="294FF2CA" w14:textId="77777777" w:rsidTr="00AC22E7">
        <w:trPr>
          <w:trHeight w:val="20"/>
          <w:jc w:val="center"/>
        </w:trPr>
        <w:tc>
          <w:tcPr>
            <w:tcW w:w="1598" w:type="pct"/>
            <w:tcBorders>
              <w:top w:val="nil"/>
              <w:bottom w:val="nil"/>
            </w:tcBorders>
            <w:shd w:val="clear" w:color="auto" w:fill="auto"/>
            <w:noWrap/>
            <w:vAlign w:val="bottom"/>
            <w:hideMark/>
          </w:tcPr>
          <w:p w14:paraId="0DA4831D" w14:textId="6FFEC657"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 xml:space="preserve">Baseline </w:t>
            </w:r>
            <w:r w:rsidR="001F0BD0" w:rsidRPr="00870CC3">
              <w:rPr>
                <w:rFonts w:ascii="Book Antiqua" w:eastAsia="Times New Roman" w:hAnsi="Book Antiqua" w:cs="Arial"/>
                <w:bCs/>
                <w:color w:val="000000"/>
                <w:lang w:eastAsia="de-DE"/>
              </w:rPr>
              <w:t>data</w:t>
            </w:r>
          </w:p>
        </w:tc>
        <w:tc>
          <w:tcPr>
            <w:tcW w:w="815" w:type="pct"/>
            <w:tcBorders>
              <w:top w:val="nil"/>
              <w:bottom w:val="nil"/>
            </w:tcBorders>
            <w:shd w:val="clear" w:color="auto" w:fill="auto"/>
            <w:noWrap/>
            <w:vAlign w:val="bottom"/>
            <w:hideMark/>
          </w:tcPr>
          <w:p w14:paraId="7B469E83"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15</w:t>
            </w:r>
          </w:p>
        </w:tc>
        <w:tc>
          <w:tcPr>
            <w:tcW w:w="821" w:type="pct"/>
            <w:tcBorders>
              <w:top w:val="nil"/>
              <w:bottom w:val="nil"/>
            </w:tcBorders>
            <w:vAlign w:val="bottom"/>
          </w:tcPr>
          <w:p w14:paraId="5F3C0385" w14:textId="3BF3FD82"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c>
          <w:tcPr>
            <w:tcW w:w="1039" w:type="pct"/>
            <w:tcBorders>
              <w:top w:val="nil"/>
              <w:bottom w:val="nil"/>
            </w:tcBorders>
            <w:shd w:val="clear" w:color="auto" w:fill="auto"/>
            <w:noWrap/>
            <w:vAlign w:val="bottom"/>
            <w:hideMark/>
          </w:tcPr>
          <w:p w14:paraId="1C5FEFF1" w14:textId="39C1241B"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bottom w:val="nil"/>
            </w:tcBorders>
            <w:vAlign w:val="bottom"/>
          </w:tcPr>
          <w:p w14:paraId="2784B63C" w14:textId="3FAB1987"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9F3533" w:rsidRPr="00870CC3" w14:paraId="6C1D3F7F" w14:textId="77777777" w:rsidTr="00AC22E7">
        <w:trPr>
          <w:trHeight w:val="20"/>
          <w:jc w:val="center"/>
        </w:trPr>
        <w:tc>
          <w:tcPr>
            <w:tcW w:w="1598" w:type="pct"/>
            <w:tcBorders>
              <w:top w:val="nil"/>
              <w:bottom w:val="nil"/>
            </w:tcBorders>
            <w:shd w:val="clear" w:color="auto" w:fill="auto"/>
            <w:noWrap/>
            <w:vAlign w:val="bottom"/>
            <w:hideMark/>
          </w:tcPr>
          <w:p w14:paraId="7B2204CC" w14:textId="57FEFDA5"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 xml:space="preserve">Numbers </w:t>
            </w:r>
            <w:r w:rsidR="001F0BD0" w:rsidRPr="00870CC3">
              <w:rPr>
                <w:rFonts w:ascii="Book Antiqua" w:eastAsia="Times New Roman" w:hAnsi="Book Antiqua" w:cs="Arial"/>
                <w:bCs/>
                <w:color w:val="000000"/>
                <w:lang w:eastAsia="de-DE"/>
              </w:rPr>
              <w:t>analysed</w:t>
            </w:r>
          </w:p>
        </w:tc>
        <w:tc>
          <w:tcPr>
            <w:tcW w:w="815" w:type="pct"/>
            <w:tcBorders>
              <w:top w:val="nil"/>
              <w:bottom w:val="nil"/>
            </w:tcBorders>
            <w:shd w:val="clear" w:color="auto" w:fill="auto"/>
            <w:noWrap/>
            <w:vAlign w:val="bottom"/>
            <w:hideMark/>
          </w:tcPr>
          <w:p w14:paraId="631F0902"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16</w:t>
            </w:r>
          </w:p>
        </w:tc>
        <w:tc>
          <w:tcPr>
            <w:tcW w:w="821" w:type="pct"/>
            <w:tcBorders>
              <w:top w:val="nil"/>
              <w:bottom w:val="nil"/>
            </w:tcBorders>
            <w:vAlign w:val="bottom"/>
          </w:tcPr>
          <w:p w14:paraId="38A97828" w14:textId="53E860EE"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c>
          <w:tcPr>
            <w:tcW w:w="1039" w:type="pct"/>
            <w:tcBorders>
              <w:top w:val="nil"/>
              <w:bottom w:val="nil"/>
            </w:tcBorders>
            <w:shd w:val="clear" w:color="auto" w:fill="auto"/>
            <w:noWrap/>
            <w:vAlign w:val="bottom"/>
            <w:hideMark/>
          </w:tcPr>
          <w:p w14:paraId="5873559F" w14:textId="402229F4"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bottom w:val="nil"/>
            </w:tcBorders>
            <w:vAlign w:val="bottom"/>
          </w:tcPr>
          <w:p w14:paraId="5BA88C5A" w14:textId="7D672206"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9F3533" w:rsidRPr="00870CC3" w14:paraId="148FF9B8" w14:textId="77777777" w:rsidTr="00AC22E7">
        <w:trPr>
          <w:trHeight w:val="20"/>
          <w:jc w:val="center"/>
        </w:trPr>
        <w:tc>
          <w:tcPr>
            <w:tcW w:w="1598" w:type="pct"/>
            <w:tcBorders>
              <w:top w:val="nil"/>
              <w:bottom w:val="nil"/>
            </w:tcBorders>
            <w:shd w:val="clear" w:color="auto" w:fill="auto"/>
            <w:noWrap/>
            <w:vAlign w:val="bottom"/>
            <w:hideMark/>
          </w:tcPr>
          <w:p w14:paraId="3919CD12" w14:textId="7925AA40"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 xml:space="preserve">Outcomes and </w:t>
            </w:r>
            <w:r w:rsidR="001F0BD0" w:rsidRPr="00870CC3">
              <w:rPr>
                <w:rFonts w:ascii="Book Antiqua" w:eastAsia="Times New Roman" w:hAnsi="Book Antiqua" w:cs="Arial"/>
                <w:bCs/>
                <w:color w:val="000000"/>
                <w:lang w:eastAsia="de-DE"/>
              </w:rPr>
              <w:t>estimaton</w:t>
            </w:r>
          </w:p>
        </w:tc>
        <w:tc>
          <w:tcPr>
            <w:tcW w:w="815" w:type="pct"/>
            <w:tcBorders>
              <w:top w:val="nil"/>
              <w:bottom w:val="nil"/>
            </w:tcBorders>
            <w:shd w:val="clear" w:color="auto" w:fill="auto"/>
            <w:noWrap/>
            <w:vAlign w:val="bottom"/>
            <w:hideMark/>
          </w:tcPr>
          <w:p w14:paraId="2DDCEE9A"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17a</w:t>
            </w:r>
          </w:p>
        </w:tc>
        <w:tc>
          <w:tcPr>
            <w:tcW w:w="821" w:type="pct"/>
            <w:tcBorders>
              <w:top w:val="nil"/>
              <w:bottom w:val="nil"/>
            </w:tcBorders>
            <w:vAlign w:val="bottom"/>
          </w:tcPr>
          <w:p w14:paraId="0FBA533A" w14:textId="7509DC3F"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w:t>
            </w:r>
            <w:r w:rsidR="009F3533" w:rsidRPr="00870CC3">
              <w:rPr>
                <w:rFonts w:ascii="Book Antiqua" w:eastAsia="Times New Roman" w:hAnsi="Book Antiqua" w:cs="Arial"/>
                <w:color w:val="000000"/>
                <w:lang w:eastAsia="de-DE"/>
              </w:rPr>
              <w:t>o</w:t>
            </w:r>
          </w:p>
        </w:tc>
        <w:tc>
          <w:tcPr>
            <w:tcW w:w="1039" w:type="pct"/>
            <w:tcBorders>
              <w:top w:val="nil"/>
              <w:bottom w:val="nil"/>
            </w:tcBorders>
            <w:shd w:val="clear" w:color="auto" w:fill="auto"/>
            <w:noWrap/>
            <w:vAlign w:val="bottom"/>
            <w:hideMark/>
          </w:tcPr>
          <w:p w14:paraId="7A17A445" w14:textId="145E2D2E"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bottom w:val="nil"/>
            </w:tcBorders>
            <w:vAlign w:val="bottom"/>
          </w:tcPr>
          <w:p w14:paraId="7805E0DA" w14:textId="70D5BCA7"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9F3533" w:rsidRPr="00870CC3" w14:paraId="4302C424" w14:textId="77777777" w:rsidTr="00AC22E7">
        <w:trPr>
          <w:trHeight w:val="20"/>
          <w:jc w:val="center"/>
        </w:trPr>
        <w:tc>
          <w:tcPr>
            <w:tcW w:w="1598" w:type="pct"/>
            <w:tcBorders>
              <w:top w:val="nil"/>
              <w:bottom w:val="nil"/>
            </w:tcBorders>
            <w:shd w:val="clear" w:color="auto" w:fill="auto"/>
            <w:noWrap/>
            <w:vAlign w:val="bottom"/>
            <w:hideMark/>
          </w:tcPr>
          <w:p w14:paraId="726BB852" w14:textId="38B55D38"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p>
        </w:tc>
        <w:tc>
          <w:tcPr>
            <w:tcW w:w="815" w:type="pct"/>
            <w:tcBorders>
              <w:top w:val="nil"/>
              <w:bottom w:val="nil"/>
            </w:tcBorders>
            <w:shd w:val="clear" w:color="auto" w:fill="auto"/>
            <w:noWrap/>
            <w:vAlign w:val="bottom"/>
            <w:hideMark/>
          </w:tcPr>
          <w:p w14:paraId="298B0FA3"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17b</w:t>
            </w:r>
          </w:p>
        </w:tc>
        <w:tc>
          <w:tcPr>
            <w:tcW w:w="821" w:type="pct"/>
            <w:tcBorders>
              <w:top w:val="nil"/>
              <w:bottom w:val="nil"/>
            </w:tcBorders>
            <w:vAlign w:val="bottom"/>
          </w:tcPr>
          <w:p w14:paraId="56E39EC7" w14:textId="411AEDD1"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w:t>
            </w:r>
            <w:r w:rsidR="009F3533" w:rsidRPr="00870CC3">
              <w:rPr>
                <w:rFonts w:ascii="Book Antiqua" w:eastAsia="Times New Roman" w:hAnsi="Book Antiqua" w:cs="Arial"/>
                <w:color w:val="000000"/>
                <w:lang w:eastAsia="de-DE"/>
              </w:rPr>
              <w:t>o</w:t>
            </w:r>
          </w:p>
        </w:tc>
        <w:tc>
          <w:tcPr>
            <w:tcW w:w="1039" w:type="pct"/>
            <w:tcBorders>
              <w:top w:val="nil"/>
              <w:bottom w:val="nil"/>
            </w:tcBorders>
            <w:shd w:val="clear" w:color="auto" w:fill="auto"/>
            <w:noWrap/>
            <w:vAlign w:val="bottom"/>
            <w:hideMark/>
          </w:tcPr>
          <w:p w14:paraId="754F2BD4" w14:textId="5878DE9C"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727" w:type="pct"/>
            <w:tcBorders>
              <w:top w:val="nil"/>
              <w:bottom w:val="nil"/>
            </w:tcBorders>
            <w:vAlign w:val="bottom"/>
          </w:tcPr>
          <w:p w14:paraId="795167A9" w14:textId="2ECB5B14"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9F3533" w:rsidRPr="00870CC3" w14:paraId="3FDC8344" w14:textId="77777777" w:rsidTr="00AC22E7">
        <w:trPr>
          <w:trHeight w:val="20"/>
          <w:jc w:val="center"/>
        </w:trPr>
        <w:tc>
          <w:tcPr>
            <w:tcW w:w="1598" w:type="pct"/>
            <w:tcBorders>
              <w:top w:val="nil"/>
              <w:bottom w:val="nil"/>
            </w:tcBorders>
            <w:shd w:val="clear" w:color="auto" w:fill="auto"/>
            <w:noWrap/>
            <w:vAlign w:val="bottom"/>
            <w:hideMark/>
          </w:tcPr>
          <w:p w14:paraId="5C2B7BC2" w14:textId="4FF391B2"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 xml:space="preserve">Ancillary </w:t>
            </w:r>
            <w:r w:rsidR="001F0BD0" w:rsidRPr="00870CC3">
              <w:rPr>
                <w:rFonts w:ascii="Book Antiqua" w:eastAsia="Times New Roman" w:hAnsi="Book Antiqua" w:cs="Arial"/>
                <w:bCs/>
                <w:color w:val="000000"/>
                <w:lang w:eastAsia="de-DE"/>
              </w:rPr>
              <w:t>analysis</w:t>
            </w:r>
          </w:p>
        </w:tc>
        <w:tc>
          <w:tcPr>
            <w:tcW w:w="815" w:type="pct"/>
            <w:tcBorders>
              <w:top w:val="nil"/>
              <w:bottom w:val="nil"/>
            </w:tcBorders>
            <w:shd w:val="clear" w:color="auto" w:fill="auto"/>
            <w:noWrap/>
            <w:vAlign w:val="bottom"/>
            <w:hideMark/>
          </w:tcPr>
          <w:p w14:paraId="0B37A3C9"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18</w:t>
            </w:r>
          </w:p>
        </w:tc>
        <w:tc>
          <w:tcPr>
            <w:tcW w:w="821" w:type="pct"/>
            <w:tcBorders>
              <w:top w:val="nil"/>
              <w:bottom w:val="nil"/>
            </w:tcBorders>
            <w:vAlign w:val="bottom"/>
          </w:tcPr>
          <w:p w14:paraId="7093157B" w14:textId="0E4F8C14"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c>
          <w:tcPr>
            <w:tcW w:w="1039" w:type="pct"/>
            <w:tcBorders>
              <w:top w:val="nil"/>
              <w:bottom w:val="nil"/>
            </w:tcBorders>
            <w:shd w:val="clear" w:color="auto" w:fill="auto"/>
            <w:noWrap/>
            <w:vAlign w:val="bottom"/>
            <w:hideMark/>
          </w:tcPr>
          <w:p w14:paraId="55AC0A1E" w14:textId="31C8E1CA"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bottom w:val="nil"/>
            </w:tcBorders>
            <w:vAlign w:val="bottom"/>
          </w:tcPr>
          <w:p w14:paraId="440CF33F" w14:textId="203E55C6"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9F3533" w:rsidRPr="00870CC3" w14:paraId="41C1859A" w14:textId="77777777" w:rsidTr="00AC22E7">
        <w:trPr>
          <w:trHeight w:val="20"/>
          <w:jc w:val="center"/>
        </w:trPr>
        <w:tc>
          <w:tcPr>
            <w:tcW w:w="1598" w:type="pct"/>
            <w:tcBorders>
              <w:top w:val="nil"/>
            </w:tcBorders>
            <w:shd w:val="clear" w:color="auto" w:fill="auto"/>
            <w:noWrap/>
            <w:vAlign w:val="bottom"/>
            <w:hideMark/>
          </w:tcPr>
          <w:p w14:paraId="09A49735" w14:textId="77777777"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Harms</w:t>
            </w:r>
          </w:p>
        </w:tc>
        <w:tc>
          <w:tcPr>
            <w:tcW w:w="815" w:type="pct"/>
            <w:tcBorders>
              <w:top w:val="nil"/>
            </w:tcBorders>
            <w:shd w:val="clear" w:color="auto" w:fill="auto"/>
            <w:noWrap/>
            <w:vAlign w:val="bottom"/>
            <w:hideMark/>
          </w:tcPr>
          <w:p w14:paraId="0A497505"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19</w:t>
            </w:r>
          </w:p>
        </w:tc>
        <w:tc>
          <w:tcPr>
            <w:tcW w:w="821" w:type="pct"/>
            <w:tcBorders>
              <w:top w:val="nil"/>
            </w:tcBorders>
            <w:vAlign w:val="bottom"/>
          </w:tcPr>
          <w:p w14:paraId="3F1AED19" w14:textId="0849308D"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c>
          <w:tcPr>
            <w:tcW w:w="1039" w:type="pct"/>
            <w:tcBorders>
              <w:top w:val="nil"/>
            </w:tcBorders>
            <w:shd w:val="clear" w:color="auto" w:fill="auto"/>
            <w:noWrap/>
            <w:vAlign w:val="bottom"/>
            <w:hideMark/>
          </w:tcPr>
          <w:p w14:paraId="0706BF56" w14:textId="539CF20C"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tcBorders>
            <w:vAlign w:val="bottom"/>
          </w:tcPr>
          <w:p w14:paraId="28E70542" w14:textId="2F33C319"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337257" w:rsidRPr="00870CC3" w14:paraId="776077A8" w14:textId="77777777" w:rsidTr="00337257">
        <w:trPr>
          <w:trHeight w:val="20"/>
          <w:jc w:val="center"/>
        </w:trPr>
        <w:tc>
          <w:tcPr>
            <w:tcW w:w="5000" w:type="pct"/>
            <w:gridSpan w:val="5"/>
            <w:tcBorders>
              <w:top w:val="nil"/>
              <w:bottom w:val="nil"/>
            </w:tcBorders>
            <w:shd w:val="clear" w:color="auto" w:fill="auto"/>
            <w:noWrap/>
            <w:vAlign w:val="bottom"/>
            <w:hideMark/>
          </w:tcPr>
          <w:p w14:paraId="3C5A8300" w14:textId="34C16459" w:rsidR="00337257" w:rsidRPr="00870CC3" w:rsidRDefault="0033725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bCs/>
                <w:color w:val="000000"/>
                <w:lang w:eastAsia="de-DE"/>
              </w:rPr>
              <w:t>Discussion</w:t>
            </w:r>
          </w:p>
        </w:tc>
      </w:tr>
      <w:tr w:rsidR="009F3533" w:rsidRPr="00870CC3" w14:paraId="6AA0E2AA" w14:textId="77777777" w:rsidTr="00AC22E7">
        <w:trPr>
          <w:trHeight w:val="20"/>
          <w:jc w:val="center"/>
        </w:trPr>
        <w:tc>
          <w:tcPr>
            <w:tcW w:w="1598" w:type="pct"/>
            <w:tcBorders>
              <w:top w:val="nil"/>
              <w:bottom w:val="nil"/>
            </w:tcBorders>
            <w:shd w:val="clear" w:color="auto" w:fill="auto"/>
            <w:noWrap/>
            <w:vAlign w:val="bottom"/>
            <w:hideMark/>
          </w:tcPr>
          <w:p w14:paraId="4ADB4E02" w14:textId="77777777"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Limitations</w:t>
            </w:r>
          </w:p>
        </w:tc>
        <w:tc>
          <w:tcPr>
            <w:tcW w:w="815" w:type="pct"/>
            <w:tcBorders>
              <w:top w:val="nil"/>
              <w:bottom w:val="nil"/>
            </w:tcBorders>
            <w:shd w:val="clear" w:color="auto" w:fill="auto"/>
            <w:noWrap/>
            <w:vAlign w:val="bottom"/>
            <w:hideMark/>
          </w:tcPr>
          <w:p w14:paraId="5A4C84CE"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20</w:t>
            </w:r>
          </w:p>
        </w:tc>
        <w:tc>
          <w:tcPr>
            <w:tcW w:w="821" w:type="pct"/>
            <w:tcBorders>
              <w:top w:val="nil"/>
              <w:bottom w:val="nil"/>
            </w:tcBorders>
            <w:vAlign w:val="bottom"/>
          </w:tcPr>
          <w:p w14:paraId="448FCA1F" w14:textId="26FE6977"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c>
          <w:tcPr>
            <w:tcW w:w="1039" w:type="pct"/>
            <w:tcBorders>
              <w:top w:val="nil"/>
              <w:bottom w:val="nil"/>
            </w:tcBorders>
            <w:shd w:val="clear" w:color="auto" w:fill="auto"/>
            <w:noWrap/>
            <w:vAlign w:val="bottom"/>
            <w:hideMark/>
          </w:tcPr>
          <w:p w14:paraId="5B49E7B1" w14:textId="482D2DF9"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bottom w:val="nil"/>
            </w:tcBorders>
            <w:vAlign w:val="bottom"/>
          </w:tcPr>
          <w:p w14:paraId="3D4A68BD" w14:textId="0949F4BF"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r>
      <w:tr w:rsidR="009F3533" w:rsidRPr="00870CC3" w14:paraId="756843FB" w14:textId="77777777" w:rsidTr="00AC22E7">
        <w:trPr>
          <w:trHeight w:val="20"/>
          <w:jc w:val="center"/>
        </w:trPr>
        <w:tc>
          <w:tcPr>
            <w:tcW w:w="1598" w:type="pct"/>
            <w:tcBorders>
              <w:top w:val="nil"/>
              <w:bottom w:val="nil"/>
            </w:tcBorders>
            <w:shd w:val="clear" w:color="auto" w:fill="auto"/>
            <w:noWrap/>
            <w:vAlign w:val="bottom"/>
            <w:hideMark/>
          </w:tcPr>
          <w:p w14:paraId="392482F4" w14:textId="77777777"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Generalisability</w:t>
            </w:r>
          </w:p>
        </w:tc>
        <w:tc>
          <w:tcPr>
            <w:tcW w:w="815" w:type="pct"/>
            <w:tcBorders>
              <w:top w:val="nil"/>
              <w:bottom w:val="nil"/>
            </w:tcBorders>
            <w:shd w:val="clear" w:color="auto" w:fill="auto"/>
            <w:noWrap/>
            <w:vAlign w:val="bottom"/>
            <w:hideMark/>
          </w:tcPr>
          <w:p w14:paraId="48C09365"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21</w:t>
            </w:r>
          </w:p>
        </w:tc>
        <w:tc>
          <w:tcPr>
            <w:tcW w:w="821" w:type="pct"/>
            <w:tcBorders>
              <w:top w:val="nil"/>
              <w:bottom w:val="nil"/>
            </w:tcBorders>
            <w:vAlign w:val="bottom"/>
          </w:tcPr>
          <w:p w14:paraId="1EE371D8" w14:textId="0E1530FE"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w:t>
            </w:r>
            <w:r w:rsidR="009F3533" w:rsidRPr="00870CC3">
              <w:rPr>
                <w:rFonts w:ascii="Book Antiqua" w:eastAsia="Times New Roman" w:hAnsi="Book Antiqua" w:cs="Arial"/>
                <w:color w:val="000000"/>
                <w:lang w:eastAsia="de-DE"/>
              </w:rPr>
              <w:t>o</w:t>
            </w:r>
          </w:p>
        </w:tc>
        <w:tc>
          <w:tcPr>
            <w:tcW w:w="1039" w:type="pct"/>
            <w:tcBorders>
              <w:top w:val="nil"/>
              <w:bottom w:val="nil"/>
            </w:tcBorders>
            <w:shd w:val="clear" w:color="auto" w:fill="auto"/>
            <w:noWrap/>
            <w:vAlign w:val="bottom"/>
            <w:hideMark/>
          </w:tcPr>
          <w:p w14:paraId="16933161" w14:textId="0837A315"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727" w:type="pct"/>
            <w:tcBorders>
              <w:top w:val="nil"/>
              <w:bottom w:val="nil"/>
            </w:tcBorders>
            <w:vAlign w:val="bottom"/>
          </w:tcPr>
          <w:p w14:paraId="27DA1BC6" w14:textId="6D39F70C"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r>
      <w:tr w:rsidR="009F3533" w:rsidRPr="00870CC3" w14:paraId="4955EBA0" w14:textId="77777777" w:rsidTr="00AC22E7">
        <w:trPr>
          <w:trHeight w:val="20"/>
          <w:jc w:val="center"/>
        </w:trPr>
        <w:tc>
          <w:tcPr>
            <w:tcW w:w="1598" w:type="pct"/>
            <w:tcBorders>
              <w:top w:val="nil"/>
            </w:tcBorders>
            <w:shd w:val="clear" w:color="auto" w:fill="auto"/>
            <w:noWrap/>
            <w:vAlign w:val="bottom"/>
            <w:hideMark/>
          </w:tcPr>
          <w:p w14:paraId="3C04F835" w14:textId="77777777"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 xml:space="preserve">Interpretation </w:t>
            </w:r>
          </w:p>
        </w:tc>
        <w:tc>
          <w:tcPr>
            <w:tcW w:w="815" w:type="pct"/>
            <w:tcBorders>
              <w:top w:val="nil"/>
            </w:tcBorders>
            <w:shd w:val="clear" w:color="auto" w:fill="auto"/>
            <w:noWrap/>
            <w:vAlign w:val="bottom"/>
            <w:hideMark/>
          </w:tcPr>
          <w:p w14:paraId="25B2E531"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22</w:t>
            </w:r>
          </w:p>
        </w:tc>
        <w:tc>
          <w:tcPr>
            <w:tcW w:w="821" w:type="pct"/>
            <w:tcBorders>
              <w:top w:val="nil"/>
            </w:tcBorders>
            <w:vAlign w:val="bottom"/>
          </w:tcPr>
          <w:p w14:paraId="5B0F5DC5" w14:textId="784C7532"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w:t>
            </w:r>
            <w:r w:rsidR="009F3533" w:rsidRPr="00870CC3">
              <w:rPr>
                <w:rFonts w:ascii="Book Antiqua" w:eastAsia="Times New Roman" w:hAnsi="Book Antiqua" w:cs="Arial"/>
                <w:color w:val="000000"/>
                <w:lang w:eastAsia="de-DE"/>
              </w:rPr>
              <w:t>es</w:t>
            </w:r>
          </w:p>
        </w:tc>
        <w:tc>
          <w:tcPr>
            <w:tcW w:w="1039" w:type="pct"/>
            <w:tcBorders>
              <w:top w:val="nil"/>
            </w:tcBorders>
            <w:shd w:val="clear" w:color="auto" w:fill="auto"/>
            <w:noWrap/>
            <w:vAlign w:val="bottom"/>
            <w:hideMark/>
          </w:tcPr>
          <w:p w14:paraId="778D27A7" w14:textId="2B67C4F7"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c>
          <w:tcPr>
            <w:tcW w:w="727" w:type="pct"/>
            <w:tcBorders>
              <w:top w:val="nil"/>
            </w:tcBorders>
            <w:vAlign w:val="bottom"/>
          </w:tcPr>
          <w:p w14:paraId="7D3730BE" w14:textId="4EE78376"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337257" w:rsidRPr="00870CC3" w14:paraId="65A5A1C4" w14:textId="77777777" w:rsidTr="00337257">
        <w:trPr>
          <w:trHeight w:val="20"/>
          <w:jc w:val="center"/>
        </w:trPr>
        <w:tc>
          <w:tcPr>
            <w:tcW w:w="5000" w:type="pct"/>
            <w:gridSpan w:val="5"/>
            <w:tcBorders>
              <w:top w:val="nil"/>
              <w:bottom w:val="nil"/>
            </w:tcBorders>
            <w:shd w:val="clear" w:color="auto" w:fill="auto"/>
            <w:noWrap/>
            <w:vAlign w:val="bottom"/>
            <w:hideMark/>
          </w:tcPr>
          <w:p w14:paraId="2E28933F" w14:textId="5A46E181" w:rsidR="00337257" w:rsidRPr="00870CC3" w:rsidRDefault="0033725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bCs/>
                <w:color w:val="000000"/>
                <w:lang w:eastAsia="de-DE"/>
              </w:rPr>
              <w:t xml:space="preserve">Other </w:t>
            </w:r>
            <w:r w:rsidR="001F0BD0" w:rsidRPr="00870CC3">
              <w:rPr>
                <w:rFonts w:ascii="Book Antiqua" w:eastAsia="Times New Roman" w:hAnsi="Book Antiqua" w:cs="Arial"/>
                <w:bCs/>
                <w:color w:val="000000"/>
                <w:lang w:eastAsia="de-DE"/>
              </w:rPr>
              <w:t>information</w:t>
            </w:r>
          </w:p>
        </w:tc>
      </w:tr>
      <w:tr w:rsidR="009F3533" w:rsidRPr="00870CC3" w14:paraId="4D0D0C67" w14:textId="77777777" w:rsidTr="00AC22E7">
        <w:trPr>
          <w:trHeight w:val="20"/>
          <w:jc w:val="center"/>
        </w:trPr>
        <w:tc>
          <w:tcPr>
            <w:tcW w:w="1598" w:type="pct"/>
            <w:tcBorders>
              <w:top w:val="nil"/>
              <w:bottom w:val="nil"/>
            </w:tcBorders>
            <w:shd w:val="clear" w:color="auto" w:fill="auto"/>
            <w:noWrap/>
            <w:vAlign w:val="bottom"/>
            <w:hideMark/>
          </w:tcPr>
          <w:p w14:paraId="1E3BB9CA" w14:textId="77777777"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Registration</w:t>
            </w:r>
          </w:p>
        </w:tc>
        <w:tc>
          <w:tcPr>
            <w:tcW w:w="815" w:type="pct"/>
            <w:tcBorders>
              <w:top w:val="nil"/>
              <w:bottom w:val="nil"/>
            </w:tcBorders>
            <w:shd w:val="clear" w:color="auto" w:fill="auto"/>
            <w:noWrap/>
            <w:vAlign w:val="bottom"/>
            <w:hideMark/>
          </w:tcPr>
          <w:p w14:paraId="74534F33"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23</w:t>
            </w:r>
          </w:p>
        </w:tc>
        <w:tc>
          <w:tcPr>
            <w:tcW w:w="821" w:type="pct"/>
            <w:tcBorders>
              <w:top w:val="nil"/>
              <w:bottom w:val="nil"/>
            </w:tcBorders>
            <w:vAlign w:val="bottom"/>
          </w:tcPr>
          <w:p w14:paraId="3B12490B" w14:textId="1A848D93"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w:t>
            </w:r>
            <w:r w:rsidR="009F3533" w:rsidRPr="00870CC3">
              <w:rPr>
                <w:rFonts w:ascii="Book Antiqua" w:eastAsia="Times New Roman" w:hAnsi="Book Antiqua" w:cs="Arial"/>
                <w:color w:val="000000"/>
                <w:lang w:eastAsia="de-DE"/>
              </w:rPr>
              <w:t>o</w:t>
            </w:r>
          </w:p>
        </w:tc>
        <w:tc>
          <w:tcPr>
            <w:tcW w:w="1039" w:type="pct"/>
            <w:tcBorders>
              <w:top w:val="nil"/>
              <w:bottom w:val="nil"/>
            </w:tcBorders>
            <w:shd w:val="clear" w:color="auto" w:fill="auto"/>
            <w:noWrap/>
            <w:vAlign w:val="bottom"/>
            <w:hideMark/>
          </w:tcPr>
          <w:p w14:paraId="47890C07" w14:textId="0145DCE3"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727" w:type="pct"/>
            <w:tcBorders>
              <w:top w:val="nil"/>
              <w:bottom w:val="nil"/>
            </w:tcBorders>
            <w:vAlign w:val="bottom"/>
          </w:tcPr>
          <w:p w14:paraId="6F9F4AFF" w14:textId="2043159E"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r w:rsidR="009F3533" w:rsidRPr="00870CC3" w14:paraId="0AF38E41" w14:textId="77777777" w:rsidTr="00AC22E7">
        <w:trPr>
          <w:trHeight w:val="20"/>
          <w:jc w:val="center"/>
        </w:trPr>
        <w:tc>
          <w:tcPr>
            <w:tcW w:w="1598" w:type="pct"/>
            <w:tcBorders>
              <w:top w:val="nil"/>
              <w:bottom w:val="nil"/>
            </w:tcBorders>
            <w:shd w:val="clear" w:color="auto" w:fill="auto"/>
            <w:noWrap/>
            <w:vAlign w:val="bottom"/>
            <w:hideMark/>
          </w:tcPr>
          <w:p w14:paraId="08A19753" w14:textId="77777777"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Protocol</w:t>
            </w:r>
          </w:p>
        </w:tc>
        <w:tc>
          <w:tcPr>
            <w:tcW w:w="815" w:type="pct"/>
            <w:tcBorders>
              <w:top w:val="nil"/>
              <w:bottom w:val="nil"/>
            </w:tcBorders>
            <w:shd w:val="clear" w:color="auto" w:fill="auto"/>
            <w:noWrap/>
            <w:vAlign w:val="bottom"/>
            <w:hideMark/>
          </w:tcPr>
          <w:p w14:paraId="3A36FEB4"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24</w:t>
            </w:r>
          </w:p>
        </w:tc>
        <w:tc>
          <w:tcPr>
            <w:tcW w:w="821" w:type="pct"/>
            <w:tcBorders>
              <w:top w:val="nil"/>
              <w:bottom w:val="nil"/>
            </w:tcBorders>
            <w:vAlign w:val="bottom"/>
          </w:tcPr>
          <w:p w14:paraId="6AD61807" w14:textId="643EFB21"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w:t>
            </w:r>
            <w:r w:rsidR="009F3533" w:rsidRPr="00870CC3">
              <w:rPr>
                <w:rFonts w:ascii="Book Antiqua" w:eastAsia="Times New Roman" w:hAnsi="Book Antiqua" w:cs="Arial"/>
                <w:color w:val="000000"/>
                <w:lang w:eastAsia="de-DE"/>
              </w:rPr>
              <w:t>o</w:t>
            </w:r>
          </w:p>
        </w:tc>
        <w:tc>
          <w:tcPr>
            <w:tcW w:w="1039" w:type="pct"/>
            <w:tcBorders>
              <w:top w:val="nil"/>
              <w:bottom w:val="nil"/>
            </w:tcBorders>
            <w:shd w:val="clear" w:color="auto" w:fill="auto"/>
            <w:noWrap/>
            <w:vAlign w:val="bottom"/>
            <w:hideMark/>
          </w:tcPr>
          <w:p w14:paraId="3264C02D" w14:textId="13BD2CAF"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c>
          <w:tcPr>
            <w:tcW w:w="727" w:type="pct"/>
            <w:tcBorders>
              <w:top w:val="nil"/>
              <w:bottom w:val="nil"/>
            </w:tcBorders>
            <w:vAlign w:val="bottom"/>
          </w:tcPr>
          <w:p w14:paraId="5E2D4D19" w14:textId="3D391FD3"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No</w:t>
            </w:r>
          </w:p>
        </w:tc>
      </w:tr>
      <w:tr w:rsidR="009F3533" w:rsidRPr="00870CC3" w14:paraId="74CF40B9" w14:textId="77777777" w:rsidTr="00AC22E7">
        <w:trPr>
          <w:trHeight w:val="20"/>
          <w:jc w:val="center"/>
        </w:trPr>
        <w:tc>
          <w:tcPr>
            <w:tcW w:w="1598" w:type="pct"/>
            <w:tcBorders>
              <w:top w:val="nil"/>
              <w:bottom w:val="single" w:sz="4" w:space="0" w:color="auto"/>
            </w:tcBorders>
            <w:shd w:val="clear" w:color="auto" w:fill="auto"/>
            <w:noWrap/>
            <w:vAlign w:val="bottom"/>
            <w:hideMark/>
          </w:tcPr>
          <w:p w14:paraId="3CA502BE" w14:textId="77777777" w:rsidR="009F3533" w:rsidRPr="00870CC3" w:rsidRDefault="009F3533" w:rsidP="00870CC3">
            <w:pPr>
              <w:adjustRightInd w:val="0"/>
              <w:snapToGrid w:val="0"/>
              <w:spacing w:line="360" w:lineRule="auto"/>
              <w:jc w:val="both"/>
              <w:rPr>
                <w:rFonts w:ascii="Book Antiqua" w:eastAsia="Times New Roman" w:hAnsi="Book Antiqua" w:cs="Arial"/>
                <w:bCs/>
                <w:color w:val="000000"/>
                <w:lang w:eastAsia="de-DE"/>
              </w:rPr>
            </w:pPr>
            <w:r w:rsidRPr="00870CC3">
              <w:rPr>
                <w:rFonts w:ascii="Book Antiqua" w:eastAsia="Times New Roman" w:hAnsi="Book Antiqua" w:cs="Arial"/>
                <w:bCs/>
                <w:color w:val="000000"/>
                <w:lang w:eastAsia="de-DE"/>
              </w:rPr>
              <w:t xml:space="preserve">Funding </w:t>
            </w:r>
          </w:p>
        </w:tc>
        <w:tc>
          <w:tcPr>
            <w:tcW w:w="815" w:type="pct"/>
            <w:tcBorders>
              <w:top w:val="nil"/>
              <w:bottom w:val="single" w:sz="4" w:space="0" w:color="auto"/>
            </w:tcBorders>
            <w:shd w:val="clear" w:color="auto" w:fill="auto"/>
            <w:noWrap/>
            <w:vAlign w:val="bottom"/>
            <w:hideMark/>
          </w:tcPr>
          <w:p w14:paraId="21671688" w14:textId="77777777" w:rsidR="009F3533" w:rsidRPr="00870CC3" w:rsidRDefault="009F3533"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25</w:t>
            </w:r>
          </w:p>
        </w:tc>
        <w:tc>
          <w:tcPr>
            <w:tcW w:w="821" w:type="pct"/>
            <w:tcBorders>
              <w:top w:val="nil"/>
              <w:bottom w:val="single" w:sz="4" w:space="0" w:color="auto"/>
            </w:tcBorders>
            <w:vAlign w:val="bottom"/>
          </w:tcPr>
          <w:p w14:paraId="0AD81B47" w14:textId="730D1FDB"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w:t>
            </w:r>
            <w:r w:rsidR="009F3533" w:rsidRPr="00870CC3">
              <w:rPr>
                <w:rFonts w:ascii="Book Antiqua" w:eastAsia="Times New Roman" w:hAnsi="Book Antiqua" w:cs="Arial"/>
                <w:color w:val="000000"/>
                <w:lang w:eastAsia="de-DE"/>
              </w:rPr>
              <w:t>o</w:t>
            </w:r>
          </w:p>
        </w:tc>
        <w:tc>
          <w:tcPr>
            <w:tcW w:w="1039" w:type="pct"/>
            <w:tcBorders>
              <w:top w:val="nil"/>
              <w:bottom w:val="single" w:sz="4" w:space="0" w:color="auto"/>
            </w:tcBorders>
            <w:shd w:val="clear" w:color="auto" w:fill="auto"/>
            <w:noWrap/>
            <w:vAlign w:val="bottom"/>
            <w:hideMark/>
          </w:tcPr>
          <w:p w14:paraId="1F9B2B4B" w14:textId="6D199930"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N</w:t>
            </w:r>
            <w:r w:rsidR="009F3533" w:rsidRPr="00870CC3">
              <w:rPr>
                <w:rFonts w:ascii="Book Antiqua" w:eastAsia="Times New Roman" w:hAnsi="Book Antiqua" w:cs="Arial"/>
                <w:color w:val="000000"/>
                <w:lang w:eastAsia="de-DE"/>
              </w:rPr>
              <w:t xml:space="preserve">o </w:t>
            </w:r>
          </w:p>
        </w:tc>
        <w:tc>
          <w:tcPr>
            <w:tcW w:w="727" w:type="pct"/>
            <w:tcBorders>
              <w:top w:val="nil"/>
              <w:bottom w:val="single" w:sz="4" w:space="0" w:color="auto"/>
            </w:tcBorders>
            <w:vAlign w:val="bottom"/>
          </w:tcPr>
          <w:p w14:paraId="1ED88E13" w14:textId="26AFB4AD" w:rsidR="009F3533" w:rsidRPr="00870CC3" w:rsidRDefault="00AC22E7" w:rsidP="00870CC3">
            <w:pPr>
              <w:adjustRightInd w:val="0"/>
              <w:snapToGrid w:val="0"/>
              <w:spacing w:line="360" w:lineRule="auto"/>
              <w:jc w:val="both"/>
              <w:rPr>
                <w:rFonts w:ascii="Book Antiqua" w:eastAsia="Times New Roman" w:hAnsi="Book Antiqua" w:cs="Arial"/>
                <w:color w:val="000000"/>
                <w:lang w:eastAsia="de-DE"/>
              </w:rPr>
            </w:pPr>
            <w:r w:rsidRPr="00870CC3">
              <w:rPr>
                <w:rFonts w:ascii="Book Antiqua" w:eastAsia="Times New Roman" w:hAnsi="Book Antiqua" w:cs="Arial"/>
                <w:color w:val="000000"/>
                <w:lang w:eastAsia="de-DE"/>
              </w:rPr>
              <w:t>Yes</w:t>
            </w:r>
          </w:p>
        </w:tc>
      </w:tr>
    </w:tbl>
    <w:p w14:paraId="4DF2E088" w14:textId="55EDF655" w:rsidR="009F3533" w:rsidRPr="00870CC3" w:rsidRDefault="009F3533" w:rsidP="00870CC3">
      <w:pPr>
        <w:adjustRightInd w:val="0"/>
        <w:snapToGrid w:val="0"/>
        <w:spacing w:line="360" w:lineRule="auto"/>
        <w:jc w:val="both"/>
        <w:rPr>
          <w:rFonts w:ascii="Book Antiqua" w:hAnsi="Book Antiqua" w:cs="Arial"/>
        </w:rPr>
      </w:pPr>
      <w:r w:rsidRPr="00870CC3">
        <w:rPr>
          <w:rFonts w:ascii="Book Antiqua" w:hAnsi="Book Antiqua" w:cs="Arial"/>
        </w:rPr>
        <w:t xml:space="preserve">NA: </w:t>
      </w:r>
      <w:r w:rsidR="001F0BD0" w:rsidRPr="00870CC3">
        <w:rPr>
          <w:rFonts w:ascii="Book Antiqua" w:hAnsi="Book Antiqua" w:cs="Arial"/>
        </w:rPr>
        <w:t xml:space="preserve">Not </w:t>
      </w:r>
      <w:r w:rsidRPr="00870CC3">
        <w:rPr>
          <w:rFonts w:ascii="Book Antiqua" w:hAnsi="Book Antiqua" w:cs="Arial"/>
        </w:rPr>
        <w:t>applicable</w:t>
      </w:r>
      <w:r w:rsidR="00337257" w:rsidRPr="00870CC3">
        <w:rPr>
          <w:rFonts w:ascii="Book Antiqua" w:hAnsi="Book Antiqua" w:cs="Arial"/>
        </w:rPr>
        <w:t>.</w:t>
      </w:r>
    </w:p>
    <w:p w14:paraId="799CADD3" w14:textId="77777777" w:rsidR="009F3533" w:rsidRPr="00870CC3" w:rsidRDefault="009F3533" w:rsidP="00870CC3">
      <w:pPr>
        <w:adjustRightInd w:val="0"/>
        <w:snapToGrid w:val="0"/>
        <w:spacing w:line="360" w:lineRule="auto"/>
        <w:jc w:val="both"/>
        <w:rPr>
          <w:rFonts w:ascii="Book Antiqua" w:hAnsi="Book Antiqua"/>
          <w:lang w:val="en-US"/>
        </w:rPr>
      </w:pPr>
    </w:p>
    <w:sectPr w:rsidR="009F3533" w:rsidRPr="00870CC3" w:rsidSect="0075193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4CD1B" w14:textId="77777777" w:rsidR="00ED2BBF" w:rsidRDefault="00ED2BBF">
      <w:r>
        <w:separator/>
      </w:r>
    </w:p>
  </w:endnote>
  <w:endnote w:type="continuationSeparator" w:id="0">
    <w:p w14:paraId="182CCFB4" w14:textId="77777777" w:rsidR="00ED2BBF" w:rsidRDefault="00ED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Xihei">
    <w:altName w:val="华文细黑"/>
    <w:panose1 w:val="020B0604020202020204"/>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2C8E" w14:textId="009156EA" w:rsidR="0045253E" w:rsidRDefault="0045253E">
    <w:pPr>
      <w:pStyle w:val="Footer"/>
      <w:jc w:val="center"/>
    </w:pPr>
    <w:r>
      <w:fldChar w:fldCharType="begin"/>
    </w:r>
    <w:r>
      <w:instrText xml:space="preserve"> PAGE </w:instrText>
    </w:r>
    <w:r>
      <w:fldChar w:fldCharType="separate"/>
    </w:r>
    <w:r w:rsidR="00553D2F">
      <w:rPr>
        <w:noProof/>
      </w:rPr>
      <w:t>24</w:t>
    </w:r>
    <w:r>
      <w:rPr>
        <w:noProof/>
      </w:rPr>
      <w:fldChar w:fldCharType="end"/>
    </w:r>
  </w:p>
  <w:p w14:paraId="1A2514F6" w14:textId="77777777" w:rsidR="0045253E" w:rsidRDefault="00452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CB53D" w14:textId="77777777" w:rsidR="00ED2BBF" w:rsidRDefault="00ED2BBF">
      <w:r>
        <w:rPr>
          <w:color w:val="000000"/>
        </w:rPr>
        <w:separator/>
      </w:r>
    </w:p>
  </w:footnote>
  <w:footnote w:type="continuationSeparator" w:id="0">
    <w:p w14:paraId="59D93692" w14:textId="77777777" w:rsidR="00ED2BBF" w:rsidRDefault="00ED2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6CA3"/>
    <w:multiLevelType w:val="multilevel"/>
    <w:tmpl w:val="FE78EB8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18355CF4"/>
    <w:multiLevelType w:val="hybridMultilevel"/>
    <w:tmpl w:val="3D0C6D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EA4B27"/>
    <w:multiLevelType w:val="hybridMultilevel"/>
    <w:tmpl w:val="DF00B6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6F755C3"/>
    <w:multiLevelType w:val="hybridMultilevel"/>
    <w:tmpl w:val="E15077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3066DF6"/>
    <w:multiLevelType w:val="hybridMultilevel"/>
    <w:tmpl w:val="8CC25F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6E61925"/>
    <w:multiLevelType w:val="hybridMultilevel"/>
    <w:tmpl w:val="FA2ABD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B7642C"/>
    <w:multiLevelType w:val="multilevel"/>
    <w:tmpl w:val="5E00C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B82C89"/>
    <w:multiLevelType w:val="hybridMultilevel"/>
    <w:tmpl w:val="6B3AF3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zNDA3MDSzsDQyN7NU0lEKTi0uzszPAykwrAUAxuy0BCwAAAA="/>
  </w:docVars>
  <w:rsids>
    <w:rsidRoot w:val="00C26995"/>
    <w:rsid w:val="00001939"/>
    <w:rsid w:val="00014AF8"/>
    <w:rsid w:val="00021C7E"/>
    <w:rsid w:val="0005313B"/>
    <w:rsid w:val="0005376A"/>
    <w:rsid w:val="00065B49"/>
    <w:rsid w:val="0007146E"/>
    <w:rsid w:val="00075CF2"/>
    <w:rsid w:val="000761B3"/>
    <w:rsid w:val="00080EB7"/>
    <w:rsid w:val="00084208"/>
    <w:rsid w:val="00085D13"/>
    <w:rsid w:val="00091493"/>
    <w:rsid w:val="000A2C56"/>
    <w:rsid w:val="000B5DDA"/>
    <w:rsid w:val="000C1133"/>
    <w:rsid w:val="000D0833"/>
    <w:rsid w:val="001011BF"/>
    <w:rsid w:val="00103407"/>
    <w:rsid w:val="00106B89"/>
    <w:rsid w:val="00130813"/>
    <w:rsid w:val="00137D8A"/>
    <w:rsid w:val="001400D8"/>
    <w:rsid w:val="00141CB2"/>
    <w:rsid w:val="00144584"/>
    <w:rsid w:val="00146DBD"/>
    <w:rsid w:val="00147D6A"/>
    <w:rsid w:val="00170191"/>
    <w:rsid w:val="00171094"/>
    <w:rsid w:val="00172645"/>
    <w:rsid w:val="00192BB7"/>
    <w:rsid w:val="001B5615"/>
    <w:rsid w:val="001B6546"/>
    <w:rsid w:val="001C1044"/>
    <w:rsid w:val="001C18AA"/>
    <w:rsid w:val="001D7EC6"/>
    <w:rsid w:val="001E6209"/>
    <w:rsid w:val="001F0BD0"/>
    <w:rsid w:val="00214FFF"/>
    <w:rsid w:val="002200EE"/>
    <w:rsid w:val="00220ED3"/>
    <w:rsid w:val="00231012"/>
    <w:rsid w:val="00246256"/>
    <w:rsid w:val="00285D2E"/>
    <w:rsid w:val="00286B5E"/>
    <w:rsid w:val="00290CE6"/>
    <w:rsid w:val="0029365A"/>
    <w:rsid w:val="002A321F"/>
    <w:rsid w:val="002B289F"/>
    <w:rsid w:val="002B43D4"/>
    <w:rsid w:val="002C261A"/>
    <w:rsid w:val="002E1227"/>
    <w:rsid w:val="002F4123"/>
    <w:rsid w:val="002F64F8"/>
    <w:rsid w:val="002F7899"/>
    <w:rsid w:val="0030157A"/>
    <w:rsid w:val="00310368"/>
    <w:rsid w:val="00331BE4"/>
    <w:rsid w:val="00337257"/>
    <w:rsid w:val="0033750E"/>
    <w:rsid w:val="0034614B"/>
    <w:rsid w:val="00355589"/>
    <w:rsid w:val="00355750"/>
    <w:rsid w:val="003615CC"/>
    <w:rsid w:val="00374773"/>
    <w:rsid w:val="0037717C"/>
    <w:rsid w:val="003848AB"/>
    <w:rsid w:val="003876B3"/>
    <w:rsid w:val="00392519"/>
    <w:rsid w:val="003930FF"/>
    <w:rsid w:val="00393894"/>
    <w:rsid w:val="003A093F"/>
    <w:rsid w:val="003A0FD8"/>
    <w:rsid w:val="003B7DA0"/>
    <w:rsid w:val="003D0FFE"/>
    <w:rsid w:val="003E09EE"/>
    <w:rsid w:val="003F7827"/>
    <w:rsid w:val="00404BB0"/>
    <w:rsid w:val="00406256"/>
    <w:rsid w:val="0040760E"/>
    <w:rsid w:val="00411FC2"/>
    <w:rsid w:val="00420A38"/>
    <w:rsid w:val="004267B8"/>
    <w:rsid w:val="0045253E"/>
    <w:rsid w:val="004551B0"/>
    <w:rsid w:val="0045567D"/>
    <w:rsid w:val="00455FEE"/>
    <w:rsid w:val="0046181F"/>
    <w:rsid w:val="00464C7F"/>
    <w:rsid w:val="0046744B"/>
    <w:rsid w:val="00476131"/>
    <w:rsid w:val="00483C3F"/>
    <w:rsid w:val="00496022"/>
    <w:rsid w:val="004A5701"/>
    <w:rsid w:val="004A6EAC"/>
    <w:rsid w:val="004D006D"/>
    <w:rsid w:val="004D4EE9"/>
    <w:rsid w:val="004D528A"/>
    <w:rsid w:val="004E2F21"/>
    <w:rsid w:val="004F021F"/>
    <w:rsid w:val="004F6117"/>
    <w:rsid w:val="00500055"/>
    <w:rsid w:val="00502D95"/>
    <w:rsid w:val="00526428"/>
    <w:rsid w:val="00526473"/>
    <w:rsid w:val="00534110"/>
    <w:rsid w:val="005417D6"/>
    <w:rsid w:val="00551619"/>
    <w:rsid w:val="00553D2F"/>
    <w:rsid w:val="00561995"/>
    <w:rsid w:val="0057265B"/>
    <w:rsid w:val="00587343"/>
    <w:rsid w:val="0059485A"/>
    <w:rsid w:val="0059756C"/>
    <w:rsid w:val="005A2D31"/>
    <w:rsid w:val="005B695A"/>
    <w:rsid w:val="005B6E1E"/>
    <w:rsid w:val="005C1F27"/>
    <w:rsid w:val="005D0FAB"/>
    <w:rsid w:val="005D44F9"/>
    <w:rsid w:val="005E0D8C"/>
    <w:rsid w:val="005F5574"/>
    <w:rsid w:val="006104C4"/>
    <w:rsid w:val="00612059"/>
    <w:rsid w:val="00625911"/>
    <w:rsid w:val="006312EE"/>
    <w:rsid w:val="00661443"/>
    <w:rsid w:val="00674391"/>
    <w:rsid w:val="00675DB7"/>
    <w:rsid w:val="00690A9E"/>
    <w:rsid w:val="00690CF4"/>
    <w:rsid w:val="006A06C0"/>
    <w:rsid w:val="006B1AEE"/>
    <w:rsid w:val="006B21E3"/>
    <w:rsid w:val="006B5D30"/>
    <w:rsid w:val="006B63FF"/>
    <w:rsid w:val="006C556F"/>
    <w:rsid w:val="006E1047"/>
    <w:rsid w:val="006E7B23"/>
    <w:rsid w:val="006F4C74"/>
    <w:rsid w:val="00734020"/>
    <w:rsid w:val="00751938"/>
    <w:rsid w:val="00757B56"/>
    <w:rsid w:val="00795D0C"/>
    <w:rsid w:val="007C03A5"/>
    <w:rsid w:val="007C618A"/>
    <w:rsid w:val="007D15D7"/>
    <w:rsid w:val="007E07A6"/>
    <w:rsid w:val="007E3CF6"/>
    <w:rsid w:val="00801473"/>
    <w:rsid w:val="0081242A"/>
    <w:rsid w:val="008439EC"/>
    <w:rsid w:val="00857919"/>
    <w:rsid w:val="008666E3"/>
    <w:rsid w:val="00870CC3"/>
    <w:rsid w:val="00873E88"/>
    <w:rsid w:val="008A0878"/>
    <w:rsid w:val="008A341F"/>
    <w:rsid w:val="008A6F51"/>
    <w:rsid w:val="008B15C5"/>
    <w:rsid w:val="008C2463"/>
    <w:rsid w:val="008C5264"/>
    <w:rsid w:val="008E3DBA"/>
    <w:rsid w:val="008E4CDA"/>
    <w:rsid w:val="008F398B"/>
    <w:rsid w:val="00901A5E"/>
    <w:rsid w:val="009029A6"/>
    <w:rsid w:val="00915441"/>
    <w:rsid w:val="0091607A"/>
    <w:rsid w:val="00926155"/>
    <w:rsid w:val="00934551"/>
    <w:rsid w:val="00955255"/>
    <w:rsid w:val="00960871"/>
    <w:rsid w:val="00970C7E"/>
    <w:rsid w:val="00971DBC"/>
    <w:rsid w:val="0099236F"/>
    <w:rsid w:val="009B586D"/>
    <w:rsid w:val="009C6A78"/>
    <w:rsid w:val="009C736D"/>
    <w:rsid w:val="009D4D54"/>
    <w:rsid w:val="009D5859"/>
    <w:rsid w:val="009E2EE6"/>
    <w:rsid w:val="009E5771"/>
    <w:rsid w:val="009F3533"/>
    <w:rsid w:val="00A05018"/>
    <w:rsid w:val="00A07CF7"/>
    <w:rsid w:val="00A134C9"/>
    <w:rsid w:val="00A20FDE"/>
    <w:rsid w:val="00A25DD7"/>
    <w:rsid w:val="00A33226"/>
    <w:rsid w:val="00A4019E"/>
    <w:rsid w:val="00A47610"/>
    <w:rsid w:val="00A54B3B"/>
    <w:rsid w:val="00A77A7E"/>
    <w:rsid w:val="00AA0FBB"/>
    <w:rsid w:val="00AA4DAA"/>
    <w:rsid w:val="00AA5836"/>
    <w:rsid w:val="00AA78ED"/>
    <w:rsid w:val="00AB4664"/>
    <w:rsid w:val="00AC22E7"/>
    <w:rsid w:val="00AE07DF"/>
    <w:rsid w:val="00AE1111"/>
    <w:rsid w:val="00AE6100"/>
    <w:rsid w:val="00AF4D34"/>
    <w:rsid w:val="00B02877"/>
    <w:rsid w:val="00B0604E"/>
    <w:rsid w:val="00B11926"/>
    <w:rsid w:val="00B11B84"/>
    <w:rsid w:val="00B11EC7"/>
    <w:rsid w:val="00B452DF"/>
    <w:rsid w:val="00B53B02"/>
    <w:rsid w:val="00B5447E"/>
    <w:rsid w:val="00B54643"/>
    <w:rsid w:val="00B72597"/>
    <w:rsid w:val="00B74B54"/>
    <w:rsid w:val="00B90E84"/>
    <w:rsid w:val="00B96FBD"/>
    <w:rsid w:val="00BA5D90"/>
    <w:rsid w:val="00BD3410"/>
    <w:rsid w:val="00BE7DAB"/>
    <w:rsid w:val="00BF3765"/>
    <w:rsid w:val="00C05536"/>
    <w:rsid w:val="00C1098D"/>
    <w:rsid w:val="00C11914"/>
    <w:rsid w:val="00C20C38"/>
    <w:rsid w:val="00C24D2A"/>
    <w:rsid w:val="00C26995"/>
    <w:rsid w:val="00C3124B"/>
    <w:rsid w:val="00C606B1"/>
    <w:rsid w:val="00C71AE0"/>
    <w:rsid w:val="00C76C9F"/>
    <w:rsid w:val="00C806E3"/>
    <w:rsid w:val="00C9402D"/>
    <w:rsid w:val="00C973BA"/>
    <w:rsid w:val="00CA7D8B"/>
    <w:rsid w:val="00CB2DA2"/>
    <w:rsid w:val="00CB5123"/>
    <w:rsid w:val="00CB5853"/>
    <w:rsid w:val="00CB760A"/>
    <w:rsid w:val="00CC15AA"/>
    <w:rsid w:val="00CC2E9C"/>
    <w:rsid w:val="00CD655A"/>
    <w:rsid w:val="00CD6772"/>
    <w:rsid w:val="00D2226D"/>
    <w:rsid w:val="00D227C4"/>
    <w:rsid w:val="00D3559C"/>
    <w:rsid w:val="00D426B4"/>
    <w:rsid w:val="00D44E81"/>
    <w:rsid w:val="00D47AC8"/>
    <w:rsid w:val="00D500FD"/>
    <w:rsid w:val="00D5555D"/>
    <w:rsid w:val="00D6009E"/>
    <w:rsid w:val="00D67176"/>
    <w:rsid w:val="00D74C5D"/>
    <w:rsid w:val="00D93EB6"/>
    <w:rsid w:val="00DA2FC7"/>
    <w:rsid w:val="00DA4EC9"/>
    <w:rsid w:val="00DB19C7"/>
    <w:rsid w:val="00DC0852"/>
    <w:rsid w:val="00DC66FC"/>
    <w:rsid w:val="00DD0182"/>
    <w:rsid w:val="00DD1E67"/>
    <w:rsid w:val="00DF0884"/>
    <w:rsid w:val="00E056DB"/>
    <w:rsid w:val="00E13E1E"/>
    <w:rsid w:val="00E14465"/>
    <w:rsid w:val="00E21420"/>
    <w:rsid w:val="00E24E0D"/>
    <w:rsid w:val="00E25959"/>
    <w:rsid w:val="00E27808"/>
    <w:rsid w:val="00E42DE5"/>
    <w:rsid w:val="00E44251"/>
    <w:rsid w:val="00E51923"/>
    <w:rsid w:val="00E53CE5"/>
    <w:rsid w:val="00E610F8"/>
    <w:rsid w:val="00E63613"/>
    <w:rsid w:val="00E70592"/>
    <w:rsid w:val="00E71DEB"/>
    <w:rsid w:val="00E81DD1"/>
    <w:rsid w:val="00EB3E2E"/>
    <w:rsid w:val="00EC41FF"/>
    <w:rsid w:val="00ED2842"/>
    <w:rsid w:val="00ED2BBF"/>
    <w:rsid w:val="00EF12D3"/>
    <w:rsid w:val="00EF2449"/>
    <w:rsid w:val="00F001FE"/>
    <w:rsid w:val="00F05A82"/>
    <w:rsid w:val="00F27ADE"/>
    <w:rsid w:val="00F524EF"/>
    <w:rsid w:val="00F62B7B"/>
    <w:rsid w:val="00F84F50"/>
    <w:rsid w:val="00F90C09"/>
    <w:rsid w:val="00F95398"/>
    <w:rsid w:val="00FA4E9B"/>
    <w:rsid w:val="00FA5CF6"/>
    <w:rsid w:val="00FA6632"/>
    <w:rsid w:val="00FC1E2B"/>
    <w:rsid w:val="00FC4040"/>
    <w:rsid w:val="00FD1272"/>
    <w:rsid w:val="00FF7AAF"/>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91EFE"/>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C1133"/>
    <w:pPr>
      <w:suppressAutoHyphens/>
    </w:pPr>
  </w:style>
  <w:style w:type="paragraph" w:styleId="Heading1">
    <w:name w:val="heading 1"/>
    <w:basedOn w:val="Normal"/>
    <w:rsid w:val="000C1133"/>
    <w:pPr>
      <w:widowControl/>
      <w:suppressAutoHyphens w:val="0"/>
      <w:spacing w:before="100" w:after="100"/>
      <w:textAlignment w:val="auto"/>
      <w:outlineLvl w:val="0"/>
    </w:pPr>
    <w:rPr>
      <w:rFonts w:eastAsia="Times New Roman" w:cs="Times New Roman"/>
      <w:b/>
      <w:bCs/>
      <w:sz w:val="48"/>
      <w:szCs w:val="48"/>
      <w:lang w:eastAsia="de-D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0C1133"/>
    <w:pPr>
      <w:keepNext/>
      <w:spacing w:before="240" w:after="120"/>
    </w:pPr>
    <w:rPr>
      <w:rFonts w:ascii="Arial" w:eastAsia="Microsoft YaHei" w:hAnsi="Arial"/>
      <w:sz w:val="28"/>
      <w:szCs w:val="28"/>
    </w:rPr>
  </w:style>
  <w:style w:type="paragraph" w:customStyle="1" w:styleId="Textbody">
    <w:name w:val="Text body"/>
    <w:basedOn w:val="Normal"/>
    <w:rsid w:val="000C1133"/>
    <w:pPr>
      <w:spacing w:after="120"/>
    </w:pPr>
  </w:style>
  <w:style w:type="paragraph" w:styleId="List">
    <w:name w:val="List"/>
    <w:basedOn w:val="Textbody"/>
    <w:rsid w:val="000C1133"/>
  </w:style>
  <w:style w:type="paragraph" w:styleId="Caption">
    <w:name w:val="caption"/>
    <w:basedOn w:val="Normal"/>
    <w:rsid w:val="000C1133"/>
    <w:pPr>
      <w:suppressLineNumbers/>
      <w:spacing w:before="120" w:after="120"/>
    </w:pPr>
    <w:rPr>
      <w:i/>
      <w:iCs/>
    </w:rPr>
  </w:style>
  <w:style w:type="paragraph" w:customStyle="1" w:styleId="Index">
    <w:name w:val="Index"/>
    <w:basedOn w:val="Normal"/>
    <w:rsid w:val="000C1133"/>
    <w:pPr>
      <w:suppressLineNumbers/>
    </w:pPr>
  </w:style>
  <w:style w:type="paragraph" w:styleId="Header">
    <w:name w:val="header"/>
    <w:basedOn w:val="Normal"/>
    <w:uiPriority w:val="99"/>
    <w:rsid w:val="000C1133"/>
    <w:pPr>
      <w:tabs>
        <w:tab w:val="center" w:pos="4536"/>
        <w:tab w:val="right" w:pos="9072"/>
      </w:tabs>
    </w:pPr>
    <w:rPr>
      <w:szCs w:val="21"/>
    </w:rPr>
  </w:style>
  <w:style w:type="paragraph" w:styleId="Footer">
    <w:name w:val="footer"/>
    <w:basedOn w:val="Normal"/>
    <w:rsid w:val="000C1133"/>
    <w:pPr>
      <w:tabs>
        <w:tab w:val="center" w:pos="4536"/>
        <w:tab w:val="right" w:pos="9072"/>
      </w:tabs>
    </w:pPr>
    <w:rPr>
      <w:szCs w:val="21"/>
    </w:rPr>
  </w:style>
  <w:style w:type="paragraph" w:styleId="ListParagraph">
    <w:name w:val="List Paragraph"/>
    <w:basedOn w:val="Normal"/>
    <w:uiPriority w:val="34"/>
    <w:qFormat/>
    <w:rsid w:val="000C1133"/>
    <w:pPr>
      <w:ind w:left="720"/>
    </w:pPr>
  </w:style>
  <w:style w:type="character" w:customStyle="1" w:styleId="Internetlink">
    <w:name w:val="Internet link"/>
    <w:rsid w:val="000C1133"/>
    <w:rPr>
      <w:color w:val="000080"/>
      <w:u w:val="single"/>
    </w:rPr>
  </w:style>
  <w:style w:type="character" w:customStyle="1" w:styleId="jrnl">
    <w:name w:val="jrnl"/>
    <w:basedOn w:val="DefaultParagraphFont"/>
    <w:rsid w:val="000C1133"/>
  </w:style>
  <w:style w:type="character" w:customStyle="1" w:styleId="KopfzeileZchn">
    <w:name w:val="Kopfzeile Zchn"/>
    <w:basedOn w:val="DefaultParagraphFont"/>
    <w:uiPriority w:val="99"/>
    <w:rsid w:val="000C1133"/>
    <w:rPr>
      <w:szCs w:val="21"/>
    </w:rPr>
  </w:style>
  <w:style w:type="character" w:customStyle="1" w:styleId="FuzeileZchn">
    <w:name w:val="Fußzeile Zchn"/>
    <w:basedOn w:val="DefaultParagraphFont"/>
    <w:rsid w:val="000C1133"/>
    <w:rPr>
      <w:szCs w:val="21"/>
    </w:rPr>
  </w:style>
  <w:style w:type="paragraph" w:customStyle="1" w:styleId="yiv1102623543msonormal">
    <w:name w:val="yiv1102623543msonormal"/>
    <w:basedOn w:val="Normal"/>
    <w:rsid w:val="000C1133"/>
    <w:pPr>
      <w:widowControl/>
      <w:suppressAutoHyphens w:val="0"/>
      <w:spacing w:before="100" w:after="100"/>
      <w:textAlignment w:val="auto"/>
    </w:pPr>
    <w:rPr>
      <w:rFonts w:eastAsia="Times New Roman" w:cs="Times New Roman"/>
      <w:kern w:val="0"/>
      <w:lang w:eastAsia="de-DE" w:bidi="ar-SA"/>
    </w:rPr>
  </w:style>
  <w:style w:type="character" w:styleId="Hyperlink">
    <w:name w:val="Hyperlink"/>
    <w:basedOn w:val="DefaultParagraphFont"/>
    <w:rsid w:val="000C1133"/>
    <w:rPr>
      <w:color w:val="0000FF"/>
      <w:u w:val="single"/>
    </w:rPr>
  </w:style>
  <w:style w:type="character" w:customStyle="1" w:styleId="berschrift1Zchn">
    <w:name w:val="Überschrift 1 Zchn"/>
    <w:basedOn w:val="DefaultParagraphFont"/>
    <w:rsid w:val="000C1133"/>
    <w:rPr>
      <w:rFonts w:eastAsia="Times New Roman" w:cs="Times New Roman"/>
      <w:b/>
      <w:bCs/>
      <w:kern w:val="3"/>
      <w:sz w:val="48"/>
      <w:szCs w:val="48"/>
      <w:lang w:eastAsia="de-DE" w:bidi="ar-SA"/>
    </w:rPr>
  </w:style>
  <w:style w:type="character" w:customStyle="1" w:styleId="highlight">
    <w:name w:val="highlight"/>
    <w:basedOn w:val="DefaultParagraphFont"/>
    <w:rsid w:val="000C1133"/>
  </w:style>
  <w:style w:type="numbering" w:customStyle="1" w:styleId="WWNum3">
    <w:name w:val="WWNum3"/>
    <w:basedOn w:val="NoList"/>
    <w:rsid w:val="000C1133"/>
    <w:pPr>
      <w:numPr>
        <w:numId w:val="1"/>
      </w:numPr>
    </w:pPr>
  </w:style>
  <w:style w:type="character" w:styleId="CommentReference">
    <w:name w:val="annotation reference"/>
    <w:basedOn w:val="DefaultParagraphFont"/>
    <w:uiPriority w:val="99"/>
    <w:semiHidden/>
    <w:unhideWhenUsed/>
    <w:rsid w:val="00355589"/>
    <w:rPr>
      <w:sz w:val="16"/>
      <w:szCs w:val="16"/>
    </w:rPr>
  </w:style>
  <w:style w:type="paragraph" w:styleId="CommentText">
    <w:name w:val="annotation text"/>
    <w:basedOn w:val="Normal"/>
    <w:link w:val="CommentTextChar"/>
    <w:uiPriority w:val="99"/>
    <w:semiHidden/>
    <w:unhideWhenUsed/>
    <w:rsid w:val="00355589"/>
    <w:rPr>
      <w:sz w:val="20"/>
      <w:szCs w:val="18"/>
    </w:rPr>
  </w:style>
  <w:style w:type="character" w:customStyle="1" w:styleId="CommentTextChar">
    <w:name w:val="Comment Text Char"/>
    <w:basedOn w:val="DefaultParagraphFont"/>
    <w:link w:val="CommentText"/>
    <w:uiPriority w:val="99"/>
    <w:semiHidden/>
    <w:rsid w:val="00355589"/>
    <w:rPr>
      <w:sz w:val="20"/>
      <w:szCs w:val="18"/>
    </w:rPr>
  </w:style>
  <w:style w:type="paragraph" w:styleId="CommentSubject">
    <w:name w:val="annotation subject"/>
    <w:basedOn w:val="CommentText"/>
    <w:next w:val="CommentText"/>
    <w:link w:val="CommentSubjectChar"/>
    <w:uiPriority w:val="99"/>
    <w:semiHidden/>
    <w:unhideWhenUsed/>
    <w:rsid w:val="00355589"/>
    <w:rPr>
      <w:b/>
      <w:bCs/>
    </w:rPr>
  </w:style>
  <w:style w:type="character" w:customStyle="1" w:styleId="CommentSubjectChar">
    <w:name w:val="Comment Subject Char"/>
    <w:basedOn w:val="CommentTextChar"/>
    <w:link w:val="CommentSubject"/>
    <w:uiPriority w:val="99"/>
    <w:semiHidden/>
    <w:rsid w:val="00355589"/>
    <w:rPr>
      <w:b/>
      <w:bCs/>
      <w:sz w:val="20"/>
      <w:szCs w:val="18"/>
    </w:rPr>
  </w:style>
  <w:style w:type="paragraph" w:styleId="BalloonText">
    <w:name w:val="Balloon Text"/>
    <w:basedOn w:val="Normal"/>
    <w:link w:val="BalloonTextChar"/>
    <w:uiPriority w:val="99"/>
    <w:semiHidden/>
    <w:unhideWhenUsed/>
    <w:rsid w:val="00355589"/>
    <w:rPr>
      <w:rFonts w:ascii="Segoe UI" w:hAnsi="Segoe UI"/>
      <w:sz w:val="18"/>
      <w:szCs w:val="16"/>
    </w:rPr>
  </w:style>
  <w:style w:type="character" w:customStyle="1" w:styleId="BalloonTextChar">
    <w:name w:val="Balloon Text Char"/>
    <w:basedOn w:val="DefaultParagraphFont"/>
    <w:link w:val="BalloonText"/>
    <w:uiPriority w:val="99"/>
    <w:semiHidden/>
    <w:rsid w:val="00355589"/>
    <w:rPr>
      <w:rFonts w:ascii="Segoe UI" w:hAnsi="Segoe UI"/>
      <w:sz w:val="18"/>
      <w:szCs w:val="16"/>
    </w:rPr>
  </w:style>
  <w:style w:type="table" w:styleId="TableGrid">
    <w:name w:val="Table Grid"/>
    <w:basedOn w:val="TableNormal"/>
    <w:uiPriority w:val="39"/>
    <w:rsid w:val="009F3533"/>
    <w:pPr>
      <w:widowControl/>
      <w:autoSpaceDN/>
      <w:textAlignment w:val="auto"/>
    </w:pPr>
    <w:rPr>
      <w:rFonts w:asciiTheme="minorHAnsi" w:eastAsiaTheme="minorHAnsi" w:hAnsiTheme="minorHAnsi" w:cstheme="minorBidi"/>
      <w:kern w:val="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2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wmf.org/uploads/tx_szleitlinien/021-007OLl_S3_Kolorektales-Karzinom-KRK_2019-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project.org/found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6695</Words>
  <Characters>38166</Characters>
  <Application>Microsoft Office Word</Application>
  <DocSecurity>0</DocSecurity>
  <Lines>318</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Kanton Spital Aarau</Company>
  <LinksUpToDate>false</LinksUpToDate>
  <CharactersWithSpaces>44772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Zovko</dc:creator>
  <cp:lastModifiedBy>Na Ma</cp:lastModifiedBy>
  <cp:revision>2</cp:revision>
  <dcterms:created xsi:type="dcterms:W3CDTF">2020-03-22T16:04:00Z</dcterms:created>
  <dcterms:modified xsi:type="dcterms:W3CDTF">2020-03-22T16:04:00Z</dcterms:modified>
</cp:coreProperties>
</file>