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36BCDF" w14:textId="77777777" w:rsidR="00446902" w:rsidRPr="000D6FAF" w:rsidRDefault="00446902" w:rsidP="000D6FAF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  <w:szCs w:val="24"/>
        </w:rPr>
      </w:pPr>
      <w:r w:rsidRPr="000D6FAF">
        <w:rPr>
          <w:rFonts w:ascii="Book Antiqua" w:eastAsia="Times New Roman" w:hAnsi="Book Antiqua" w:cs="宋体"/>
          <w:b/>
          <w:sz w:val="24"/>
          <w:szCs w:val="24"/>
        </w:rPr>
        <w:t xml:space="preserve">Name of Journal: </w:t>
      </w:r>
      <w:bookmarkStart w:id="0" w:name="OLE_LINK718"/>
      <w:bookmarkStart w:id="1" w:name="OLE_LINK719"/>
      <w:bookmarkStart w:id="2" w:name="OLE_LINK645"/>
      <w:bookmarkStart w:id="3" w:name="OLE_LINK661"/>
      <w:bookmarkStart w:id="4" w:name="OLE_LINK696"/>
      <w:bookmarkStart w:id="5" w:name="OLE_LINK1068"/>
      <w:bookmarkStart w:id="6" w:name="OLE_LINK335"/>
      <w:r w:rsidRPr="000D6FAF">
        <w:rPr>
          <w:rFonts w:ascii="Book Antiqua" w:eastAsia="Times New Roman" w:hAnsi="Book Antiqua" w:cs="宋体"/>
          <w:i/>
          <w:sz w:val="24"/>
          <w:szCs w:val="24"/>
        </w:rPr>
        <w:t xml:space="preserve">World Journal of </w:t>
      </w:r>
      <w:bookmarkEnd w:id="0"/>
      <w:bookmarkEnd w:id="1"/>
      <w:bookmarkEnd w:id="2"/>
      <w:bookmarkEnd w:id="3"/>
      <w:bookmarkEnd w:id="4"/>
      <w:bookmarkEnd w:id="5"/>
      <w:bookmarkEnd w:id="6"/>
      <w:r w:rsidRPr="000D6FAF">
        <w:rPr>
          <w:rFonts w:ascii="Book Antiqua" w:eastAsia="Times New Roman" w:hAnsi="Book Antiqua" w:cs="宋体"/>
          <w:i/>
          <w:sz w:val="24"/>
          <w:szCs w:val="24"/>
        </w:rPr>
        <w:t>Clinical Cases</w:t>
      </w:r>
    </w:p>
    <w:p w14:paraId="2DF8B651" w14:textId="3F04C2A0" w:rsidR="00446902" w:rsidRPr="000D6FAF" w:rsidRDefault="00446902" w:rsidP="000D6FAF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sz w:val="24"/>
          <w:szCs w:val="24"/>
          <w:lang w:val="en-GB"/>
        </w:rPr>
      </w:pPr>
      <w:r w:rsidRPr="000D6FAF">
        <w:rPr>
          <w:rFonts w:ascii="Book Antiqua" w:eastAsia="Times New Roman" w:hAnsi="Book Antiqua" w:cs="Times New Roman"/>
          <w:b/>
          <w:bCs/>
          <w:sz w:val="24"/>
          <w:szCs w:val="24"/>
        </w:rPr>
        <w:t>Manuscript NO</w:t>
      </w:r>
      <w:r w:rsidRPr="000D6FAF">
        <w:rPr>
          <w:rFonts w:ascii="Book Antiqua" w:eastAsia="宋体" w:hAnsi="Book Antiqua" w:cs="Arial"/>
          <w:b/>
          <w:sz w:val="24"/>
          <w:szCs w:val="24"/>
          <w:lang w:val="en"/>
        </w:rPr>
        <w:t xml:space="preserve">: </w:t>
      </w:r>
      <w:r w:rsidRPr="000D6FAF">
        <w:rPr>
          <w:rFonts w:ascii="Book Antiqua" w:eastAsia="宋体" w:hAnsi="Book Antiqua" w:cs="Arial"/>
          <w:bCs/>
          <w:sz w:val="24"/>
          <w:szCs w:val="24"/>
          <w:lang w:val="en"/>
        </w:rPr>
        <w:t>52613</w:t>
      </w:r>
    </w:p>
    <w:p w14:paraId="39770C48" w14:textId="77777777" w:rsidR="00446902" w:rsidRPr="000D6FAF" w:rsidRDefault="00446902" w:rsidP="000D6FAF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bookmarkStart w:id="7" w:name="OLE_LINK4"/>
      <w:r w:rsidRPr="000D6FAF">
        <w:rPr>
          <w:rFonts w:ascii="Book Antiqua" w:eastAsia="宋体" w:hAnsi="Book Antiqua" w:cs="Times New Roman"/>
          <w:b/>
          <w:sz w:val="24"/>
          <w:szCs w:val="24"/>
        </w:rPr>
        <w:t xml:space="preserve">Manuscript Type: </w:t>
      </w:r>
      <w:bookmarkEnd w:id="7"/>
      <w:r w:rsidRPr="000D6FAF">
        <w:rPr>
          <w:rFonts w:ascii="Book Antiqua" w:eastAsia="宋体" w:hAnsi="Book Antiqua" w:cs="Times New Roman"/>
          <w:sz w:val="24"/>
          <w:szCs w:val="24"/>
        </w:rPr>
        <w:t>CASE REPORT</w:t>
      </w:r>
    </w:p>
    <w:p w14:paraId="271EEB3E" w14:textId="77777777" w:rsidR="00446902" w:rsidRPr="000D6FAF" w:rsidRDefault="00446902" w:rsidP="000D6FAF">
      <w:pPr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</w:rPr>
      </w:pPr>
    </w:p>
    <w:p w14:paraId="273A9229" w14:textId="5D645573" w:rsidR="000D02E7" w:rsidRPr="000D6FAF" w:rsidRDefault="000D02E7" w:rsidP="000D6FAF">
      <w:pPr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0D6FAF">
        <w:rPr>
          <w:rFonts w:ascii="Book Antiqua" w:hAnsi="Book Antiqua" w:cs="Times New Roman"/>
          <w:b/>
          <w:bCs/>
          <w:sz w:val="24"/>
          <w:szCs w:val="24"/>
        </w:rPr>
        <w:t xml:space="preserve">Collision tumor of squamous cell carcinoma and </w:t>
      </w:r>
      <w:r w:rsidR="00045670" w:rsidRPr="000D6FAF">
        <w:rPr>
          <w:rFonts w:ascii="Book Antiqua" w:hAnsi="Book Antiqua" w:cs="Times New Roman"/>
          <w:b/>
          <w:bCs/>
          <w:sz w:val="24"/>
          <w:szCs w:val="24"/>
        </w:rPr>
        <w:t>neuroendocrine carcinoma</w:t>
      </w:r>
      <w:r w:rsidRPr="000D6FAF">
        <w:rPr>
          <w:rFonts w:ascii="Book Antiqua" w:hAnsi="Book Antiqua" w:cs="Times New Roman"/>
          <w:b/>
          <w:bCs/>
          <w:sz w:val="24"/>
          <w:szCs w:val="24"/>
        </w:rPr>
        <w:t xml:space="preserve"> in the head and neck: A case report</w:t>
      </w:r>
    </w:p>
    <w:p w14:paraId="26AE5CEC" w14:textId="6D2EF7E3" w:rsidR="00AE15A4" w:rsidRPr="000D6FAF" w:rsidRDefault="00AE15A4" w:rsidP="000D6FAF">
      <w:pPr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bookmarkStart w:id="8" w:name="_GoBack"/>
      <w:bookmarkEnd w:id="8"/>
    </w:p>
    <w:p w14:paraId="3DE8BADF" w14:textId="628CE5FD" w:rsidR="00AE15A4" w:rsidRPr="000D6FAF" w:rsidRDefault="00AE15A4" w:rsidP="000D6FAF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0D6FAF">
        <w:rPr>
          <w:rFonts w:ascii="Book Antiqua" w:hAnsi="Book Antiqua" w:cs="Times New Roman"/>
          <w:sz w:val="24"/>
          <w:szCs w:val="24"/>
        </w:rPr>
        <w:t xml:space="preserve">Wu SH </w:t>
      </w:r>
      <w:r w:rsidR="00E74F68" w:rsidRPr="000D6FAF">
        <w:rPr>
          <w:rFonts w:ascii="Book Antiqua" w:hAnsi="Book Antiqua" w:cs="Times New Roman"/>
          <w:i/>
          <w:iCs/>
          <w:sz w:val="24"/>
          <w:szCs w:val="24"/>
        </w:rPr>
        <w:t>et al</w:t>
      </w:r>
      <w:r w:rsidRPr="000D6FAF">
        <w:rPr>
          <w:rFonts w:ascii="Book Antiqua" w:hAnsi="Book Antiqua" w:cs="Times New Roman"/>
          <w:sz w:val="24"/>
          <w:szCs w:val="24"/>
        </w:rPr>
        <w:t>. A case</w:t>
      </w:r>
      <w:r w:rsidR="00DE11F9">
        <w:rPr>
          <w:rFonts w:ascii="Book Antiqua" w:hAnsi="Book Antiqua" w:cs="Times New Roman"/>
          <w:sz w:val="24"/>
          <w:szCs w:val="24"/>
        </w:rPr>
        <w:t xml:space="preserve"> </w:t>
      </w:r>
      <w:r w:rsidRPr="000D6FAF">
        <w:rPr>
          <w:rFonts w:ascii="Book Antiqua" w:hAnsi="Book Antiqua" w:cs="Times New Roman"/>
          <w:sz w:val="24"/>
          <w:szCs w:val="24"/>
        </w:rPr>
        <w:t>of collision carcinoma</w:t>
      </w:r>
    </w:p>
    <w:p w14:paraId="4A007D80" w14:textId="77777777" w:rsidR="00AE15A4" w:rsidRPr="000D6FAF" w:rsidRDefault="00AE15A4" w:rsidP="000D6FAF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D0547A9" w14:textId="49326168" w:rsidR="006203AE" w:rsidRPr="000D6FAF" w:rsidRDefault="00E23A85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vertAlign w:val="superscript"/>
        </w:rPr>
      </w:pPr>
      <w:r w:rsidRPr="000D6FAF">
        <w:rPr>
          <w:rFonts w:ascii="Book Antiqua" w:hAnsi="Book Antiqua" w:cs="Times New Roman"/>
        </w:rPr>
        <w:t>Shi</w:t>
      </w:r>
      <w:r w:rsidR="00AE15A4" w:rsidRPr="000D6FAF">
        <w:rPr>
          <w:rFonts w:ascii="Book Antiqua" w:hAnsi="Book Antiqua" w:cs="Times New Roman"/>
        </w:rPr>
        <w:t xml:space="preserve">-Hai </w:t>
      </w:r>
      <w:r w:rsidRPr="000D6FAF">
        <w:rPr>
          <w:rFonts w:ascii="Book Antiqua" w:hAnsi="Book Antiqua" w:cs="Times New Roman"/>
        </w:rPr>
        <w:t>Wu</w:t>
      </w:r>
      <w:r w:rsidR="00BB4871" w:rsidRPr="000D6FAF">
        <w:rPr>
          <w:rFonts w:ascii="Book Antiqua" w:hAnsi="Book Antiqua" w:cs="Times New Roman"/>
        </w:rPr>
        <w:t>,</w:t>
      </w:r>
      <w:r w:rsidR="005742C4" w:rsidRPr="000D6FAF">
        <w:rPr>
          <w:rFonts w:ascii="Book Antiqua" w:hAnsi="Book Antiqua" w:cs="Times New Roman"/>
        </w:rPr>
        <w:t xml:space="preserve"> </w:t>
      </w:r>
      <w:r w:rsidR="001C3D58" w:rsidRPr="000D6FAF">
        <w:rPr>
          <w:rFonts w:ascii="Book Antiqua" w:hAnsi="Book Antiqua" w:cs="Times New Roman"/>
        </w:rPr>
        <w:t>B</w:t>
      </w:r>
      <w:r w:rsidR="00BB4871" w:rsidRPr="000D6FAF">
        <w:rPr>
          <w:rFonts w:ascii="Book Antiqua" w:hAnsi="Book Antiqua" w:cs="Times New Roman"/>
        </w:rPr>
        <w:t>ao</w:t>
      </w:r>
      <w:r w:rsidR="00AE15A4" w:rsidRPr="000D6FAF">
        <w:rPr>
          <w:rFonts w:ascii="Book Antiqua" w:hAnsi="Book Antiqua" w:cs="Times New Roman"/>
        </w:rPr>
        <w:t xml:space="preserve">-Zhu </w:t>
      </w:r>
      <w:r w:rsidR="00D61DE9" w:rsidRPr="000D6FAF">
        <w:rPr>
          <w:rFonts w:ascii="Book Antiqua" w:hAnsi="Book Antiqua" w:cs="Times New Roman"/>
        </w:rPr>
        <w:t>Z</w:t>
      </w:r>
      <w:r w:rsidR="001C3D58" w:rsidRPr="000D6FAF">
        <w:rPr>
          <w:rFonts w:ascii="Book Antiqua" w:hAnsi="Book Antiqua" w:cs="Times New Roman"/>
        </w:rPr>
        <w:t>hang</w:t>
      </w:r>
      <w:r w:rsidR="00BB4871" w:rsidRPr="000D6FAF">
        <w:rPr>
          <w:rFonts w:ascii="Book Antiqua" w:hAnsi="Book Antiqua" w:cs="Times New Roman"/>
        </w:rPr>
        <w:t xml:space="preserve">, </w:t>
      </w:r>
      <w:r w:rsidRPr="000D6FAF">
        <w:rPr>
          <w:rFonts w:ascii="Book Antiqua" w:hAnsi="Book Antiqua" w:cs="Times New Roman"/>
        </w:rPr>
        <w:t>Ling Han</w:t>
      </w:r>
    </w:p>
    <w:p w14:paraId="43D0B7D4" w14:textId="27928C71" w:rsidR="00045670" w:rsidRPr="000D6FAF" w:rsidRDefault="00045670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/>
          <w:bCs/>
        </w:rPr>
      </w:pPr>
      <w:bookmarkStart w:id="9" w:name="OLE_LINK2"/>
      <w:bookmarkStart w:id="10" w:name="OLE_LINK3"/>
    </w:p>
    <w:p w14:paraId="4BD63643" w14:textId="58DADD04" w:rsidR="00E06230" w:rsidRPr="000D6FAF" w:rsidRDefault="00E06230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Cs/>
        </w:rPr>
      </w:pPr>
      <w:r w:rsidRPr="000D6FAF">
        <w:rPr>
          <w:rFonts w:ascii="Book Antiqua" w:hAnsi="Book Antiqua" w:cs="Times New Roman"/>
          <w:b/>
          <w:bCs/>
        </w:rPr>
        <w:t>Shi</w:t>
      </w:r>
      <w:r w:rsidR="00AE15A4" w:rsidRPr="000D6FAF">
        <w:rPr>
          <w:rFonts w:ascii="Book Antiqua" w:hAnsi="Book Antiqua" w:cs="Times New Roman"/>
          <w:b/>
          <w:bCs/>
        </w:rPr>
        <w:t xml:space="preserve">-Hai </w:t>
      </w:r>
      <w:r w:rsidRPr="000D6FAF">
        <w:rPr>
          <w:rFonts w:ascii="Book Antiqua" w:hAnsi="Book Antiqua" w:cs="Times New Roman"/>
          <w:b/>
          <w:bCs/>
        </w:rPr>
        <w:t>Wu,</w:t>
      </w:r>
      <w:r w:rsidRPr="000D6FAF">
        <w:rPr>
          <w:rFonts w:ascii="Book Antiqua" w:hAnsi="Book Antiqua" w:cs="Times New Roman"/>
        </w:rPr>
        <w:t xml:space="preserve"> </w:t>
      </w:r>
      <w:r w:rsidR="00E23A85" w:rsidRPr="000D6FAF">
        <w:rPr>
          <w:rFonts w:ascii="Book Antiqua" w:hAnsi="Book Antiqua" w:cs="Times New Roman"/>
        </w:rPr>
        <w:t>Department of Radiation Oncology</w:t>
      </w:r>
      <w:r w:rsidR="00BB4871" w:rsidRPr="000D6FAF">
        <w:rPr>
          <w:rFonts w:ascii="Book Antiqua" w:hAnsi="Book Antiqua" w:cs="Times New Roman"/>
          <w:bCs/>
        </w:rPr>
        <w:t>, the Second Clinical Medical College of Jinan University, Shenzhen People’s Hospital, Shenzhen</w:t>
      </w:r>
      <w:r w:rsidR="00AE15A4" w:rsidRPr="000D6FAF">
        <w:rPr>
          <w:rFonts w:ascii="Book Antiqua" w:hAnsi="Book Antiqua" w:cs="Times New Roman"/>
          <w:bCs/>
        </w:rPr>
        <w:t xml:space="preserve"> 518020</w:t>
      </w:r>
      <w:r w:rsidR="00BB4871" w:rsidRPr="000D6FAF">
        <w:rPr>
          <w:rFonts w:ascii="Book Antiqua" w:hAnsi="Book Antiqua" w:cs="Times New Roman"/>
          <w:bCs/>
        </w:rPr>
        <w:t xml:space="preserve">, </w:t>
      </w:r>
      <w:r w:rsidR="00AE15A4" w:rsidRPr="000D6FAF">
        <w:rPr>
          <w:rFonts w:ascii="Book Antiqua" w:hAnsi="Book Antiqua" w:cs="Times New Roman"/>
          <w:bCs/>
        </w:rPr>
        <w:t xml:space="preserve">Guangdong Province, </w:t>
      </w:r>
      <w:r w:rsidR="00BB4871" w:rsidRPr="000D6FAF">
        <w:rPr>
          <w:rFonts w:ascii="Book Antiqua" w:hAnsi="Book Antiqua" w:cs="Times New Roman"/>
          <w:bCs/>
        </w:rPr>
        <w:t>China</w:t>
      </w:r>
      <w:bookmarkStart w:id="11" w:name="_Hlk529905539"/>
    </w:p>
    <w:p w14:paraId="18439DC5" w14:textId="77777777" w:rsidR="00E06230" w:rsidRPr="000D6FAF" w:rsidRDefault="00E06230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Cs/>
        </w:rPr>
      </w:pPr>
    </w:p>
    <w:bookmarkEnd w:id="11"/>
    <w:p w14:paraId="63ACAC11" w14:textId="1F4F164E" w:rsidR="00AE15A4" w:rsidRPr="000D6FAF" w:rsidRDefault="00E06230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Cs/>
        </w:rPr>
      </w:pPr>
      <w:r w:rsidRPr="000D6FAF">
        <w:rPr>
          <w:rFonts w:ascii="Book Antiqua" w:hAnsi="Book Antiqua" w:cs="Times New Roman"/>
          <w:b/>
          <w:bCs/>
        </w:rPr>
        <w:t>Bao</w:t>
      </w:r>
      <w:r w:rsidR="00AE15A4" w:rsidRPr="000D6FAF">
        <w:rPr>
          <w:rFonts w:ascii="Book Antiqua" w:hAnsi="Book Antiqua" w:cs="Times New Roman"/>
          <w:b/>
          <w:bCs/>
        </w:rPr>
        <w:t xml:space="preserve">-Zhu </w:t>
      </w:r>
      <w:r w:rsidRPr="000D6FAF">
        <w:rPr>
          <w:rFonts w:ascii="Book Antiqua" w:hAnsi="Book Antiqua" w:cs="Times New Roman"/>
          <w:b/>
          <w:bCs/>
        </w:rPr>
        <w:t>Zhang,</w:t>
      </w:r>
      <w:r w:rsidRPr="000D6FAF">
        <w:rPr>
          <w:rFonts w:ascii="Book Antiqua" w:hAnsi="Book Antiqua" w:cs="Times New Roman"/>
        </w:rPr>
        <w:t xml:space="preserve"> </w:t>
      </w:r>
      <w:r w:rsidR="00BB4871" w:rsidRPr="000D6FAF">
        <w:rPr>
          <w:rFonts w:ascii="Book Antiqua" w:hAnsi="Book Antiqua" w:cs="Times New Roman"/>
        </w:rPr>
        <w:t xml:space="preserve">Department of Oncology, The People’s Hospital of </w:t>
      </w:r>
      <w:proofErr w:type="spellStart"/>
      <w:r w:rsidR="00BB4871" w:rsidRPr="000D6FAF">
        <w:rPr>
          <w:rFonts w:ascii="Book Antiqua" w:hAnsi="Book Antiqua" w:cs="Times New Roman"/>
        </w:rPr>
        <w:t>Baoan</w:t>
      </w:r>
      <w:proofErr w:type="spellEnd"/>
      <w:r w:rsidR="00DE11F9">
        <w:rPr>
          <w:rFonts w:ascii="Book Antiqua" w:hAnsi="Book Antiqua" w:cs="Times New Roman"/>
        </w:rPr>
        <w:t>,</w:t>
      </w:r>
      <w:r w:rsidR="00BB4871" w:rsidRPr="000D6FAF">
        <w:rPr>
          <w:rFonts w:ascii="Book Antiqua" w:hAnsi="Book Antiqua" w:cs="Times New Roman"/>
        </w:rPr>
        <w:t xml:space="preserve"> Shenzhen, The Affiliated </w:t>
      </w:r>
      <w:proofErr w:type="spellStart"/>
      <w:r w:rsidR="00BB4871" w:rsidRPr="000D6FAF">
        <w:rPr>
          <w:rFonts w:ascii="Book Antiqua" w:hAnsi="Book Antiqua" w:cs="Times New Roman"/>
        </w:rPr>
        <w:t>Baoan</w:t>
      </w:r>
      <w:proofErr w:type="spellEnd"/>
      <w:r w:rsidR="00BB4871" w:rsidRPr="000D6FAF">
        <w:rPr>
          <w:rFonts w:ascii="Book Antiqua" w:hAnsi="Book Antiqua" w:cs="Times New Roman"/>
        </w:rPr>
        <w:t xml:space="preserve"> Hospital of Southern Medical University, </w:t>
      </w:r>
      <w:r w:rsidR="00AE15A4" w:rsidRPr="000D6FAF">
        <w:rPr>
          <w:rFonts w:ascii="Book Antiqua" w:hAnsi="Book Antiqua" w:cs="Times New Roman"/>
          <w:bCs/>
        </w:rPr>
        <w:t>Shenzhen 518020, Guangdong Province, China</w:t>
      </w:r>
    </w:p>
    <w:p w14:paraId="4925AB51" w14:textId="7252054E" w:rsidR="00E06230" w:rsidRPr="000D6FAF" w:rsidRDefault="00E06230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</w:p>
    <w:p w14:paraId="2484C898" w14:textId="77777777" w:rsidR="00AE15A4" w:rsidRPr="000D6FAF" w:rsidRDefault="00E06230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Cs/>
        </w:rPr>
      </w:pPr>
      <w:r w:rsidRPr="000D6FAF">
        <w:rPr>
          <w:rFonts w:ascii="Book Antiqua" w:hAnsi="Book Antiqua" w:cs="Times New Roman"/>
          <w:b/>
          <w:bCs/>
        </w:rPr>
        <w:t xml:space="preserve">Ling Han, </w:t>
      </w:r>
      <w:r w:rsidR="00E23A85" w:rsidRPr="000D6FAF">
        <w:rPr>
          <w:rFonts w:ascii="Book Antiqua" w:hAnsi="Book Antiqua" w:cs="Times New Roman"/>
          <w:bCs/>
        </w:rPr>
        <w:t>Department of Otorhinolaryngology</w:t>
      </w:r>
      <w:r w:rsidR="006203AE" w:rsidRPr="000D6FAF">
        <w:rPr>
          <w:rFonts w:ascii="Book Antiqua" w:hAnsi="Book Antiqua" w:cs="Times New Roman"/>
        </w:rPr>
        <w:t xml:space="preserve">, the Second Clinical Medical College of Jinan University, Shenzhen People’s Hospital, </w:t>
      </w:r>
      <w:r w:rsidR="00AE15A4" w:rsidRPr="000D6FAF">
        <w:rPr>
          <w:rFonts w:ascii="Book Antiqua" w:hAnsi="Book Antiqua" w:cs="Times New Roman"/>
          <w:bCs/>
        </w:rPr>
        <w:t>Shenzhen 518020, Guangdong Province, China</w:t>
      </w:r>
    </w:p>
    <w:p w14:paraId="07DABA77" w14:textId="77777777" w:rsidR="00DB4E47" w:rsidRPr="000D6FAF" w:rsidRDefault="00DB4E47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</w:p>
    <w:p w14:paraId="28A6F11B" w14:textId="4973566F" w:rsidR="00DB4E47" w:rsidRPr="000D6FAF" w:rsidRDefault="00446902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0D6FAF">
        <w:rPr>
          <w:rFonts w:ascii="Book Antiqua" w:hAnsi="Book Antiqua"/>
          <w:b/>
          <w:lang w:val="en-GB"/>
        </w:rPr>
        <w:t xml:space="preserve">Author contributions: </w:t>
      </w:r>
      <w:r w:rsidR="0040021C" w:rsidRPr="000D6FAF">
        <w:rPr>
          <w:rFonts w:ascii="Book Antiqua" w:hAnsi="Book Antiqua" w:cs="Times New Roman"/>
        </w:rPr>
        <w:t>Wu SH and Zhang BZ</w:t>
      </w:r>
      <w:r w:rsidR="00873EB5" w:rsidRPr="000D6FAF">
        <w:rPr>
          <w:rFonts w:ascii="Book Antiqua" w:hAnsi="Book Antiqua" w:cs="Times New Roman"/>
        </w:rPr>
        <w:t xml:space="preserve"> contributed equally to this research</w:t>
      </w:r>
      <w:r w:rsidR="000405CE">
        <w:rPr>
          <w:rFonts w:ascii="Book Antiqua" w:hAnsi="Book Antiqua" w:cs="Times New Roman" w:hint="eastAsia"/>
        </w:rPr>
        <w:t>;</w:t>
      </w:r>
      <w:r w:rsidR="00873EB5" w:rsidRPr="000D6FAF">
        <w:rPr>
          <w:rFonts w:ascii="Book Antiqua" w:hAnsi="Book Antiqua" w:cs="Times New Roman"/>
        </w:rPr>
        <w:t xml:space="preserve"> </w:t>
      </w:r>
      <w:r w:rsidR="00DB4E47" w:rsidRPr="000D6FAF">
        <w:rPr>
          <w:rFonts w:ascii="Book Antiqua" w:hAnsi="Book Antiqua" w:cs="Times New Roman"/>
        </w:rPr>
        <w:t>Wu</w:t>
      </w:r>
      <w:r w:rsidR="0040021C" w:rsidRPr="000D6FAF">
        <w:rPr>
          <w:rFonts w:ascii="Book Antiqua" w:hAnsi="Book Antiqua" w:cs="Times New Roman"/>
        </w:rPr>
        <w:t xml:space="preserve"> SH</w:t>
      </w:r>
      <w:r w:rsidR="00DB4E47" w:rsidRPr="000D6FAF">
        <w:rPr>
          <w:rFonts w:ascii="Book Antiqua" w:hAnsi="Book Antiqua" w:cs="Times New Roman"/>
        </w:rPr>
        <w:t xml:space="preserve"> </w:t>
      </w:r>
      <w:r w:rsidR="001B2FF9" w:rsidRPr="000D6FAF">
        <w:rPr>
          <w:rFonts w:ascii="Book Antiqua" w:hAnsi="Book Antiqua" w:cs="Times New Roman"/>
        </w:rPr>
        <w:t xml:space="preserve">collected the patient’s clinical data as the patient’s </w:t>
      </w:r>
      <w:r w:rsidR="00045670" w:rsidRPr="000D6FAF">
        <w:rPr>
          <w:rFonts w:ascii="Book Antiqua" w:hAnsi="Book Antiqua" w:cs="Times New Roman"/>
        </w:rPr>
        <w:t>radiologist</w:t>
      </w:r>
      <w:r w:rsidR="00DB4E47" w:rsidRPr="000D6FAF">
        <w:rPr>
          <w:rFonts w:ascii="Book Antiqua" w:hAnsi="Book Antiqua" w:cs="Times New Roman"/>
        </w:rPr>
        <w:t>; Zhang</w:t>
      </w:r>
      <w:r w:rsidR="0040021C" w:rsidRPr="000D6FAF">
        <w:rPr>
          <w:rFonts w:ascii="Book Antiqua" w:hAnsi="Book Antiqua" w:cs="Times New Roman"/>
        </w:rPr>
        <w:t xml:space="preserve"> BZ</w:t>
      </w:r>
      <w:r w:rsidR="00DB4E47" w:rsidRPr="000D6FAF">
        <w:rPr>
          <w:rFonts w:ascii="Book Antiqua" w:hAnsi="Book Antiqua" w:cs="Times New Roman"/>
        </w:rPr>
        <w:t xml:space="preserve"> reviewed the literature and contributed to manuscript drafting; </w:t>
      </w:r>
      <w:r w:rsidR="001B2FF9" w:rsidRPr="000D6FAF">
        <w:rPr>
          <w:rFonts w:ascii="Book Antiqua" w:hAnsi="Book Antiqua" w:cs="Times New Roman"/>
        </w:rPr>
        <w:t>Han</w:t>
      </w:r>
      <w:r w:rsidR="0040021C" w:rsidRPr="000D6FAF">
        <w:rPr>
          <w:rFonts w:ascii="Book Antiqua" w:hAnsi="Book Antiqua" w:cs="Times New Roman"/>
        </w:rPr>
        <w:t xml:space="preserve"> L</w:t>
      </w:r>
      <w:r w:rsidR="00DB4E47" w:rsidRPr="000D6FAF">
        <w:rPr>
          <w:rFonts w:ascii="Book Antiqua" w:hAnsi="Book Antiqua" w:cs="Times New Roman"/>
        </w:rPr>
        <w:t xml:space="preserve"> interpreted the imaging findings</w:t>
      </w:r>
      <w:r w:rsidR="001B2FF9" w:rsidRPr="000D6FAF">
        <w:rPr>
          <w:rFonts w:ascii="Book Antiqua" w:hAnsi="Book Antiqua" w:cs="Times New Roman"/>
        </w:rPr>
        <w:t xml:space="preserve"> and was</w:t>
      </w:r>
      <w:r w:rsidR="00DB4E47" w:rsidRPr="000D6FAF">
        <w:rPr>
          <w:rFonts w:ascii="Book Antiqua" w:hAnsi="Book Antiqua" w:cs="Times New Roman"/>
        </w:rPr>
        <w:t xml:space="preserve"> responsible for the revision of the manuscript; </w:t>
      </w:r>
      <w:r w:rsidR="00DE11F9">
        <w:rPr>
          <w:rFonts w:ascii="Book Antiqua" w:hAnsi="Book Antiqua" w:cs="Times New Roman"/>
        </w:rPr>
        <w:t>a</w:t>
      </w:r>
      <w:r w:rsidR="00DE11F9" w:rsidRPr="000D6FAF">
        <w:rPr>
          <w:rFonts w:ascii="Book Antiqua" w:hAnsi="Book Antiqua" w:cs="Times New Roman"/>
        </w:rPr>
        <w:t xml:space="preserve">ll </w:t>
      </w:r>
      <w:r w:rsidR="00DB4E47" w:rsidRPr="000D6FAF">
        <w:rPr>
          <w:rFonts w:ascii="Book Antiqua" w:hAnsi="Book Antiqua" w:cs="Times New Roman"/>
        </w:rPr>
        <w:t>authors issued final approval for the version to be submitted.</w:t>
      </w:r>
    </w:p>
    <w:p w14:paraId="13FB73CF" w14:textId="30968539" w:rsidR="00391852" w:rsidRPr="000D6FAF" w:rsidRDefault="00391852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/>
          <w:bCs/>
        </w:rPr>
      </w:pPr>
    </w:p>
    <w:p w14:paraId="198197F4" w14:textId="609FF955" w:rsidR="00391852" w:rsidRPr="000D6FAF" w:rsidRDefault="00446902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0D6FAF">
        <w:rPr>
          <w:rFonts w:ascii="Book Antiqua" w:hAnsi="Book Antiqua" w:cstheme="minorHAnsi"/>
          <w:b/>
        </w:rPr>
        <w:t>Supported by</w:t>
      </w:r>
      <w:r w:rsidR="002D3736" w:rsidRPr="000D6FAF">
        <w:rPr>
          <w:rFonts w:ascii="Book Antiqua" w:hAnsi="Book Antiqua" w:cs="Times New Roman"/>
        </w:rPr>
        <w:t xml:space="preserve"> </w:t>
      </w:r>
      <w:r w:rsidR="00391852" w:rsidRPr="000D6FAF">
        <w:rPr>
          <w:rFonts w:ascii="Book Antiqua" w:hAnsi="Book Antiqua" w:cs="Times New Roman"/>
        </w:rPr>
        <w:t>National Natural Science Foundation of China</w:t>
      </w:r>
      <w:r w:rsidR="0040021C" w:rsidRPr="000D6FAF">
        <w:rPr>
          <w:rFonts w:ascii="Book Antiqua" w:hAnsi="Book Antiqua" w:cs="Times New Roman"/>
        </w:rPr>
        <w:t xml:space="preserve">, </w:t>
      </w:r>
      <w:r w:rsidR="002D3736" w:rsidRPr="000D6FAF">
        <w:rPr>
          <w:rFonts w:ascii="Book Antiqua" w:hAnsi="Book Antiqua" w:cs="Times New Roman"/>
        </w:rPr>
        <w:t>No.</w:t>
      </w:r>
      <w:r w:rsidR="00391852" w:rsidRPr="000D6FAF">
        <w:rPr>
          <w:rFonts w:ascii="Book Antiqua" w:hAnsi="Book Antiqua" w:cs="Times New Roman"/>
        </w:rPr>
        <w:t xml:space="preserve"> 81802732.</w:t>
      </w:r>
    </w:p>
    <w:p w14:paraId="37C76D70" w14:textId="77777777" w:rsidR="00873EB5" w:rsidRPr="000D6FAF" w:rsidRDefault="00873EB5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</w:p>
    <w:p w14:paraId="573DA5B9" w14:textId="52F180F1" w:rsidR="00A85447" w:rsidRPr="000D6FAF" w:rsidRDefault="00446902" w:rsidP="000D6FAF">
      <w:pPr>
        <w:pStyle w:val="Paragraph"/>
        <w:snapToGrid w:val="0"/>
        <w:spacing w:before="0" w:line="360" w:lineRule="auto"/>
        <w:ind w:firstLine="0"/>
        <w:jc w:val="both"/>
        <w:rPr>
          <w:rFonts w:ascii="Book Antiqua" w:eastAsiaTheme="minorHAnsi" w:hAnsi="Book Antiqua"/>
        </w:rPr>
      </w:pPr>
      <w:r w:rsidRPr="000D6FAF">
        <w:rPr>
          <w:rFonts w:ascii="Book Antiqua" w:hAnsi="Book Antiqua" w:cstheme="minorHAnsi"/>
          <w:b/>
          <w:lang w:val="hu-HU"/>
        </w:rPr>
        <w:lastRenderedPageBreak/>
        <w:t>Corresponding author:</w:t>
      </w:r>
      <w:r w:rsidRPr="000D6FAF">
        <w:rPr>
          <w:rFonts w:ascii="Book Antiqua" w:hAnsi="Book Antiqua" w:cstheme="minorHAnsi"/>
          <w:b/>
          <w:lang w:val="hu-HU" w:eastAsia="zh-CN"/>
        </w:rPr>
        <w:t xml:space="preserve"> </w:t>
      </w:r>
      <w:r w:rsidR="00E23A85" w:rsidRPr="000D6FAF">
        <w:rPr>
          <w:rFonts w:ascii="Book Antiqua" w:hAnsi="Book Antiqua"/>
          <w:b/>
          <w:bCs/>
        </w:rPr>
        <w:t>Ling Han</w:t>
      </w:r>
      <w:r w:rsidR="00A85447" w:rsidRPr="000D6FAF">
        <w:rPr>
          <w:rFonts w:ascii="Book Antiqua" w:hAnsi="Book Antiqua"/>
          <w:b/>
          <w:bCs/>
        </w:rPr>
        <w:t>,</w:t>
      </w:r>
      <w:r w:rsidR="007102F1" w:rsidRPr="000D6FAF">
        <w:rPr>
          <w:rFonts w:ascii="Book Antiqua" w:hAnsi="Book Antiqua"/>
          <w:b/>
          <w:bCs/>
        </w:rPr>
        <w:t xml:space="preserve"> MD, Doctor,</w:t>
      </w:r>
      <w:r w:rsidR="00A85447" w:rsidRPr="000D6FAF">
        <w:rPr>
          <w:rFonts w:ascii="Book Antiqua" w:eastAsiaTheme="minorHAnsi" w:hAnsi="Book Antiqua"/>
        </w:rPr>
        <w:t xml:space="preserve"> Department of </w:t>
      </w:r>
      <w:r w:rsidR="00E23A85" w:rsidRPr="000D6FAF">
        <w:rPr>
          <w:rFonts w:ascii="Book Antiqua" w:hAnsi="Book Antiqua"/>
          <w:bCs/>
        </w:rPr>
        <w:t>Otorhinolaryngology</w:t>
      </w:r>
      <w:r w:rsidR="00A85447" w:rsidRPr="000D6FAF">
        <w:rPr>
          <w:rFonts w:ascii="Book Antiqua" w:eastAsiaTheme="minorHAnsi" w:hAnsi="Book Antiqua"/>
        </w:rPr>
        <w:t xml:space="preserve">, </w:t>
      </w:r>
      <w:r w:rsidR="0040021C" w:rsidRPr="000D6FAF">
        <w:rPr>
          <w:rFonts w:ascii="Book Antiqua" w:hAnsi="Book Antiqua"/>
        </w:rPr>
        <w:t>the Second Clinical Medical College of Jinan University</w:t>
      </w:r>
      <w:r w:rsidR="00A85447" w:rsidRPr="000D6FAF">
        <w:rPr>
          <w:rFonts w:ascii="Book Antiqua" w:eastAsiaTheme="minorHAnsi" w:hAnsi="Book Antiqua"/>
        </w:rPr>
        <w:t xml:space="preserve">, Shenzhen People’s Hospital, 1017 </w:t>
      </w:r>
      <w:proofErr w:type="spellStart"/>
      <w:r w:rsidR="00A85447" w:rsidRPr="000D6FAF">
        <w:rPr>
          <w:rFonts w:ascii="Book Antiqua" w:eastAsiaTheme="minorHAnsi" w:hAnsi="Book Antiqua"/>
        </w:rPr>
        <w:t>Dongmen</w:t>
      </w:r>
      <w:proofErr w:type="spellEnd"/>
      <w:r w:rsidR="00A85447" w:rsidRPr="000D6FAF">
        <w:rPr>
          <w:rFonts w:ascii="Book Antiqua" w:eastAsiaTheme="minorHAnsi" w:hAnsi="Book Antiqua"/>
        </w:rPr>
        <w:t xml:space="preserve"> North Road, </w:t>
      </w:r>
      <w:r w:rsidR="0040021C" w:rsidRPr="000D6FAF">
        <w:rPr>
          <w:rFonts w:ascii="Book Antiqua" w:hAnsi="Book Antiqua"/>
          <w:bCs/>
        </w:rPr>
        <w:t>Shenzhen 518020, Guangdong Province, China</w:t>
      </w:r>
      <w:r w:rsidR="00A85447" w:rsidRPr="000D6FAF">
        <w:rPr>
          <w:rFonts w:ascii="Book Antiqua" w:eastAsiaTheme="minorHAnsi" w:hAnsi="Book Antiqua"/>
        </w:rPr>
        <w:t xml:space="preserve">. </w:t>
      </w:r>
      <w:r w:rsidR="00FC0997" w:rsidRPr="00750214">
        <w:rPr>
          <w:rFonts w:ascii="Book Antiqua" w:hAnsi="Book Antiqua"/>
        </w:rPr>
        <w:t>hanlingsunny@163.com</w:t>
      </w:r>
    </w:p>
    <w:p w14:paraId="730B8E62" w14:textId="77777777" w:rsidR="00A85447" w:rsidRPr="000D6FAF" w:rsidRDefault="00A85447" w:rsidP="000D6FAF">
      <w:pPr>
        <w:pStyle w:val="Paragraph"/>
        <w:snapToGrid w:val="0"/>
        <w:spacing w:before="0" w:line="360" w:lineRule="auto"/>
        <w:ind w:firstLine="0"/>
        <w:jc w:val="both"/>
        <w:rPr>
          <w:rFonts w:ascii="Book Antiqua" w:eastAsiaTheme="minorEastAsia" w:hAnsi="Book Antiqua"/>
          <w:bCs/>
          <w:kern w:val="2"/>
          <w:lang w:eastAsia="zh-CN"/>
        </w:rPr>
      </w:pPr>
    </w:p>
    <w:bookmarkEnd w:id="9"/>
    <w:bookmarkEnd w:id="10"/>
    <w:p w14:paraId="5B8DA88E" w14:textId="0C4988F0" w:rsidR="00446902" w:rsidRPr="000D6FAF" w:rsidRDefault="00446902" w:rsidP="000D6FAF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0D6FAF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0D6FAF">
        <w:rPr>
          <w:rFonts w:ascii="Book Antiqua" w:hAnsi="Book Antiqua"/>
          <w:sz w:val="24"/>
          <w:szCs w:val="24"/>
          <w:lang w:val="en-GB"/>
        </w:rPr>
        <w:t>January 20, 2020</w:t>
      </w:r>
    </w:p>
    <w:p w14:paraId="64883AA9" w14:textId="05CCA27F" w:rsidR="00446902" w:rsidRPr="000D6FAF" w:rsidRDefault="00446902" w:rsidP="000D6FAF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0D6FAF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0D6FAF">
        <w:rPr>
          <w:rFonts w:ascii="Book Antiqua" w:hAnsi="Book Antiqua"/>
          <w:sz w:val="24"/>
          <w:szCs w:val="24"/>
          <w:lang w:val="en-GB"/>
        </w:rPr>
        <w:t>April 24, 2020</w:t>
      </w:r>
    </w:p>
    <w:p w14:paraId="593F4587" w14:textId="4EE8D3F6" w:rsidR="00446902" w:rsidRPr="002977EB" w:rsidRDefault="00446902" w:rsidP="000D6FAF">
      <w:pPr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0D6FAF">
        <w:rPr>
          <w:rFonts w:ascii="Book Antiqua" w:hAnsi="Book Antiqua"/>
          <w:b/>
          <w:sz w:val="24"/>
          <w:szCs w:val="24"/>
          <w:lang w:val="en-GB"/>
        </w:rPr>
        <w:t>Accepted:</w:t>
      </w:r>
      <w:bookmarkStart w:id="12" w:name="OLE_LINK84"/>
      <w:bookmarkStart w:id="13" w:name="OLE_LINK101"/>
      <w:bookmarkStart w:id="14" w:name="OLE_LINK100"/>
      <w:r w:rsidR="002977EB" w:rsidRPr="002977EB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2977EB">
        <w:rPr>
          <w:rFonts w:ascii="Book Antiqua" w:hAnsi="Book Antiqua"/>
          <w:bCs/>
          <w:color w:val="000000" w:themeColor="text1"/>
          <w:sz w:val="24"/>
          <w:szCs w:val="24"/>
        </w:rPr>
        <w:t>May 23, 2020</w:t>
      </w:r>
      <w:bookmarkEnd w:id="12"/>
      <w:bookmarkEnd w:id="13"/>
      <w:bookmarkEnd w:id="14"/>
      <w:r w:rsidRPr="000D6FAF">
        <w:rPr>
          <w:rFonts w:ascii="Book Antiqua" w:hAnsi="Book Antiqua"/>
          <w:sz w:val="24"/>
          <w:szCs w:val="24"/>
        </w:rPr>
        <w:t xml:space="preserve"> </w:t>
      </w:r>
    </w:p>
    <w:p w14:paraId="6B5B279A" w14:textId="77777777" w:rsidR="00446902" w:rsidRPr="000D6FAF" w:rsidRDefault="00446902" w:rsidP="000D6FAF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0D6FAF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</w:p>
    <w:p w14:paraId="29514A0C" w14:textId="77777777" w:rsidR="00446902" w:rsidRPr="000D6FAF" w:rsidRDefault="00A30279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</w:rPr>
      </w:pPr>
      <w:r w:rsidRPr="000D6FAF">
        <w:rPr>
          <w:rFonts w:ascii="Book Antiqua" w:hAnsi="Book Antiqua" w:cs="Times New Roman"/>
          <w:sz w:val="24"/>
          <w:szCs w:val="24"/>
        </w:rPr>
        <w:br w:type="page"/>
      </w:r>
      <w:r w:rsidR="00446902" w:rsidRPr="000D6FAF">
        <w:rPr>
          <w:rFonts w:ascii="Book Antiqua" w:hAnsi="Book Antiqua" w:cstheme="minorHAnsi"/>
          <w:b/>
          <w:sz w:val="24"/>
          <w:szCs w:val="24"/>
        </w:rPr>
        <w:lastRenderedPageBreak/>
        <w:t>Abstract</w:t>
      </w:r>
    </w:p>
    <w:p w14:paraId="2E9272FF" w14:textId="77777777" w:rsidR="00446902" w:rsidRPr="000D6FAF" w:rsidRDefault="00446902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0D6FAF">
        <w:rPr>
          <w:rFonts w:ascii="Book Antiqua" w:hAnsi="Book Antiqua" w:cstheme="minorHAnsi"/>
          <w:sz w:val="24"/>
          <w:szCs w:val="24"/>
        </w:rPr>
        <w:t>BACKGROUND</w:t>
      </w:r>
    </w:p>
    <w:p w14:paraId="41976BD1" w14:textId="435262CC" w:rsidR="00ED1A1E" w:rsidRPr="000D6FAF" w:rsidRDefault="00ED1A1E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0D6FAF">
        <w:rPr>
          <w:rFonts w:ascii="Book Antiqua" w:hAnsi="Book Antiqua" w:cs="Times New Roman"/>
        </w:rPr>
        <w:t>There are many disputes about the definition, diagnosis, therapy, and prognosis of collision tumors.</w:t>
      </w:r>
    </w:p>
    <w:p w14:paraId="350A6163" w14:textId="77777777" w:rsidR="0040021C" w:rsidRPr="000D6FAF" w:rsidRDefault="0040021C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</w:p>
    <w:p w14:paraId="13A789B3" w14:textId="77777777" w:rsidR="00446902" w:rsidRPr="000D6FAF" w:rsidRDefault="00446902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0D6FAF">
        <w:rPr>
          <w:rFonts w:ascii="Book Antiqua" w:hAnsi="Book Antiqua" w:cstheme="minorHAnsi"/>
          <w:sz w:val="24"/>
          <w:szCs w:val="24"/>
        </w:rPr>
        <w:t>CASE SUMMARY</w:t>
      </w:r>
    </w:p>
    <w:p w14:paraId="6910096A" w14:textId="6BB68881" w:rsidR="00A92EA1" w:rsidRPr="000D6FAF" w:rsidRDefault="00A92EA1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0D6FAF">
        <w:rPr>
          <w:rFonts w:ascii="Book Antiqua" w:hAnsi="Book Antiqua" w:cs="Times New Roman"/>
        </w:rPr>
        <w:t xml:space="preserve">We describe a </w:t>
      </w:r>
      <w:r w:rsidR="00ED1A1E" w:rsidRPr="000D6FAF">
        <w:rPr>
          <w:rFonts w:ascii="Book Antiqua" w:hAnsi="Book Antiqua" w:cs="Times New Roman"/>
        </w:rPr>
        <w:t xml:space="preserve">rare </w:t>
      </w:r>
      <w:r w:rsidRPr="000D6FAF">
        <w:rPr>
          <w:rFonts w:ascii="Book Antiqua" w:hAnsi="Book Antiqua" w:cs="Times New Roman"/>
        </w:rPr>
        <w:t xml:space="preserve">patient </w:t>
      </w:r>
      <w:r w:rsidR="00ED1A1E" w:rsidRPr="000D6FAF">
        <w:rPr>
          <w:rFonts w:ascii="Book Antiqua" w:hAnsi="Book Antiqua" w:cs="Times New Roman"/>
        </w:rPr>
        <w:t xml:space="preserve">with a collision tumor consisting of </w:t>
      </w:r>
      <w:r w:rsidR="00B9262A" w:rsidRPr="000D6FAF">
        <w:rPr>
          <w:rFonts w:ascii="Book Antiqua" w:hAnsi="Book Antiqua" w:cs="Times New Roman"/>
        </w:rPr>
        <w:t>neuroendocrine</w:t>
      </w:r>
      <w:r w:rsidR="003C302D" w:rsidRPr="000D6FAF">
        <w:rPr>
          <w:rFonts w:ascii="Book Antiqua" w:hAnsi="Book Antiqua" w:cs="Times New Roman"/>
        </w:rPr>
        <w:t xml:space="preserve"> carcinoma (</w:t>
      </w:r>
      <w:bookmarkStart w:id="15" w:name="OLE_LINK5"/>
      <w:r w:rsidR="00B9262A" w:rsidRPr="000D6FAF">
        <w:rPr>
          <w:rFonts w:ascii="Book Antiqua" w:hAnsi="Book Antiqua" w:cs="Times New Roman"/>
        </w:rPr>
        <w:t>NE</w:t>
      </w:r>
      <w:r w:rsidR="003C302D" w:rsidRPr="000D6FAF">
        <w:rPr>
          <w:rFonts w:ascii="Book Antiqua" w:hAnsi="Book Antiqua" w:cs="Times New Roman"/>
        </w:rPr>
        <w:t>C</w:t>
      </w:r>
      <w:bookmarkEnd w:id="15"/>
      <w:r w:rsidR="003C302D" w:rsidRPr="000D6FAF">
        <w:rPr>
          <w:rFonts w:ascii="Book Antiqua" w:hAnsi="Book Antiqua" w:cs="Times New Roman"/>
        </w:rPr>
        <w:t>)</w:t>
      </w:r>
      <w:r w:rsidR="00ED1A1E" w:rsidRPr="000D6FAF">
        <w:rPr>
          <w:rFonts w:ascii="Book Antiqua" w:hAnsi="Book Antiqua" w:cs="Times New Roman"/>
        </w:rPr>
        <w:t xml:space="preserve"> and </w:t>
      </w:r>
      <w:r w:rsidR="003C302D" w:rsidRPr="000D6FAF">
        <w:rPr>
          <w:rFonts w:ascii="Book Antiqua" w:hAnsi="Book Antiqua" w:cs="Times New Roman"/>
        </w:rPr>
        <w:t xml:space="preserve">squamous cell carcinoma (SCC) </w:t>
      </w:r>
      <w:r w:rsidR="00ED1A1E" w:rsidRPr="000D6FAF">
        <w:rPr>
          <w:rFonts w:ascii="Book Antiqua" w:hAnsi="Book Antiqua" w:cs="Times New Roman"/>
        </w:rPr>
        <w:t xml:space="preserve">in </w:t>
      </w:r>
      <w:r w:rsidR="002D0558" w:rsidRPr="000D6FAF">
        <w:rPr>
          <w:rFonts w:ascii="Book Antiqua" w:hAnsi="Book Antiqua" w:cs="Times New Roman"/>
        </w:rPr>
        <w:t xml:space="preserve">the </w:t>
      </w:r>
      <w:r w:rsidR="003C302D" w:rsidRPr="000D6FAF">
        <w:rPr>
          <w:rFonts w:ascii="Book Antiqua" w:hAnsi="Book Antiqua" w:cs="Times New Roman"/>
        </w:rPr>
        <w:t>nasal cavity and paranasal sinus</w:t>
      </w:r>
      <w:r w:rsidR="00ED1A1E" w:rsidRPr="000D6FAF">
        <w:rPr>
          <w:rFonts w:ascii="Book Antiqua" w:hAnsi="Book Antiqua" w:cs="Times New Roman"/>
        </w:rPr>
        <w:t>. Sh</w:t>
      </w:r>
      <w:r w:rsidRPr="000D6FAF">
        <w:rPr>
          <w:rFonts w:ascii="Book Antiqua" w:hAnsi="Book Antiqua" w:cs="Times New Roman"/>
        </w:rPr>
        <w:t xml:space="preserve">e received </w:t>
      </w:r>
      <w:r w:rsidR="00ED1A1E" w:rsidRPr="000D6FAF">
        <w:rPr>
          <w:rFonts w:ascii="Book Antiqua" w:hAnsi="Book Antiqua" w:cs="Times New Roman"/>
        </w:rPr>
        <w:t>operation</w:t>
      </w:r>
      <w:r w:rsidR="005F6F84" w:rsidRPr="000D6FAF">
        <w:rPr>
          <w:rFonts w:ascii="Book Antiqua" w:hAnsi="Book Antiqua" w:cs="Times New Roman"/>
        </w:rPr>
        <w:t>,</w:t>
      </w:r>
      <w:r w:rsidR="00ED1A1E" w:rsidRPr="000D6FAF">
        <w:rPr>
          <w:rFonts w:ascii="Book Antiqua" w:hAnsi="Book Antiqua" w:cs="Times New Roman"/>
        </w:rPr>
        <w:t xml:space="preserve"> concurrent </w:t>
      </w:r>
      <w:proofErr w:type="spellStart"/>
      <w:r w:rsidR="0046271C" w:rsidRPr="000D6FAF">
        <w:rPr>
          <w:rFonts w:ascii="Book Antiqua" w:hAnsi="Book Antiqua" w:cs="Times New Roman"/>
        </w:rPr>
        <w:t>chemo</w:t>
      </w:r>
      <w:r w:rsidR="00ED1A1E" w:rsidRPr="000D6FAF">
        <w:rPr>
          <w:rFonts w:ascii="Book Antiqua" w:hAnsi="Book Antiqua" w:cs="Times New Roman"/>
        </w:rPr>
        <w:t>radiotherapy</w:t>
      </w:r>
      <w:proofErr w:type="spellEnd"/>
      <w:r w:rsidR="00DE11F9">
        <w:rPr>
          <w:rFonts w:ascii="Book Antiqua" w:hAnsi="Book Antiqua" w:cs="Times New Roman"/>
        </w:rPr>
        <w:t>,</w:t>
      </w:r>
      <w:r w:rsidR="00ED1A1E" w:rsidRPr="000D6FAF">
        <w:rPr>
          <w:rFonts w:ascii="Book Antiqua" w:hAnsi="Book Antiqua" w:cs="Times New Roman"/>
        </w:rPr>
        <w:t xml:space="preserve"> </w:t>
      </w:r>
      <w:r w:rsidR="005F6F84" w:rsidRPr="000D6FAF">
        <w:rPr>
          <w:rFonts w:ascii="Book Antiqua" w:hAnsi="Book Antiqua" w:cs="Times New Roman"/>
        </w:rPr>
        <w:t xml:space="preserve">and then </w:t>
      </w:r>
      <w:r w:rsidR="003C302D" w:rsidRPr="000D6FAF">
        <w:rPr>
          <w:rFonts w:ascii="Book Antiqua" w:hAnsi="Book Antiqua" w:cs="Times New Roman"/>
        </w:rPr>
        <w:t>two cycles of palliative chemotherapy</w:t>
      </w:r>
      <w:r w:rsidRPr="000D6FAF">
        <w:rPr>
          <w:rFonts w:ascii="Book Antiqua" w:hAnsi="Book Antiqua" w:cs="Times New Roman"/>
        </w:rPr>
        <w:t>.</w:t>
      </w:r>
      <w:r w:rsidR="00B9262A" w:rsidRPr="000D6FAF">
        <w:rPr>
          <w:rFonts w:ascii="Book Antiqua" w:hAnsi="Book Antiqua" w:cs="Times New Roman"/>
        </w:rPr>
        <w:t xml:space="preserve"> </w:t>
      </w:r>
      <w:r w:rsidR="00CC10BB" w:rsidRPr="000D6FAF">
        <w:rPr>
          <w:rFonts w:ascii="Book Antiqua" w:hAnsi="Book Antiqua" w:cs="Times New Roman"/>
        </w:rPr>
        <w:t xml:space="preserve">Follow-up </w:t>
      </w:r>
      <w:r w:rsidR="00DE11F9">
        <w:rPr>
          <w:rFonts w:ascii="Book Antiqua" w:hAnsi="Book Antiqua" w:cs="Times New Roman"/>
        </w:rPr>
        <w:t xml:space="preserve">at </w:t>
      </w:r>
      <w:r w:rsidR="00CC10BB" w:rsidRPr="000D6FAF">
        <w:rPr>
          <w:rFonts w:ascii="Book Antiqua" w:hAnsi="Book Antiqua" w:cs="Times New Roman"/>
        </w:rPr>
        <w:t xml:space="preserve">12 </w:t>
      </w:r>
      <w:proofErr w:type="spellStart"/>
      <w:r w:rsidR="00CC10BB" w:rsidRPr="000D6FAF">
        <w:rPr>
          <w:rFonts w:ascii="Book Antiqua" w:hAnsi="Book Antiqua" w:cs="Times New Roman"/>
        </w:rPr>
        <w:t>mo</w:t>
      </w:r>
      <w:proofErr w:type="spellEnd"/>
      <w:r w:rsidR="00CC10BB" w:rsidRPr="000D6FAF">
        <w:rPr>
          <w:rFonts w:ascii="Book Antiqua" w:hAnsi="Book Antiqua" w:cs="Times New Roman"/>
        </w:rPr>
        <w:t xml:space="preserve"> after diagnosis showed that this patient experienced a complete response with no signs of recurrence or metastasis. </w:t>
      </w:r>
      <w:r w:rsidRPr="000D6FAF">
        <w:rPr>
          <w:rFonts w:ascii="Book Antiqua" w:hAnsi="Book Antiqua" w:cs="Times New Roman"/>
        </w:rPr>
        <w:t xml:space="preserve">A literature review of </w:t>
      </w:r>
      <w:bookmarkStart w:id="16" w:name="_Hlk18738894"/>
      <w:r w:rsidR="003C302D" w:rsidRPr="000D6FAF">
        <w:rPr>
          <w:rFonts w:ascii="Book Antiqua" w:hAnsi="Book Antiqua" w:cs="Times New Roman"/>
        </w:rPr>
        <w:t xml:space="preserve">previous </w:t>
      </w:r>
      <w:r w:rsidR="00B9262A" w:rsidRPr="000D6FAF">
        <w:rPr>
          <w:rFonts w:ascii="Book Antiqua" w:hAnsi="Book Antiqua" w:cs="Times New Roman"/>
        </w:rPr>
        <w:t>26 cases diagnosed with collision tumor</w:t>
      </w:r>
      <w:r w:rsidR="00214FFC" w:rsidRPr="000D6FAF">
        <w:rPr>
          <w:rFonts w:ascii="Book Antiqua" w:hAnsi="Book Antiqua" w:cs="Times New Roman"/>
        </w:rPr>
        <w:t xml:space="preserve"> of </w:t>
      </w:r>
      <w:r w:rsidR="00B9262A" w:rsidRPr="000D6FAF">
        <w:rPr>
          <w:rFonts w:ascii="Book Antiqua" w:hAnsi="Book Antiqua" w:cs="Times New Roman"/>
        </w:rPr>
        <w:t>NEC</w:t>
      </w:r>
      <w:r w:rsidR="00214FFC" w:rsidRPr="000D6FAF">
        <w:rPr>
          <w:rFonts w:ascii="Book Antiqua" w:hAnsi="Book Antiqua" w:cs="Times New Roman"/>
        </w:rPr>
        <w:t xml:space="preserve"> and </w:t>
      </w:r>
      <w:r w:rsidR="00B9262A" w:rsidRPr="000D6FAF">
        <w:rPr>
          <w:rFonts w:ascii="Book Antiqua" w:hAnsi="Book Antiqua" w:cs="Times New Roman"/>
        </w:rPr>
        <w:t>SCC</w:t>
      </w:r>
      <w:r w:rsidR="00214FFC" w:rsidRPr="000D6FAF">
        <w:rPr>
          <w:rFonts w:ascii="Book Antiqua" w:hAnsi="Book Antiqua" w:cs="Times New Roman"/>
        </w:rPr>
        <w:t xml:space="preserve"> in the head</w:t>
      </w:r>
      <w:r w:rsidRPr="000D6FAF">
        <w:rPr>
          <w:rFonts w:ascii="Book Antiqua" w:hAnsi="Book Antiqua" w:cs="Times New Roman"/>
        </w:rPr>
        <w:t xml:space="preserve"> </w:t>
      </w:r>
      <w:r w:rsidR="00214FFC" w:rsidRPr="000D6FAF">
        <w:rPr>
          <w:rFonts w:ascii="Book Antiqua" w:hAnsi="Book Antiqua" w:cs="Times New Roman"/>
        </w:rPr>
        <w:t>and neck</w:t>
      </w:r>
      <w:bookmarkEnd w:id="16"/>
      <w:r w:rsidR="00214FFC" w:rsidRPr="000D6FAF">
        <w:rPr>
          <w:rFonts w:ascii="Book Antiqua" w:hAnsi="Book Antiqua" w:cs="Times New Roman"/>
        </w:rPr>
        <w:t xml:space="preserve"> </w:t>
      </w:r>
      <w:r w:rsidRPr="000D6FAF">
        <w:rPr>
          <w:rFonts w:ascii="Book Antiqua" w:hAnsi="Book Antiqua" w:cs="Times New Roman"/>
        </w:rPr>
        <w:t>was also undertaken.</w:t>
      </w:r>
    </w:p>
    <w:p w14:paraId="4931385C" w14:textId="77777777" w:rsidR="0040021C" w:rsidRPr="000D6FAF" w:rsidRDefault="0040021C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</w:p>
    <w:p w14:paraId="23FF130A" w14:textId="77777777" w:rsidR="00446902" w:rsidRPr="000D6FAF" w:rsidRDefault="00446902" w:rsidP="000D6FAF">
      <w:pPr>
        <w:snapToGri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0D6FAF">
        <w:rPr>
          <w:rFonts w:ascii="Book Antiqua" w:hAnsi="Book Antiqua" w:cstheme="minorHAnsi"/>
          <w:sz w:val="24"/>
          <w:szCs w:val="24"/>
        </w:rPr>
        <w:t>CONCLUSION</w:t>
      </w:r>
    </w:p>
    <w:p w14:paraId="46A842BC" w14:textId="549FA41D" w:rsidR="00F31066" w:rsidRPr="000D6FAF" w:rsidRDefault="0026561E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0D6FAF">
        <w:rPr>
          <w:rFonts w:ascii="Book Antiqua" w:hAnsi="Book Antiqua" w:cs="Times New Roman"/>
        </w:rPr>
        <w:t>It is challenging to m</w:t>
      </w:r>
      <w:r w:rsidR="00750232" w:rsidRPr="000D6FAF">
        <w:rPr>
          <w:rFonts w:ascii="Book Antiqua" w:hAnsi="Book Antiqua" w:cs="Times New Roman"/>
        </w:rPr>
        <w:t xml:space="preserve">anage collision tumors because </w:t>
      </w:r>
      <w:r w:rsidR="00B9262A" w:rsidRPr="000D6FAF">
        <w:rPr>
          <w:rFonts w:ascii="Book Antiqua" w:hAnsi="Book Antiqua" w:cs="Times New Roman"/>
        </w:rPr>
        <w:t>there are</w:t>
      </w:r>
      <w:r w:rsidRPr="000D6FAF">
        <w:rPr>
          <w:rFonts w:ascii="Book Antiqua" w:hAnsi="Book Antiqua" w:cs="Times New Roman"/>
        </w:rPr>
        <w:t xml:space="preserve"> two morphologically and etiologically distinct tumors</w:t>
      </w:r>
      <w:r w:rsidR="00750232" w:rsidRPr="000D6FAF">
        <w:rPr>
          <w:rFonts w:ascii="Book Antiqua" w:hAnsi="Book Antiqua" w:cs="Times New Roman"/>
        </w:rPr>
        <w:t xml:space="preserve">. </w:t>
      </w:r>
      <w:r w:rsidRPr="000D6FAF">
        <w:rPr>
          <w:rFonts w:ascii="Book Antiqua" w:hAnsi="Book Antiqua" w:cs="Times New Roman"/>
        </w:rPr>
        <w:t>Well-designed multimodality therapy including surgery and c</w:t>
      </w:r>
      <w:r w:rsidR="00750232" w:rsidRPr="000D6FAF">
        <w:rPr>
          <w:rFonts w:ascii="Book Antiqua" w:hAnsi="Book Antiqua" w:cs="Times New Roman"/>
        </w:rPr>
        <w:t>hemoradiothera</w:t>
      </w:r>
      <w:r w:rsidR="0023706B" w:rsidRPr="000D6FAF">
        <w:rPr>
          <w:rFonts w:ascii="Book Antiqua" w:hAnsi="Book Antiqua" w:cs="Times New Roman"/>
        </w:rPr>
        <w:t>p</w:t>
      </w:r>
      <w:r w:rsidR="00750232" w:rsidRPr="000D6FAF">
        <w:rPr>
          <w:rFonts w:ascii="Book Antiqua" w:hAnsi="Book Antiqua" w:cs="Times New Roman"/>
        </w:rPr>
        <w:t>y</w:t>
      </w:r>
      <w:r w:rsidR="00A92EA1" w:rsidRPr="000D6FAF">
        <w:rPr>
          <w:rFonts w:ascii="Book Antiqua" w:hAnsi="Book Antiqua" w:cs="Times New Roman"/>
        </w:rPr>
        <w:t xml:space="preserve"> might </w:t>
      </w:r>
      <w:r w:rsidR="00F74C93" w:rsidRPr="000D6FAF">
        <w:rPr>
          <w:rFonts w:ascii="Book Antiqua" w:hAnsi="Book Antiqua" w:cs="Times New Roman"/>
        </w:rPr>
        <w:t xml:space="preserve">lead to </w:t>
      </w:r>
      <w:r w:rsidR="00DE11F9">
        <w:rPr>
          <w:rFonts w:ascii="Book Antiqua" w:hAnsi="Book Antiqua" w:cs="Times New Roman"/>
        </w:rPr>
        <w:t xml:space="preserve">a </w:t>
      </w:r>
      <w:r w:rsidR="00A92EA1" w:rsidRPr="000D6FAF">
        <w:rPr>
          <w:rFonts w:ascii="Book Antiqua" w:hAnsi="Book Antiqua" w:cs="Times New Roman"/>
        </w:rPr>
        <w:t xml:space="preserve">long survival in </w:t>
      </w:r>
      <w:r w:rsidRPr="000D6FAF">
        <w:rPr>
          <w:rFonts w:ascii="Book Antiqua" w:hAnsi="Book Antiqua" w:cs="Times New Roman"/>
        </w:rPr>
        <w:t xml:space="preserve">these </w:t>
      </w:r>
      <w:r w:rsidR="00A92EA1" w:rsidRPr="000D6FAF">
        <w:rPr>
          <w:rFonts w:ascii="Book Antiqua" w:hAnsi="Book Antiqua" w:cs="Times New Roman"/>
        </w:rPr>
        <w:t>patients.</w:t>
      </w:r>
    </w:p>
    <w:p w14:paraId="4014EDC7" w14:textId="77777777" w:rsidR="0023706B" w:rsidRPr="000D6FAF" w:rsidRDefault="0023706B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</w:p>
    <w:p w14:paraId="7DF2D011" w14:textId="73C76787" w:rsidR="00F31066" w:rsidRPr="000D6FAF" w:rsidRDefault="00446902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theme="minorHAnsi"/>
          <w:b/>
          <w:sz w:val="24"/>
          <w:szCs w:val="24"/>
        </w:rPr>
        <w:t xml:space="preserve">Key words: </w:t>
      </w:r>
      <w:r w:rsidR="0040021C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Collision </w:t>
      </w:r>
      <w:r w:rsidR="0023706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tumor</w:t>
      </w:r>
      <w:r w:rsidR="00CC10B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; </w:t>
      </w:r>
      <w:r w:rsidR="0040021C" w:rsidRPr="000D6FAF">
        <w:rPr>
          <w:rFonts w:ascii="Book Antiqua" w:hAnsi="Book Antiqua" w:cs="Times New Roman"/>
          <w:sz w:val="24"/>
          <w:szCs w:val="24"/>
        </w:rPr>
        <w:t xml:space="preserve">Squamous </w:t>
      </w:r>
      <w:r w:rsidR="0023706B" w:rsidRPr="000D6FAF">
        <w:rPr>
          <w:rFonts w:ascii="Book Antiqua" w:hAnsi="Book Antiqua" w:cs="Times New Roman"/>
          <w:sz w:val="24"/>
          <w:szCs w:val="24"/>
        </w:rPr>
        <w:t>carcinoma</w:t>
      </w:r>
      <w:r w:rsidR="00CC10BB" w:rsidRPr="000D6FAF">
        <w:rPr>
          <w:rFonts w:ascii="Book Antiqua" w:hAnsi="Book Antiqua" w:cs="Times New Roman"/>
          <w:sz w:val="24"/>
          <w:szCs w:val="24"/>
        </w:rPr>
        <w:t xml:space="preserve">; </w:t>
      </w:r>
      <w:bookmarkStart w:id="17" w:name="OLE_LINK8"/>
      <w:r w:rsidR="0040021C" w:rsidRPr="000D6FAF">
        <w:rPr>
          <w:rFonts w:ascii="Book Antiqua" w:hAnsi="Book Antiqua" w:cs="Times New Roman"/>
          <w:sz w:val="24"/>
          <w:szCs w:val="24"/>
        </w:rPr>
        <w:t xml:space="preserve">Neuroendocrine </w:t>
      </w:r>
      <w:r w:rsidR="00B9262A" w:rsidRPr="000D6FAF">
        <w:rPr>
          <w:rFonts w:ascii="Book Antiqua" w:hAnsi="Book Antiqua" w:cs="Times New Roman"/>
          <w:sz w:val="24"/>
          <w:szCs w:val="24"/>
        </w:rPr>
        <w:t>carcinoma</w:t>
      </w:r>
      <w:bookmarkEnd w:id="17"/>
      <w:r w:rsidR="00CC10B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;</w:t>
      </w:r>
      <w:r w:rsidR="0023706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40021C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Chemoradiotherapy</w:t>
      </w:r>
      <w:r w:rsidR="00CC10B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;</w:t>
      </w:r>
      <w:r w:rsidR="009539C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B9262A" w:rsidRPr="001B6B34">
        <w:rPr>
          <w:rFonts w:ascii="Book Antiqua" w:hAnsi="Book Antiqua" w:cs="Times New Roman"/>
          <w:caps/>
          <w:color w:val="000000"/>
          <w:kern w:val="0"/>
          <w:sz w:val="24"/>
          <w:szCs w:val="24"/>
        </w:rPr>
        <w:t>h</w:t>
      </w:r>
      <w:r w:rsidR="00B9262A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ead and neck</w:t>
      </w:r>
      <w:r w:rsidR="0040021C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; Case report</w:t>
      </w:r>
    </w:p>
    <w:p w14:paraId="5F8D315E" w14:textId="77777777" w:rsidR="0040021C" w:rsidRPr="000D6FAF" w:rsidRDefault="0040021C" w:rsidP="000D6FAF">
      <w:pPr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73D405CB" w14:textId="77777777" w:rsidR="00446902" w:rsidRPr="000D6FAF" w:rsidRDefault="0040021C" w:rsidP="000D6FAF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 w:cs="Times New Roman"/>
          <w:sz w:val="24"/>
          <w:szCs w:val="24"/>
        </w:rPr>
        <w:t xml:space="preserve">Wu SH, Zhang BZ, Han L. Collision tumor of squamous cell carcinoma and neuroendocrine carcinoma in the head and neck: A case report. </w:t>
      </w:r>
      <w:r w:rsidR="00446902" w:rsidRPr="000D6FAF">
        <w:rPr>
          <w:rFonts w:ascii="Book Antiqua" w:hAnsi="Book Antiqua"/>
          <w:i/>
          <w:iCs/>
          <w:sz w:val="24"/>
          <w:szCs w:val="24"/>
        </w:rPr>
        <w:t xml:space="preserve">World J Clin Cases </w:t>
      </w:r>
      <w:r w:rsidR="00446902" w:rsidRPr="000D6FAF">
        <w:rPr>
          <w:rFonts w:ascii="Book Antiqua" w:hAnsi="Book Antiqua"/>
          <w:iCs/>
          <w:sz w:val="24"/>
          <w:szCs w:val="24"/>
        </w:rPr>
        <w:t>2020</w:t>
      </w:r>
      <w:r w:rsidR="00446902" w:rsidRPr="000D6FAF">
        <w:rPr>
          <w:rFonts w:ascii="Book Antiqua" w:hAnsi="Book Antiqua"/>
          <w:sz w:val="24"/>
          <w:szCs w:val="24"/>
        </w:rPr>
        <w:t>; In press</w:t>
      </w:r>
    </w:p>
    <w:p w14:paraId="3C3AE73C" w14:textId="27EF298B" w:rsidR="0040021C" w:rsidRPr="000D6FAF" w:rsidRDefault="0040021C" w:rsidP="000D6FAF">
      <w:pPr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67252824" w14:textId="68C7C45A" w:rsidR="00F31066" w:rsidRDefault="00446902" w:rsidP="00214D46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0D6FAF">
        <w:rPr>
          <w:rFonts w:ascii="Book Antiqua" w:hAnsi="Book Antiqua"/>
          <w:b/>
          <w:sz w:val="24"/>
          <w:szCs w:val="24"/>
        </w:rPr>
        <w:t xml:space="preserve">Core tip: </w:t>
      </w:r>
      <w:r w:rsidR="00CC10B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It is rare to see collision carcinoma composed of </w:t>
      </w:r>
      <w:r w:rsidR="00CC10BB" w:rsidRPr="000D6FAF">
        <w:rPr>
          <w:rFonts w:ascii="Book Antiqua" w:hAnsi="Book Antiqua" w:cs="Times New Roman"/>
          <w:sz w:val="24"/>
          <w:szCs w:val="24"/>
        </w:rPr>
        <w:t>squamous carcinoma</w:t>
      </w:r>
      <w:r w:rsidR="00CC10B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and </w:t>
      </w:r>
      <w:r w:rsidR="00CC10BB" w:rsidRPr="000D6FAF">
        <w:rPr>
          <w:rFonts w:ascii="Book Antiqua" w:hAnsi="Book Antiqua" w:cs="Times New Roman"/>
          <w:sz w:val="24"/>
          <w:szCs w:val="24"/>
        </w:rPr>
        <w:t>neuroendocrine carcinoma</w:t>
      </w:r>
      <w:r w:rsidR="0040021C" w:rsidRPr="000D6FAF">
        <w:rPr>
          <w:rFonts w:ascii="Book Antiqua" w:hAnsi="Book Antiqua" w:cs="Times New Roman"/>
          <w:sz w:val="24"/>
          <w:szCs w:val="24"/>
        </w:rPr>
        <w:t xml:space="preserve"> (NEC)</w:t>
      </w:r>
      <w:r w:rsidR="00CC10B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in the head and neck region. In this paper, we present a case of squamous cell carcinoma and </w:t>
      </w:r>
      <w:r w:rsidR="0040021C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NEC</w:t>
      </w:r>
      <w:r w:rsidR="00CC10B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colliding in the nasal cavity and paranasal sinus. Besides, 26 cases of collision carcinoma in the head and neck were also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CC10B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reviewed to further comprehend the multimodality therapy of collision </w:t>
      </w:r>
      <w:r w:rsidR="00CC10B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lastRenderedPageBreak/>
        <w:t>carcinoma.</w:t>
      </w:r>
    </w:p>
    <w:p w14:paraId="314EC102" w14:textId="77777777" w:rsidR="00BE354B" w:rsidRPr="000D6FAF" w:rsidRDefault="00BE354B" w:rsidP="00214D46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</w:p>
    <w:p w14:paraId="0C0A86F1" w14:textId="77777777" w:rsidR="00446902" w:rsidRPr="000D6FAF" w:rsidRDefault="00446902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  <w:lang w:val="en-GB"/>
        </w:rPr>
      </w:pPr>
      <w:r w:rsidRPr="000D6FAF">
        <w:rPr>
          <w:rFonts w:ascii="Book Antiqua" w:hAnsi="Book Antiqua" w:cstheme="minorHAnsi"/>
          <w:b/>
          <w:sz w:val="24"/>
          <w:szCs w:val="24"/>
          <w:u w:val="single"/>
          <w:lang w:val="en-GB"/>
        </w:rPr>
        <w:t>INTRODUCTION</w:t>
      </w:r>
    </w:p>
    <w:p w14:paraId="6A7962DE" w14:textId="7C4CB530" w:rsidR="006F5E95" w:rsidRPr="000D6FAF" w:rsidRDefault="0026561E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Collision tumor of </w:t>
      </w:r>
      <w:r w:rsidR="0040021C" w:rsidRPr="000D6FAF">
        <w:rPr>
          <w:rFonts w:ascii="Book Antiqua" w:hAnsi="Book Antiqua" w:cs="Times New Roman"/>
          <w:sz w:val="24"/>
          <w:szCs w:val="24"/>
        </w:rPr>
        <w:t xml:space="preserve">squamous cell carcinoma (SCC) and neuroendocrine carcinoma (NEC) </w:t>
      </w:r>
      <w:r w:rsidR="00F3704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in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the head and neck appear</w:t>
      </w:r>
      <w:r w:rsidR="004C218C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s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rare</w:t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begin">
          <w:fldData xml:space="preserve">PEVuZE5vdGU+PENpdGU+PEF1dGhvcj5Db2NhLVBlbGF6PC9BdXRob3I+PFllYXI+MjAxNjwvWWVh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</w:fldData>
        </w:fldChar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instrText xml:space="preserve"> ADDIN EN.CITE </w:instrText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begin">
          <w:fldData xml:space="preserve">PEVuZE5vdGU+PENpdGU+PEF1dGhvcj5Db2NhLVBlbGF6PC9BdXRob3I+PFllYXI+MjAxNjwvWWVh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</w:fldData>
        </w:fldChar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instrText xml:space="preserve"> ADDIN EN.CITE.DATA </w:instrText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end"/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separate"/>
      </w:r>
      <w:r w:rsidR="00C53844" w:rsidRPr="000D6FAF">
        <w:rPr>
          <w:rFonts w:ascii="Book Antiqua" w:hAnsi="Book Antiqua" w:cs="Times New Roman"/>
          <w:noProof/>
          <w:color w:val="000000"/>
          <w:kern w:val="0"/>
          <w:sz w:val="24"/>
          <w:szCs w:val="24"/>
          <w:vertAlign w:val="superscript"/>
        </w:rPr>
        <w:t>[</w:t>
      </w:r>
      <w:hyperlink w:anchor="_ENREF_1" w:tooltip="Coca-Pelaz, 2016 #23081" w:history="1">
        <w:r w:rsidR="00C53844" w:rsidRPr="000D6FAF">
          <w:rPr>
            <w:rFonts w:ascii="Book Antiqua" w:hAnsi="Book Antiqua" w:cs="Times New Roman"/>
            <w:noProof/>
            <w:color w:val="000000"/>
            <w:kern w:val="0"/>
            <w:sz w:val="24"/>
            <w:szCs w:val="24"/>
            <w:vertAlign w:val="superscript"/>
          </w:rPr>
          <w:t>1</w:t>
        </w:r>
      </w:hyperlink>
      <w:r w:rsidR="00C53844" w:rsidRPr="000D6FAF">
        <w:rPr>
          <w:rFonts w:ascii="Book Antiqua" w:hAnsi="Book Antiqua" w:cs="Times New Roman"/>
          <w:noProof/>
          <w:color w:val="000000"/>
          <w:kern w:val="0"/>
          <w:sz w:val="24"/>
          <w:szCs w:val="24"/>
          <w:vertAlign w:val="superscript"/>
        </w:rPr>
        <w:t>]</w:t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end"/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. </w:t>
      </w:r>
      <w:r w:rsidR="00F3704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This type of tumor</w:t>
      </w:r>
      <w:r w:rsidR="00F11FF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in the nasal cavity and paranasal sinus is an even less likely occurrence</w:t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begin"/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instrText xml:space="preserve"> ADDIN EN.CITE &lt;EndNote&gt;&lt;Cite&gt;&lt;Author&gt;Barham&lt;/Author&gt;&lt;Year&gt;2013&lt;/Year&gt;&lt;RecNum&gt;23066&lt;/RecNum&gt;&lt;DisplayText&gt;[2]&lt;/DisplayText&gt;&lt;record&gt;&lt;rec-number&gt;23066&lt;/rec-number&gt;&lt;foreign-keys&gt;&lt;key app="EN" db-id="5pr2azfs8s9re9evval55zrffssz0ezee0r9"&gt;23066&lt;/key&gt;&lt;/foreign-keys&gt;&lt;ref-type name="Journal Article"&gt;17&lt;/ref-type&gt;&lt;contributors&gt;&lt;authors&gt;&lt;author&gt;Barham, H. P.&lt;/author&gt;&lt;author&gt;Said, S.&lt;/author&gt;&lt;author&gt;Ramakrishnan, V. R.&lt;/author&gt;&lt;/authors&gt;&lt;/contributors&gt;&lt;auth-address&gt;Department of Otolaryngology, University of Colorado School of Medicine, Aurora, Colorado.&lt;/auth-address&gt;&lt;titles&gt;&lt;title&gt;Colliding tumor of the paranasal sinus&lt;/title&gt;&lt;secondary-title&gt;Allergy Rhinol (Providence)&lt;/secondary-title&gt;&lt;alt-title&gt;Allergy &amp;amp; rhinology&lt;/alt-title&gt;&lt;/titles&gt;&lt;periodical&gt;&lt;full-title&gt;Allergy Rhinol (Providence)&lt;/full-title&gt;&lt;abbr-1&gt;Allergy &amp;amp; rhinology&lt;/abbr-1&gt;&lt;/periodical&gt;&lt;alt-periodical&gt;&lt;full-title&gt;Allergy Rhinol (Providence)&lt;/full-title&gt;&lt;abbr-1&gt;Allergy &amp;amp; rhinology&lt;/abbr-1&gt;&lt;/alt-periodical&gt;&lt;pages&gt;e13-6&lt;/pages&gt;&lt;volume&gt;4&lt;/volume&gt;&lt;number&gt;1&lt;/number&gt;&lt;dates&gt;&lt;year&gt;2013&lt;/year&gt;&lt;pub-dates&gt;&lt;date&gt;Spring&lt;/date&gt;&lt;/pub-dates&gt;&lt;/dates&gt;&lt;isbn&gt;2152-6575 (Print)&amp;#xD;2152-6567 (Linking)&lt;/isbn&gt;&lt;accession-num&gt;23772319&lt;/accession-num&gt;&lt;urls&gt;&lt;related-urls&gt;&lt;url&gt;http://www.ncbi.nlm.nih.gov/pubmed/23772319&lt;/url&gt;&lt;/related-urls&gt;&lt;/urls&gt;&lt;custom2&gt;3679560&lt;/custom2&gt;&lt;electronic-resource-num&gt;10.2500/ar.2013.4.0040&lt;/electronic-resource-num&gt;&lt;/record&gt;&lt;/Cite&gt;&lt;/EndNote&gt;</w:instrText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separate"/>
      </w:r>
      <w:r w:rsidR="00C53844" w:rsidRPr="000D6FAF">
        <w:rPr>
          <w:rFonts w:ascii="Book Antiqua" w:hAnsi="Book Antiqua" w:cs="Times New Roman"/>
          <w:noProof/>
          <w:color w:val="000000"/>
          <w:kern w:val="0"/>
          <w:sz w:val="24"/>
          <w:szCs w:val="24"/>
          <w:vertAlign w:val="superscript"/>
        </w:rPr>
        <w:t>[</w:t>
      </w:r>
      <w:hyperlink w:anchor="_ENREF_2" w:tooltip="Barham, 2013 #23066" w:history="1">
        <w:r w:rsidR="00C53844" w:rsidRPr="000D6FAF">
          <w:rPr>
            <w:rFonts w:ascii="Book Antiqua" w:hAnsi="Book Antiqua" w:cs="Times New Roman"/>
            <w:noProof/>
            <w:color w:val="000000"/>
            <w:kern w:val="0"/>
            <w:sz w:val="24"/>
            <w:szCs w:val="24"/>
            <w:vertAlign w:val="superscript"/>
          </w:rPr>
          <w:t>2</w:t>
        </w:r>
      </w:hyperlink>
      <w:r w:rsidR="00C53844" w:rsidRPr="000D6FAF">
        <w:rPr>
          <w:rFonts w:ascii="Book Antiqua" w:hAnsi="Book Antiqua" w:cs="Times New Roman"/>
          <w:noProof/>
          <w:color w:val="000000"/>
          <w:kern w:val="0"/>
          <w:sz w:val="24"/>
          <w:szCs w:val="24"/>
          <w:vertAlign w:val="superscript"/>
        </w:rPr>
        <w:t>]</w:t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end"/>
      </w:r>
      <w:r w:rsidR="00F11FF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. </w:t>
      </w:r>
      <w:r w:rsidR="00E9784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A multidisciplinary approach including surgery, chemotherapy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,</w:t>
      </w:r>
      <w:r w:rsidR="00E9784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and radiotherapy should be carefully designed </w:t>
      </w:r>
      <w:r w:rsidR="004C218C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once</w:t>
      </w:r>
      <w:r w:rsidR="00E9784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the diagnosis is confirmed. </w:t>
      </w:r>
      <w:r w:rsidR="00182F6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</w:t>
      </w:r>
      <w:r w:rsidR="004C218C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real</w:t>
      </w:r>
      <w:r w:rsidR="00182F6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challenge </w:t>
      </w:r>
      <w:r w:rsidR="004C218C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is </w:t>
      </w:r>
      <w:r w:rsidR="00F3704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how </w:t>
      </w:r>
      <w:r w:rsidR="004C218C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to treat two</w:t>
      </w:r>
      <w:r w:rsidR="00182F6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synchronous malignancies</w:t>
      </w:r>
      <w:r w:rsidR="00DA75E8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.</w:t>
      </w:r>
      <w:r w:rsidR="00C01EB9" w:rsidRPr="000D6FAF">
        <w:rPr>
          <w:rFonts w:ascii="Book Antiqua" w:hAnsi="Book Antiqua" w:cs="Times New Roman"/>
          <w:sz w:val="24"/>
          <w:szCs w:val="24"/>
        </w:rPr>
        <w:t xml:space="preserve"> </w:t>
      </w:r>
      <w:r w:rsidR="003E2FA9" w:rsidRPr="000D6FAF">
        <w:rPr>
          <w:rFonts w:ascii="Book Antiqua" w:hAnsi="Book Antiqua" w:cs="Times New Roman"/>
          <w:sz w:val="24"/>
          <w:szCs w:val="24"/>
        </w:rPr>
        <w:t xml:space="preserve">Here, we </w:t>
      </w:r>
      <w:r w:rsidR="00547EC7" w:rsidRPr="000D6FAF">
        <w:rPr>
          <w:rFonts w:ascii="Book Antiqua" w:hAnsi="Book Antiqua" w:cs="Times New Roman"/>
          <w:sz w:val="24"/>
          <w:szCs w:val="24"/>
        </w:rPr>
        <w:t xml:space="preserve">present a case of </w:t>
      </w:r>
      <w:r w:rsidR="00F37040" w:rsidRPr="000D6FAF">
        <w:rPr>
          <w:rFonts w:ascii="Book Antiqua" w:hAnsi="Book Antiqua" w:cs="Times New Roman"/>
          <w:sz w:val="24"/>
          <w:szCs w:val="24"/>
        </w:rPr>
        <w:t>SCC</w:t>
      </w:r>
      <w:r w:rsidR="00F3704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and NEC</w:t>
      </w:r>
      <w:r w:rsidR="00547EC7" w:rsidRPr="000D6FAF">
        <w:rPr>
          <w:rFonts w:ascii="Book Antiqua" w:hAnsi="Book Antiqua" w:cs="Times New Roman"/>
          <w:sz w:val="24"/>
          <w:szCs w:val="24"/>
        </w:rPr>
        <w:t xml:space="preserve"> colliding in the</w:t>
      </w:r>
      <w:r w:rsidR="00547E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nasal cavity and paranasal sinus</w:t>
      </w:r>
      <w:r w:rsidR="00547EC7" w:rsidRPr="000D6FAF">
        <w:rPr>
          <w:rFonts w:ascii="Book Antiqua" w:hAnsi="Book Antiqua" w:cs="Times New Roman"/>
          <w:sz w:val="24"/>
          <w:szCs w:val="24"/>
        </w:rPr>
        <w:t xml:space="preserve"> to promote the understanding of collision carcinoma.</w:t>
      </w:r>
    </w:p>
    <w:p w14:paraId="4DD2C154" w14:textId="77777777" w:rsidR="003E2FA9" w:rsidRPr="000D6FAF" w:rsidRDefault="003E2FA9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/>
          <w:bCs/>
        </w:rPr>
      </w:pPr>
    </w:p>
    <w:p w14:paraId="5AC014EE" w14:textId="77777777" w:rsidR="00446902" w:rsidRPr="000D6FAF" w:rsidRDefault="00446902" w:rsidP="000D6FAF">
      <w:pPr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</w:rPr>
      </w:pPr>
      <w:r w:rsidRPr="000D6FAF">
        <w:rPr>
          <w:rFonts w:ascii="Book Antiqua" w:hAnsi="Book Antiqua" w:cstheme="minorHAnsi"/>
          <w:b/>
          <w:sz w:val="24"/>
          <w:szCs w:val="24"/>
          <w:u w:val="single"/>
        </w:rPr>
        <w:t>CASE PRESENTATION</w:t>
      </w:r>
    </w:p>
    <w:p w14:paraId="736A7A28" w14:textId="77777777" w:rsidR="0050641F" w:rsidRPr="000D6FAF" w:rsidRDefault="0050641F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  <w:t xml:space="preserve">Chief complaints </w:t>
      </w:r>
    </w:p>
    <w:p w14:paraId="0374CDCA" w14:textId="14AD4A00" w:rsidR="0050641F" w:rsidRPr="000D6FAF" w:rsidRDefault="004C0572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 </w:t>
      </w:r>
      <w:r w:rsidR="00FD571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47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-year-old female patient presented with </w:t>
      </w:r>
      <w:r w:rsidR="00FF0E7E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frequent intermittent bleeding in the right nasal cavity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for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6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proofErr w:type="gramStart"/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mo</w:t>
      </w:r>
      <w:proofErr w:type="gramEnd"/>
      <w:r w:rsidR="009C63C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.</w:t>
      </w:r>
    </w:p>
    <w:p w14:paraId="2294C6B9" w14:textId="77777777" w:rsidR="00245D59" w:rsidRPr="000D6FAF" w:rsidRDefault="00245D59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</w:p>
    <w:p w14:paraId="5135EAD4" w14:textId="77777777" w:rsidR="0050641F" w:rsidRPr="000D6FAF" w:rsidRDefault="0050641F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  <w:t>History of present illness</w:t>
      </w:r>
    </w:p>
    <w:p w14:paraId="1A3D6042" w14:textId="35FBA0C9" w:rsidR="00245D59" w:rsidRPr="000D6FAF" w:rsidRDefault="00245D59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The symptom of nosebleed was exacerbated with the passage of time. The patient had no fever, headache, chest tightness, or shortness of breath.</w:t>
      </w:r>
    </w:p>
    <w:p w14:paraId="319C2913" w14:textId="77777777" w:rsidR="00245D59" w:rsidRPr="000D6FAF" w:rsidRDefault="00245D59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6BAF336" w14:textId="77777777" w:rsidR="00245D59" w:rsidRPr="000D6FAF" w:rsidRDefault="00245D59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  <w:t>History of past illness</w:t>
      </w:r>
    </w:p>
    <w:p w14:paraId="5C0BC1DF" w14:textId="2E3F93C9" w:rsidR="00245D59" w:rsidRPr="000D6FAF" w:rsidRDefault="00245D59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patient </w:t>
      </w:r>
      <w:r w:rsidR="0075440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used to be in good health. N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o history of major past</w:t>
      </w:r>
      <w:r w:rsidR="007A3EDA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illnesses</w:t>
      </w:r>
      <w:r w:rsidR="0075440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was found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.</w:t>
      </w:r>
    </w:p>
    <w:p w14:paraId="58154662" w14:textId="77777777" w:rsidR="0075440F" w:rsidRPr="000D6FAF" w:rsidRDefault="0075440F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</w:p>
    <w:p w14:paraId="4A196E5D" w14:textId="77777777" w:rsidR="00245D59" w:rsidRPr="000D6FAF" w:rsidRDefault="00245D59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  <w:t>Personal and family history</w:t>
      </w:r>
    </w:p>
    <w:p w14:paraId="3CBE4717" w14:textId="56FC9B2B" w:rsidR="0075440F" w:rsidRPr="000D6FAF" w:rsidRDefault="0075440F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No relevant personal or family history was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found.</w:t>
      </w:r>
    </w:p>
    <w:p w14:paraId="013DDDA6" w14:textId="77777777" w:rsidR="0075440F" w:rsidRPr="000D6FAF" w:rsidRDefault="0075440F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</w:pPr>
    </w:p>
    <w:p w14:paraId="71AC0D8A" w14:textId="6ABA1ED6" w:rsidR="0050641F" w:rsidRPr="000D6FAF" w:rsidRDefault="0050641F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  <w:t>Physical examination</w:t>
      </w:r>
    </w:p>
    <w:p w14:paraId="5A3CCB24" w14:textId="3D6CDDFB" w:rsidR="0050641F" w:rsidRPr="000D6FAF" w:rsidRDefault="0050641F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No obvious abnormalities were found in physical examination.</w:t>
      </w:r>
    </w:p>
    <w:p w14:paraId="148CB443" w14:textId="77777777" w:rsidR="0075440F" w:rsidRPr="000D6FAF" w:rsidRDefault="0075440F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</w:p>
    <w:p w14:paraId="0DEB7515" w14:textId="5679C44D" w:rsidR="0050641F" w:rsidRPr="000D6FAF" w:rsidRDefault="0050641F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  <w:t>Laboratory examinations</w:t>
      </w:r>
    </w:p>
    <w:p w14:paraId="5052DB25" w14:textId="74EC379E" w:rsidR="0050641F" w:rsidRPr="000D6FAF" w:rsidRDefault="0050641F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No obvious abnormalities were found in laboratory examinations.</w:t>
      </w:r>
    </w:p>
    <w:p w14:paraId="251E9AF7" w14:textId="77777777" w:rsidR="0075440F" w:rsidRPr="000D6FAF" w:rsidRDefault="0075440F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</w:p>
    <w:p w14:paraId="652AEC16" w14:textId="51D207E1" w:rsidR="0050641F" w:rsidRPr="000D6FAF" w:rsidRDefault="0050641F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  <w:t>Imaging examinations</w:t>
      </w:r>
    </w:p>
    <w:p w14:paraId="38010125" w14:textId="33D9B12A" w:rsidR="0050641F" w:rsidRPr="000D6FAF" w:rsidRDefault="00DE11F9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>
        <w:rPr>
          <w:rFonts w:ascii="Book Antiqua" w:hAnsi="Book Antiqua" w:cs="Times New Roman"/>
          <w:color w:val="000000"/>
          <w:kern w:val="0"/>
          <w:sz w:val="24"/>
          <w:szCs w:val="24"/>
        </w:rPr>
        <w:t>A c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omputed </w:t>
      </w:r>
      <w:r w:rsidR="0050641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tomography (CT) scan revealed a 4.1</w:t>
      </w:r>
      <w:r w:rsidR="0040021C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cm </w:t>
      </w:r>
      <w:r w:rsidR="00E74F68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×</w:t>
      </w:r>
      <w:r w:rsidR="0040021C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50641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2.85</w:t>
      </w:r>
      <w:r w:rsidR="0040021C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cm </w:t>
      </w:r>
      <w:r w:rsidR="00E74F68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× </w:t>
      </w:r>
      <w:r w:rsidR="0050641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4.3 cm heterogenous mass of the right nasal and paranasal region, which invaded </w:t>
      </w:r>
      <w:r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</w:t>
      </w:r>
      <w:r w:rsidR="0050641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nasal septum, right inferior middle turbinate, </w:t>
      </w:r>
      <w:r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and </w:t>
      </w:r>
      <w:r w:rsidR="0050641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right lateral wall of maxillary sinus bone, expanded </w:t>
      </w:r>
      <w:r w:rsidR="003F122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to </w:t>
      </w:r>
      <w:r w:rsidR="0050641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the right orbital base</w:t>
      </w:r>
      <w:r>
        <w:rPr>
          <w:rFonts w:ascii="Book Antiqua" w:hAnsi="Book Antiqua" w:cs="Times New Roman"/>
          <w:color w:val="000000"/>
          <w:kern w:val="0"/>
          <w:sz w:val="24"/>
          <w:szCs w:val="24"/>
        </w:rPr>
        <w:t>,</w:t>
      </w:r>
      <w:r w:rsidR="0050641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and compressed the right internal rectus muscle and </w:t>
      </w:r>
      <w:r w:rsidR="00485D1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right </w:t>
      </w:r>
      <w:r w:rsidR="0050641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optic nerve (</w:t>
      </w:r>
      <w:r w:rsidR="0050641F" w:rsidRPr="000D6FAF">
        <w:rPr>
          <w:rFonts w:ascii="Book Antiqua" w:hAnsi="Book Antiqua" w:cs="Times New Roman"/>
          <w:kern w:val="0"/>
          <w:sz w:val="24"/>
          <w:szCs w:val="24"/>
        </w:rPr>
        <w:t>Figure 1</w:t>
      </w:r>
      <w:r w:rsidR="0050641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). </w:t>
      </w:r>
      <w:r w:rsidR="003F122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The n</w:t>
      </w:r>
      <w:r w:rsidR="0050641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eck and abdominal ultrasound showed no metastasis </w:t>
      </w:r>
      <w:r w:rsidR="003F122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signs</w:t>
      </w:r>
      <w:r w:rsidR="0050641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.</w:t>
      </w:r>
    </w:p>
    <w:p w14:paraId="043A3790" w14:textId="77777777" w:rsidR="0075440F" w:rsidRPr="000D6FAF" w:rsidRDefault="0075440F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</w:p>
    <w:p w14:paraId="77C496E4" w14:textId="77777777" w:rsidR="00446902" w:rsidRPr="000D6FAF" w:rsidRDefault="00446902" w:rsidP="000D6FAF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0D6FAF">
        <w:rPr>
          <w:rFonts w:ascii="Book Antiqua" w:hAnsi="Book Antiqua"/>
          <w:b/>
          <w:sz w:val="24"/>
          <w:szCs w:val="24"/>
          <w:u w:val="single"/>
          <w:lang w:val="en-GB"/>
        </w:rPr>
        <w:t>FINAL DIAGNOSIS</w:t>
      </w:r>
    </w:p>
    <w:p w14:paraId="61651D78" w14:textId="0F8D8E34" w:rsidR="0075440F" w:rsidRPr="000D6FAF" w:rsidRDefault="009C63C4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Cs/>
        </w:rPr>
      </w:pPr>
      <w:r w:rsidRPr="000D6FAF">
        <w:rPr>
          <w:rFonts w:ascii="Book Antiqua" w:hAnsi="Book Antiqua" w:cs="Times New Roman"/>
        </w:rPr>
        <w:t xml:space="preserve">Biopsy pathology of nasal mass specimen revealed </w:t>
      </w:r>
      <w:r w:rsidR="005158CD" w:rsidRPr="000D6FAF">
        <w:rPr>
          <w:rFonts w:ascii="Book Antiqua" w:hAnsi="Book Antiqua" w:cs="Times New Roman"/>
        </w:rPr>
        <w:t>p</w:t>
      </w:r>
      <w:r w:rsidRPr="000D6FAF">
        <w:rPr>
          <w:rFonts w:ascii="Book Antiqua" w:hAnsi="Book Antiqua" w:cs="Times New Roman"/>
        </w:rPr>
        <w:t xml:space="preserve">oorly differentiated </w:t>
      </w:r>
      <w:r w:rsidR="0040021C" w:rsidRPr="000D6FAF">
        <w:rPr>
          <w:rFonts w:ascii="Book Antiqua" w:hAnsi="Book Antiqua" w:cs="Times New Roman"/>
        </w:rPr>
        <w:t>SCC</w:t>
      </w:r>
      <w:r w:rsidRPr="000D6FAF">
        <w:rPr>
          <w:rFonts w:ascii="Book Antiqua" w:hAnsi="Book Antiqua" w:cs="Times New Roman"/>
        </w:rPr>
        <w:t xml:space="preserve"> with necrosis. </w:t>
      </w:r>
      <w:r w:rsidR="004C0572" w:rsidRPr="000D6FAF">
        <w:rPr>
          <w:rFonts w:ascii="Book Antiqua" w:hAnsi="Book Antiqua" w:cs="Times New Roman"/>
        </w:rPr>
        <w:t xml:space="preserve">Postoperative pathology of the specimen revealed </w:t>
      </w:r>
      <w:r w:rsidR="004B7D1C" w:rsidRPr="000D6FAF">
        <w:rPr>
          <w:rFonts w:ascii="Book Antiqua" w:hAnsi="Book Antiqua" w:cs="Times New Roman"/>
        </w:rPr>
        <w:t xml:space="preserve">poorly differentiated </w:t>
      </w:r>
      <w:r w:rsidR="0040021C" w:rsidRPr="000D6FAF">
        <w:rPr>
          <w:rFonts w:ascii="Book Antiqua" w:hAnsi="Book Antiqua" w:cs="Times New Roman"/>
        </w:rPr>
        <w:t>SCC</w:t>
      </w:r>
      <w:r w:rsidR="004B7D1C" w:rsidRPr="000D6FAF">
        <w:rPr>
          <w:rFonts w:ascii="Book Antiqua" w:hAnsi="Book Antiqua" w:cs="Times New Roman"/>
        </w:rPr>
        <w:t xml:space="preserve"> with</w:t>
      </w:r>
      <w:r w:rsidR="00DE11F9">
        <w:rPr>
          <w:rFonts w:ascii="Book Antiqua" w:hAnsi="Book Antiqua" w:cs="Times New Roman"/>
        </w:rPr>
        <w:t xml:space="preserve"> </w:t>
      </w:r>
      <w:r w:rsidR="00DE11F9" w:rsidRPr="000D6FAF">
        <w:rPr>
          <w:rFonts w:ascii="Book Antiqua" w:hAnsi="Book Antiqua" w:cs="Times New Roman"/>
        </w:rPr>
        <w:t>neuroendocrine carcinoma</w:t>
      </w:r>
      <w:r w:rsidR="00DE11F9" w:rsidRPr="000D6FAF" w:rsidDel="00DE11F9">
        <w:rPr>
          <w:rFonts w:ascii="Book Antiqua" w:hAnsi="Book Antiqua" w:cs="Times New Roman"/>
        </w:rPr>
        <w:t xml:space="preserve"> </w:t>
      </w:r>
      <w:r w:rsidR="00D92AEE" w:rsidRPr="000D6FAF">
        <w:rPr>
          <w:rFonts w:ascii="Book Antiqua" w:hAnsi="Book Antiqua" w:cs="Times New Roman"/>
        </w:rPr>
        <w:t>as a collision tumor</w:t>
      </w:r>
      <w:r w:rsidR="002414A0" w:rsidRPr="000D6FAF">
        <w:rPr>
          <w:rFonts w:ascii="Book Antiqua" w:hAnsi="Book Antiqua" w:cs="Times New Roman"/>
        </w:rPr>
        <w:t xml:space="preserve"> (Figure 2A)</w:t>
      </w:r>
      <w:r w:rsidR="00F4555C" w:rsidRPr="000D6FAF">
        <w:rPr>
          <w:rFonts w:ascii="Book Antiqua" w:hAnsi="Book Antiqua" w:cs="Times New Roman"/>
        </w:rPr>
        <w:t>.</w:t>
      </w:r>
      <w:r w:rsidR="00442EBD" w:rsidRPr="000D6FAF">
        <w:rPr>
          <w:rFonts w:ascii="Book Antiqua" w:hAnsi="Book Antiqua" w:cs="Times New Roman"/>
          <w:b/>
        </w:rPr>
        <w:t xml:space="preserve"> </w:t>
      </w:r>
      <w:r w:rsidR="00442EBD" w:rsidRPr="000D6FAF">
        <w:rPr>
          <w:rFonts w:ascii="Book Antiqua" w:hAnsi="Book Antiqua" w:cs="Times New Roman"/>
          <w:bCs/>
        </w:rPr>
        <w:t xml:space="preserve">CK5/6 </w:t>
      </w:r>
      <w:r w:rsidR="00DE11F9">
        <w:rPr>
          <w:rFonts w:ascii="Book Antiqua" w:hAnsi="Book Antiqua" w:cs="Times New Roman"/>
          <w:bCs/>
        </w:rPr>
        <w:t>was</w:t>
      </w:r>
      <w:r w:rsidR="00DE11F9" w:rsidRPr="000D6FAF">
        <w:rPr>
          <w:rFonts w:ascii="Book Antiqua" w:hAnsi="Book Antiqua" w:cs="Times New Roman"/>
          <w:bCs/>
        </w:rPr>
        <w:t xml:space="preserve"> </w:t>
      </w:r>
      <w:r w:rsidR="00442EBD" w:rsidRPr="000D6FAF">
        <w:rPr>
          <w:rFonts w:ascii="Book Antiqua" w:hAnsi="Book Antiqua" w:cs="Times New Roman"/>
          <w:bCs/>
        </w:rPr>
        <w:t>diffuse</w:t>
      </w:r>
      <w:r w:rsidR="00DE11F9">
        <w:rPr>
          <w:rFonts w:ascii="Book Antiqua" w:hAnsi="Book Antiqua" w:cs="Times New Roman"/>
          <w:bCs/>
        </w:rPr>
        <w:t>ly</w:t>
      </w:r>
      <w:r w:rsidR="00442EBD" w:rsidRPr="000D6FAF">
        <w:rPr>
          <w:rFonts w:ascii="Book Antiqua" w:hAnsi="Book Antiqua" w:cs="Times New Roman"/>
          <w:bCs/>
        </w:rPr>
        <w:t xml:space="preserve"> positive </w:t>
      </w:r>
      <w:r w:rsidR="00DE11F9">
        <w:rPr>
          <w:rFonts w:ascii="Book Antiqua" w:hAnsi="Book Antiqua" w:cs="Times New Roman"/>
          <w:bCs/>
        </w:rPr>
        <w:t>in the</w:t>
      </w:r>
      <w:r w:rsidR="00DE11F9" w:rsidRPr="000D6FAF">
        <w:rPr>
          <w:rFonts w:ascii="Book Antiqua" w:hAnsi="Book Antiqua" w:cs="Times New Roman"/>
          <w:bCs/>
        </w:rPr>
        <w:t xml:space="preserve"> </w:t>
      </w:r>
      <w:r w:rsidR="00442EBD" w:rsidRPr="000D6FAF">
        <w:rPr>
          <w:rFonts w:ascii="Book Antiqua" w:hAnsi="Book Antiqua" w:cs="Times New Roman"/>
          <w:bCs/>
        </w:rPr>
        <w:t>squamous differentiation</w:t>
      </w:r>
      <w:r w:rsidR="00442EBD" w:rsidRPr="000D6FAF">
        <w:rPr>
          <w:rFonts w:ascii="Book Antiqua" w:hAnsi="Book Antiqua" w:cs="Times New Roman"/>
          <w:b/>
        </w:rPr>
        <w:t xml:space="preserve"> </w:t>
      </w:r>
      <w:r w:rsidR="00442EBD" w:rsidRPr="000D6FAF">
        <w:rPr>
          <w:rFonts w:ascii="Book Antiqua" w:hAnsi="Book Antiqua" w:cs="Times New Roman"/>
          <w:bCs/>
        </w:rPr>
        <w:t>area</w:t>
      </w:r>
      <w:r w:rsidR="00442EBD" w:rsidRPr="000D6FAF">
        <w:rPr>
          <w:rFonts w:ascii="Book Antiqua" w:hAnsi="Book Antiqua" w:cs="Times New Roman"/>
          <w:b/>
        </w:rPr>
        <w:t xml:space="preserve"> </w:t>
      </w:r>
      <w:r w:rsidR="00442EBD" w:rsidRPr="000D6FAF">
        <w:rPr>
          <w:rFonts w:ascii="Book Antiqua" w:hAnsi="Book Antiqua" w:cs="Times New Roman"/>
          <w:bCs/>
        </w:rPr>
        <w:t xml:space="preserve">and negative </w:t>
      </w:r>
      <w:r w:rsidR="00DE11F9">
        <w:rPr>
          <w:rFonts w:ascii="Book Antiqua" w:hAnsi="Book Antiqua" w:cs="Times New Roman"/>
          <w:bCs/>
        </w:rPr>
        <w:t xml:space="preserve">in </w:t>
      </w:r>
      <w:r w:rsidR="00442EBD" w:rsidRPr="000D6FAF">
        <w:rPr>
          <w:rFonts w:ascii="Book Antiqua" w:hAnsi="Book Antiqua" w:cs="Times New Roman"/>
        </w:rPr>
        <w:t>neuroendocrine</w:t>
      </w:r>
      <w:r w:rsidR="00442EBD" w:rsidRPr="000D6FAF">
        <w:rPr>
          <w:rFonts w:ascii="Book Antiqua" w:hAnsi="Book Antiqua" w:cs="Times New Roman"/>
          <w:bCs/>
        </w:rPr>
        <w:t xml:space="preserve"> differentiation cells </w:t>
      </w:r>
      <w:r w:rsidR="00442EBD" w:rsidRPr="000D6FAF">
        <w:rPr>
          <w:rFonts w:ascii="Book Antiqua" w:hAnsi="Book Antiqua" w:cs="Times New Roman"/>
        </w:rPr>
        <w:t>(Figure 2B)</w:t>
      </w:r>
      <w:r w:rsidR="00442EBD" w:rsidRPr="000D6FAF">
        <w:rPr>
          <w:rFonts w:ascii="Book Antiqua" w:hAnsi="Book Antiqua" w:cs="Times New Roman"/>
          <w:bCs/>
        </w:rPr>
        <w:t xml:space="preserve">. P40 </w:t>
      </w:r>
      <w:r w:rsidR="00DE11F9">
        <w:rPr>
          <w:rFonts w:ascii="Book Antiqua" w:hAnsi="Book Antiqua" w:cs="Times New Roman"/>
          <w:bCs/>
        </w:rPr>
        <w:t>was</w:t>
      </w:r>
      <w:r w:rsidR="00DE11F9" w:rsidRPr="000D6FAF">
        <w:rPr>
          <w:rFonts w:ascii="Book Antiqua" w:hAnsi="Book Antiqua" w:cs="Times New Roman"/>
          <w:bCs/>
        </w:rPr>
        <w:t xml:space="preserve"> </w:t>
      </w:r>
      <w:r w:rsidR="00442EBD" w:rsidRPr="000D6FAF">
        <w:rPr>
          <w:rFonts w:ascii="Book Antiqua" w:hAnsi="Book Antiqua" w:cs="Times New Roman"/>
          <w:bCs/>
        </w:rPr>
        <w:t>also diffuse</w:t>
      </w:r>
      <w:r w:rsidR="00DE11F9">
        <w:rPr>
          <w:rFonts w:ascii="Book Antiqua" w:hAnsi="Book Antiqua" w:cs="Times New Roman"/>
          <w:bCs/>
        </w:rPr>
        <w:t>ly</w:t>
      </w:r>
      <w:r w:rsidR="00442EBD" w:rsidRPr="000D6FAF">
        <w:rPr>
          <w:rFonts w:ascii="Book Antiqua" w:hAnsi="Book Antiqua" w:cs="Times New Roman"/>
          <w:bCs/>
        </w:rPr>
        <w:t xml:space="preserve"> positive </w:t>
      </w:r>
      <w:r w:rsidR="00DE11F9">
        <w:rPr>
          <w:rFonts w:ascii="Book Antiqua" w:hAnsi="Book Antiqua" w:cs="Times New Roman"/>
          <w:bCs/>
        </w:rPr>
        <w:t>in the</w:t>
      </w:r>
      <w:r w:rsidR="00DE11F9" w:rsidRPr="000D6FAF">
        <w:rPr>
          <w:rFonts w:ascii="Book Antiqua" w:hAnsi="Book Antiqua" w:cs="Times New Roman"/>
          <w:bCs/>
        </w:rPr>
        <w:t xml:space="preserve"> </w:t>
      </w:r>
      <w:r w:rsidR="00442EBD" w:rsidRPr="000D6FAF">
        <w:rPr>
          <w:rFonts w:ascii="Book Antiqua" w:hAnsi="Book Antiqua" w:cs="Times New Roman"/>
          <w:bCs/>
        </w:rPr>
        <w:t>squamous differentiation</w:t>
      </w:r>
      <w:r w:rsidR="00442EBD" w:rsidRPr="000D6FAF">
        <w:rPr>
          <w:rFonts w:ascii="Book Antiqua" w:hAnsi="Book Antiqua" w:cs="Times New Roman"/>
          <w:b/>
        </w:rPr>
        <w:t xml:space="preserve"> </w:t>
      </w:r>
      <w:r w:rsidR="00442EBD" w:rsidRPr="000D6FAF">
        <w:rPr>
          <w:rFonts w:ascii="Book Antiqua" w:hAnsi="Book Antiqua" w:cs="Times New Roman"/>
          <w:bCs/>
        </w:rPr>
        <w:t xml:space="preserve">area </w:t>
      </w:r>
      <w:r w:rsidR="00442EBD" w:rsidRPr="000D6FAF">
        <w:rPr>
          <w:rFonts w:ascii="Book Antiqua" w:hAnsi="Book Antiqua" w:cs="Times New Roman"/>
        </w:rPr>
        <w:t>(Figure 2C)</w:t>
      </w:r>
      <w:r w:rsidR="00442EBD" w:rsidRPr="000D6FAF">
        <w:rPr>
          <w:rFonts w:ascii="Book Antiqua" w:hAnsi="Book Antiqua" w:cs="Times New Roman"/>
          <w:bCs/>
        </w:rPr>
        <w:t xml:space="preserve">. CD56 </w:t>
      </w:r>
      <w:r w:rsidR="00DE11F9">
        <w:rPr>
          <w:rFonts w:ascii="Book Antiqua" w:hAnsi="Book Antiqua" w:cs="Times New Roman"/>
          <w:bCs/>
        </w:rPr>
        <w:t>was</w:t>
      </w:r>
      <w:r w:rsidR="00DE11F9" w:rsidRPr="000D6FAF">
        <w:rPr>
          <w:rFonts w:ascii="Book Antiqua" w:hAnsi="Book Antiqua" w:cs="Times New Roman"/>
          <w:bCs/>
        </w:rPr>
        <w:t xml:space="preserve"> </w:t>
      </w:r>
      <w:r w:rsidR="00442EBD" w:rsidRPr="000D6FAF">
        <w:rPr>
          <w:rFonts w:ascii="Book Antiqua" w:hAnsi="Book Antiqua" w:cs="Times New Roman"/>
          <w:bCs/>
        </w:rPr>
        <w:t xml:space="preserve">positive </w:t>
      </w:r>
      <w:r w:rsidR="00DE11F9">
        <w:rPr>
          <w:rFonts w:ascii="Book Antiqua" w:hAnsi="Book Antiqua" w:cs="Times New Roman"/>
          <w:bCs/>
        </w:rPr>
        <w:t>in</w:t>
      </w:r>
      <w:r w:rsidR="00DE11F9" w:rsidRPr="000D6FAF">
        <w:rPr>
          <w:rFonts w:ascii="Book Antiqua" w:hAnsi="Book Antiqua" w:cs="Times New Roman"/>
          <w:bCs/>
        </w:rPr>
        <w:t xml:space="preserve"> </w:t>
      </w:r>
      <w:r w:rsidR="00442EBD" w:rsidRPr="000D6FAF">
        <w:rPr>
          <w:rFonts w:ascii="Book Antiqua" w:hAnsi="Book Antiqua" w:cs="Times New Roman"/>
        </w:rPr>
        <w:t>neuroendocrine</w:t>
      </w:r>
      <w:r w:rsidR="00442EBD" w:rsidRPr="000D6FAF">
        <w:rPr>
          <w:rFonts w:ascii="Book Antiqua" w:hAnsi="Book Antiqua" w:cs="Times New Roman"/>
          <w:bCs/>
        </w:rPr>
        <w:t xml:space="preserve"> components</w:t>
      </w:r>
      <w:r w:rsidR="003E4905" w:rsidRPr="000D6FAF">
        <w:rPr>
          <w:rFonts w:ascii="Book Antiqua" w:hAnsi="Book Antiqua" w:cs="Times New Roman"/>
          <w:bCs/>
        </w:rPr>
        <w:t xml:space="preserve"> </w:t>
      </w:r>
      <w:r w:rsidR="003E4905" w:rsidRPr="000D6FAF">
        <w:rPr>
          <w:rFonts w:ascii="Book Antiqua" w:hAnsi="Book Antiqua" w:cs="Times New Roman"/>
        </w:rPr>
        <w:t>(Figure 2D</w:t>
      </w:r>
      <w:r w:rsidR="0040021C" w:rsidRPr="000D6FAF">
        <w:rPr>
          <w:rFonts w:ascii="Book Antiqua" w:hAnsi="Book Antiqua" w:cs="Times New Roman"/>
        </w:rPr>
        <w:t xml:space="preserve"> and </w:t>
      </w:r>
      <w:r w:rsidR="00442EBD" w:rsidRPr="000D6FAF">
        <w:rPr>
          <w:rFonts w:ascii="Book Antiqua" w:hAnsi="Book Antiqua" w:cs="Times New Roman"/>
          <w:bCs/>
        </w:rPr>
        <w:t>E</w:t>
      </w:r>
      <w:r w:rsidR="00DE11F9" w:rsidRPr="000D6FAF">
        <w:rPr>
          <w:rFonts w:ascii="Book Antiqua" w:hAnsi="Book Antiqua" w:cs="Times New Roman"/>
          <w:bCs/>
        </w:rPr>
        <w:t>)</w:t>
      </w:r>
      <w:r w:rsidR="00DE11F9">
        <w:rPr>
          <w:rFonts w:ascii="Book Antiqua" w:hAnsi="Book Antiqua" w:cs="Times New Roman"/>
          <w:bCs/>
        </w:rPr>
        <w:t xml:space="preserve">. </w:t>
      </w:r>
      <w:r w:rsidR="00442EBD" w:rsidRPr="000D6FAF">
        <w:rPr>
          <w:rFonts w:ascii="Book Antiqua" w:hAnsi="Book Antiqua" w:cs="Times New Roman"/>
          <w:bCs/>
        </w:rPr>
        <w:t xml:space="preserve">Chromogranin A </w:t>
      </w:r>
      <w:r w:rsidR="003E4905" w:rsidRPr="000D6FAF">
        <w:rPr>
          <w:rFonts w:ascii="Book Antiqua" w:hAnsi="Book Antiqua" w:cs="Times New Roman"/>
          <w:bCs/>
        </w:rPr>
        <w:t xml:space="preserve">and </w:t>
      </w:r>
      <w:proofErr w:type="spellStart"/>
      <w:r w:rsidR="003E4905" w:rsidRPr="000D6FAF">
        <w:rPr>
          <w:rFonts w:ascii="Book Antiqua" w:hAnsi="Book Antiqua" w:cs="Times New Roman"/>
          <w:bCs/>
        </w:rPr>
        <w:t>synaptophysin</w:t>
      </w:r>
      <w:proofErr w:type="spellEnd"/>
      <w:r w:rsidR="003E4905" w:rsidRPr="000D6FAF">
        <w:rPr>
          <w:rFonts w:ascii="Book Antiqua" w:hAnsi="Book Antiqua" w:cs="Times New Roman"/>
          <w:bCs/>
        </w:rPr>
        <w:t xml:space="preserve"> </w:t>
      </w:r>
      <w:r w:rsidR="00442EBD" w:rsidRPr="000D6FAF">
        <w:rPr>
          <w:rFonts w:ascii="Book Antiqua" w:hAnsi="Book Antiqua" w:cs="Times New Roman"/>
          <w:bCs/>
        </w:rPr>
        <w:t>expression</w:t>
      </w:r>
      <w:r w:rsidR="00DE11F9">
        <w:rPr>
          <w:rFonts w:ascii="Book Antiqua" w:hAnsi="Book Antiqua" w:cs="Times New Roman"/>
          <w:bCs/>
        </w:rPr>
        <w:t xml:space="preserve"> was</w:t>
      </w:r>
      <w:r w:rsidR="00442EBD" w:rsidRPr="000D6FAF">
        <w:rPr>
          <w:rFonts w:ascii="Book Antiqua" w:hAnsi="Book Antiqua" w:cs="Times New Roman"/>
          <w:bCs/>
        </w:rPr>
        <w:t xml:space="preserve"> negative</w:t>
      </w:r>
      <w:r w:rsidR="003E4905" w:rsidRPr="000D6FAF">
        <w:rPr>
          <w:rFonts w:ascii="Book Antiqua" w:hAnsi="Book Antiqua" w:cs="Times New Roman"/>
          <w:bCs/>
        </w:rPr>
        <w:t xml:space="preserve"> </w:t>
      </w:r>
      <w:r w:rsidR="003E4905" w:rsidRPr="000D6FAF">
        <w:rPr>
          <w:rFonts w:ascii="Book Antiqua" w:hAnsi="Book Antiqua" w:cs="Times New Roman"/>
        </w:rPr>
        <w:t>(Figure 2E</w:t>
      </w:r>
      <w:r w:rsidR="0040021C" w:rsidRPr="000D6FAF">
        <w:rPr>
          <w:rFonts w:ascii="Book Antiqua" w:hAnsi="Book Antiqua" w:cs="Times New Roman"/>
        </w:rPr>
        <w:t xml:space="preserve"> and </w:t>
      </w:r>
      <w:r w:rsidR="003E4905" w:rsidRPr="000D6FAF">
        <w:rPr>
          <w:rFonts w:ascii="Book Antiqua" w:hAnsi="Book Antiqua" w:cs="Times New Roman"/>
        </w:rPr>
        <w:t>F)</w:t>
      </w:r>
      <w:r w:rsidR="003E4905" w:rsidRPr="000D6FAF">
        <w:rPr>
          <w:rFonts w:ascii="Book Antiqua" w:hAnsi="Book Antiqua" w:cs="Times New Roman"/>
          <w:bCs/>
        </w:rPr>
        <w:t>.</w:t>
      </w:r>
    </w:p>
    <w:p w14:paraId="24B8B0EF" w14:textId="77777777" w:rsidR="003E4905" w:rsidRPr="000D6FAF" w:rsidRDefault="003E4905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</w:p>
    <w:p w14:paraId="315EE1CF" w14:textId="77777777" w:rsidR="00446902" w:rsidRPr="000D6FAF" w:rsidRDefault="00446902" w:rsidP="000D6FAF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0D6FAF">
        <w:rPr>
          <w:rFonts w:ascii="Book Antiqua" w:hAnsi="Book Antiqua"/>
          <w:b/>
          <w:sz w:val="24"/>
          <w:szCs w:val="24"/>
          <w:u w:val="single"/>
          <w:lang w:val="en-GB"/>
        </w:rPr>
        <w:t>TREATMENT</w:t>
      </w:r>
    </w:p>
    <w:p w14:paraId="2477D178" w14:textId="40F94B52" w:rsidR="0050641F" w:rsidRPr="000D6FAF" w:rsidRDefault="0050641F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She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received operation in August 2018.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CT scan after the surgery revealed residual lesions in the primary tumor region (</w:t>
      </w:r>
      <w:r w:rsidRPr="000D6FAF">
        <w:rPr>
          <w:rFonts w:ascii="Book Antiqua" w:hAnsi="Book Antiqua" w:cs="Times New Roman"/>
          <w:kern w:val="0"/>
          <w:sz w:val="24"/>
          <w:szCs w:val="24"/>
        </w:rPr>
        <w:t xml:space="preserve">Figure </w:t>
      </w:r>
      <w:r w:rsidR="00CB12D3" w:rsidRPr="000D6FAF">
        <w:rPr>
          <w:rFonts w:ascii="Book Antiqua" w:hAnsi="Book Antiqua" w:cs="Times New Roman"/>
          <w:kern w:val="0"/>
          <w:sz w:val="24"/>
          <w:szCs w:val="24"/>
        </w:rPr>
        <w:t>3A</w:t>
      </w:r>
      <w:r w:rsidR="00393973" w:rsidRPr="000D6FAF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CB12D3" w:rsidRPr="000D6FAF">
        <w:rPr>
          <w:rFonts w:ascii="Book Antiqua" w:hAnsi="Book Antiqua" w:cs="Times New Roman"/>
          <w:kern w:val="0"/>
          <w:sz w:val="24"/>
          <w:szCs w:val="24"/>
        </w:rPr>
        <w:t>B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). Then concurrent chemoradiotherapy was performed with radiotherapy 68.0</w:t>
      </w:r>
      <w:r w:rsidRPr="000D6FAF">
        <w:rPr>
          <w:rFonts w:ascii="Times New Roman" w:eastAsia="MS Mincho" w:hAnsi="Times New Roman" w:cs="Times New Roman"/>
          <w:color w:val="000000"/>
          <w:kern w:val="0"/>
          <w:sz w:val="24"/>
          <w:szCs w:val="24"/>
        </w:rPr>
        <w:t> </w:t>
      </w:r>
      <w:proofErr w:type="spellStart"/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Gy</w:t>
      </w:r>
      <w:proofErr w:type="spellEnd"/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and chemotherapy of lobaplatin and VP-16 for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four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cycles.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The c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hemotherapy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regimen was </w:t>
      </w:r>
      <w:proofErr w:type="spellStart"/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lobaplatin</w:t>
      </w:r>
      <w:proofErr w:type="spellEnd"/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(55</w:t>
      </w:r>
      <w:r w:rsidR="00393973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mg, day 1) and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VP-16 (100</w:t>
      </w:r>
      <w:r w:rsidRPr="000D6FAF">
        <w:rPr>
          <w:rFonts w:ascii="Times New Roman" w:eastAsia="MS Mincho" w:hAnsi="Times New Roman" w:cs="Times New Roman"/>
          <w:color w:val="000000"/>
          <w:kern w:val="0"/>
          <w:sz w:val="24"/>
          <w:szCs w:val="24"/>
        </w:rPr>
        <w:t> 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mg/m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t>2</w:t>
      </w:r>
      <w:r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day</w:t>
      </w:r>
      <w:r w:rsidR="00393973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1-3)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. </w:t>
      </w:r>
      <w:r w:rsidR="00DE11F9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</w:t>
      </w:r>
      <w:r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ollow-up</w:t>
      </w:r>
      <w:r w:rsidR="00DE11F9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at </w:t>
      </w:r>
      <w:r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3 </w:t>
      </w:r>
      <w:proofErr w:type="spellStart"/>
      <w:proofErr w:type="gramStart"/>
      <w:r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mo</w:t>
      </w:r>
      <w:proofErr w:type="spellEnd"/>
      <w:proofErr w:type="gramEnd"/>
      <w:r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after completion of the full course of treatment</w:t>
      </w:r>
      <w:r w:rsidR="00DE11F9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showed that</w:t>
      </w:r>
      <w:r w:rsidR="00DE11F9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patient experienced a complete response (</w:t>
      </w:r>
      <w:r w:rsidRPr="000D6FAF">
        <w:rPr>
          <w:rFonts w:ascii="Book Antiqua" w:hAnsi="Book Antiqua" w:cs="Times New Roman"/>
          <w:kern w:val="0"/>
          <w:sz w:val="24"/>
          <w:szCs w:val="24"/>
        </w:rPr>
        <w:t xml:space="preserve">Figure </w:t>
      </w:r>
      <w:r w:rsidR="00CB12D3" w:rsidRPr="000D6FAF">
        <w:rPr>
          <w:rFonts w:ascii="Book Antiqua" w:hAnsi="Book Antiqua" w:cs="Times New Roman"/>
          <w:kern w:val="0"/>
          <w:sz w:val="24"/>
          <w:szCs w:val="24"/>
        </w:rPr>
        <w:t>3A</w:t>
      </w:r>
      <w:r w:rsidR="00393973" w:rsidRPr="000D6FAF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1119BC" w:rsidRPr="000D6FAF">
        <w:rPr>
          <w:rFonts w:ascii="Book Antiqua" w:hAnsi="Book Antiqua" w:cs="Times New Roman"/>
          <w:kern w:val="0"/>
          <w:sz w:val="24"/>
          <w:szCs w:val="24"/>
        </w:rPr>
        <w:t>B</w:t>
      </w:r>
      <w:r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).</w:t>
      </w:r>
    </w:p>
    <w:p w14:paraId="4C764614" w14:textId="77777777" w:rsidR="0075440F" w:rsidRPr="000D6FAF" w:rsidRDefault="0075440F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</w:p>
    <w:p w14:paraId="50B074E6" w14:textId="77777777" w:rsidR="00446902" w:rsidRPr="000D6FAF" w:rsidRDefault="00446902" w:rsidP="000D6FAF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0D6FAF">
        <w:rPr>
          <w:rFonts w:ascii="Book Antiqua" w:hAnsi="Book Antiqua"/>
          <w:b/>
          <w:sz w:val="24"/>
          <w:szCs w:val="24"/>
          <w:u w:val="single"/>
        </w:rPr>
        <w:t xml:space="preserve">OUTCOME AND FOLLOW-UP </w:t>
      </w:r>
    </w:p>
    <w:p w14:paraId="6BA075F7" w14:textId="36CB5FC8" w:rsidR="00D9541D" w:rsidRPr="000D6FAF" w:rsidRDefault="00DE11F9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</w:t>
      </w:r>
      <w:r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ositron </w:t>
      </w:r>
      <w:r w:rsidR="00393973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emission tomography</w:t>
      </w:r>
      <w:r w:rsidR="00583E56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-CT </w:t>
      </w:r>
      <w:r w:rsidR="007E48B3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taken</w:t>
      </w:r>
      <w:r w:rsidR="00EE6F0B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E48B3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August 2019 </w:t>
      </w:r>
      <w:r w:rsidR="00E0625D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(12 </w:t>
      </w:r>
      <w:proofErr w:type="spellStart"/>
      <w:r w:rsidR="00E0625D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mo</w:t>
      </w:r>
      <w:proofErr w:type="spellEnd"/>
      <w:r w:rsidR="00E0625D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after di</w:t>
      </w:r>
      <w:r w:rsidR="00723CC1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E0625D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gnosis) </w:t>
      </w:r>
      <w:r w:rsidR="00EE6F0B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revealed </w:t>
      </w:r>
      <w:r w:rsidR="00A77601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no signs of recurrence</w:t>
      </w:r>
      <w:r w:rsidR="007E48B3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or metastasis</w:t>
      </w:r>
      <w:r w:rsidR="00CB12D3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</w:t>
      </w:r>
      <w:r w:rsidR="00CB12D3" w:rsidRPr="000D6FAF">
        <w:rPr>
          <w:rFonts w:ascii="Book Antiqua" w:hAnsi="Book Antiqua" w:cs="Times New Roman"/>
          <w:kern w:val="0"/>
          <w:sz w:val="24"/>
          <w:szCs w:val="24"/>
        </w:rPr>
        <w:t>Figure 3</w:t>
      </w:r>
      <w:r w:rsidR="001119BC" w:rsidRPr="000D6FAF">
        <w:rPr>
          <w:rFonts w:ascii="Book Antiqua" w:hAnsi="Book Antiqua" w:cs="Times New Roman"/>
          <w:kern w:val="0"/>
          <w:sz w:val="24"/>
          <w:szCs w:val="24"/>
        </w:rPr>
        <w:t>C</w:t>
      </w:r>
      <w:r w:rsidR="00CB12D3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</w:t>
      </w:r>
      <w:r w:rsidR="007E48B3" w:rsidRPr="000D6FAF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05DA7D72" w14:textId="77777777" w:rsidR="008271C6" w:rsidRPr="000D6FAF" w:rsidRDefault="008271C6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</w:p>
    <w:p w14:paraId="316128BF" w14:textId="77777777" w:rsidR="00446902" w:rsidRPr="000D6FAF" w:rsidRDefault="00446902" w:rsidP="000D6FAF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 w:rsidRPr="000D6FAF"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</w:p>
    <w:p w14:paraId="085DE256" w14:textId="0A62F41A" w:rsidR="001C332E" w:rsidRPr="000D6FAF" w:rsidRDefault="002D2900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Different terms, including collision/mixed/composite/combined tumor, have been employed to de</w:t>
      </w:r>
      <w:r w:rsidR="00BB613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scribe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tumor consisting of </w:t>
      </w:r>
      <w:r w:rsidR="00723CC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two malignant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components.</w:t>
      </w:r>
      <w:r w:rsidR="00BB613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The more troublesome is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that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BB613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</w:t>
      </w:r>
      <w:r w:rsidR="00440A9A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he definition of collision tumor has been a matter of debate for years. </w:t>
      </w:r>
      <w:r w:rsidR="00BB613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In 2000, t</w:t>
      </w:r>
      <w:r w:rsidR="001B74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he </w:t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World Health Organization</w:t>
      </w:r>
      <w:r w:rsidR="00723CC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(</w:t>
      </w:r>
      <w:r w:rsidR="001B74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WHO</w:t>
      </w:r>
      <w:r w:rsidR="00723CC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)</w:t>
      </w:r>
      <w:r w:rsidR="001B74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classifications of tumors of endocrine organs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suggest</w:t>
      </w:r>
      <w:r w:rsidR="001B74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ed that </w:t>
      </w:r>
      <w:r w:rsidR="00723CC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collision</w:t>
      </w:r>
      <w:r w:rsidR="001B74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BB613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tumors</w:t>
      </w:r>
      <w:r w:rsidR="001B74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are</w:t>
      </w:r>
      <w:r w:rsidR="00BB613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1B74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those in which either component </w:t>
      </w:r>
      <w:r w:rsidR="004355F2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occupies </w:t>
      </w:r>
      <w:r w:rsidR="001B74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at least 30%</w:t>
      </w:r>
      <w:r w:rsidR="00BB613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4355F2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of the tumor tissues</w:t>
      </w:r>
      <w:r w:rsidR="004E0EDA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begin">
          <w:fldData xml:space="preserve">PEVuZE5vdGU+PENpdGU+PEF1dGhvcj5Tb2xjaWEgRTwvQXV0aG9yPjxZZWFyPjIwMDA8L1llYXI+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</w:fldData>
        </w:fldChar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instrText xml:space="preserve"> ADDIN EN.CITE </w:instrText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begin">
          <w:fldData xml:space="preserve">PEVuZE5vdGU+PENpdGU+PEF1dGhvcj5Tb2xjaWEgRTwvQXV0aG9yPjxZZWFyPjIwMDA8L1llYXI+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</w:fldData>
        </w:fldChar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instrText xml:space="preserve"> ADDIN EN.CITE.DATA </w:instrText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end"/>
      </w:r>
      <w:r w:rsidR="004E0EDA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</w:r>
      <w:r w:rsidR="004E0EDA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separate"/>
      </w:r>
      <w:r w:rsidR="00C53844" w:rsidRPr="000D6FAF">
        <w:rPr>
          <w:rFonts w:ascii="Book Antiqua" w:hAnsi="Book Antiqua" w:cs="Times New Roman"/>
          <w:noProof/>
          <w:color w:val="000000"/>
          <w:kern w:val="0"/>
          <w:sz w:val="24"/>
          <w:szCs w:val="24"/>
          <w:vertAlign w:val="superscript"/>
        </w:rPr>
        <w:t>[</w:t>
      </w:r>
      <w:hyperlink w:anchor="_ENREF_3" w:tooltip="Solcia E, 2000 #23073" w:history="1">
        <w:r w:rsidR="00C53844" w:rsidRPr="000D6FAF">
          <w:rPr>
            <w:rFonts w:ascii="Book Antiqua" w:hAnsi="Book Antiqua" w:cs="Times New Roman"/>
            <w:noProof/>
            <w:color w:val="000000"/>
            <w:kern w:val="0"/>
            <w:sz w:val="24"/>
            <w:szCs w:val="24"/>
            <w:vertAlign w:val="superscript"/>
          </w:rPr>
          <w:t>3</w:t>
        </w:r>
      </w:hyperlink>
      <w:r w:rsidR="00C53844" w:rsidRPr="000D6FAF">
        <w:rPr>
          <w:rFonts w:ascii="Book Antiqua" w:hAnsi="Book Antiqua" w:cs="Times New Roman"/>
          <w:noProof/>
          <w:color w:val="000000"/>
          <w:kern w:val="0"/>
          <w:sz w:val="24"/>
          <w:szCs w:val="24"/>
          <w:vertAlign w:val="superscript"/>
        </w:rPr>
        <w:t>,</w:t>
      </w:r>
      <w:hyperlink w:anchor="_ENREF_4" w:tooltip="Volante, 2006 #23074" w:history="1">
        <w:r w:rsidR="00C53844" w:rsidRPr="000D6FAF">
          <w:rPr>
            <w:rFonts w:ascii="Book Antiqua" w:hAnsi="Book Antiqua" w:cs="Times New Roman"/>
            <w:noProof/>
            <w:color w:val="000000"/>
            <w:kern w:val="0"/>
            <w:sz w:val="24"/>
            <w:szCs w:val="24"/>
            <w:vertAlign w:val="superscript"/>
          </w:rPr>
          <w:t>4</w:t>
        </w:r>
      </w:hyperlink>
      <w:r w:rsidR="00C53844" w:rsidRPr="000D6FAF">
        <w:rPr>
          <w:rFonts w:ascii="Book Antiqua" w:hAnsi="Book Antiqua" w:cs="Times New Roman"/>
          <w:noProof/>
          <w:color w:val="000000"/>
          <w:kern w:val="0"/>
          <w:sz w:val="24"/>
          <w:szCs w:val="24"/>
          <w:vertAlign w:val="superscript"/>
        </w:rPr>
        <w:t>]</w:t>
      </w:r>
      <w:r w:rsidR="004E0EDA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end"/>
      </w:r>
      <w:r w:rsidR="001B74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. </w:t>
      </w:r>
      <w:r w:rsidR="004E0EDA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However, it might be an arbitrary criterion since the 30% cutoff has not been proven by reliable clinical data. </w:t>
      </w:r>
      <w:r w:rsidR="00A718BC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more malignant component in collision tumor, even if its share is less than 30%, tends to alter the biological behaviors. </w:t>
      </w:r>
      <w:r w:rsidR="00160845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Furthermore, in the WHO classification of thyroid and lung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tumors</w:t>
      </w:r>
      <w:r w:rsidR="00160845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begin"/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instrText xml:space="preserve"> ADDIN EN.CITE &lt;EndNote&gt;&lt;Cite&gt;&lt;Author&gt;DeLellis RA&lt;/Author&gt;&lt;Year&gt;2004&lt;/Year&gt;&lt;RecNum&gt;23075&lt;/RecNum&gt;&lt;DisplayText&gt;[5, 6]&lt;/DisplayText&gt;&lt;record&gt;&lt;rec-number&gt;23075&lt;/rec-number&gt;&lt;foreign-keys&gt;&lt;key app="EN" db-id="5pr2azfs8s9re9evval55zrffssz0ezee0r9"&gt;23075&lt;/key&gt;&lt;key app="ENWeb" db-id=""&gt;0&lt;/key&gt;&lt;/foreign-keys&gt;&lt;ref-type name="Journal Article"&gt;17&lt;/ref-type&gt;&lt;contributors&gt;&lt;authors&gt;&lt;author&gt;DeLellis RA, Lloyd RV, Heitz P, Eng C&lt;/author&gt;&lt;/authors&gt;&lt;/contributors&gt;&lt;titles&gt;&lt;title&gt;WHO classification of tumours. Pathology &amp;amp; genetics of tumours of endocrine organs. IARC Press, Lyon&lt;/title&gt;&lt;/titles&gt;&lt;dates&gt;&lt;year&gt;2004&lt;/year&gt;&lt;/dates&gt;&lt;urls&gt;&lt;/urls&gt;&lt;/record&gt;&lt;/Cite&gt;&lt;Cite&gt;&lt;Author&gt;Travis WD&lt;/Author&gt;&lt;Year&gt;2015&lt;/Year&gt;&lt;RecNum&gt;23076&lt;/RecNum&gt;&lt;record&gt;&lt;rec-number&gt;23076&lt;/rec-number&gt;&lt;foreign-keys&gt;&lt;key app="EN" db-id="5pr2azfs8s9re9evval55zrffssz0ezee0r9"&gt;23076&lt;/key&gt;&lt;key app="ENWeb" db-id=""&gt;0&lt;/key&gt;&lt;/foreign-keys&gt;&lt;ref-type name="Journal Article"&gt;17&lt;/ref-type&gt;&lt;contributors&gt;&lt;authors&gt;&lt;author&gt;Travis WD, Brambilla E, Burke AP, Marx A, Nicholson AG&lt;/author&gt;&lt;/authors&gt;&lt;/contributors&gt;&lt;titles&gt;&lt;title&gt;WHO classification of tumours. Pathology &amp;amp; genetics of tumours of the lung, pleura, thymus and heart. IARC Press, Lyon&lt;/title&gt;&lt;/titles&gt;&lt;dates&gt;&lt;year&gt;2015&lt;/year&gt;&lt;/dates&gt;&lt;urls&gt;&lt;/urls&gt;&lt;/record&gt;&lt;/Cite&gt;&lt;/EndNote&gt;</w:instrText>
      </w:r>
      <w:r w:rsidR="00160845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separate"/>
      </w:r>
      <w:r w:rsidR="00C53844" w:rsidRPr="000D6FAF">
        <w:rPr>
          <w:rFonts w:ascii="Book Antiqua" w:hAnsi="Book Antiqua" w:cs="Times New Roman"/>
          <w:noProof/>
          <w:color w:val="000000"/>
          <w:kern w:val="0"/>
          <w:sz w:val="24"/>
          <w:szCs w:val="24"/>
          <w:vertAlign w:val="superscript"/>
        </w:rPr>
        <w:t>[</w:t>
      </w:r>
      <w:hyperlink w:anchor="_ENREF_5" w:tooltip="DeLellis RA, 2004 #23075" w:history="1">
        <w:r w:rsidR="00C53844" w:rsidRPr="000D6FAF">
          <w:rPr>
            <w:rFonts w:ascii="Book Antiqua" w:hAnsi="Book Antiqua" w:cs="Times New Roman"/>
            <w:noProof/>
            <w:color w:val="000000"/>
            <w:kern w:val="0"/>
            <w:sz w:val="24"/>
            <w:szCs w:val="24"/>
            <w:vertAlign w:val="superscript"/>
          </w:rPr>
          <w:t>5</w:t>
        </w:r>
      </w:hyperlink>
      <w:r w:rsidR="00C53844" w:rsidRPr="000D6FAF">
        <w:rPr>
          <w:rFonts w:ascii="Book Antiqua" w:hAnsi="Book Antiqua" w:cs="Times New Roman"/>
          <w:noProof/>
          <w:color w:val="000000"/>
          <w:kern w:val="0"/>
          <w:sz w:val="24"/>
          <w:szCs w:val="24"/>
          <w:vertAlign w:val="superscript"/>
        </w:rPr>
        <w:t>,</w:t>
      </w:r>
      <w:hyperlink w:anchor="_ENREF_6" w:tooltip="Travis WD, 2015 #23076" w:history="1">
        <w:r w:rsidR="00C53844" w:rsidRPr="000D6FAF">
          <w:rPr>
            <w:rFonts w:ascii="Book Antiqua" w:hAnsi="Book Antiqua" w:cs="Times New Roman"/>
            <w:noProof/>
            <w:color w:val="000000"/>
            <w:kern w:val="0"/>
            <w:sz w:val="24"/>
            <w:szCs w:val="24"/>
            <w:vertAlign w:val="superscript"/>
          </w:rPr>
          <w:t>6</w:t>
        </w:r>
      </w:hyperlink>
      <w:r w:rsidR="00C53844" w:rsidRPr="000D6FAF">
        <w:rPr>
          <w:rFonts w:ascii="Book Antiqua" w:hAnsi="Book Antiqua" w:cs="Times New Roman"/>
          <w:noProof/>
          <w:color w:val="000000"/>
          <w:kern w:val="0"/>
          <w:sz w:val="24"/>
          <w:szCs w:val="24"/>
          <w:vertAlign w:val="superscript"/>
        </w:rPr>
        <w:t>]</w:t>
      </w:r>
      <w:r w:rsidR="00160845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end"/>
      </w:r>
      <w:r w:rsidR="00160845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, </w:t>
      </w:r>
      <w:r w:rsidR="001C332E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mixed NEC and non-NEC tumors were not define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d</w:t>
      </w:r>
      <w:r w:rsidR="001C332E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by a </w:t>
      </w:r>
      <w:r w:rsidR="00160845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minimum percentage.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W</w:t>
      </w:r>
      <w:r w:rsidR="00654E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e agree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to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654E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proposition of </w:t>
      </w:r>
      <w:r w:rsidR="001C332E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Yu </w:t>
      </w:r>
      <w:r w:rsidR="00E74F68" w:rsidRPr="000D6FAF">
        <w:rPr>
          <w:rFonts w:ascii="Book Antiqua" w:hAnsi="Book Antiqua" w:cs="Times New Roman"/>
          <w:i/>
          <w:iCs/>
          <w:color w:val="000000"/>
          <w:kern w:val="0"/>
          <w:sz w:val="24"/>
          <w:szCs w:val="24"/>
        </w:rPr>
        <w:t>et al</w:t>
      </w:r>
      <w:r w:rsidR="00D43F95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begin">
          <w:fldData xml:space="preserve">PEVuZE5vdGU+PENpdGU+PEF1dGhvcj5ZdTwvQXV0aG9yPjxZZWFyPjIwMTk8L1llYXI+PFJlY051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</w:fldData>
        </w:fldChar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instrText xml:space="preserve"> ADDIN EN.CITE </w:instrText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begin">
          <w:fldData xml:space="preserve">PEVuZE5vdGU+PENpdGU+PEF1dGhvcj5ZdTwvQXV0aG9yPjxZZWFyPjIwMTk8L1llYXI+PFJlY051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</w:fldData>
        </w:fldChar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instrText xml:space="preserve"> ADDIN EN.CITE.DATA </w:instrText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end"/>
      </w:r>
      <w:r w:rsidR="00D43F95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</w:r>
      <w:r w:rsidR="00D43F95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separate"/>
      </w:r>
      <w:r w:rsidR="00C53844" w:rsidRPr="000D6FAF">
        <w:rPr>
          <w:rFonts w:ascii="Book Antiqua" w:hAnsi="Book Antiqua" w:cs="Times New Roman"/>
          <w:noProof/>
          <w:color w:val="000000"/>
          <w:kern w:val="0"/>
          <w:sz w:val="24"/>
          <w:szCs w:val="24"/>
          <w:vertAlign w:val="superscript"/>
        </w:rPr>
        <w:t>[</w:t>
      </w:r>
      <w:hyperlink w:anchor="_ENREF_7" w:tooltip="Yu, 2019 #23057" w:history="1">
        <w:r w:rsidR="00C53844" w:rsidRPr="000D6FAF">
          <w:rPr>
            <w:rFonts w:ascii="Book Antiqua" w:hAnsi="Book Antiqua" w:cs="Times New Roman"/>
            <w:noProof/>
            <w:color w:val="000000"/>
            <w:kern w:val="0"/>
            <w:sz w:val="24"/>
            <w:szCs w:val="24"/>
            <w:vertAlign w:val="superscript"/>
          </w:rPr>
          <w:t>7</w:t>
        </w:r>
      </w:hyperlink>
      <w:r w:rsidR="00C53844" w:rsidRPr="000D6FAF">
        <w:rPr>
          <w:rFonts w:ascii="Book Antiqua" w:hAnsi="Book Antiqua" w:cs="Times New Roman"/>
          <w:noProof/>
          <w:color w:val="000000"/>
          <w:kern w:val="0"/>
          <w:sz w:val="24"/>
          <w:szCs w:val="24"/>
          <w:vertAlign w:val="superscript"/>
        </w:rPr>
        <w:t>]</w:t>
      </w:r>
      <w:r w:rsidR="00D43F95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end"/>
      </w:r>
      <w:r w:rsidR="00D43F95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654E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that </w:t>
      </w:r>
      <w:r w:rsidR="001C332E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collision carcinoma should </w:t>
      </w:r>
      <w:r w:rsidR="00654E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meet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</w:t>
      </w:r>
      <w:r w:rsidR="00654E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following conditions: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T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wo </w:t>
      </w:r>
      <w:r w:rsidR="001C332E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malignant </w:t>
      </w:r>
      <w:r w:rsidR="00654E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neoplasms </w:t>
      </w:r>
      <w:r w:rsidR="000F7F7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of different pathological types derive</w:t>
      </w:r>
      <w:r w:rsidR="00654E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simultaneously</w:t>
      </w:r>
      <w:r w:rsidR="000F7F7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from the same location of human body</w:t>
      </w:r>
      <w:r w:rsidR="001C332E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0F7F7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and</w:t>
      </w:r>
      <w:r w:rsidR="001C332E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0F7F7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appear</w:t>
      </w:r>
      <w:r w:rsidR="001C332E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like a mass to the</w:t>
      </w:r>
      <w:r w:rsidR="00654EA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1C332E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naked eye</w:t>
      </w:r>
      <w:r w:rsidR="000F7F7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, </w:t>
      </w:r>
      <w:r w:rsidR="001C332E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with </w:t>
      </w:r>
      <w:r w:rsidR="000F7F7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no evidence that one neoplasm </w:t>
      </w:r>
      <w:r w:rsidR="001C332E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migrat</w:t>
      </w:r>
      <w:r w:rsidR="000F7F7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es from</w:t>
      </w:r>
      <w:r w:rsidR="001C332E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the other</w:t>
      </w:r>
      <w:r w:rsidR="000F7F7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.</w:t>
      </w:r>
    </w:p>
    <w:p w14:paraId="14C0A1E3" w14:textId="1EB0E5EE" w:rsidR="008B1DB1" w:rsidRPr="000D6FAF" w:rsidRDefault="00170637" w:rsidP="000D6FAF">
      <w:pPr>
        <w:autoSpaceDE w:val="0"/>
        <w:autoSpaceDN w:val="0"/>
        <w:adjustRightInd w:val="0"/>
        <w:snapToGrid w:val="0"/>
        <w:spacing w:line="360" w:lineRule="auto"/>
        <w:ind w:firstLineChars="150" w:firstLine="360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According to </w:t>
      </w:r>
      <w:r w:rsidR="009A36C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our definition of collision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tumor</w:t>
      </w:r>
      <w:r w:rsidR="009A36C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, we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revi</w:t>
      </w:r>
      <w:r w:rsidR="004A7D8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ewed</w:t>
      </w:r>
      <w:r w:rsidR="009A36C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2</w:t>
      </w:r>
      <w:r w:rsidR="004E55B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6</w:t>
      </w:r>
      <w:r w:rsidR="009A36C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4A7D8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well-documented cases of collision tumor of </w:t>
      </w:r>
      <w:r w:rsidR="004E55B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NEC</w:t>
      </w:r>
      <w:r w:rsidR="004A7D8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and </w:t>
      </w:r>
      <w:r w:rsidR="00D43F95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SCC</w:t>
      </w:r>
      <w:r w:rsidR="004A7D8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in the head and neck </w:t>
      </w:r>
      <w:r w:rsidR="009A36C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from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1978</w:t>
      </w:r>
      <w:r w:rsidR="009A36C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to 201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9</w:t>
      </w:r>
      <w:r w:rsidR="009A36C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(key words: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C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ollision </w:t>
      </w:r>
      <w:r w:rsidR="004A7D8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or mixed or composite or combined</w:t>
      </w:r>
      <w:r w:rsidR="009A36C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carcinoma,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and </w:t>
      </w:r>
      <w:r w:rsidR="009539C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</w:t>
      </w:r>
      <w:r w:rsidR="009A36C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head and neck)</w:t>
      </w:r>
      <w:r w:rsidR="00D43F95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.</w:t>
      </w:r>
      <w:r w:rsidR="009A36C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Combin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ing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the data with our patient</w:t>
      </w:r>
      <w:r w:rsidR="0039642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, the resulting group of 2</w:t>
      </w:r>
      <w:r w:rsidR="0056389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7</w:t>
      </w:r>
      <w:r w:rsidR="0039642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patients is large enough to allow some meaningful analysis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. </w:t>
      </w:r>
      <w:r w:rsidR="004A7D8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Of all cases, 2</w:t>
      </w:r>
      <w:r w:rsidR="0056389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3</w:t>
      </w:r>
      <w:r w:rsidR="004A7D8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were male and </w:t>
      </w:r>
      <w:r w:rsidR="0039642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4</w:t>
      </w:r>
      <w:r w:rsidR="004A7D8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were female. </w:t>
      </w:r>
      <w:r w:rsidR="0039642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The sex ratio of men to women is 5.</w:t>
      </w:r>
      <w:r w:rsidR="0056389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7</w:t>
      </w:r>
      <w:r w:rsidR="0039642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5</w:t>
      </w:r>
      <w:r w:rsidR="004A7D8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:1, </w:t>
      </w:r>
      <w:r w:rsidR="0039642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which displays a</w:t>
      </w:r>
      <w:r w:rsidR="004A7D8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significant difference. </w:t>
      </w:r>
      <w:r w:rsidR="0039642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The mean age of the 25 patients was 58</w:t>
      </w:r>
      <w:r w:rsidR="0056389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.37</w:t>
      </w:r>
      <w:r w:rsidR="0039642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years</w:t>
      </w:r>
      <w:r w:rsidR="00396423" w:rsidRPr="000D6FAF">
        <w:rPr>
          <w:rFonts w:ascii="Book Antiqua" w:hAnsi="Book Antiqua"/>
          <w:sz w:val="24"/>
          <w:szCs w:val="24"/>
        </w:rPr>
        <w:t xml:space="preserve"> </w:t>
      </w:r>
      <w:r w:rsidR="0039642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(range: </w:t>
      </w:r>
      <w:r w:rsidR="0056389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32</w:t>
      </w:r>
      <w:r w:rsidR="0039642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-83 years). </w:t>
      </w:r>
      <w:r w:rsidR="0056389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Their clinical pathological features, treatments, and outcomes are summarized in Table 1. As to tumor sites, </w:t>
      </w:r>
      <w:r w:rsidR="00754DE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20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(</w:t>
      </w:r>
      <w:r w:rsidR="0056389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74.1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%)</w:t>
      </w:r>
      <w:r w:rsidR="00754DE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originate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d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from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</w:t>
      </w:r>
      <w:r w:rsidR="00754DE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larynx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,</w:t>
      </w:r>
      <w:r w:rsidR="00754DE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4 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(</w:t>
      </w:r>
      <w:r w:rsidR="0056389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14.8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%) </w:t>
      </w:r>
      <w:r w:rsidR="00754DE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from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</w:t>
      </w:r>
      <w:r w:rsidR="00754DE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nasal 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and paranasal </w:t>
      </w:r>
      <w:r w:rsidR="00754DE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cavity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, </w:t>
      </w:r>
      <w:r w:rsidR="0056389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1 from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palatine tonsil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,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754DE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and 1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from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</w:t>
      </w:r>
      <w:r w:rsidR="00997228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soft palate.</w:t>
      </w:r>
      <w:r w:rsidR="00754DE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Fourteen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(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55.5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%) 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patients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were 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heavy 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smokers, 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which </w:t>
      </w:r>
      <w:r w:rsidR="0011070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keeps consistent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11070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with 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association 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between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cigarette usage</w:t>
      </w:r>
      <w:r w:rsidR="005906F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and</w:t>
      </w:r>
      <w:r w:rsidR="0011070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head-neck cancer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. 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Of all cases, 7 received surgery</w:t>
      </w:r>
      <w:r w:rsidR="00945E5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(S)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alone</w:t>
      </w:r>
      <w:r w:rsidR="00945E5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;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945E5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7 received chemotherapy (C) and radiotherapy (R); 6 received S +</w:t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945E5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R</w:t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945E5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+</w:t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945E5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C; 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5 </w:t>
      </w:r>
      <w:r w:rsidR="00945E5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received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S</w:t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+</w:t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R</w:t>
      </w:r>
      <w:r w:rsidR="00945E5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; 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1</w:t>
      </w:r>
      <w:r w:rsidR="00945E5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received 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S</w:t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+</w:t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C</w:t>
      </w:r>
      <w:r w:rsidR="00945E5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;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and 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1 </w:t>
      </w:r>
      <w:r w:rsidR="00945E5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received 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no treatment</w:t>
      </w:r>
      <w:r w:rsidR="00945E5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for high performance </w:t>
      </w:r>
      <w:r w:rsidR="00945E5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lastRenderedPageBreak/>
        <w:t>status (grade 3)</w:t>
      </w:r>
      <w:r w:rsidR="00430BC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. 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Follow-up information was available for </w:t>
      </w:r>
      <w:r w:rsidR="00945E5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2</w:t>
      </w:r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3</w:t>
      </w:r>
      <w:r w:rsidR="00997228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patients</w:t>
      </w:r>
      <w:r w:rsidR="00E00FAE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(Table </w:t>
      </w:r>
      <w:r w:rsidR="0038380E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1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).</w:t>
      </w:r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Eight patients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died of </w:t>
      </w:r>
      <w:r w:rsidR="00945E5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diseases (tumor)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from </w:t>
      </w:r>
      <w:r w:rsidR="0012492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3.5 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to </w:t>
      </w:r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39</w:t>
      </w:r>
      <w:r w:rsidR="0012492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mo</w:t>
      </w:r>
      <w:proofErr w:type="spellEnd"/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after diagnosis (mean survival, </w:t>
      </w:r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24.1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mo</w:t>
      </w:r>
      <w:proofErr w:type="spellEnd"/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), and</w:t>
      </w:r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8 were clinically disease-free, from 6 to 60 </w:t>
      </w:r>
      <w:proofErr w:type="spellStart"/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mo</w:t>
      </w:r>
      <w:proofErr w:type="spellEnd"/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(mean survival:</w:t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18.9 </w:t>
      </w:r>
      <w:proofErr w:type="spellStart"/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mo</w:t>
      </w:r>
      <w:proofErr w:type="spellEnd"/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)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following diagnosis.</w:t>
      </w:r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Seven patients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w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ere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living with </w:t>
      </w:r>
      <w:proofErr w:type="spellStart"/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unresectable</w:t>
      </w:r>
      <w:proofErr w:type="spellEnd"/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tumor, from 12 to 39 </w:t>
      </w:r>
      <w:proofErr w:type="spellStart"/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mo</w:t>
      </w:r>
      <w:proofErr w:type="spellEnd"/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(mean survival, 28.8 </w:t>
      </w:r>
      <w:proofErr w:type="spellStart"/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mo</w:t>
      </w:r>
      <w:proofErr w:type="spellEnd"/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)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, after diagnosis. </w:t>
      </w:r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There were only 2 patients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who </w:t>
      </w:r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developed local </w:t>
      </w:r>
      <w:r w:rsidR="00743C8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relapse, and coincidentally, both of them received C</w:t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743C8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+</w:t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743C8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R treatment but no surgery</w:t>
      </w:r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.</w:t>
      </w:r>
      <w:r w:rsidR="00743C8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Four</w:t>
      </w:r>
      <w:r w:rsidR="0074063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patients </w:t>
      </w:r>
      <w:r w:rsidR="005C506D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had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5C506D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recurrent regional </w:t>
      </w:r>
      <w:r w:rsidR="00743C8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lymph nodes </w:t>
      </w:r>
      <w:r w:rsidR="005C506D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metastases, </w:t>
      </w:r>
      <w:r w:rsidR="00743C8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7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5C506D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developed </w:t>
      </w:r>
      <w:r w:rsidR="005F586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remote metastasis, including </w:t>
      </w:r>
      <w:r w:rsidR="00743C8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3</w:t>
      </w:r>
      <w:r w:rsidR="005F586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743C8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affecting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</w:t>
      </w:r>
      <w:r w:rsidR="005C506D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bone, 1 lung</w:t>
      </w:r>
      <w:r w:rsidR="005F586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,</w:t>
      </w:r>
      <w:r w:rsidR="005C506D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1 lung an</w:t>
      </w:r>
      <w:r w:rsidR="005F586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d</w:t>
      </w:r>
      <w:r w:rsidR="005C506D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bone, </w:t>
      </w:r>
      <w:r w:rsidR="00743C8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1 bone and liver, and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1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5C506D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right breast mass</w:t>
      </w:r>
      <w:r w:rsidR="00060BB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.</w:t>
      </w:r>
    </w:p>
    <w:p w14:paraId="3D0F2E1F" w14:textId="08F3D32E" w:rsidR="00DD0634" w:rsidRPr="000D6FAF" w:rsidRDefault="00D43F95" w:rsidP="000D6FAF">
      <w:pPr>
        <w:autoSpaceDE w:val="0"/>
        <w:autoSpaceDN w:val="0"/>
        <w:adjustRightInd w:val="0"/>
        <w:snapToGrid w:val="0"/>
        <w:spacing w:line="360" w:lineRule="auto"/>
        <w:ind w:firstLineChars="150" w:firstLine="360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One difficulty existing in collision tumor is </w:t>
      </w:r>
      <w:r w:rsidR="00730B62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to establish accurate preoperative diagnosis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. </w:t>
      </w:r>
      <w:r w:rsidR="005F586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To</w:t>
      </w:r>
      <w:r w:rsidR="00E230A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obtain </w:t>
      </w:r>
      <w:r w:rsidR="00730B62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two malignan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 </w:t>
      </w:r>
      <w:r w:rsidR="00743C83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neoplasm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s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E230A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by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single</w:t>
      </w:r>
      <w:r w:rsidR="00E230A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biopsy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is like</w:t>
      </w:r>
      <w:r w:rsidR="005F586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to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kil</w:t>
      </w:r>
      <w:r w:rsidR="005F586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l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two birds with one stone</w:t>
      </w:r>
      <w:r w:rsidR="00E230A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. A definite diagnosis most depends on careful </w:t>
      </w:r>
      <w:r w:rsidR="008B1DB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microscopic </w:t>
      </w:r>
      <w:r w:rsidR="00E230A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observation of surgical specimens, especially with the </w:t>
      </w:r>
      <w:r w:rsidR="008B1DB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application</w:t>
      </w:r>
      <w:r w:rsidR="00E230A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of </w:t>
      </w:r>
      <w:r w:rsidR="008B1DB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immunohistochemistry</w:t>
      </w:r>
      <w:r w:rsidR="00E230A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. </w:t>
      </w:r>
      <w:r w:rsidR="008B1DB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Another problem is that the outcome of collision tumor of SCC and </w:t>
      </w:r>
      <w:r w:rsidR="0008039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NEC</w:t>
      </w:r>
      <w:r w:rsidR="008B1DB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appear very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poor</w:t>
      </w:r>
      <w:r w:rsidR="008B1DB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. </w:t>
      </w:r>
      <w:r w:rsidR="000F5D9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As far as we know, there have been </w:t>
      </w:r>
      <w:r w:rsidR="005F479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two </w:t>
      </w:r>
      <w:r w:rsidR="000F5D9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reports of </w:t>
      </w:r>
      <w:r w:rsidR="005F479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collision carcinoma involving NEC and SCC in the nasal and paranasal region</w:t>
      </w:r>
      <w:r w:rsidR="000F5D9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. </w:t>
      </w:r>
      <w:r w:rsidR="005F479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However</w:t>
      </w:r>
      <w:r w:rsidR="000F5D9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, </w:t>
      </w:r>
      <w:r w:rsidR="008B1DB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it </w:t>
      </w:r>
      <w:r w:rsidR="000F5D9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is the first </w:t>
      </w:r>
      <w:r w:rsidR="005F479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case who achieved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 </w:t>
      </w:r>
      <w:r w:rsidR="005F479F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complete response.</w:t>
      </w:r>
      <w:r w:rsidR="00DB346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="00B47B6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Ferlito</w:t>
      </w:r>
      <w:proofErr w:type="spellEnd"/>
      <w:r w:rsidR="00B47B6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E74F68" w:rsidRPr="000D6FAF">
        <w:rPr>
          <w:rFonts w:ascii="Book Antiqua" w:hAnsi="Book Antiqua" w:cs="Times New Roman"/>
          <w:i/>
          <w:iCs/>
          <w:color w:val="000000"/>
          <w:kern w:val="0"/>
          <w:sz w:val="24"/>
          <w:szCs w:val="24"/>
        </w:rPr>
        <w:t>et al</w:t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begin"/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instrText xml:space="preserve"> ADDIN EN.CITE &lt;EndNote&gt;&lt;Cite&gt;&lt;Author&gt;Ferlito&lt;/Author&gt;&lt;Year&gt;1985&lt;/Year&gt;&lt;RecNum&gt;23059&lt;/RecNum&gt;&lt;DisplayText&gt;[8]&lt;/DisplayText&gt;&lt;record&gt;&lt;rec-number&gt;23059&lt;/rec-number&gt;&lt;foreign-keys&gt;&lt;key app="EN" db-id="5pr2azfs8s9re9evval55zrffssz0ezee0r9"&gt;23059&lt;/key&gt;&lt;/foreign-keys&gt;&lt;ref-type name="Journal Article"&gt;17&lt;/ref-type&gt;&lt;contributors&gt;&lt;authors&gt;&lt;author&gt;Ferlito, A.&lt;/author&gt;&lt;author&gt;Recher, G.&lt;/author&gt;&lt;author&gt;Caruso, G.&lt;/author&gt;&lt;/authors&gt;&lt;/contributors&gt;&lt;titles&gt;&lt;title&gt;Primary combined small cell carcinoma of the larynx&lt;/title&gt;&lt;secondary-title&gt;Am J Otolaryngol&lt;/secondary-title&gt;&lt;alt-title&gt;American journal of otolaryngology&lt;/alt-title&gt;&lt;/titles&gt;&lt;periodical&gt;&lt;full-title&gt;Am J Otolaryngol&lt;/full-title&gt;&lt;abbr-1&gt;American journal of otolaryngology&lt;/abbr-1&gt;&lt;/periodical&gt;&lt;alt-periodical&gt;&lt;full-title&gt;Am J Otolaryngol&lt;/full-title&gt;&lt;abbr-1&gt;American journal of otolaryngology&lt;/abbr-1&gt;&lt;/alt-periodical&gt;&lt;pages&gt;302-8&lt;/pages&gt;&lt;volume&gt;6&lt;/volume&gt;&lt;number&gt;4&lt;/number&gt;&lt;keywords&gt;&lt;keyword&gt;Carcinoma, Small Cell/*pathology/therapy&lt;/keyword&gt;&lt;keyword&gt;Carcinoma, Squamous Cell/pathology/therapy&lt;/keyword&gt;&lt;keyword&gt;Combined Modality Therapy&lt;/keyword&gt;&lt;keyword&gt;Humans&lt;/keyword&gt;&lt;keyword&gt;Laryngeal Neoplasms/*pathology/therapy&lt;/keyword&gt;&lt;keyword&gt;Larynx/pathology&lt;/keyword&gt;&lt;keyword&gt;Male&lt;/keyword&gt;&lt;keyword&gt;Middle Aged&lt;/keyword&gt;&lt;/keywords&gt;&lt;dates&gt;&lt;year&gt;1985&lt;/year&gt;&lt;pub-dates&gt;&lt;date&gt;Jul-Aug&lt;/date&gt;&lt;/pub-dates&gt;&lt;/dates&gt;&lt;isbn&gt;0196-0709 (Print)&amp;#xD;0196-0709 (Linking)&lt;/isbn&gt;&lt;accession-num&gt;2994505&lt;/accession-num&gt;&lt;urls&gt;&lt;related-urls&gt;&lt;url&gt;http://www.ncbi.nlm.nih.gov/pubmed/2994505&lt;/url&gt;&lt;/related-urls&gt;&lt;/urls&gt;&lt;/record&gt;&lt;/Cite&gt;&lt;/EndNote&gt;</w:instrText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separate"/>
      </w:r>
      <w:r w:rsidR="00393973" w:rsidRPr="000D6FAF">
        <w:rPr>
          <w:rFonts w:ascii="Book Antiqua" w:hAnsi="Book Antiqua" w:cs="Times New Roman"/>
          <w:noProof/>
          <w:color w:val="000000"/>
          <w:kern w:val="0"/>
          <w:sz w:val="24"/>
          <w:szCs w:val="24"/>
          <w:vertAlign w:val="superscript"/>
        </w:rPr>
        <w:t>[</w:t>
      </w:r>
      <w:hyperlink w:anchor="_ENREF_8" w:tooltip="Ferlito, 1985 #23059" w:history="1">
        <w:r w:rsidR="00393973" w:rsidRPr="000D6FAF">
          <w:rPr>
            <w:rFonts w:ascii="Book Antiqua" w:hAnsi="Book Antiqua" w:cs="Times New Roman"/>
            <w:noProof/>
            <w:color w:val="000000"/>
            <w:kern w:val="0"/>
            <w:sz w:val="24"/>
            <w:szCs w:val="24"/>
            <w:vertAlign w:val="superscript"/>
          </w:rPr>
          <w:t>8</w:t>
        </w:r>
      </w:hyperlink>
      <w:r w:rsidR="00393973" w:rsidRPr="000D6FAF">
        <w:rPr>
          <w:rFonts w:ascii="Book Antiqua" w:hAnsi="Book Antiqua" w:cs="Times New Roman"/>
          <w:noProof/>
          <w:color w:val="000000"/>
          <w:kern w:val="0"/>
          <w:sz w:val="24"/>
          <w:szCs w:val="24"/>
          <w:vertAlign w:val="superscript"/>
        </w:rPr>
        <w:t>]</w:t>
      </w:r>
      <w:r w:rsidR="00393973" w:rsidRPr="000D6FAF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fldChar w:fldCharType="end"/>
      </w:r>
      <w:r w:rsidR="00B47B6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raised the point that radical surgery takes little effect in improving local tumor control of collision tumor of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</w:t>
      </w:r>
      <w:r w:rsidR="00B47B6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larynx. Besides,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l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aryngectomy </w:t>
      </w:r>
      <w:r w:rsidR="00B47B6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will result in voice loss and control only the primary lesion. </w:t>
      </w:r>
      <w:r w:rsidR="00715F5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Therefore</w:t>
      </w:r>
      <w:r w:rsidR="00B47B6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, a combination of </w:t>
      </w:r>
      <w:r w:rsidR="00715F5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systematic chemotherapy </w:t>
      </w:r>
      <w:r w:rsidR="00B47B6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and </w:t>
      </w:r>
      <w:r w:rsidR="0008039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radiotherapy</w:t>
      </w:r>
      <w:r w:rsidR="00715F5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B47B6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is recommended for </w:t>
      </w:r>
      <w:r w:rsidR="00080396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small cell carcinoma</w:t>
      </w:r>
      <w:r w:rsidR="00B47B6B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. </w:t>
      </w:r>
      <w:r w:rsidR="00DD063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National Comprehensive Cancer Network Guidelines of Neuroendocrine Tumors (ver</w:t>
      </w:r>
      <w:r w:rsidR="009C1E17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sion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DD063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2015)</w:t>
      </w:r>
      <w:r w:rsidR="00B4773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suggest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that </w:t>
      </w:r>
      <w:r w:rsidR="00B4773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patients with</w:t>
      </w:r>
      <w:r w:rsidR="00DD063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="00DD063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locoregional</w:t>
      </w:r>
      <w:proofErr w:type="spellEnd"/>
      <w:r w:rsidR="00DD063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="00DD063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unresectable</w:t>
      </w:r>
      <w:proofErr w:type="spellEnd"/>
      <w:r w:rsidR="00DD063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B4773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neuroendocrine </w:t>
      </w:r>
      <w:r w:rsidR="00DD063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tumors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>receive</w:t>
      </w:r>
      <w:r w:rsidR="00DE11F9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DD063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R + </w:t>
      </w:r>
      <w:r w:rsidR="006A5CB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C</w:t>
      </w:r>
      <w:r w:rsidR="00DD063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; </w:t>
      </w:r>
      <w:r w:rsidR="00DB346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moreover, therapeutic manner of small cell carcinoma of the lung, which combined R with systemic chemotherapy, is worth learning</w:t>
      </w:r>
      <w:r w:rsidR="008C3A45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.</w:t>
      </w:r>
    </w:p>
    <w:p w14:paraId="0A693EFF" w14:textId="20974AF0" w:rsidR="000F5D9B" w:rsidRPr="000D6FAF" w:rsidRDefault="000F5D9B" w:rsidP="000D6FAF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Due to the </w:t>
      </w:r>
      <w:r w:rsidR="00E2093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rarity of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collision carcinoma</w:t>
      </w:r>
      <w:r w:rsidR="00715F5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of NEC and SCC in </w:t>
      </w:r>
      <w:r w:rsidR="006A12B5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</w:t>
      </w:r>
      <w:r w:rsidR="00715F5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head and neck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, the</w:t>
      </w:r>
      <w:r w:rsidR="00E2093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treatments </w:t>
      </w:r>
      <w:r w:rsidR="00715F5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should be carefully designed for two different malignancies.</w:t>
      </w:r>
      <w:r w:rsidR="00E2093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Our case indicated that high attention should be paid to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</w:t>
      </w:r>
      <w:r w:rsidR="00DD063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malignant degree of both components and individual characteristics,</w:t>
      </w:r>
      <w:r w:rsidR="00E20930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and </w:t>
      </w:r>
      <w:r w:rsidR="00DD063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certain patients may benefit from postoperative concurrent radiotherapy and chemotherapy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.</w:t>
      </w:r>
    </w:p>
    <w:p w14:paraId="02A2670D" w14:textId="77777777" w:rsidR="00F072FA" w:rsidRPr="000D6FAF" w:rsidRDefault="00F072FA" w:rsidP="000D6FAF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/>
          <w:sz w:val="24"/>
          <w:szCs w:val="24"/>
        </w:rPr>
      </w:pPr>
    </w:p>
    <w:p w14:paraId="54E4DA2D" w14:textId="77777777" w:rsidR="00446902" w:rsidRPr="000D6FAF" w:rsidRDefault="00446902" w:rsidP="000D6FAF">
      <w:pPr>
        <w:pStyle w:val="ae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</w:pPr>
      <w:r w:rsidRPr="000D6FAF"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  <w:lastRenderedPageBreak/>
        <w:t>CONCLUSION</w:t>
      </w:r>
    </w:p>
    <w:p w14:paraId="118BDDD4" w14:textId="4F44F9C4" w:rsidR="00393973" w:rsidRPr="000D6FAF" w:rsidRDefault="0050641F" w:rsidP="000D6FAF">
      <w:pPr>
        <w:widowControl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In a word, we 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have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desc</w:t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r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ibe</w:t>
      </w:r>
      <w:r w:rsidR="00C53844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d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a case of collision carcinoma of SCC and NEC in the nasal cavity and paranasal sinus. </w:t>
      </w:r>
      <w:r w:rsidR="006A12B5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he existed literature of collision tumor in the head and neck region </w:t>
      </w:r>
      <w:r w:rsidR="006A12B5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has been analyzed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to </w:t>
      </w:r>
      <w:r w:rsidR="006A12B5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understand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this disease</w:t>
      </w:r>
      <w:r w:rsidR="006A12B5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. Treatments including surgery and chemoradiotherapy may lead to a</w:t>
      </w:r>
      <w:r w:rsidR="00DE11F9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good</w:t>
      </w:r>
      <w:r w:rsidR="006A12B5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survival for patients. </w:t>
      </w:r>
      <w:r w:rsidR="00CF4A5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M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ore cases </w:t>
      </w:r>
      <w:r w:rsidR="00CF4A51"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of collision carcinoma </w:t>
      </w:r>
      <w:r w:rsidRPr="000D6FAF">
        <w:rPr>
          <w:rFonts w:ascii="Book Antiqua" w:hAnsi="Book Antiqua" w:cs="Times New Roman"/>
          <w:color w:val="000000"/>
          <w:kern w:val="0"/>
          <w:sz w:val="24"/>
          <w:szCs w:val="24"/>
        </w:rPr>
        <w:t>need to be reported and summarized.</w:t>
      </w:r>
    </w:p>
    <w:p w14:paraId="036C49C8" w14:textId="77777777" w:rsidR="00393973" w:rsidRPr="000D6FAF" w:rsidRDefault="00393973" w:rsidP="000D6FAF">
      <w:pPr>
        <w:widowControl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</w:p>
    <w:p w14:paraId="1CFBBE42" w14:textId="77777777" w:rsidR="00446902" w:rsidRPr="000D6FAF" w:rsidRDefault="00446902" w:rsidP="000D6FAF">
      <w:pPr>
        <w:pStyle w:val="ae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noProof/>
          <w:sz w:val="24"/>
          <w:szCs w:val="24"/>
          <w:lang w:val="en-US"/>
        </w:rPr>
      </w:pPr>
      <w:r w:rsidRPr="000D6FAF">
        <w:rPr>
          <w:rFonts w:ascii="Book Antiqua" w:hAnsi="Book Antiqua" w:cstheme="minorHAnsi"/>
          <w:b/>
          <w:sz w:val="24"/>
          <w:szCs w:val="24"/>
          <w:lang w:val="en-US"/>
        </w:rPr>
        <w:t>REFERENCES</w:t>
      </w:r>
    </w:p>
    <w:p w14:paraId="6B9B742D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1 </w:t>
      </w:r>
      <w:r w:rsidRPr="000D6FAF">
        <w:rPr>
          <w:rFonts w:ascii="Book Antiqua" w:hAnsi="Book Antiqua"/>
          <w:b/>
          <w:sz w:val="24"/>
          <w:szCs w:val="24"/>
        </w:rPr>
        <w:t>Coca-</w:t>
      </w:r>
      <w:proofErr w:type="spellStart"/>
      <w:r w:rsidRPr="000D6FAF">
        <w:rPr>
          <w:rFonts w:ascii="Book Antiqua" w:hAnsi="Book Antiqua"/>
          <w:b/>
          <w:sz w:val="24"/>
          <w:szCs w:val="24"/>
        </w:rPr>
        <w:t>Pelaz</w:t>
      </w:r>
      <w:proofErr w:type="spellEnd"/>
      <w:r w:rsidRPr="000D6FAF">
        <w:rPr>
          <w:rFonts w:ascii="Book Antiqua" w:hAnsi="Book Antiqua"/>
          <w:b/>
          <w:sz w:val="24"/>
          <w:szCs w:val="24"/>
        </w:rPr>
        <w:t xml:space="preserve"> A</w:t>
      </w:r>
      <w:r w:rsidRPr="000D6FA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6FAF">
        <w:rPr>
          <w:rFonts w:ascii="Book Antiqua" w:hAnsi="Book Antiqua"/>
          <w:sz w:val="24"/>
          <w:szCs w:val="24"/>
        </w:rPr>
        <w:t>Triantafyllou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A, Devaney KO, Rinaldo A, Takes RP, </w:t>
      </w:r>
      <w:proofErr w:type="spellStart"/>
      <w:r w:rsidRPr="000D6FAF">
        <w:rPr>
          <w:rFonts w:ascii="Book Antiqua" w:hAnsi="Book Antiqua"/>
          <w:sz w:val="24"/>
          <w:szCs w:val="24"/>
        </w:rPr>
        <w:t>Ferlito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A. Collision tumors of the larynx: A critical review. </w:t>
      </w:r>
      <w:r w:rsidRPr="000D6FAF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Otolaryngol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2016; </w:t>
      </w:r>
      <w:r w:rsidRPr="000D6FAF">
        <w:rPr>
          <w:rFonts w:ascii="Book Antiqua" w:hAnsi="Book Antiqua"/>
          <w:b/>
          <w:sz w:val="24"/>
          <w:szCs w:val="24"/>
        </w:rPr>
        <w:t>37</w:t>
      </w:r>
      <w:r w:rsidRPr="000D6FAF">
        <w:rPr>
          <w:rFonts w:ascii="Book Antiqua" w:hAnsi="Book Antiqua"/>
          <w:sz w:val="24"/>
          <w:szCs w:val="24"/>
        </w:rPr>
        <w:t>: 365-368 [PMID: 27105979 DOI: 10.1016/j.amjoto.2016.02.010]</w:t>
      </w:r>
    </w:p>
    <w:p w14:paraId="45C4CB66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2 </w:t>
      </w:r>
      <w:r w:rsidRPr="000D6FAF">
        <w:rPr>
          <w:rFonts w:ascii="Book Antiqua" w:hAnsi="Book Antiqua"/>
          <w:b/>
          <w:sz w:val="24"/>
          <w:szCs w:val="24"/>
        </w:rPr>
        <w:t>Barham HP</w:t>
      </w:r>
      <w:r w:rsidRPr="000D6FAF">
        <w:rPr>
          <w:rFonts w:ascii="Book Antiqua" w:hAnsi="Book Antiqua"/>
          <w:sz w:val="24"/>
          <w:szCs w:val="24"/>
        </w:rPr>
        <w:t xml:space="preserve">, Said S, Ramakrishnan VR. Colliding tumor of the paranasal sinus. </w:t>
      </w:r>
      <w:r w:rsidRPr="000D6FAF">
        <w:rPr>
          <w:rFonts w:ascii="Book Antiqua" w:hAnsi="Book Antiqua"/>
          <w:i/>
          <w:sz w:val="24"/>
          <w:szCs w:val="24"/>
        </w:rPr>
        <w:t xml:space="preserve">Allergy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Rhinol</w:t>
      </w:r>
      <w:proofErr w:type="spellEnd"/>
      <w:r w:rsidRPr="000D6FAF">
        <w:rPr>
          <w:rFonts w:ascii="Book Antiqua" w:hAnsi="Book Antiqua"/>
          <w:i/>
          <w:sz w:val="24"/>
          <w:szCs w:val="24"/>
        </w:rPr>
        <w:t xml:space="preserve"> (Providence)</w:t>
      </w:r>
      <w:r w:rsidRPr="000D6FAF">
        <w:rPr>
          <w:rFonts w:ascii="Book Antiqua" w:hAnsi="Book Antiqua"/>
          <w:sz w:val="24"/>
          <w:szCs w:val="24"/>
        </w:rPr>
        <w:t xml:space="preserve"> 2013; </w:t>
      </w:r>
      <w:r w:rsidRPr="000D6FAF">
        <w:rPr>
          <w:rFonts w:ascii="Book Antiqua" w:hAnsi="Book Antiqua"/>
          <w:b/>
          <w:sz w:val="24"/>
          <w:szCs w:val="24"/>
        </w:rPr>
        <w:t>4</w:t>
      </w:r>
      <w:r w:rsidRPr="000D6FAF">
        <w:rPr>
          <w:rFonts w:ascii="Book Antiqua" w:hAnsi="Book Antiqua"/>
          <w:sz w:val="24"/>
          <w:szCs w:val="24"/>
        </w:rPr>
        <w:t>: e13-e16 [PMID: 23772319 DOI: 10.2500/ar.2013.4.0040]</w:t>
      </w:r>
    </w:p>
    <w:p w14:paraId="29BBD502" w14:textId="1365D1CA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  <w:highlight w:val="yellow"/>
        </w:rPr>
        <w:t xml:space="preserve">3 </w:t>
      </w:r>
      <w:proofErr w:type="spellStart"/>
      <w:r w:rsidRPr="000D6FAF">
        <w:rPr>
          <w:rFonts w:ascii="Book Antiqua" w:hAnsi="Book Antiqua"/>
          <w:b/>
          <w:sz w:val="24"/>
          <w:szCs w:val="24"/>
          <w:highlight w:val="yellow"/>
        </w:rPr>
        <w:t>Solcia</w:t>
      </w:r>
      <w:proofErr w:type="spellEnd"/>
      <w:r w:rsidRPr="000D6FAF">
        <w:rPr>
          <w:rFonts w:ascii="Book Antiqua" w:hAnsi="Book Antiqua"/>
          <w:b/>
          <w:sz w:val="24"/>
          <w:szCs w:val="24"/>
          <w:highlight w:val="yellow"/>
        </w:rPr>
        <w:t xml:space="preserve"> E</w:t>
      </w:r>
      <w:r w:rsidR="00E74F68" w:rsidRPr="000D6FAF">
        <w:rPr>
          <w:rFonts w:ascii="Book Antiqua" w:hAnsi="Book Antiqua"/>
          <w:b/>
          <w:sz w:val="24"/>
          <w:szCs w:val="24"/>
          <w:highlight w:val="yellow"/>
        </w:rPr>
        <w:t>,</w:t>
      </w:r>
      <w:r w:rsidRPr="000D6FAF">
        <w:rPr>
          <w:rFonts w:ascii="Book Antiqua" w:hAnsi="Book Antiqua"/>
          <w:b/>
          <w:sz w:val="24"/>
          <w:szCs w:val="24"/>
          <w:highlight w:val="yellow"/>
        </w:rPr>
        <w:t xml:space="preserve"> </w:t>
      </w:r>
      <w:proofErr w:type="spellStart"/>
      <w:r w:rsidRPr="00FF2E5D">
        <w:rPr>
          <w:rFonts w:ascii="Book Antiqua" w:hAnsi="Book Antiqua"/>
          <w:sz w:val="24"/>
          <w:szCs w:val="24"/>
          <w:highlight w:val="yellow"/>
        </w:rPr>
        <w:t>K</w:t>
      </w:r>
      <w:r w:rsidR="00E74F68" w:rsidRPr="00FF2E5D">
        <w:rPr>
          <w:rFonts w:ascii="Book Antiqua" w:hAnsi="Book Antiqua"/>
          <w:sz w:val="24"/>
          <w:szCs w:val="24"/>
          <w:highlight w:val="yellow"/>
        </w:rPr>
        <w:t>loppel</w:t>
      </w:r>
      <w:proofErr w:type="spellEnd"/>
      <w:r w:rsidR="00E74F68" w:rsidRPr="00FF2E5D">
        <w:rPr>
          <w:rFonts w:ascii="Book Antiqua" w:hAnsi="Book Antiqua"/>
          <w:sz w:val="24"/>
          <w:szCs w:val="24"/>
          <w:highlight w:val="yellow"/>
        </w:rPr>
        <w:t xml:space="preserve"> </w:t>
      </w:r>
      <w:r w:rsidRPr="00FF2E5D">
        <w:rPr>
          <w:rFonts w:ascii="Book Antiqua" w:hAnsi="Book Antiqua"/>
          <w:sz w:val="24"/>
          <w:szCs w:val="24"/>
          <w:highlight w:val="yellow"/>
        </w:rPr>
        <w:t>G,</w:t>
      </w:r>
      <w:r w:rsidRPr="000D6FAF">
        <w:rPr>
          <w:rFonts w:ascii="Book Antiqua" w:hAnsi="Book Antiqua"/>
          <w:sz w:val="24"/>
          <w:szCs w:val="24"/>
          <w:highlight w:val="yellow"/>
        </w:rPr>
        <w:t xml:space="preserve"> </w:t>
      </w:r>
      <w:proofErr w:type="spellStart"/>
      <w:r w:rsidRPr="000D6FAF">
        <w:rPr>
          <w:rFonts w:ascii="Book Antiqua" w:hAnsi="Book Antiqua"/>
          <w:sz w:val="24"/>
          <w:szCs w:val="24"/>
          <w:highlight w:val="yellow"/>
        </w:rPr>
        <w:t>Sobin</w:t>
      </w:r>
      <w:proofErr w:type="spellEnd"/>
      <w:r w:rsidRPr="000D6FAF">
        <w:rPr>
          <w:rFonts w:ascii="Book Antiqua" w:hAnsi="Book Antiqua"/>
          <w:sz w:val="24"/>
          <w:szCs w:val="24"/>
          <w:highlight w:val="yellow"/>
        </w:rPr>
        <w:t xml:space="preserve"> LH. Histological typing of endocrine </w:t>
      </w:r>
      <w:proofErr w:type="spellStart"/>
      <w:r w:rsidRPr="000D6FAF">
        <w:rPr>
          <w:rFonts w:ascii="Book Antiqua" w:hAnsi="Book Antiqua"/>
          <w:sz w:val="24"/>
          <w:szCs w:val="24"/>
          <w:highlight w:val="yellow"/>
        </w:rPr>
        <w:t>tumours</w:t>
      </w:r>
      <w:proofErr w:type="spellEnd"/>
      <w:r w:rsidRPr="000D6FAF">
        <w:rPr>
          <w:rFonts w:ascii="Book Antiqua" w:hAnsi="Book Antiqua"/>
          <w:sz w:val="24"/>
          <w:szCs w:val="24"/>
          <w:highlight w:val="yellow"/>
        </w:rPr>
        <w:t xml:space="preserve">. WHO </w:t>
      </w:r>
      <w:r w:rsidR="00E74F68" w:rsidRPr="000D6FAF">
        <w:rPr>
          <w:rFonts w:ascii="Book Antiqua" w:hAnsi="Book Antiqua"/>
          <w:sz w:val="24"/>
          <w:szCs w:val="24"/>
          <w:highlight w:val="yellow"/>
        </w:rPr>
        <w:t xml:space="preserve">International Histological Classification of </w:t>
      </w:r>
      <w:proofErr w:type="spellStart"/>
      <w:r w:rsidR="00E74F68" w:rsidRPr="000D6FAF">
        <w:rPr>
          <w:rFonts w:ascii="Book Antiqua" w:hAnsi="Book Antiqua"/>
          <w:sz w:val="24"/>
          <w:szCs w:val="24"/>
          <w:highlight w:val="yellow"/>
        </w:rPr>
        <w:t>Tumours</w:t>
      </w:r>
      <w:proofErr w:type="spellEnd"/>
      <w:r w:rsidRPr="000D6FAF">
        <w:rPr>
          <w:rFonts w:ascii="Book Antiqua" w:hAnsi="Book Antiqua"/>
          <w:sz w:val="24"/>
          <w:szCs w:val="24"/>
          <w:highlight w:val="yellow"/>
        </w:rPr>
        <w:t>, 2nd edition</w:t>
      </w:r>
      <w:r w:rsidR="00E74F68" w:rsidRPr="000D6FAF">
        <w:rPr>
          <w:rFonts w:ascii="Book Antiqua" w:hAnsi="Book Antiqua"/>
          <w:sz w:val="24"/>
          <w:szCs w:val="24"/>
          <w:highlight w:val="yellow"/>
        </w:rPr>
        <w:t>.</w:t>
      </w:r>
      <w:r w:rsidRPr="000D6FAF">
        <w:rPr>
          <w:rFonts w:ascii="Book Antiqua" w:hAnsi="Book Antiqua"/>
          <w:sz w:val="24"/>
          <w:szCs w:val="24"/>
          <w:highlight w:val="yellow"/>
        </w:rPr>
        <w:t xml:space="preserve"> </w:t>
      </w:r>
      <w:r w:rsidR="00FF2E5D" w:rsidRPr="000D6FAF">
        <w:rPr>
          <w:rFonts w:ascii="Book Antiqua" w:hAnsi="Book Antiqua"/>
          <w:sz w:val="24"/>
          <w:szCs w:val="24"/>
          <w:highlight w:val="yellow"/>
        </w:rPr>
        <w:t>Berlin</w:t>
      </w:r>
      <w:r w:rsidR="00FF2E5D">
        <w:rPr>
          <w:rFonts w:ascii="Book Antiqua" w:hAnsi="Book Antiqua" w:hint="eastAsia"/>
          <w:sz w:val="24"/>
          <w:szCs w:val="24"/>
          <w:highlight w:val="yellow"/>
        </w:rPr>
        <w:t>:</w:t>
      </w:r>
      <w:r w:rsidR="00FF2E5D" w:rsidRPr="000D6FAF">
        <w:rPr>
          <w:rFonts w:ascii="Book Antiqua" w:hAnsi="Book Antiqua"/>
          <w:sz w:val="24"/>
          <w:szCs w:val="24"/>
          <w:highlight w:val="yellow"/>
        </w:rPr>
        <w:t xml:space="preserve"> </w:t>
      </w:r>
      <w:r w:rsidR="00FF2E5D">
        <w:rPr>
          <w:rFonts w:ascii="Book Antiqua" w:hAnsi="Book Antiqua"/>
          <w:sz w:val="24"/>
          <w:szCs w:val="24"/>
          <w:highlight w:val="yellow"/>
        </w:rPr>
        <w:t>Springer,</w:t>
      </w:r>
      <w:r w:rsidRPr="000D6FAF">
        <w:rPr>
          <w:rFonts w:ascii="Book Antiqua" w:hAnsi="Book Antiqua"/>
          <w:sz w:val="24"/>
          <w:szCs w:val="24"/>
          <w:highlight w:val="yellow"/>
        </w:rPr>
        <w:t xml:space="preserve"> 2000</w:t>
      </w:r>
    </w:p>
    <w:p w14:paraId="25E7761C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4 </w:t>
      </w:r>
      <w:r w:rsidRPr="000D6FAF">
        <w:rPr>
          <w:rFonts w:ascii="Book Antiqua" w:hAnsi="Book Antiqua"/>
          <w:b/>
          <w:sz w:val="24"/>
          <w:szCs w:val="24"/>
        </w:rPr>
        <w:t>Volante M</w:t>
      </w:r>
      <w:r w:rsidRPr="000D6FA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6FAF">
        <w:rPr>
          <w:rFonts w:ascii="Book Antiqua" w:hAnsi="Book Antiqua"/>
          <w:sz w:val="24"/>
          <w:szCs w:val="24"/>
        </w:rPr>
        <w:t>Rindi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0D6FAF">
        <w:rPr>
          <w:rFonts w:ascii="Book Antiqua" w:hAnsi="Book Antiqua"/>
          <w:sz w:val="24"/>
          <w:szCs w:val="24"/>
        </w:rPr>
        <w:t>Papotti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M. The grey zone between pure (neuro)endocrine and non-(neuro)endocrine </w:t>
      </w:r>
      <w:proofErr w:type="spellStart"/>
      <w:r w:rsidRPr="000D6FAF">
        <w:rPr>
          <w:rFonts w:ascii="Book Antiqua" w:hAnsi="Book Antiqua"/>
          <w:sz w:val="24"/>
          <w:szCs w:val="24"/>
        </w:rPr>
        <w:t>tumours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: a comment on concepts and classification of mixed exocrine-endocrine neoplasms.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Virchows</w:t>
      </w:r>
      <w:proofErr w:type="spellEnd"/>
      <w:r w:rsidRPr="000D6FAF">
        <w:rPr>
          <w:rFonts w:ascii="Book Antiqua" w:hAnsi="Book Antiqua"/>
          <w:i/>
          <w:sz w:val="24"/>
          <w:szCs w:val="24"/>
        </w:rPr>
        <w:t xml:space="preserve"> Arch</w:t>
      </w:r>
      <w:r w:rsidRPr="000D6FAF">
        <w:rPr>
          <w:rFonts w:ascii="Book Antiqua" w:hAnsi="Book Antiqua"/>
          <w:sz w:val="24"/>
          <w:szCs w:val="24"/>
        </w:rPr>
        <w:t xml:space="preserve"> 2006; </w:t>
      </w:r>
      <w:r w:rsidRPr="000D6FAF">
        <w:rPr>
          <w:rFonts w:ascii="Book Antiqua" w:hAnsi="Book Antiqua"/>
          <w:b/>
          <w:sz w:val="24"/>
          <w:szCs w:val="24"/>
        </w:rPr>
        <w:t>449</w:t>
      </w:r>
      <w:r w:rsidRPr="000D6FAF">
        <w:rPr>
          <w:rFonts w:ascii="Book Antiqua" w:hAnsi="Book Antiqua"/>
          <w:sz w:val="24"/>
          <w:szCs w:val="24"/>
        </w:rPr>
        <w:t>: 499-506 [PMID: 17033797 DOI: 10.1007/s00428-006-0306-2]</w:t>
      </w:r>
    </w:p>
    <w:p w14:paraId="3BAAD57B" w14:textId="38BBE203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  <w:highlight w:val="yellow"/>
        </w:rPr>
        <w:t xml:space="preserve">5 </w:t>
      </w:r>
      <w:proofErr w:type="spellStart"/>
      <w:r w:rsidRPr="000D6FAF">
        <w:rPr>
          <w:rFonts w:ascii="Book Antiqua" w:hAnsi="Book Antiqua"/>
          <w:b/>
          <w:sz w:val="24"/>
          <w:szCs w:val="24"/>
          <w:highlight w:val="yellow"/>
        </w:rPr>
        <w:t>DeLellis</w:t>
      </w:r>
      <w:proofErr w:type="spellEnd"/>
      <w:r w:rsidRPr="000D6FAF">
        <w:rPr>
          <w:rFonts w:ascii="Book Antiqua" w:hAnsi="Book Antiqua"/>
          <w:b/>
          <w:sz w:val="24"/>
          <w:szCs w:val="24"/>
          <w:highlight w:val="yellow"/>
        </w:rPr>
        <w:t xml:space="preserve"> RA, </w:t>
      </w:r>
      <w:r w:rsidRPr="000D6FAF">
        <w:rPr>
          <w:rFonts w:ascii="Book Antiqua" w:hAnsi="Book Antiqua"/>
          <w:bCs/>
          <w:sz w:val="24"/>
          <w:szCs w:val="24"/>
          <w:highlight w:val="yellow"/>
        </w:rPr>
        <w:t xml:space="preserve">Lloyd RA, </w:t>
      </w:r>
      <w:proofErr w:type="spellStart"/>
      <w:r w:rsidRPr="000D6FAF">
        <w:rPr>
          <w:rFonts w:ascii="Book Antiqua" w:hAnsi="Book Antiqua"/>
          <w:sz w:val="24"/>
          <w:szCs w:val="24"/>
          <w:highlight w:val="yellow"/>
        </w:rPr>
        <w:t>Heitz</w:t>
      </w:r>
      <w:proofErr w:type="spellEnd"/>
      <w:r w:rsidRPr="000D6FAF">
        <w:rPr>
          <w:rFonts w:ascii="Book Antiqua" w:hAnsi="Book Antiqua"/>
          <w:sz w:val="24"/>
          <w:szCs w:val="24"/>
          <w:highlight w:val="yellow"/>
        </w:rPr>
        <w:t xml:space="preserve"> PU, </w:t>
      </w:r>
      <w:proofErr w:type="spellStart"/>
      <w:r w:rsidRPr="000D6FAF">
        <w:rPr>
          <w:rFonts w:ascii="Book Antiqua" w:hAnsi="Book Antiqua"/>
          <w:sz w:val="24"/>
          <w:szCs w:val="24"/>
          <w:highlight w:val="yellow"/>
        </w:rPr>
        <w:t>Eng</w:t>
      </w:r>
      <w:proofErr w:type="spellEnd"/>
      <w:r w:rsidRPr="000D6FAF">
        <w:rPr>
          <w:rFonts w:ascii="Book Antiqua" w:hAnsi="Book Antiqua"/>
          <w:sz w:val="24"/>
          <w:szCs w:val="24"/>
          <w:highlight w:val="yellow"/>
        </w:rPr>
        <w:t xml:space="preserve"> C. </w:t>
      </w:r>
      <w:bookmarkStart w:id="18" w:name="OLE_LINK1"/>
      <w:bookmarkStart w:id="19" w:name="OLE_LINK6"/>
      <w:r w:rsidRPr="000D6FAF">
        <w:rPr>
          <w:rFonts w:ascii="Book Antiqua" w:hAnsi="Book Antiqua"/>
          <w:sz w:val="24"/>
          <w:szCs w:val="24"/>
          <w:highlight w:val="yellow"/>
        </w:rPr>
        <w:t xml:space="preserve">World Health Organization Classification of </w:t>
      </w:r>
      <w:proofErr w:type="spellStart"/>
      <w:r w:rsidRPr="000D6FAF">
        <w:rPr>
          <w:rFonts w:ascii="Book Antiqua" w:hAnsi="Book Antiqua"/>
          <w:sz w:val="24"/>
          <w:szCs w:val="24"/>
          <w:highlight w:val="yellow"/>
        </w:rPr>
        <w:t>Tumours</w:t>
      </w:r>
      <w:proofErr w:type="spellEnd"/>
      <w:r w:rsidRPr="000D6FAF">
        <w:rPr>
          <w:rFonts w:ascii="Book Antiqua" w:hAnsi="Book Antiqua"/>
          <w:sz w:val="24"/>
          <w:szCs w:val="24"/>
          <w:highlight w:val="yellow"/>
        </w:rPr>
        <w:t xml:space="preserve">. Pathology and Genetics of </w:t>
      </w:r>
      <w:proofErr w:type="spellStart"/>
      <w:r w:rsidRPr="000D6FAF">
        <w:rPr>
          <w:rFonts w:ascii="Book Antiqua" w:hAnsi="Book Antiqua"/>
          <w:sz w:val="24"/>
          <w:szCs w:val="24"/>
          <w:highlight w:val="yellow"/>
        </w:rPr>
        <w:t>Tumours</w:t>
      </w:r>
      <w:proofErr w:type="spellEnd"/>
      <w:r w:rsidRPr="000D6FAF">
        <w:rPr>
          <w:rFonts w:ascii="Book Antiqua" w:hAnsi="Book Antiqua"/>
          <w:sz w:val="24"/>
          <w:szCs w:val="24"/>
          <w:highlight w:val="yellow"/>
        </w:rPr>
        <w:t xml:space="preserve"> of Endocrine Organs</w:t>
      </w:r>
      <w:r w:rsidR="00ED443D">
        <w:rPr>
          <w:rFonts w:ascii="Book Antiqua" w:hAnsi="Book Antiqua" w:hint="eastAsia"/>
          <w:sz w:val="24"/>
          <w:szCs w:val="24"/>
          <w:highlight w:val="yellow"/>
        </w:rPr>
        <w:t>.</w:t>
      </w:r>
      <w:r w:rsidRPr="000D6FAF">
        <w:rPr>
          <w:rFonts w:ascii="Book Antiqua" w:hAnsi="Book Antiqua"/>
          <w:sz w:val="24"/>
          <w:szCs w:val="24"/>
          <w:highlight w:val="yellow"/>
        </w:rPr>
        <w:t xml:space="preserve"> </w:t>
      </w:r>
      <w:r w:rsidR="00ED443D" w:rsidRPr="000D6FAF">
        <w:rPr>
          <w:rFonts w:ascii="Book Antiqua" w:hAnsi="Book Antiqua"/>
          <w:sz w:val="24"/>
          <w:szCs w:val="24"/>
          <w:highlight w:val="yellow"/>
        </w:rPr>
        <w:t>Lyon</w:t>
      </w:r>
      <w:r w:rsidR="00ED443D">
        <w:rPr>
          <w:rFonts w:ascii="Book Antiqua" w:hAnsi="Book Antiqua" w:hint="eastAsia"/>
          <w:sz w:val="24"/>
          <w:szCs w:val="24"/>
          <w:highlight w:val="yellow"/>
        </w:rPr>
        <w:t>:</w:t>
      </w:r>
      <w:r w:rsidR="00ED443D" w:rsidRPr="000D6FAF">
        <w:rPr>
          <w:rFonts w:ascii="Book Antiqua" w:hAnsi="Book Antiqua"/>
          <w:sz w:val="24"/>
          <w:szCs w:val="24"/>
          <w:highlight w:val="yellow"/>
        </w:rPr>
        <w:t xml:space="preserve"> </w:t>
      </w:r>
      <w:r w:rsidRPr="000D6FAF">
        <w:rPr>
          <w:rFonts w:ascii="Book Antiqua" w:hAnsi="Book Antiqua"/>
          <w:sz w:val="24"/>
          <w:szCs w:val="24"/>
          <w:highlight w:val="yellow"/>
        </w:rPr>
        <w:t>IARC Press, 2004</w:t>
      </w:r>
    </w:p>
    <w:bookmarkEnd w:id="18"/>
    <w:bookmarkEnd w:id="19"/>
    <w:p w14:paraId="23CCAA33" w14:textId="5199FF21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  <w:highlight w:val="yellow"/>
        </w:rPr>
        <w:t xml:space="preserve">6 </w:t>
      </w:r>
      <w:r w:rsidRPr="000D6FAF">
        <w:rPr>
          <w:rFonts w:ascii="Book Antiqua" w:hAnsi="Book Antiqua"/>
          <w:b/>
          <w:sz w:val="24"/>
          <w:szCs w:val="24"/>
          <w:highlight w:val="yellow"/>
        </w:rPr>
        <w:t>Travis WD</w:t>
      </w:r>
      <w:r w:rsidR="00E74F68" w:rsidRPr="000D6FAF">
        <w:rPr>
          <w:rFonts w:ascii="Book Antiqua" w:hAnsi="Book Antiqua"/>
          <w:b/>
          <w:sz w:val="24"/>
          <w:szCs w:val="24"/>
          <w:highlight w:val="yellow"/>
        </w:rPr>
        <w:t>,</w:t>
      </w:r>
      <w:r w:rsidRPr="000D6FAF">
        <w:rPr>
          <w:rFonts w:ascii="Book Antiqua" w:hAnsi="Book Antiqua"/>
          <w:b/>
          <w:sz w:val="24"/>
          <w:szCs w:val="24"/>
          <w:highlight w:val="yellow"/>
        </w:rPr>
        <w:t xml:space="preserve"> </w:t>
      </w:r>
      <w:r w:rsidR="00E74F68" w:rsidRPr="000D6FAF">
        <w:rPr>
          <w:rFonts w:ascii="Book Antiqua" w:hAnsi="Book Antiqua"/>
          <w:bCs/>
          <w:sz w:val="24"/>
          <w:szCs w:val="24"/>
          <w:highlight w:val="yellow"/>
        </w:rPr>
        <w:t xml:space="preserve">Brambilla </w:t>
      </w:r>
      <w:r w:rsidRPr="000D6FAF">
        <w:rPr>
          <w:rFonts w:ascii="Book Antiqua" w:hAnsi="Book Antiqua"/>
          <w:bCs/>
          <w:sz w:val="24"/>
          <w:szCs w:val="24"/>
          <w:highlight w:val="yellow"/>
        </w:rPr>
        <w:t xml:space="preserve">E, </w:t>
      </w:r>
      <w:r w:rsidRPr="000D6FAF">
        <w:rPr>
          <w:rFonts w:ascii="Book Antiqua" w:hAnsi="Book Antiqua"/>
          <w:sz w:val="24"/>
          <w:szCs w:val="24"/>
          <w:highlight w:val="yellow"/>
        </w:rPr>
        <w:t xml:space="preserve">Burke AP, Marx A, Nicholson AG. </w:t>
      </w:r>
      <w:r w:rsidR="00E74F68" w:rsidRPr="000D6FAF">
        <w:rPr>
          <w:rFonts w:ascii="Book Antiqua" w:hAnsi="Book Antiqua"/>
          <w:sz w:val="24"/>
          <w:szCs w:val="24"/>
          <w:highlight w:val="yellow"/>
        </w:rPr>
        <w:t xml:space="preserve">World Health Organization Classification of </w:t>
      </w:r>
      <w:proofErr w:type="spellStart"/>
      <w:r w:rsidR="00E74F68" w:rsidRPr="000D6FAF">
        <w:rPr>
          <w:rFonts w:ascii="Book Antiqua" w:hAnsi="Book Antiqua"/>
          <w:sz w:val="24"/>
          <w:szCs w:val="24"/>
          <w:highlight w:val="yellow"/>
        </w:rPr>
        <w:t>Tumours</w:t>
      </w:r>
      <w:proofErr w:type="spellEnd"/>
      <w:r w:rsidR="00E74F68" w:rsidRPr="000D6FAF">
        <w:rPr>
          <w:rFonts w:ascii="Book Antiqua" w:hAnsi="Book Antiqua"/>
          <w:sz w:val="24"/>
          <w:szCs w:val="24"/>
          <w:highlight w:val="yellow"/>
        </w:rPr>
        <w:t xml:space="preserve">. Pathology Genetics of </w:t>
      </w:r>
      <w:proofErr w:type="spellStart"/>
      <w:r w:rsidR="00E74F68" w:rsidRPr="000D6FAF">
        <w:rPr>
          <w:rFonts w:ascii="Book Antiqua" w:hAnsi="Book Antiqua"/>
          <w:sz w:val="24"/>
          <w:szCs w:val="24"/>
          <w:highlight w:val="yellow"/>
        </w:rPr>
        <w:t>Tumours</w:t>
      </w:r>
      <w:proofErr w:type="spellEnd"/>
      <w:r w:rsidR="00E74F68" w:rsidRPr="000D6FAF">
        <w:rPr>
          <w:rFonts w:ascii="Book Antiqua" w:hAnsi="Book Antiqua"/>
          <w:sz w:val="24"/>
          <w:szCs w:val="24"/>
          <w:highlight w:val="yellow"/>
        </w:rPr>
        <w:t xml:space="preserve"> of the Lung, Pleura, Thymus and Heart</w:t>
      </w:r>
      <w:r w:rsidR="00ED443D">
        <w:rPr>
          <w:rFonts w:ascii="Book Antiqua" w:hAnsi="Book Antiqua" w:hint="eastAsia"/>
          <w:sz w:val="24"/>
          <w:szCs w:val="24"/>
          <w:highlight w:val="yellow"/>
        </w:rPr>
        <w:t>.</w:t>
      </w:r>
      <w:r w:rsidRPr="000D6FAF">
        <w:rPr>
          <w:rFonts w:ascii="Book Antiqua" w:hAnsi="Book Antiqua"/>
          <w:sz w:val="24"/>
          <w:szCs w:val="24"/>
          <w:highlight w:val="yellow"/>
        </w:rPr>
        <w:t xml:space="preserve"> </w:t>
      </w:r>
      <w:r w:rsidR="00ED443D" w:rsidRPr="000D6FAF">
        <w:rPr>
          <w:rFonts w:ascii="Book Antiqua" w:hAnsi="Book Antiqua"/>
          <w:sz w:val="24"/>
          <w:szCs w:val="24"/>
          <w:highlight w:val="yellow"/>
        </w:rPr>
        <w:t>Lyon</w:t>
      </w:r>
      <w:r w:rsidR="00ED443D">
        <w:rPr>
          <w:rFonts w:ascii="Book Antiqua" w:hAnsi="Book Antiqua" w:hint="eastAsia"/>
          <w:sz w:val="24"/>
          <w:szCs w:val="24"/>
          <w:highlight w:val="yellow"/>
        </w:rPr>
        <w:t>:</w:t>
      </w:r>
      <w:r w:rsidR="00ED443D" w:rsidRPr="000D6FAF">
        <w:rPr>
          <w:rFonts w:ascii="Book Antiqua" w:hAnsi="Book Antiqua"/>
          <w:sz w:val="24"/>
          <w:szCs w:val="24"/>
          <w:highlight w:val="yellow"/>
        </w:rPr>
        <w:t xml:space="preserve"> </w:t>
      </w:r>
      <w:r w:rsidR="00ED443D">
        <w:rPr>
          <w:rFonts w:ascii="Book Antiqua" w:hAnsi="Book Antiqua"/>
          <w:sz w:val="24"/>
          <w:szCs w:val="24"/>
          <w:highlight w:val="yellow"/>
        </w:rPr>
        <w:t>IARC Press,</w:t>
      </w:r>
      <w:r w:rsidRPr="000D6FAF">
        <w:rPr>
          <w:rFonts w:ascii="Book Antiqua" w:hAnsi="Book Antiqua"/>
          <w:sz w:val="24"/>
          <w:szCs w:val="24"/>
          <w:highlight w:val="yellow"/>
        </w:rPr>
        <w:t xml:space="preserve"> 2015</w:t>
      </w:r>
    </w:p>
    <w:p w14:paraId="7DAA2A2F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7 </w:t>
      </w:r>
      <w:r w:rsidRPr="000D6FAF">
        <w:rPr>
          <w:rFonts w:ascii="Book Antiqua" w:hAnsi="Book Antiqua"/>
          <w:b/>
          <w:sz w:val="24"/>
          <w:szCs w:val="24"/>
        </w:rPr>
        <w:t>Yu Q</w:t>
      </w:r>
      <w:r w:rsidRPr="000D6FAF">
        <w:rPr>
          <w:rFonts w:ascii="Book Antiqua" w:hAnsi="Book Antiqua"/>
          <w:sz w:val="24"/>
          <w:szCs w:val="24"/>
        </w:rPr>
        <w:t xml:space="preserve">, Chen YL, Zhou SH, Chen Z, Bao YY, Yang HJ, Yao HT, </w:t>
      </w:r>
      <w:proofErr w:type="spellStart"/>
      <w:r w:rsidRPr="000D6FAF">
        <w:rPr>
          <w:rFonts w:ascii="Book Antiqua" w:hAnsi="Book Antiqua"/>
          <w:sz w:val="24"/>
          <w:szCs w:val="24"/>
        </w:rPr>
        <w:t>Ruan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LX. Collision carcinoma of squamous cell carcinoma and small cell neuroendocrine carcinoma of the larynx: A case report and review of the literature. </w:t>
      </w:r>
      <w:r w:rsidRPr="000D6FAF">
        <w:rPr>
          <w:rFonts w:ascii="Book Antiqua" w:hAnsi="Book Antiqua"/>
          <w:i/>
          <w:sz w:val="24"/>
          <w:szCs w:val="24"/>
        </w:rPr>
        <w:t>World J Clin Cases</w:t>
      </w:r>
      <w:r w:rsidRPr="000D6FAF">
        <w:rPr>
          <w:rFonts w:ascii="Book Antiqua" w:hAnsi="Book Antiqua"/>
          <w:sz w:val="24"/>
          <w:szCs w:val="24"/>
        </w:rPr>
        <w:t xml:space="preserve"> 2019; </w:t>
      </w:r>
      <w:r w:rsidRPr="000D6FAF">
        <w:rPr>
          <w:rFonts w:ascii="Book Antiqua" w:hAnsi="Book Antiqua"/>
          <w:b/>
          <w:sz w:val="24"/>
          <w:szCs w:val="24"/>
        </w:rPr>
        <w:t>7</w:t>
      </w:r>
      <w:r w:rsidRPr="000D6FAF">
        <w:rPr>
          <w:rFonts w:ascii="Book Antiqua" w:hAnsi="Book Antiqua"/>
          <w:sz w:val="24"/>
          <w:szCs w:val="24"/>
        </w:rPr>
        <w:t>: 242-252 [PMID: 30705902 DOI: 10.12998/wjcc.v7.i2.242]</w:t>
      </w:r>
    </w:p>
    <w:p w14:paraId="04214E1B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lastRenderedPageBreak/>
        <w:t xml:space="preserve">8 </w:t>
      </w:r>
      <w:proofErr w:type="spellStart"/>
      <w:r w:rsidRPr="000D6FAF">
        <w:rPr>
          <w:rFonts w:ascii="Book Antiqua" w:hAnsi="Book Antiqua"/>
          <w:b/>
          <w:sz w:val="24"/>
          <w:szCs w:val="24"/>
        </w:rPr>
        <w:t>Ferlito</w:t>
      </w:r>
      <w:proofErr w:type="spellEnd"/>
      <w:r w:rsidRPr="000D6FAF">
        <w:rPr>
          <w:rFonts w:ascii="Book Antiqua" w:hAnsi="Book Antiqua"/>
          <w:b/>
          <w:sz w:val="24"/>
          <w:szCs w:val="24"/>
        </w:rPr>
        <w:t xml:space="preserve"> A</w:t>
      </w:r>
      <w:r w:rsidRPr="000D6FA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6FAF">
        <w:rPr>
          <w:rFonts w:ascii="Book Antiqua" w:hAnsi="Book Antiqua"/>
          <w:sz w:val="24"/>
          <w:szCs w:val="24"/>
        </w:rPr>
        <w:t>Recher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G, Caruso G. Primary combined small cell carcinoma of the larynx. </w:t>
      </w:r>
      <w:r w:rsidRPr="000D6FAF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Otolaryngol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1985; </w:t>
      </w:r>
      <w:r w:rsidRPr="000D6FAF">
        <w:rPr>
          <w:rFonts w:ascii="Book Antiqua" w:hAnsi="Book Antiqua"/>
          <w:b/>
          <w:sz w:val="24"/>
          <w:szCs w:val="24"/>
        </w:rPr>
        <w:t>6</w:t>
      </w:r>
      <w:r w:rsidRPr="000D6FAF">
        <w:rPr>
          <w:rFonts w:ascii="Book Antiqua" w:hAnsi="Book Antiqua"/>
          <w:sz w:val="24"/>
          <w:szCs w:val="24"/>
        </w:rPr>
        <w:t>: 302-308 [PMID: 2994505 DOI: 10.1016/s0196-0709(85)80059-4]</w:t>
      </w:r>
    </w:p>
    <w:p w14:paraId="0CBE0D32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0D6FAF">
        <w:rPr>
          <w:rFonts w:ascii="Book Antiqua" w:hAnsi="Book Antiqua"/>
          <w:b/>
          <w:sz w:val="24"/>
          <w:szCs w:val="24"/>
        </w:rPr>
        <w:t>Eusebi</w:t>
      </w:r>
      <w:proofErr w:type="spellEnd"/>
      <w:r w:rsidRPr="000D6FAF">
        <w:rPr>
          <w:rFonts w:ascii="Book Antiqua" w:hAnsi="Book Antiqua"/>
          <w:b/>
          <w:sz w:val="24"/>
          <w:szCs w:val="24"/>
        </w:rPr>
        <w:t xml:space="preserve"> V</w:t>
      </w:r>
      <w:r w:rsidRPr="000D6FAF">
        <w:rPr>
          <w:rFonts w:ascii="Book Antiqua" w:hAnsi="Book Antiqua"/>
          <w:sz w:val="24"/>
          <w:szCs w:val="24"/>
        </w:rPr>
        <w:t xml:space="preserve">, Betts CM, </w:t>
      </w:r>
      <w:proofErr w:type="spellStart"/>
      <w:r w:rsidRPr="000D6FAF">
        <w:rPr>
          <w:rFonts w:ascii="Book Antiqua" w:hAnsi="Book Antiqua"/>
          <w:sz w:val="24"/>
          <w:szCs w:val="24"/>
        </w:rPr>
        <w:t>Giangaspero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F. Primary oat-cell carcinoma of the larynx.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Virchows</w:t>
      </w:r>
      <w:proofErr w:type="spellEnd"/>
      <w:r w:rsidRPr="000D6FAF">
        <w:rPr>
          <w:rFonts w:ascii="Book Antiqua" w:hAnsi="Book Antiqua"/>
          <w:i/>
          <w:sz w:val="24"/>
          <w:szCs w:val="24"/>
        </w:rPr>
        <w:t xml:space="preserve"> Arch </w:t>
      </w:r>
      <w:proofErr w:type="gramStart"/>
      <w:r w:rsidRPr="000D6FAF">
        <w:rPr>
          <w:rFonts w:ascii="Book Antiqua" w:hAnsi="Book Antiqua"/>
          <w:i/>
          <w:sz w:val="24"/>
          <w:szCs w:val="24"/>
        </w:rPr>
        <w:t>A</w:t>
      </w:r>
      <w:proofErr w:type="gramEnd"/>
      <w:r w:rsidRPr="000D6FA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6FA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Anat</w:t>
      </w:r>
      <w:proofErr w:type="spellEnd"/>
      <w:r w:rsidRPr="000D6FA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Histol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1978; </w:t>
      </w:r>
      <w:r w:rsidRPr="000D6FAF">
        <w:rPr>
          <w:rFonts w:ascii="Book Antiqua" w:hAnsi="Book Antiqua"/>
          <w:b/>
          <w:sz w:val="24"/>
          <w:szCs w:val="24"/>
        </w:rPr>
        <w:t>380</w:t>
      </w:r>
      <w:r w:rsidRPr="000D6FAF">
        <w:rPr>
          <w:rFonts w:ascii="Book Antiqua" w:hAnsi="Book Antiqua"/>
          <w:sz w:val="24"/>
          <w:szCs w:val="24"/>
        </w:rPr>
        <w:t>: 349-354 [PMID: 214939 DOI: 10.1007/bf00431320]</w:t>
      </w:r>
    </w:p>
    <w:p w14:paraId="720CF128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0D6FAF">
        <w:rPr>
          <w:rFonts w:ascii="Book Antiqua" w:hAnsi="Book Antiqua"/>
          <w:b/>
          <w:sz w:val="24"/>
          <w:szCs w:val="24"/>
        </w:rPr>
        <w:t>Gnepp</w:t>
      </w:r>
      <w:proofErr w:type="spellEnd"/>
      <w:r w:rsidRPr="000D6FAF">
        <w:rPr>
          <w:rFonts w:ascii="Book Antiqua" w:hAnsi="Book Antiqua"/>
          <w:b/>
          <w:sz w:val="24"/>
          <w:szCs w:val="24"/>
        </w:rPr>
        <w:t xml:space="preserve"> DR</w:t>
      </w:r>
      <w:r w:rsidRPr="000D6FA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6FAF">
        <w:rPr>
          <w:rFonts w:ascii="Book Antiqua" w:hAnsi="Book Antiqua"/>
          <w:sz w:val="24"/>
          <w:szCs w:val="24"/>
        </w:rPr>
        <w:t>Ferlito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0D6FAF">
        <w:rPr>
          <w:rFonts w:ascii="Book Antiqua" w:hAnsi="Book Antiqua"/>
          <w:sz w:val="24"/>
          <w:szCs w:val="24"/>
        </w:rPr>
        <w:t>Hyams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V. Primary anaplastic small cell (oat cell) carcinoma of the larynx. Review of the literature and report of 18 cases. </w:t>
      </w:r>
      <w:r w:rsidRPr="000D6FAF">
        <w:rPr>
          <w:rFonts w:ascii="Book Antiqua" w:hAnsi="Book Antiqua"/>
          <w:i/>
          <w:sz w:val="24"/>
          <w:szCs w:val="24"/>
        </w:rPr>
        <w:t>Cancer</w:t>
      </w:r>
      <w:r w:rsidRPr="000D6FAF">
        <w:rPr>
          <w:rFonts w:ascii="Book Antiqua" w:hAnsi="Book Antiqua"/>
          <w:sz w:val="24"/>
          <w:szCs w:val="24"/>
        </w:rPr>
        <w:t xml:space="preserve"> 1983; </w:t>
      </w:r>
      <w:r w:rsidRPr="000D6FAF">
        <w:rPr>
          <w:rFonts w:ascii="Book Antiqua" w:hAnsi="Book Antiqua"/>
          <w:b/>
          <w:sz w:val="24"/>
          <w:szCs w:val="24"/>
        </w:rPr>
        <w:t>51</w:t>
      </w:r>
      <w:r w:rsidRPr="000D6FAF">
        <w:rPr>
          <w:rFonts w:ascii="Book Antiqua" w:hAnsi="Book Antiqua"/>
          <w:sz w:val="24"/>
          <w:szCs w:val="24"/>
        </w:rPr>
        <w:t>: 1731-1745 [PMID: 6299507 DOI: 10.1002/1097-0142(19830501)51:9&lt;1731:</w:t>
      </w:r>
      <w:proofErr w:type="gramStart"/>
      <w:r w:rsidRPr="000D6FAF">
        <w:rPr>
          <w:rFonts w:ascii="Book Antiqua" w:hAnsi="Book Antiqua"/>
          <w:sz w:val="24"/>
          <w:szCs w:val="24"/>
        </w:rPr>
        <w:t>:aid</w:t>
      </w:r>
      <w:proofErr w:type="gramEnd"/>
      <w:r w:rsidRPr="000D6FAF">
        <w:rPr>
          <w:rFonts w:ascii="Book Antiqua" w:hAnsi="Book Antiqua"/>
          <w:sz w:val="24"/>
          <w:szCs w:val="24"/>
        </w:rPr>
        <w:t>-cncr2820510929&gt;3.0.co;2-6]</w:t>
      </w:r>
    </w:p>
    <w:p w14:paraId="758C7BFF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11 </w:t>
      </w:r>
      <w:r w:rsidRPr="000D6FAF">
        <w:rPr>
          <w:rFonts w:ascii="Book Antiqua" w:hAnsi="Book Antiqua"/>
          <w:b/>
          <w:sz w:val="24"/>
          <w:szCs w:val="24"/>
        </w:rPr>
        <w:t>Mills SE</w:t>
      </w:r>
      <w:r w:rsidRPr="000D6FAF">
        <w:rPr>
          <w:rFonts w:ascii="Book Antiqua" w:hAnsi="Book Antiqua"/>
          <w:sz w:val="24"/>
          <w:szCs w:val="24"/>
        </w:rPr>
        <w:t xml:space="preserve">, Cooper PH, Garland TA, Johns ME. Small cell undifferentiated carcinoma of the larynx. Report of two patients and review of 13 additional cases. </w:t>
      </w:r>
      <w:r w:rsidRPr="000D6FAF">
        <w:rPr>
          <w:rFonts w:ascii="Book Antiqua" w:hAnsi="Book Antiqua"/>
          <w:i/>
          <w:sz w:val="24"/>
          <w:szCs w:val="24"/>
        </w:rPr>
        <w:t>Cancer</w:t>
      </w:r>
      <w:r w:rsidRPr="000D6FAF">
        <w:rPr>
          <w:rFonts w:ascii="Book Antiqua" w:hAnsi="Book Antiqua"/>
          <w:sz w:val="24"/>
          <w:szCs w:val="24"/>
        </w:rPr>
        <w:t xml:space="preserve"> 1983; </w:t>
      </w:r>
      <w:r w:rsidRPr="000D6FAF">
        <w:rPr>
          <w:rFonts w:ascii="Book Antiqua" w:hAnsi="Book Antiqua"/>
          <w:b/>
          <w:sz w:val="24"/>
          <w:szCs w:val="24"/>
        </w:rPr>
        <w:t>51</w:t>
      </w:r>
      <w:r w:rsidRPr="000D6FAF">
        <w:rPr>
          <w:rFonts w:ascii="Book Antiqua" w:hAnsi="Book Antiqua"/>
          <w:sz w:val="24"/>
          <w:szCs w:val="24"/>
        </w:rPr>
        <w:t>: 116-120 [PMID: 6295589 DOI: 10.1002/1097-0142(19830101)51:1&lt;116:</w:t>
      </w:r>
      <w:proofErr w:type="gramStart"/>
      <w:r w:rsidRPr="000D6FAF">
        <w:rPr>
          <w:rFonts w:ascii="Book Antiqua" w:hAnsi="Book Antiqua"/>
          <w:sz w:val="24"/>
          <w:szCs w:val="24"/>
        </w:rPr>
        <w:t>:aid</w:t>
      </w:r>
      <w:proofErr w:type="gramEnd"/>
      <w:r w:rsidRPr="000D6FAF">
        <w:rPr>
          <w:rFonts w:ascii="Book Antiqua" w:hAnsi="Book Antiqua"/>
          <w:sz w:val="24"/>
          <w:szCs w:val="24"/>
        </w:rPr>
        <w:t>-cncr2820510123&gt;3.0.co;2-a]</w:t>
      </w:r>
    </w:p>
    <w:p w14:paraId="297DD834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12 </w:t>
      </w:r>
      <w:r w:rsidRPr="000D6FAF">
        <w:rPr>
          <w:rFonts w:ascii="Book Antiqua" w:hAnsi="Book Antiqua"/>
          <w:b/>
          <w:sz w:val="24"/>
          <w:szCs w:val="24"/>
        </w:rPr>
        <w:t>Chen DA</w:t>
      </w:r>
      <w:r w:rsidRPr="000D6FAF">
        <w:rPr>
          <w:rFonts w:ascii="Book Antiqua" w:hAnsi="Book Antiqua"/>
          <w:sz w:val="24"/>
          <w:szCs w:val="24"/>
        </w:rPr>
        <w:t xml:space="preserve">, Mandell-Brown M, Moore SF, Johnson JT. "Composite" tumor--mixed squamous cell and small-cell anaplastic carcinoma of the larynx.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Otolaryngol</w:t>
      </w:r>
      <w:proofErr w:type="spellEnd"/>
      <w:r w:rsidRPr="000D6FAF">
        <w:rPr>
          <w:rFonts w:ascii="Book Antiqua" w:hAnsi="Book Antiqua"/>
          <w:i/>
          <w:sz w:val="24"/>
          <w:szCs w:val="24"/>
        </w:rPr>
        <w:t xml:space="preserve"> Head Neck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1986; </w:t>
      </w:r>
      <w:r w:rsidRPr="000D6FAF">
        <w:rPr>
          <w:rFonts w:ascii="Book Antiqua" w:hAnsi="Book Antiqua"/>
          <w:b/>
          <w:sz w:val="24"/>
          <w:szCs w:val="24"/>
        </w:rPr>
        <w:t>95</w:t>
      </w:r>
      <w:r w:rsidRPr="000D6FAF">
        <w:rPr>
          <w:rFonts w:ascii="Book Antiqua" w:hAnsi="Book Antiqua"/>
          <w:sz w:val="24"/>
          <w:szCs w:val="24"/>
        </w:rPr>
        <w:t>: 99-103 [PMID: 3033580 DOI: 10.1177/019459988609500119]</w:t>
      </w:r>
    </w:p>
    <w:p w14:paraId="5BDC1263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13 </w:t>
      </w:r>
      <w:r w:rsidRPr="000D6FAF">
        <w:rPr>
          <w:rFonts w:ascii="Book Antiqua" w:hAnsi="Book Antiqua"/>
          <w:b/>
          <w:sz w:val="24"/>
          <w:szCs w:val="24"/>
        </w:rPr>
        <w:t>Cosby WN</w:t>
      </w:r>
      <w:r w:rsidRPr="000D6FA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6FAF">
        <w:rPr>
          <w:rFonts w:ascii="Book Antiqua" w:hAnsi="Book Antiqua"/>
          <w:sz w:val="24"/>
          <w:szCs w:val="24"/>
        </w:rPr>
        <w:t>Babin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RW. Simultaneous oat cell and squamous cell carcinoma of the larynx. </w:t>
      </w:r>
      <w:r w:rsidRPr="000D6FAF">
        <w:rPr>
          <w:rFonts w:ascii="Book Antiqua" w:hAnsi="Book Antiqua"/>
          <w:i/>
          <w:sz w:val="24"/>
          <w:szCs w:val="24"/>
        </w:rPr>
        <w:t>Mil Med</w:t>
      </w:r>
      <w:r w:rsidRPr="000D6FAF">
        <w:rPr>
          <w:rFonts w:ascii="Book Antiqua" w:hAnsi="Book Antiqua"/>
          <w:sz w:val="24"/>
          <w:szCs w:val="24"/>
        </w:rPr>
        <w:t xml:space="preserve"> 1988; </w:t>
      </w:r>
      <w:r w:rsidRPr="000D6FAF">
        <w:rPr>
          <w:rFonts w:ascii="Book Antiqua" w:hAnsi="Book Antiqua"/>
          <w:b/>
          <w:sz w:val="24"/>
          <w:szCs w:val="24"/>
        </w:rPr>
        <w:t>153</w:t>
      </w:r>
      <w:r w:rsidRPr="000D6FAF">
        <w:rPr>
          <w:rFonts w:ascii="Book Antiqua" w:hAnsi="Book Antiqua"/>
          <w:sz w:val="24"/>
          <w:szCs w:val="24"/>
        </w:rPr>
        <w:t>: 196-198 [PMID: 2838769 DOI: 10.1093/</w:t>
      </w:r>
      <w:proofErr w:type="spellStart"/>
      <w:r w:rsidRPr="000D6FAF">
        <w:rPr>
          <w:rFonts w:ascii="Book Antiqua" w:hAnsi="Book Antiqua"/>
          <w:sz w:val="24"/>
          <w:szCs w:val="24"/>
        </w:rPr>
        <w:t>milmed</w:t>
      </w:r>
      <w:proofErr w:type="spellEnd"/>
      <w:r w:rsidRPr="000D6FAF">
        <w:rPr>
          <w:rFonts w:ascii="Book Antiqua" w:hAnsi="Book Antiqua"/>
          <w:sz w:val="24"/>
          <w:szCs w:val="24"/>
        </w:rPr>
        <w:t>/153.4.196]</w:t>
      </w:r>
    </w:p>
    <w:p w14:paraId="24BA5574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0D6FAF">
        <w:rPr>
          <w:rFonts w:ascii="Book Antiqua" w:hAnsi="Book Antiqua"/>
          <w:b/>
          <w:sz w:val="24"/>
          <w:szCs w:val="24"/>
        </w:rPr>
        <w:t>Gianoli</w:t>
      </w:r>
      <w:proofErr w:type="spellEnd"/>
      <w:r w:rsidRPr="000D6FAF">
        <w:rPr>
          <w:rFonts w:ascii="Book Antiqua" w:hAnsi="Book Antiqua"/>
          <w:b/>
          <w:sz w:val="24"/>
          <w:szCs w:val="24"/>
        </w:rPr>
        <w:t xml:space="preserve"> GJ</w:t>
      </w:r>
      <w:r w:rsidRPr="000D6FAF">
        <w:rPr>
          <w:rFonts w:ascii="Book Antiqua" w:hAnsi="Book Antiqua"/>
          <w:sz w:val="24"/>
          <w:szCs w:val="24"/>
        </w:rPr>
        <w:t xml:space="preserve">, Butcher RB, Martin EJ 3rd. Composite tumor of the larynx. </w:t>
      </w:r>
      <w:r w:rsidRPr="000D6FAF">
        <w:rPr>
          <w:rFonts w:ascii="Book Antiqua" w:hAnsi="Book Antiqua"/>
          <w:i/>
          <w:sz w:val="24"/>
          <w:szCs w:val="24"/>
        </w:rPr>
        <w:t>Ear Nose Throat J</w:t>
      </w:r>
      <w:r w:rsidRPr="000D6FAF">
        <w:rPr>
          <w:rFonts w:ascii="Book Antiqua" w:hAnsi="Book Antiqua"/>
          <w:sz w:val="24"/>
          <w:szCs w:val="24"/>
        </w:rPr>
        <w:t xml:space="preserve"> 1992; </w:t>
      </w:r>
      <w:r w:rsidRPr="000D6FAF">
        <w:rPr>
          <w:rFonts w:ascii="Book Antiqua" w:hAnsi="Book Antiqua"/>
          <w:b/>
          <w:sz w:val="24"/>
          <w:szCs w:val="24"/>
        </w:rPr>
        <w:t>71</w:t>
      </w:r>
      <w:r w:rsidRPr="000D6FAF">
        <w:rPr>
          <w:rFonts w:ascii="Book Antiqua" w:hAnsi="Book Antiqua"/>
          <w:sz w:val="24"/>
          <w:szCs w:val="24"/>
        </w:rPr>
        <w:t>: 81-82, 85-87 [PMID: 1315242]</w:t>
      </w:r>
    </w:p>
    <w:p w14:paraId="1B6D15CA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0D6FAF">
        <w:rPr>
          <w:rFonts w:ascii="Book Antiqua" w:hAnsi="Book Antiqua"/>
          <w:b/>
          <w:sz w:val="24"/>
          <w:szCs w:val="24"/>
        </w:rPr>
        <w:t>Yücel</w:t>
      </w:r>
      <w:proofErr w:type="spellEnd"/>
      <w:r w:rsidRPr="000D6FAF">
        <w:rPr>
          <w:rFonts w:ascii="Book Antiqua" w:hAnsi="Book Antiqua"/>
          <w:b/>
          <w:sz w:val="24"/>
          <w:szCs w:val="24"/>
        </w:rPr>
        <w:t xml:space="preserve"> OT</w:t>
      </w:r>
      <w:r w:rsidRPr="000D6FA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6FAF">
        <w:rPr>
          <w:rFonts w:ascii="Book Antiqua" w:hAnsi="Book Antiqua"/>
          <w:sz w:val="24"/>
          <w:szCs w:val="24"/>
        </w:rPr>
        <w:t>Sökmensüer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0D6FAF">
        <w:rPr>
          <w:rFonts w:ascii="Book Antiqua" w:hAnsi="Book Antiqua"/>
          <w:sz w:val="24"/>
          <w:szCs w:val="24"/>
        </w:rPr>
        <w:t>Gedikoglu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0D6FAF">
        <w:rPr>
          <w:rFonts w:ascii="Book Antiqua" w:hAnsi="Book Antiqua"/>
          <w:sz w:val="24"/>
          <w:szCs w:val="24"/>
        </w:rPr>
        <w:t>Ayas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K. Combined small cell and squamous cell carcinoma of the larynx: short communication.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Tumori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2000; </w:t>
      </w:r>
      <w:r w:rsidRPr="000D6FAF">
        <w:rPr>
          <w:rFonts w:ascii="Book Antiqua" w:hAnsi="Book Antiqua"/>
          <w:b/>
          <w:sz w:val="24"/>
          <w:szCs w:val="24"/>
        </w:rPr>
        <w:t>86</w:t>
      </w:r>
      <w:r w:rsidRPr="000D6FAF">
        <w:rPr>
          <w:rFonts w:ascii="Book Antiqua" w:hAnsi="Book Antiqua"/>
          <w:sz w:val="24"/>
          <w:szCs w:val="24"/>
        </w:rPr>
        <w:t>: 434-436 [PMID: 11130578 DOI: 10.1177/030089160008600515]</w:t>
      </w:r>
    </w:p>
    <w:p w14:paraId="42E9A745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16 </w:t>
      </w:r>
      <w:r w:rsidRPr="000D6FAF">
        <w:rPr>
          <w:rFonts w:ascii="Book Antiqua" w:hAnsi="Book Antiqua"/>
          <w:b/>
          <w:sz w:val="24"/>
          <w:szCs w:val="24"/>
        </w:rPr>
        <w:t>Jaiswal VR</w:t>
      </w:r>
      <w:r w:rsidRPr="000D6FAF">
        <w:rPr>
          <w:rFonts w:ascii="Book Antiqua" w:hAnsi="Book Antiqua"/>
          <w:sz w:val="24"/>
          <w:szCs w:val="24"/>
        </w:rPr>
        <w:t xml:space="preserve">, Hoang MP. Primary combined squamous and small cell carcinoma of the larynx: a case report and review of the literature. </w:t>
      </w:r>
      <w:r w:rsidRPr="000D6FAF">
        <w:rPr>
          <w:rFonts w:ascii="Book Antiqua" w:hAnsi="Book Antiqua"/>
          <w:i/>
          <w:sz w:val="24"/>
          <w:szCs w:val="24"/>
        </w:rPr>
        <w:t xml:space="preserve">Arch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6FAF">
        <w:rPr>
          <w:rFonts w:ascii="Book Antiqua" w:hAnsi="Book Antiqua"/>
          <w:i/>
          <w:sz w:val="24"/>
          <w:szCs w:val="24"/>
        </w:rPr>
        <w:t xml:space="preserve"> Lab Med</w:t>
      </w:r>
      <w:r w:rsidRPr="000D6FAF">
        <w:rPr>
          <w:rFonts w:ascii="Book Antiqua" w:hAnsi="Book Antiqua"/>
          <w:sz w:val="24"/>
          <w:szCs w:val="24"/>
        </w:rPr>
        <w:t xml:space="preserve"> 2004; </w:t>
      </w:r>
      <w:r w:rsidRPr="000D6FAF">
        <w:rPr>
          <w:rFonts w:ascii="Book Antiqua" w:hAnsi="Book Antiqua"/>
          <w:b/>
          <w:sz w:val="24"/>
          <w:szCs w:val="24"/>
        </w:rPr>
        <w:t>128</w:t>
      </w:r>
      <w:r w:rsidRPr="000D6FAF">
        <w:rPr>
          <w:rFonts w:ascii="Book Antiqua" w:hAnsi="Book Antiqua"/>
          <w:sz w:val="24"/>
          <w:szCs w:val="24"/>
        </w:rPr>
        <w:t>: 1279-1282 [PMID: 15504064 DOI: 10.1043/1543-2165(2004)128&lt;1279</w:t>
      </w:r>
      <w:proofErr w:type="gramStart"/>
      <w:r w:rsidRPr="000D6FAF">
        <w:rPr>
          <w:rFonts w:ascii="Book Antiqua" w:hAnsi="Book Antiqua"/>
          <w:sz w:val="24"/>
          <w:szCs w:val="24"/>
        </w:rPr>
        <w:t>:PCSASC</w:t>
      </w:r>
      <w:proofErr w:type="gramEnd"/>
      <w:r w:rsidRPr="000D6FAF">
        <w:rPr>
          <w:rFonts w:ascii="Book Antiqua" w:hAnsi="Book Antiqua"/>
          <w:sz w:val="24"/>
          <w:szCs w:val="24"/>
        </w:rPr>
        <w:t>&gt;2.0.CO;2]</w:t>
      </w:r>
    </w:p>
    <w:p w14:paraId="18C2E772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0D6FAF">
        <w:rPr>
          <w:rFonts w:ascii="Book Antiqua" w:hAnsi="Book Antiqua"/>
          <w:b/>
          <w:sz w:val="24"/>
          <w:szCs w:val="24"/>
        </w:rPr>
        <w:t>Barbeaux</w:t>
      </w:r>
      <w:proofErr w:type="spellEnd"/>
      <w:r w:rsidRPr="000D6FAF">
        <w:rPr>
          <w:rFonts w:ascii="Book Antiqua" w:hAnsi="Book Antiqua"/>
          <w:b/>
          <w:sz w:val="24"/>
          <w:szCs w:val="24"/>
        </w:rPr>
        <w:t xml:space="preserve"> A</w:t>
      </w:r>
      <w:r w:rsidRPr="000D6FAF">
        <w:rPr>
          <w:rFonts w:ascii="Book Antiqua" w:hAnsi="Book Antiqua"/>
          <w:sz w:val="24"/>
          <w:szCs w:val="24"/>
        </w:rPr>
        <w:t xml:space="preserve">, Duck L, </w:t>
      </w:r>
      <w:proofErr w:type="spellStart"/>
      <w:r w:rsidRPr="000D6FAF">
        <w:rPr>
          <w:rFonts w:ascii="Book Antiqua" w:hAnsi="Book Antiqua"/>
          <w:sz w:val="24"/>
          <w:szCs w:val="24"/>
        </w:rPr>
        <w:t>Weynand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0D6FAF">
        <w:rPr>
          <w:rFonts w:ascii="Book Antiqua" w:hAnsi="Book Antiqua"/>
          <w:sz w:val="24"/>
          <w:szCs w:val="24"/>
        </w:rPr>
        <w:t>Desuter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0D6FAF">
        <w:rPr>
          <w:rFonts w:ascii="Book Antiqua" w:hAnsi="Book Antiqua"/>
          <w:sz w:val="24"/>
          <w:szCs w:val="24"/>
        </w:rPr>
        <w:t>Hamoir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0D6FAF">
        <w:rPr>
          <w:rFonts w:ascii="Book Antiqua" w:hAnsi="Book Antiqua"/>
          <w:sz w:val="24"/>
          <w:szCs w:val="24"/>
        </w:rPr>
        <w:t>Gregoire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0D6FAF">
        <w:rPr>
          <w:rFonts w:ascii="Book Antiqua" w:hAnsi="Book Antiqua"/>
          <w:sz w:val="24"/>
          <w:szCs w:val="24"/>
        </w:rPr>
        <w:t>Baurain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JF, </w:t>
      </w:r>
      <w:proofErr w:type="spellStart"/>
      <w:r w:rsidRPr="000D6FAF">
        <w:rPr>
          <w:rFonts w:ascii="Book Antiqua" w:hAnsi="Book Antiqua"/>
          <w:sz w:val="24"/>
          <w:szCs w:val="24"/>
        </w:rPr>
        <w:t>Machiels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JP. Primary combined squamous and small cell carcinoma of the larynx: Report of two cases and discussion of treatment modalities.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Eur</w:t>
      </w:r>
      <w:proofErr w:type="spellEnd"/>
      <w:r w:rsidRPr="000D6FAF">
        <w:rPr>
          <w:rFonts w:ascii="Book Antiqua" w:hAnsi="Book Antiqua"/>
          <w:i/>
          <w:sz w:val="24"/>
          <w:szCs w:val="24"/>
        </w:rPr>
        <w:t xml:space="preserve"> Arch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Otorhinolaryngol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</w:t>
      </w:r>
      <w:r w:rsidRPr="000D6FAF">
        <w:rPr>
          <w:rFonts w:ascii="Book Antiqua" w:hAnsi="Book Antiqua"/>
          <w:sz w:val="24"/>
          <w:szCs w:val="24"/>
        </w:rPr>
        <w:lastRenderedPageBreak/>
        <w:t xml:space="preserve">2006; </w:t>
      </w:r>
      <w:r w:rsidRPr="000D6FAF">
        <w:rPr>
          <w:rFonts w:ascii="Book Antiqua" w:hAnsi="Book Antiqua"/>
          <w:b/>
          <w:sz w:val="24"/>
          <w:szCs w:val="24"/>
        </w:rPr>
        <w:t>263</w:t>
      </w:r>
      <w:r w:rsidRPr="000D6FAF">
        <w:rPr>
          <w:rFonts w:ascii="Book Antiqua" w:hAnsi="Book Antiqua"/>
          <w:sz w:val="24"/>
          <w:szCs w:val="24"/>
        </w:rPr>
        <w:t>: 786-790 [PMID: 16718502 DOI: 10.1007/s00405-006-0060-8]</w:t>
      </w:r>
    </w:p>
    <w:p w14:paraId="0835D10A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18 </w:t>
      </w:r>
      <w:r w:rsidRPr="000D6FAF">
        <w:rPr>
          <w:rFonts w:ascii="Book Antiqua" w:hAnsi="Book Antiqua"/>
          <w:b/>
          <w:sz w:val="24"/>
          <w:szCs w:val="24"/>
        </w:rPr>
        <w:t>Aggarwal G</w:t>
      </w:r>
      <w:r w:rsidRPr="000D6FAF">
        <w:rPr>
          <w:rFonts w:ascii="Book Antiqua" w:hAnsi="Book Antiqua"/>
          <w:sz w:val="24"/>
          <w:szCs w:val="24"/>
        </w:rPr>
        <w:t xml:space="preserve">, Jackson L, Sharma S. Primary combined small cell carcinoma of larynx with lateralized histologic components and corresponding side-specific neck nodal metastasis: report of a unique case and review of literature.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Int</w:t>
      </w:r>
      <w:proofErr w:type="spellEnd"/>
      <w:r w:rsidRPr="000D6FAF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0D6FA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Exp</w:t>
      </w:r>
      <w:proofErr w:type="spellEnd"/>
      <w:r w:rsidRPr="000D6FA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2010; </w:t>
      </w:r>
      <w:r w:rsidRPr="000D6FAF">
        <w:rPr>
          <w:rFonts w:ascii="Book Antiqua" w:hAnsi="Book Antiqua"/>
          <w:b/>
          <w:sz w:val="24"/>
          <w:szCs w:val="24"/>
        </w:rPr>
        <w:t>4</w:t>
      </w:r>
      <w:r w:rsidRPr="000D6FAF">
        <w:rPr>
          <w:rFonts w:ascii="Book Antiqua" w:hAnsi="Book Antiqua"/>
          <w:sz w:val="24"/>
          <w:szCs w:val="24"/>
        </w:rPr>
        <w:t>: 111-117 [PMID: 21228933]</w:t>
      </w:r>
    </w:p>
    <w:p w14:paraId="13A13132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19 </w:t>
      </w:r>
      <w:proofErr w:type="spellStart"/>
      <w:r w:rsidRPr="000D6FAF">
        <w:rPr>
          <w:rFonts w:ascii="Book Antiqua" w:hAnsi="Book Antiqua"/>
          <w:b/>
          <w:sz w:val="24"/>
          <w:szCs w:val="24"/>
        </w:rPr>
        <w:t>Ko</w:t>
      </w:r>
      <w:r w:rsidRPr="000D6FAF">
        <w:rPr>
          <w:rFonts w:ascii="Book Antiqua" w:hAnsi="Book Antiqua" w:cs="Cambria"/>
          <w:b/>
          <w:sz w:val="24"/>
          <w:szCs w:val="24"/>
        </w:rPr>
        <w:t>ł</w:t>
      </w:r>
      <w:r w:rsidRPr="000D6FAF">
        <w:rPr>
          <w:rFonts w:ascii="Book Antiqua" w:hAnsi="Book Antiqua"/>
          <w:b/>
          <w:sz w:val="24"/>
          <w:szCs w:val="24"/>
        </w:rPr>
        <w:t>odziej</w:t>
      </w:r>
      <w:proofErr w:type="spellEnd"/>
      <w:r w:rsidRPr="000D6FAF">
        <w:rPr>
          <w:rFonts w:ascii="Book Antiqua" w:hAnsi="Book Antiqua"/>
          <w:b/>
          <w:sz w:val="24"/>
          <w:szCs w:val="24"/>
        </w:rPr>
        <w:t xml:space="preserve"> P</w:t>
      </w:r>
      <w:r w:rsidRPr="000D6FA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6FAF">
        <w:rPr>
          <w:rFonts w:ascii="Book Antiqua" w:hAnsi="Book Antiqua"/>
          <w:sz w:val="24"/>
          <w:szCs w:val="24"/>
        </w:rPr>
        <w:t>Ostasiewicz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0D6FAF">
        <w:rPr>
          <w:rFonts w:ascii="Book Antiqua" w:hAnsi="Book Antiqua"/>
          <w:sz w:val="24"/>
          <w:szCs w:val="24"/>
        </w:rPr>
        <w:t>Zió</w:t>
      </w:r>
      <w:r w:rsidRPr="000D6FAF">
        <w:rPr>
          <w:rFonts w:ascii="Book Antiqua" w:hAnsi="Book Antiqua" w:cs="Cambria"/>
          <w:sz w:val="24"/>
          <w:szCs w:val="24"/>
        </w:rPr>
        <w:t>ł</w:t>
      </w:r>
      <w:r w:rsidRPr="000D6FAF">
        <w:rPr>
          <w:rFonts w:ascii="Book Antiqua" w:hAnsi="Book Antiqua"/>
          <w:sz w:val="24"/>
          <w:szCs w:val="24"/>
        </w:rPr>
        <w:t>kowski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P. Combined small cell and squamous cell carcinoma of the larynx.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Contemp</w:t>
      </w:r>
      <w:proofErr w:type="spellEnd"/>
      <w:r w:rsidRPr="000D6FA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0D6FAF">
        <w:rPr>
          <w:rFonts w:ascii="Book Antiqua" w:hAnsi="Book Antiqua"/>
          <w:i/>
          <w:sz w:val="24"/>
          <w:szCs w:val="24"/>
        </w:rPr>
        <w:t xml:space="preserve"> (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Pozn</w:t>
      </w:r>
      <w:proofErr w:type="spellEnd"/>
      <w:r w:rsidRPr="000D6FAF">
        <w:rPr>
          <w:rFonts w:ascii="Book Antiqua" w:hAnsi="Book Antiqua"/>
          <w:i/>
          <w:sz w:val="24"/>
          <w:szCs w:val="24"/>
        </w:rPr>
        <w:t>)</w:t>
      </w:r>
      <w:r w:rsidRPr="000D6FAF">
        <w:rPr>
          <w:rFonts w:ascii="Book Antiqua" w:hAnsi="Book Antiqua"/>
          <w:sz w:val="24"/>
          <w:szCs w:val="24"/>
        </w:rPr>
        <w:t xml:space="preserve"> 2012; </w:t>
      </w:r>
      <w:r w:rsidRPr="000D6FAF">
        <w:rPr>
          <w:rFonts w:ascii="Book Antiqua" w:hAnsi="Book Antiqua"/>
          <w:b/>
          <w:sz w:val="24"/>
          <w:szCs w:val="24"/>
        </w:rPr>
        <w:t>16</w:t>
      </w:r>
      <w:r w:rsidRPr="000D6FAF">
        <w:rPr>
          <w:rFonts w:ascii="Book Antiqua" w:hAnsi="Book Antiqua"/>
          <w:sz w:val="24"/>
          <w:szCs w:val="24"/>
        </w:rPr>
        <w:t>: 350-352 [PMID: 23788908 DOI: 10.5114/wo.2012.30067]</w:t>
      </w:r>
    </w:p>
    <w:p w14:paraId="29E9065C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0D6FAF">
        <w:rPr>
          <w:rFonts w:ascii="Book Antiqua" w:hAnsi="Book Antiqua"/>
          <w:b/>
          <w:sz w:val="24"/>
          <w:szCs w:val="24"/>
        </w:rPr>
        <w:t>Kayakabe</w:t>
      </w:r>
      <w:proofErr w:type="spellEnd"/>
      <w:r w:rsidRPr="000D6FAF">
        <w:rPr>
          <w:rFonts w:ascii="Book Antiqua" w:hAnsi="Book Antiqua"/>
          <w:b/>
          <w:sz w:val="24"/>
          <w:szCs w:val="24"/>
        </w:rPr>
        <w:t xml:space="preserve"> M</w:t>
      </w:r>
      <w:r w:rsidRPr="000D6FAF">
        <w:rPr>
          <w:rFonts w:ascii="Book Antiqua" w:hAnsi="Book Antiqua"/>
          <w:sz w:val="24"/>
          <w:szCs w:val="24"/>
        </w:rPr>
        <w:t xml:space="preserve">, Takahashi K, </w:t>
      </w:r>
      <w:proofErr w:type="spellStart"/>
      <w:r w:rsidRPr="000D6FAF">
        <w:rPr>
          <w:rFonts w:ascii="Book Antiqua" w:hAnsi="Book Antiqua"/>
          <w:sz w:val="24"/>
          <w:szCs w:val="24"/>
        </w:rPr>
        <w:t>Okamiya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0D6FAF">
        <w:rPr>
          <w:rFonts w:ascii="Book Antiqua" w:hAnsi="Book Antiqua"/>
          <w:sz w:val="24"/>
          <w:szCs w:val="24"/>
        </w:rPr>
        <w:t>Segawa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0D6FAF">
        <w:rPr>
          <w:rFonts w:ascii="Book Antiqua" w:hAnsi="Book Antiqua"/>
          <w:sz w:val="24"/>
          <w:szCs w:val="24"/>
        </w:rPr>
        <w:t>Oyama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0D6FAF">
        <w:rPr>
          <w:rFonts w:ascii="Book Antiqua" w:hAnsi="Book Antiqua"/>
          <w:sz w:val="24"/>
          <w:szCs w:val="24"/>
        </w:rPr>
        <w:t>Chikamatsu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K. Combined small cell carcinoma of the </w:t>
      </w:r>
      <w:proofErr w:type="spellStart"/>
      <w:r w:rsidRPr="000D6FAF">
        <w:rPr>
          <w:rFonts w:ascii="Book Antiqua" w:hAnsi="Book Antiqua"/>
          <w:sz w:val="24"/>
          <w:szCs w:val="24"/>
        </w:rPr>
        <w:t>sinonasal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tract associated with syndrome of inappropriate secretion of antidiuretic hormone: A case report. </w:t>
      </w:r>
      <w:r w:rsidRPr="000D6FAF">
        <w:rPr>
          <w:rFonts w:ascii="Book Antiqua" w:hAnsi="Book Antiqua"/>
          <w:i/>
          <w:sz w:val="24"/>
          <w:szCs w:val="24"/>
        </w:rPr>
        <w:t>Oncol Lett</w:t>
      </w:r>
      <w:r w:rsidRPr="000D6FAF">
        <w:rPr>
          <w:rFonts w:ascii="Book Antiqua" w:hAnsi="Book Antiqua"/>
          <w:sz w:val="24"/>
          <w:szCs w:val="24"/>
        </w:rPr>
        <w:t xml:space="preserve"> 2014; </w:t>
      </w:r>
      <w:r w:rsidRPr="000D6FAF">
        <w:rPr>
          <w:rFonts w:ascii="Book Antiqua" w:hAnsi="Book Antiqua"/>
          <w:b/>
          <w:sz w:val="24"/>
          <w:szCs w:val="24"/>
        </w:rPr>
        <w:t>7</w:t>
      </w:r>
      <w:r w:rsidRPr="000D6FAF">
        <w:rPr>
          <w:rFonts w:ascii="Book Antiqua" w:hAnsi="Book Antiqua"/>
          <w:sz w:val="24"/>
          <w:szCs w:val="24"/>
        </w:rPr>
        <w:t>: 1253-1256 [PMID: 24944702 DOI: 10.3892/ol.2014.1882]</w:t>
      </w:r>
    </w:p>
    <w:p w14:paraId="6BA5BDED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21 </w:t>
      </w:r>
      <w:proofErr w:type="spellStart"/>
      <w:r w:rsidRPr="000D6FAF">
        <w:rPr>
          <w:rFonts w:ascii="Book Antiqua" w:hAnsi="Book Antiqua"/>
          <w:b/>
          <w:sz w:val="24"/>
          <w:szCs w:val="24"/>
        </w:rPr>
        <w:t>Franchi</w:t>
      </w:r>
      <w:proofErr w:type="spellEnd"/>
      <w:r w:rsidRPr="000D6FAF">
        <w:rPr>
          <w:rFonts w:ascii="Book Antiqua" w:hAnsi="Book Antiqua"/>
          <w:b/>
          <w:sz w:val="24"/>
          <w:szCs w:val="24"/>
        </w:rPr>
        <w:t xml:space="preserve"> A</w:t>
      </w:r>
      <w:r w:rsidRPr="000D6FA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6FAF">
        <w:rPr>
          <w:rFonts w:ascii="Book Antiqua" w:hAnsi="Book Antiqua"/>
          <w:sz w:val="24"/>
          <w:szCs w:val="24"/>
        </w:rPr>
        <w:t>Rocchetta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0D6FAF">
        <w:rPr>
          <w:rFonts w:ascii="Book Antiqua" w:hAnsi="Book Antiqua"/>
          <w:sz w:val="24"/>
          <w:szCs w:val="24"/>
        </w:rPr>
        <w:t>Palomba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0D6FAF">
        <w:rPr>
          <w:rFonts w:ascii="Book Antiqua" w:hAnsi="Book Antiqua"/>
          <w:sz w:val="24"/>
          <w:szCs w:val="24"/>
        </w:rPr>
        <w:t>Degli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D6FAF">
        <w:rPr>
          <w:rFonts w:ascii="Book Antiqua" w:hAnsi="Book Antiqua"/>
          <w:sz w:val="24"/>
          <w:szCs w:val="24"/>
        </w:rPr>
        <w:t>Innocenti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DR, Castiglione F, Spinelli G. Primary combined neuroendocrine and squamous cell carcinoma of the maxillary sinus: report of a case with immunohistochemical and molecular characterization. </w:t>
      </w:r>
      <w:r w:rsidRPr="000D6FAF">
        <w:rPr>
          <w:rFonts w:ascii="Book Antiqua" w:hAnsi="Book Antiqua"/>
          <w:i/>
          <w:sz w:val="24"/>
          <w:szCs w:val="24"/>
        </w:rPr>
        <w:t xml:space="preserve">Head Neck </w:t>
      </w:r>
      <w:proofErr w:type="spellStart"/>
      <w:r w:rsidRPr="000D6FAF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2015; </w:t>
      </w:r>
      <w:r w:rsidRPr="000D6FAF">
        <w:rPr>
          <w:rFonts w:ascii="Book Antiqua" w:hAnsi="Book Antiqua"/>
          <w:b/>
          <w:sz w:val="24"/>
          <w:szCs w:val="24"/>
        </w:rPr>
        <w:t>9</w:t>
      </w:r>
      <w:r w:rsidRPr="000D6FAF">
        <w:rPr>
          <w:rFonts w:ascii="Book Antiqua" w:hAnsi="Book Antiqua"/>
          <w:sz w:val="24"/>
          <w:szCs w:val="24"/>
        </w:rPr>
        <w:t>: 107-113 [PMID: 24327102 DOI: 10.1007/s12105-013-0513-5]</w:t>
      </w:r>
    </w:p>
    <w:p w14:paraId="50742A61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22 </w:t>
      </w:r>
      <w:r w:rsidRPr="000D6FAF">
        <w:rPr>
          <w:rFonts w:ascii="Book Antiqua" w:hAnsi="Book Antiqua"/>
          <w:b/>
          <w:sz w:val="24"/>
          <w:szCs w:val="24"/>
        </w:rPr>
        <w:t>Yamagata K</w:t>
      </w:r>
      <w:r w:rsidRPr="000D6FAF">
        <w:rPr>
          <w:rFonts w:ascii="Book Antiqua" w:hAnsi="Book Antiqua"/>
          <w:sz w:val="24"/>
          <w:szCs w:val="24"/>
        </w:rPr>
        <w:t xml:space="preserve">, Terada K, Uchida F, </w:t>
      </w:r>
      <w:proofErr w:type="spellStart"/>
      <w:r w:rsidRPr="000D6FAF">
        <w:rPr>
          <w:rFonts w:ascii="Book Antiqua" w:hAnsi="Book Antiqua"/>
          <w:sz w:val="24"/>
          <w:szCs w:val="24"/>
        </w:rPr>
        <w:t>Kanno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N, Hasegawa S, </w:t>
      </w:r>
      <w:proofErr w:type="spellStart"/>
      <w:r w:rsidRPr="000D6FAF">
        <w:rPr>
          <w:rFonts w:ascii="Book Antiqua" w:hAnsi="Book Antiqua"/>
          <w:sz w:val="24"/>
          <w:szCs w:val="24"/>
        </w:rPr>
        <w:t>Yanagawa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0D6FAF">
        <w:rPr>
          <w:rFonts w:ascii="Book Antiqua" w:hAnsi="Book Antiqua"/>
          <w:sz w:val="24"/>
          <w:szCs w:val="24"/>
        </w:rPr>
        <w:t>Bukawa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H. A Case of Primary Combined Squamous Cell Carcinoma with Neuroendocrine (Atypical Carcinoid) Tumor in the Floor of the Mouth. </w:t>
      </w:r>
      <w:r w:rsidRPr="000D6FAF">
        <w:rPr>
          <w:rFonts w:ascii="Book Antiqua" w:hAnsi="Book Antiqua"/>
          <w:i/>
          <w:sz w:val="24"/>
          <w:szCs w:val="24"/>
        </w:rPr>
        <w:t>Case Rep Dent</w:t>
      </w:r>
      <w:r w:rsidRPr="000D6FAF">
        <w:rPr>
          <w:rFonts w:ascii="Book Antiqua" w:hAnsi="Book Antiqua"/>
          <w:sz w:val="24"/>
          <w:szCs w:val="24"/>
        </w:rPr>
        <w:t xml:space="preserve"> 2016; </w:t>
      </w:r>
      <w:r w:rsidRPr="000D6FAF">
        <w:rPr>
          <w:rFonts w:ascii="Book Antiqua" w:hAnsi="Book Antiqua"/>
          <w:b/>
          <w:sz w:val="24"/>
          <w:szCs w:val="24"/>
        </w:rPr>
        <w:t>2016</w:t>
      </w:r>
      <w:r w:rsidRPr="000D6FAF">
        <w:rPr>
          <w:rFonts w:ascii="Book Antiqua" w:hAnsi="Book Antiqua"/>
          <w:sz w:val="24"/>
          <w:szCs w:val="24"/>
        </w:rPr>
        <w:t>: 7532805 [PMID: 28116178 DOI: 10.1155/2016/7532805]</w:t>
      </w:r>
    </w:p>
    <w:p w14:paraId="138A99B1" w14:textId="77777777" w:rsidR="001119BC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23 </w:t>
      </w:r>
      <w:r w:rsidRPr="000D6FAF">
        <w:rPr>
          <w:rFonts w:ascii="Book Antiqua" w:hAnsi="Book Antiqua"/>
          <w:b/>
          <w:sz w:val="24"/>
          <w:szCs w:val="24"/>
        </w:rPr>
        <w:t>Nakano T</w:t>
      </w:r>
      <w:r w:rsidRPr="000D6FA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6FAF">
        <w:rPr>
          <w:rFonts w:ascii="Book Antiqua" w:hAnsi="Book Antiqua"/>
          <w:sz w:val="24"/>
          <w:szCs w:val="24"/>
        </w:rPr>
        <w:t>Motoshita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J, Tanaka R, Okabe M, Tamae A, </w:t>
      </w:r>
      <w:proofErr w:type="spellStart"/>
      <w:r w:rsidRPr="000D6FAF">
        <w:rPr>
          <w:rFonts w:ascii="Book Antiqua" w:hAnsi="Book Antiqua"/>
          <w:sz w:val="24"/>
          <w:szCs w:val="24"/>
        </w:rPr>
        <w:t>Shiratsuchi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0D6FAF">
        <w:rPr>
          <w:rFonts w:ascii="Book Antiqua" w:hAnsi="Book Antiqua"/>
          <w:sz w:val="24"/>
          <w:szCs w:val="24"/>
        </w:rPr>
        <w:t>Yasumatsu</w:t>
      </w:r>
      <w:proofErr w:type="spellEnd"/>
      <w:r w:rsidRPr="000D6FAF">
        <w:rPr>
          <w:rFonts w:ascii="Book Antiqua" w:hAnsi="Book Antiqua"/>
          <w:sz w:val="24"/>
          <w:szCs w:val="24"/>
        </w:rPr>
        <w:t xml:space="preserve"> R, Nakashima T, Nakagawa T. Primary combined small cell carcinoma and squamous cell carcinoma of the oropharynx with special reference to EGFR status of small cell carcinoma component: Case report and review of the literature. </w:t>
      </w:r>
      <w:r w:rsidRPr="000D6FAF">
        <w:rPr>
          <w:rFonts w:ascii="Book Antiqua" w:hAnsi="Book Antiqua"/>
          <w:i/>
          <w:sz w:val="24"/>
          <w:szCs w:val="24"/>
        </w:rPr>
        <w:t>Auris Nasus Larynx</w:t>
      </w:r>
      <w:r w:rsidRPr="000D6FAF">
        <w:rPr>
          <w:rFonts w:ascii="Book Antiqua" w:hAnsi="Book Antiqua"/>
          <w:sz w:val="24"/>
          <w:szCs w:val="24"/>
        </w:rPr>
        <w:t xml:space="preserve"> 2017; </w:t>
      </w:r>
      <w:r w:rsidRPr="000D6FAF">
        <w:rPr>
          <w:rFonts w:ascii="Book Antiqua" w:hAnsi="Book Antiqua"/>
          <w:b/>
          <w:sz w:val="24"/>
          <w:szCs w:val="24"/>
        </w:rPr>
        <w:t>44</w:t>
      </w:r>
      <w:r w:rsidRPr="000D6FAF">
        <w:rPr>
          <w:rFonts w:ascii="Book Antiqua" w:hAnsi="Book Antiqua"/>
          <w:sz w:val="24"/>
          <w:szCs w:val="24"/>
        </w:rPr>
        <w:t>: 472-478 [PMID: 27496009 DOI: 10.1016/j.anl.2016.07.011]</w:t>
      </w:r>
    </w:p>
    <w:p w14:paraId="54CD4D45" w14:textId="655C0E2D" w:rsidR="00393973" w:rsidRPr="000D6FAF" w:rsidRDefault="001119BC" w:rsidP="000D6FA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6FAF">
        <w:rPr>
          <w:rFonts w:ascii="Book Antiqua" w:hAnsi="Book Antiqua"/>
          <w:sz w:val="24"/>
          <w:szCs w:val="24"/>
        </w:rPr>
        <w:t xml:space="preserve">24 </w:t>
      </w:r>
      <w:proofErr w:type="spellStart"/>
      <w:r w:rsidRPr="000D6FAF">
        <w:rPr>
          <w:rFonts w:ascii="Book Antiqua" w:hAnsi="Book Antiqua"/>
          <w:b/>
          <w:sz w:val="24"/>
          <w:szCs w:val="24"/>
        </w:rPr>
        <w:t>Udompatanakorn</w:t>
      </w:r>
      <w:proofErr w:type="spellEnd"/>
      <w:r w:rsidRPr="000D6FAF">
        <w:rPr>
          <w:rFonts w:ascii="Book Antiqua" w:hAnsi="Book Antiqua"/>
          <w:b/>
          <w:sz w:val="24"/>
          <w:szCs w:val="24"/>
        </w:rPr>
        <w:t xml:space="preserve"> C,</w:t>
      </w:r>
      <w:r w:rsidRPr="000D6FAF">
        <w:rPr>
          <w:rFonts w:ascii="Book Antiqua" w:hAnsi="Book Antiqua"/>
          <w:sz w:val="24"/>
          <w:szCs w:val="24"/>
        </w:rPr>
        <w:t xml:space="preserve"> Yada N, Ishikawa A, Miyamoto I, Sato Y, Matsuo K. Primary Neuroendocrine Carcinoma Combined with Squamous Cell Carcinoma of the Soft Palate: A Case Report and Review of Literature.</w:t>
      </w:r>
      <w:r w:rsidRPr="000D6FAF">
        <w:rPr>
          <w:rFonts w:ascii="Book Antiqua" w:hAnsi="Book Antiqua"/>
          <w:i/>
          <w:iCs/>
          <w:sz w:val="24"/>
          <w:szCs w:val="24"/>
        </w:rPr>
        <w:t xml:space="preserve"> Open J </w:t>
      </w:r>
      <w:proofErr w:type="spellStart"/>
      <w:r w:rsidRPr="000D6FAF">
        <w:rPr>
          <w:rFonts w:ascii="Book Antiqua" w:hAnsi="Book Antiqua"/>
          <w:i/>
          <w:iCs/>
          <w:sz w:val="24"/>
          <w:szCs w:val="24"/>
        </w:rPr>
        <w:t>Stomatol</w:t>
      </w:r>
      <w:proofErr w:type="spellEnd"/>
      <w:r w:rsidRPr="000D6FAF">
        <w:rPr>
          <w:rFonts w:ascii="Book Antiqua" w:hAnsi="Book Antiqua"/>
          <w:i/>
          <w:iCs/>
          <w:sz w:val="24"/>
          <w:szCs w:val="24"/>
        </w:rPr>
        <w:t xml:space="preserve"> </w:t>
      </w:r>
      <w:r w:rsidRPr="000D6FAF">
        <w:rPr>
          <w:rFonts w:ascii="Book Antiqua" w:hAnsi="Book Antiqua"/>
          <w:sz w:val="24"/>
          <w:szCs w:val="24"/>
        </w:rPr>
        <w:t>2018;</w:t>
      </w:r>
      <w:r w:rsidR="00E74F68" w:rsidRPr="000D6FAF">
        <w:rPr>
          <w:rFonts w:ascii="Book Antiqua" w:hAnsi="Book Antiqua"/>
          <w:b/>
          <w:sz w:val="24"/>
          <w:szCs w:val="24"/>
        </w:rPr>
        <w:t xml:space="preserve"> </w:t>
      </w:r>
      <w:r w:rsidRPr="000D6FAF">
        <w:rPr>
          <w:rFonts w:ascii="Book Antiqua" w:hAnsi="Book Antiqua"/>
          <w:b/>
          <w:sz w:val="24"/>
          <w:szCs w:val="24"/>
        </w:rPr>
        <w:t>8</w:t>
      </w:r>
      <w:r w:rsidRPr="000D6FAF">
        <w:rPr>
          <w:rFonts w:ascii="Book Antiqua" w:hAnsi="Book Antiqua"/>
          <w:sz w:val="24"/>
          <w:szCs w:val="24"/>
        </w:rPr>
        <w:t>:</w:t>
      </w:r>
      <w:r w:rsidR="00E74F68" w:rsidRPr="000D6FAF">
        <w:rPr>
          <w:rFonts w:ascii="Book Antiqua" w:hAnsi="Book Antiqua"/>
          <w:sz w:val="24"/>
          <w:szCs w:val="24"/>
        </w:rPr>
        <w:t xml:space="preserve"> </w:t>
      </w:r>
      <w:r w:rsidRPr="000D6FAF">
        <w:rPr>
          <w:rFonts w:ascii="Book Antiqua" w:hAnsi="Book Antiqua"/>
          <w:sz w:val="24"/>
          <w:szCs w:val="24"/>
        </w:rPr>
        <w:t>90-</w:t>
      </w:r>
      <w:r w:rsidR="00E74F68" w:rsidRPr="000D6FAF">
        <w:rPr>
          <w:rFonts w:ascii="Book Antiqua" w:hAnsi="Book Antiqua"/>
          <w:sz w:val="24"/>
          <w:szCs w:val="24"/>
        </w:rPr>
        <w:t>9</w:t>
      </w:r>
      <w:r w:rsidRPr="000D6FAF">
        <w:rPr>
          <w:rFonts w:ascii="Book Antiqua" w:hAnsi="Book Antiqua"/>
          <w:sz w:val="24"/>
          <w:szCs w:val="24"/>
        </w:rPr>
        <w:t>9 [DOI: 10.4236/ojst.2018.83008]</w:t>
      </w:r>
    </w:p>
    <w:p w14:paraId="4AFADD93" w14:textId="77777777" w:rsidR="00393973" w:rsidRPr="000D6FAF" w:rsidRDefault="00393973" w:rsidP="000D6FAF">
      <w:pPr>
        <w:widowControl/>
        <w:snapToGrid w:val="0"/>
        <w:spacing w:line="360" w:lineRule="auto"/>
        <w:rPr>
          <w:rFonts w:ascii="Book Antiqua" w:hAnsi="Book Antiqua" w:cs="Segoe UI"/>
          <w:noProof/>
          <w:sz w:val="24"/>
          <w:szCs w:val="24"/>
        </w:rPr>
      </w:pPr>
      <w:r w:rsidRPr="000D6FAF">
        <w:rPr>
          <w:rFonts w:ascii="Book Antiqua" w:hAnsi="Book Antiqua" w:cs="Times New Roman"/>
          <w:sz w:val="24"/>
          <w:szCs w:val="24"/>
        </w:rPr>
        <w:br w:type="page"/>
      </w:r>
    </w:p>
    <w:p w14:paraId="2904D669" w14:textId="77777777" w:rsidR="00446902" w:rsidRPr="000D6FAF" w:rsidRDefault="00446902" w:rsidP="000D6FA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D6FAF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697652CA" w14:textId="39A2460C" w:rsidR="00446902" w:rsidRPr="000D6FAF" w:rsidRDefault="00446902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0D6FAF">
        <w:rPr>
          <w:rFonts w:ascii="Book Antiqua" w:hAnsi="Book Antiqua" w:cs="Tahoma"/>
          <w:b/>
          <w:lang w:val="en-GB"/>
        </w:rPr>
        <w:t>Informed consent statement:</w:t>
      </w:r>
      <w:r w:rsidRPr="000D6FAF">
        <w:rPr>
          <w:rFonts w:ascii="Book Antiqua" w:hAnsi="Book Antiqua" w:cs="Tahoma"/>
          <w:lang w:val="en-GB"/>
        </w:rPr>
        <w:t xml:space="preserve"> </w:t>
      </w:r>
      <w:r w:rsidRPr="000D6FAF">
        <w:rPr>
          <w:rFonts w:ascii="Book Antiqua" w:hAnsi="Book Antiqua" w:cs="Times New Roman"/>
        </w:rPr>
        <w:t xml:space="preserve">Informed written consent was obtained from the patient for publication of this report. </w:t>
      </w:r>
    </w:p>
    <w:p w14:paraId="7B5300BF" w14:textId="77777777" w:rsidR="00446902" w:rsidRPr="000D6FAF" w:rsidRDefault="00446902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</w:p>
    <w:p w14:paraId="3A5098C5" w14:textId="35C53EFF" w:rsidR="00446902" w:rsidRPr="000D6FAF" w:rsidRDefault="00446902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0D6FAF">
        <w:rPr>
          <w:rFonts w:ascii="Book Antiqua" w:hAnsi="Book Antiqua" w:cs="Tahoma"/>
          <w:b/>
          <w:lang w:val="en-GB"/>
        </w:rPr>
        <w:t>Conflict-of-interest statement:</w:t>
      </w:r>
      <w:r w:rsidRPr="000D6FAF">
        <w:rPr>
          <w:rFonts w:ascii="Book Antiqua" w:hAnsi="Book Antiqua" w:cs="Tahoma"/>
          <w:lang w:val="en-GB"/>
        </w:rPr>
        <w:t xml:space="preserve"> </w:t>
      </w:r>
      <w:r w:rsidRPr="000D6FAF">
        <w:rPr>
          <w:rFonts w:ascii="Book Antiqua" w:hAnsi="Book Antiqua" w:cs="Times New Roman"/>
        </w:rPr>
        <w:t>The authors declare that they have no conflict of interest.</w:t>
      </w:r>
    </w:p>
    <w:p w14:paraId="4101A14C" w14:textId="77777777" w:rsidR="00446902" w:rsidRPr="000D6FAF" w:rsidRDefault="00446902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</w:p>
    <w:p w14:paraId="1B51184E" w14:textId="77777777" w:rsidR="00446902" w:rsidRPr="000D6FAF" w:rsidRDefault="00446902" w:rsidP="000D6FAF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0D6FAF">
        <w:rPr>
          <w:rFonts w:ascii="Book Antiqua" w:hAnsi="Book Antiqua" w:cs="Tahoma"/>
          <w:b/>
          <w:sz w:val="24"/>
          <w:szCs w:val="24"/>
          <w:lang w:val="en-GB"/>
        </w:rPr>
        <w:t>CARE Checklist (2016) statement:</w:t>
      </w:r>
      <w:r w:rsidRPr="000D6FAF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0D6FAF">
        <w:rPr>
          <w:rFonts w:ascii="Book Antiqua" w:hAnsi="Book Antiqua" w:cs="TimesNewRomanPSMT"/>
          <w:sz w:val="24"/>
          <w:szCs w:val="24"/>
          <w:lang w:val="en-GB"/>
        </w:rPr>
        <w:t>The authors have read the CARE Checklist (2016), and the manuscript was prepared and revised according to the CARE Checklist (2016).</w:t>
      </w:r>
    </w:p>
    <w:p w14:paraId="111E2136" w14:textId="77777777" w:rsidR="00446902" w:rsidRPr="000D6FAF" w:rsidRDefault="00446902" w:rsidP="000D6FAF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  <w:szCs w:val="24"/>
          <w:lang w:val="en-GB"/>
        </w:rPr>
      </w:pPr>
    </w:p>
    <w:p w14:paraId="4BECC2EC" w14:textId="77777777" w:rsidR="00446902" w:rsidRPr="000D6FAF" w:rsidRDefault="00446902" w:rsidP="000D6FAF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0D6FAF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0D6FAF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0D6FAF">
        <w:rPr>
          <w:rFonts w:ascii="Book Antiqua" w:hAnsi="Book Antiqua"/>
          <w:sz w:val="24"/>
          <w:szCs w:val="24"/>
        </w:rPr>
        <w:t xml:space="preserve">article that was selected </w:t>
      </w:r>
      <w:r w:rsidRPr="000D6FAF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0D6FAF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0D6FAF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54FEBB50" w14:textId="77777777" w:rsidR="00446902" w:rsidRPr="000D6FAF" w:rsidRDefault="00446902" w:rsidP="000D6FAF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  <w:szCs w:val="24"/>
          <w:lang w:val="en-GB"/>
        </w:rPr>
      </w:pPr>
    </w:p>
    <w:p w14:paraId="4B64D543" w14:textId="524A8C5E" w:rsidR="00446902" w:rsidRPr="000D6FAF" w:rsidRDefault="00446902" w:rsidP="000D6FAF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/>
        </w:rPr>
      </w:pPr>
      <w:r w:rsidRPr="000D6FAF">
        <w:rPr>
          <w:rFonts w:ascii="Book Antiqua" w:eastAsia="宋体" w:hAnsi="Book Antiqua" w:cs="宋体"/>
          <w:b/>
          <w:sz w:val="24"/>
          <w:szCs w:val="24"/>
          <w:lang w:val="en-GB"/>
        </w:rPr>
        <w:t>Manuscript source:</w:t>
      </w:r>
      <w:r w:rsidRPr="000D6FAF">
        <w:rPr>
          <w:rFonts w:ascii="Book Antiqua" w:eastAsia="宋体" w:hAnsi="Book Antiqua" w:cs="宋体"/>
          <w:sz w:val="24"/>
          <w:szCs w:val="24"/>
          <w:lang w:val="en-GB"/>
        </w:rPr>
        <w:t> Unsolicited manuscript</w:t>
      </w:r>
    </w:p>
    <w:p w14:paraId="76564613" w14:textId="77777777" w:rsidR="00446902" w:rsidRPr="000D6FAF" w:rsidRDefault="00446902" w:rsidP="000D6FAF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/>
        </w:rPr>
      </w:pPr>
    </w:p>
    <w:p w14:paraId="606C07AC" w14:textId="2C0FE8E3" w:rsidR="00446902" w:rsidRPr="000D6FAF" w:rsidRDefault="00446902" w:rsidP="000D6FAF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0D6FAF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Pr="000D6FAF">
        <w:rPr>
          <w:rFonts w:ascii="Book Antiqua" w:hAnsi="Book Antiqua"/>
          <w:sz w:val="24"/>
          <w:szCs w:val="24"/>
          <w:lang w:val="en-GB"/>
        </w:rPr>
        <w:t xml:space="preserve"> January 20, 2020</w:t>
      </w:r>
    </w:p>
    <w:p w14:paraId="2B6F3777" w14:textId="50F32D94" w:rsidR="00446902" w:rsidRPr="000D6FAF" w:rsidRDefault="00446902" w:rsidP="000D6FAF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0D6FAF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Pr="000D6FAF">
        <w:rPr>
          <w:rFonts w:ascii="Book Antiqua" w:hAnsi="Book Antiqua"/>
          <w:sz w:val="24"/>
          <w:szCs w:val="24"/>
          <w:lang w:val="en-GB"/>
        </w:rPr>
        <w:t xml:space="preserve"> April 1, 2020</w:t>
      </w:r>
    </w:p>
    <w:p w14:paraId="64AF8BDF" w14:textId="77777777" w:rsidR="00446902" w:rsidRPr="000D6FAF" w:rsidRDefault="00446902" w:rsidP="000D6FAF">
      <w:pPr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0D6FAF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Pr="000D6FAF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3D95DA54" w14:textId="77777777" w:rsidR="00446902" w:rsidRPr="000D6FAF" w:rsidRDefault="00446902" w:rsidP="000D6FAF">
      <w:pPr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38E5AD12" w14:textId="77777777" w:rsidR="00446902" w:rsidRPr="000D6FAF" w:rsidRDefault="00446902" w:rsidP="000D6FAF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0D6FAF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0D6FAF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5E2D5C3C" w14:textId="6D93B54D" w:rsidR="00446902" w:rsidRPr="000D6FAF" w:rsidRDefault="00446902" w:rsidP="000D6FAF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0D6FAF">
        <w:rPr>
          <w:rFonts w:ascii="Book Antiqua" w:hAnsi="Book Antiqua" w:cs="宋体"/>
          <w:b/>
          <w:sz w:val="24"/>
          <w:szCs w:val="24"/>
        </w:rPr>
        <w:t>Country/Territory</w:t>
      </w:r>
      <w:r w:rsidRPr="000D6FAF">
        <w:rPr>
          <w:rFonts w:ascii="Book Antiqua" w:eastAsia="宋体" w:hAnsi="Book Antiqua" w:cs="Helvetica"/>
          <w:b/>
          <w:sz w:val="24"/>
          <w:szCs w:val="24"/>
        </w:rPr>
        <w:t xml:space="preserve"> of origin: </w:t>
      </w:r>
      <w:r w:rsidRPr="000D6FAF">
        <w:rPr>
          <w:rFonts w:ascii="Book Antiqua" w:eastAsia="宋体" w:hAnsi="Book Antiqua"/>
          <w:sz w:val="24"/>
          <w:szCs w:val="24"/>
        </w:rPr>
        <w:t>China</w:t>
      </w:r>
    </w:p>
    <w:p w14:paraId="0D385BB1" w14:textId="77777777" w:rsidR="00446902" w:rsidRPr="000D6FAF" w:rsidRDefault="00446902" w:rsidP="000D6FAF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</w:rPr>
      </w:pPr>
      <w:r w:rsidRPr="000D6FAF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46224C5F" w14:textId="77777777" w:rsidR="00446902" w:rsidRPr="000D6FAF" w:rsidRDefault="00446902" w:rsidP="000D6FAF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0D6FAF">
        <w:rPr>
          <w:rFonts w:ascii="Book Antiqua" w:eastAsia="宋体" w:hAnsi="Book Antiqua" w:cs="Helvetica"/>
          <w:sz w:val="24"/>
          <w:szCs w:val="24"/>
        </w:rPr>
        <w:t>Grade A (Excellent): 0</w:t>
      </w:r>
    </w:p>
    <w:p w14:paraId="2CD8C5C2" w14:textId="77777777" w:rsidR="00446902" w:rsidRPr="000D6FAF" w:rsidRDefault="00446902" w:rsidP="000D6FAF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0D6FAF">
        <w:rPr>
          <w:rFonts w:ascii="Book Antiqua" w:eastAsia="宋体" w:hAnsi="Book Antiqua" w:cs="Helvetica"/>
          <w:sz w:val="24"/>
          <w:szCs w:val="24"/>
        </w:rPr>
        <w:t>Grade B (Very good): B</w:t>
      </w:r>
    </w:p>
    <w:p w14:paraId="132776E0" w14:textId="353C8FE4" w:rsidR="00446902" w:rsidRPr="000D6FAF" w:rsidRDefault="00446902" w:rsidP="000D6FAF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0D6FAF">
        <w:rPr>
          <w:rFonts w:ascii="Book Antiqua" w:eastAsia="宋体" w:hAnsi="Book Antiqua" w:cs="Helvetica"/>
          <w:sz w:val="24"/>
          <w:szCs w:val="24"/>
        </w:rPr>
        <w:t>Grade C (Good): 0</w:t>
      </w:r>
    </w:p>
    <w:p w14:paraId="6C082938" w14:textId="1D639190" w:rsidR="00446902" w:rsidRPr="000D6FAF" w:rsidRDefault="00446902" w:rsidP="000D6FAF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0D6FAF">
        <w:rPr>
          <w:rFonts w:ascii="Book Antiqua" w:eastAsia="宋体" w:hAnsi="Book Antiqua" w:cs="Helvetica"/>
          <w:sz w:val="24"/>
          <w:szCs w:val="24"/>
        </w:rPr>
        <w:lastRenderedPageBreak/>
        <w:t>Grade D (Fair): D</w:t>
      </w:r>
    </w:p>
    <w:p w14:paraId="10222BE1" w14:textId="77777777" w:rsidR="00446902" w:rsidRPr="000D6FAF" w:rsidRDefault="00446902" w:rsidP="000D6FAF">
      <w:pPr>
        <w:snapToGrid w:val="0"/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0D6FAF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09FA04D3" w14:textId="77777777" w:rsidR="00446902" w:rsidRPr="000D6FAF" w:rsidRDefault="00446902" w:rsidP="000D6FAF">
      <w:pPr>
        <w:pStyle w:val="ae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noProof/>
          <w:sz w:val="24"/>
          <w:szCs w:val="24"/>
          <w:lang w:val="en-GB" w:eastAsia="zh-CN"/>
        </w:rPr>
      </w:pPr>
    </w:p>
    <w:p w14:paraId="5797BAF6" w14:textId="679DFD65" w:rsidR="00446902" w:rsidRPr="000D6FAF" w:rsidRDefault="00446902" w:rsidP="000D6FAF">
      <w:pPr>
        <w:pStyle w:val="af"/>
        <w:snapToGrid w:val="0"/>
        <w:spacing w:line="360" w:lineRule="auto"/>
        <w:ind w:right="120"/>
        <w:rPr>
          <w:rFonts w:ascii="Book Antiqua" w:hAnsi="Book Antiqua"/>
          <w:b/>
          <w:sz w:val="24"/>
          <w:szCs w:val="24"/>
        </w:rPr>
      </w:pPr>
      <w:r w:rsidRPr="000D6FAF">
        <w:rPr>
          <w:rFonts w:ascii="Book Antiqua" w:hAnsi="Book Antiqua"/>
          <w:b/>
          <w:sz w:val="24"/>
          <w:szCs w:val="24"/>
        </w:rPr>
        <w:t xml:space="preserve">P-Reviewer: </w:t>
      </w:r>
      <w:r w:rsidRPr="000D6FAF">
        <w:rPr>
          <w:rFonts w:ascii="Book Antiqua" w:hAnsi="Book Antiqua"/>
          <w:color w:val="000000"/>
          <w:sz w:val="24"/>
          <w:szCs w:val="24"/>
        </w:rPr>
        <w:t xml:space="preserve">Huang AHC, Tsuji Y </w:t>
      </w:r>
      <w:r w:rsidRPr="000D6FAF">
        <w:rPr>
          <w:rFonts w:ascii="Book Antiqua" w:hAnsi="Book Antiqua"/>
          <w:b/>
          <w:sz w:val="24"/>
          <w:szCs w:val="24"/>
        </w:rPr>
        <w:t xml:space="preserve">S-Editor: </w:t>
      </w:r>
      <w:r w:rsidRPr="000D6FAF">
        <w:rPr>
          <w:rFonts w:ascii="Book Antiqua" w:hAnsi="Book Antiqua"/>
          <w:bCs/>
          <w:sz w:val="24"/>
          <w:szCs w:val="24"/>
        </w:rPr>
        <w:t>Dou Y</w:t>
      </w:r>
      <w:r w:rsidRPr="000D6FAF">
        <w:rPr>
          <w:rFonts w:ascii="Book Antiqua" w:hAnsi="Book Antiqua"/>
          <w:b/>
          <w:sz w:val="24"/>
          <w:szCs w:val="24"/>
        </w:rPr>
        <w:t xml:space="preserve"> L-Editor: </w:t>
      </w:r>
      <w:r w:rsidR="00DE11F9" w:rsidRPr="007D5565">
        <w:rPr>
          <w:rFonts w:ascii="Book Antiqua" w:hAnsi="Book Antiqua"/>
          <w:sz w:val="24"/>
          <w:szCs w:val="24"/>
        </w:rPr>
        <w:t>Wang TQ</w:t>
      </w:r>
      <w:r w:rsidR="00DE11F9">
        <w:rPr>
          <w:rFonts w:ascii="Book Antiqua" w:hAnsi="Book Antiqua"/>
          <w:b/>
          <w:sz w:val="24"/>
          <w:szCs w:val="24"/>
        </w:rPr>
        <w:t xml:space="preserve"> </w:t>
      </w:r>
      <w:r w:rsidRPr="000D6FAF">
        <w:rPr>
          <w:rFonts w:ascii="Book Antiqua" w:hAnsi="Book Antiqua"/>
          <w:b/>
          <w:sz w:val="24"/>
          <w:szCs w:val="24"/>
        </w:rPr>
        <w:t xml:space="preserve">E-Editor: </w:t>
      </w:r>
    </w:p>
    <w:p w14:paraId="72EC64ED" w14:textId="77777777" w:rsidR="00446902" w:rsidRPr="000D6FAF" w:rsidRDefault="00446902" w:rsidP="000D6FAF">
      <w:pPr>
        <w:snapToGrid w:val="0"/>
        <w:spacing w:line="360" w:lineRule="auto"/>
        <w:rPr>
          <w:rFonts w:ascii="Book Antiqua" w:eastAsia="宋体" w:hAnsi="Book Antiqua" w:cs="Courier New"/>
          <w:b/>
          <w:sz w:val="24"/>
          <w:szCs w:val="24"/>
        </w:rPr>
      </w:pPr>
      <w:r w:rsidRPr="000D6FAF">
        <w:rPr>
          <w:rFonts w:ascii="Book Antiqua" w:hAnsi="Book Antiqua"/>
          <w:b/>
          <w:sz w:val="24"/>
          <w:szCs w:val="24"/>
        </w:rPr>
        <w:br w:type="page"/>
      </w:r>
    </w:p>
    <w:p w14:paraId="6960E5A1" w14:textId="77777777" w:rsidR="00446902" w:rsidRPr="000D6FAF" w:rsidRDefault="00446902" w:rsidP="000D6FA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D6FAF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1E535B26" w14:textId="242EBA2F" w:rsidR="00393973" w:rsidRPr="000D6FAF" w:rsidRDefault="007549BB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0D6FAF">
        <w:rPr>
          <w:rFonts w:ascii="Book Antiqua" w:hAnsi="Book Antiqua" w:cs="Times New Roman"/>
          <w:b/>
          <w:noProof/>
        </w:rPr>
        <w:drawing>
          <wp:inline distT="0" distB="0" distL="0" distR="0" wp14:anchorId="3DE07517" wp14:editId="59ED80BB">
            <wp:extent cx="5759450" cy="310070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973" w:rsidRPr="000D6FAF">
        <w:rPr>
          <w:rFonts w:ascii="Book Antiqua" w:hAnsi="Book Antiqua" w:cs="Times New Roman"/>
          <w:b/>
        </w:rPr>
        <w:t>Figure 1</w:t>
      </w:r>
      <w:r w:rsidR="00393973" w:rsidRPr="000D6FAF">
        <w:rPr>
          <w:rFonts w:ascii="Book Antiqua" w:hAnsi="Book Antiqua" w:cs="Times New Roman"/>
          <w:b/>
          <w:bCs/>
        </w:rPr>
        <w:t xml:space="preserve"> Images before surgery</w:t>
      </w:r>
      <w:r w:rsidR="00DE11F9">
        <w:rPr>
          <w:rFonts w:ascii="Book Antiqua" w:hAnsi="Book Antiqua" w:cs="Times New Roman"/>
          <w:b/>
          <w:bCs/>
        </w:rPr>
        <w:t xml:space="preserve"> showing</w:t>
      </w:r>
      <w:r w:rsidR="00DE11F9" w:rsidRPr="000D6FAF">
        <w:rPr>
          <w:rFonts w:ascii="Book Antiqua" w:hAnsi="Book Antiqua" w:cs="Times New Roman"/>
          <w:b/>
          <w:bCs/>
        </w:rPr>
        <w:t xml:space="preserve"> </w:t>
      </w:r>
      <w:r w:rsidR="00393973" w:rsidRPr="000D6FAF">
        <w:rPr>
          <w:rFonts w:ascii="Book Antiqua" w:hAnsi="Book Antiqua" w:cs="Times New Roman"/>
          <w:b/>
          <w:bCs/>
        </w:rPr>
        <w:t>a mass in the nasal cavity and paranasal region.</w:t>
      </w:r>
    </w:p>
    <w:p w14:paraId="7DCC1873" w14:textId="77777777" w:rsidR="007549BB" w:rsidRPr="000D6FAF" w:rsidRDefault="007549BB" w:rsidP="000D6FAF">
      <w:pPr>
        <w:widowControl/>
        <w:snapToGrid w:val="0"/>
        <w:spacing w:line="360" w:lineRule="auto"/>
        <w:rPr>
          <w:rFonts w:ascii="Book Antiqua" w:hAnsi="Book Antiqua" w:cs="Times New Roman"/>
          <w:b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b/>
          <w:sz w:val="24"/>
          <w:szCs w:val="24"/>
        </w:rPr>
        <w:br w:type="page"/>
      </w:r>
    </w:p>
    <w:p w14:paraId="7EDC95EB" w14:textId="739289A2" w:rsidR="00393973" w:rsidRPr="000D6FAF" w:rsidRDefault="007549BB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0D6FAF">
        <w:rPr>
          <w:rFonts w:ascii="Book Antiqua" w:hAnsi="Book Antiqua" w:cs="Times New Roman"/>
          <w:b/>
          <w:noProof/>
        </w:rPr>
        <w:lastRenderedPageBreak/>
        <w:drawing>
          <wp:inline distT="0" distB="0" distL="0" distR="0" wp14:anchorId="0911DA3C" wp14:editId="4AFDBFA3">
            <wp:extent cx="5759450" cy="6079490"/>
            <wp:effectExtent l="0" t="0" r="6350" b="3810"/>
            <wp:docPr id="2" name="图片 2" descr="图片包含 游戏机, 地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973" w:rsidRPr="000D6FAF">
        <w:rPr>
          <w:rFonts w:ascii="Book Antiqua" w:hAnsi="Book Antiqua" w:cs="Times New Roman"/>
          <w:b/>
        </w:rPr>
        <w:t>Figure 2 Immunohistochemical images.</w:t>
      </w:r>
      <w:r w:rsidR="00393973" w:rsidRPr="000D6FAF">
        <w:rPr>
          <w:rFonts w:ascii="Book Antiqua" w:hAnsi="Book Antiqua" w:cs="Times New Roman"/>
          <w:bCs/>
        </w:rPr>
        <w:t xml:space="preserve"> A</w:t>
      </w:r>
      <w:r w:rsidRPr="000D6FAF">
        <w:rPr>
          <w:rFonts w:ascii="Book Antiqua" w:hAnsi="Book Antiqua" w:cs="Times New Roman"/>
          <w:bCs/>
        </w:rPr>
        <w:t>:</w:t>
      </w:r>
      <w:r w:rsidR="00393973" w:rsidRPr="000D6FAF">
        <w:rPr>
          <w:rFonts w:ascii="Book Antiqua" w:hAnsi="Book Antiqua" w:cs="Times New Roman"/>
          <w:bCs/>
        </w:rPr>
        <w:t xml:space="preserve"> Hematoxylin and eosin (HE) staining</w:t>
      </w:r>
      <w:r w:rsidR="00DE11F9">
        <w:rPr>
          <w:rFonts w:ascii="Book Antiqua" w:hAnsi="Book Antiqua" w:cs="Times New Roman"/>
          <w:bCs/>
        </w:rPr>
        <w:t xml:space="preserve"> showed</w:t>
      </w:r>
      <w:r w:rsidR="00DE11F9" w:rsidRPr="000D6FAF">
        <w:rPr>
          <w:rFonts w:ascii="Book Antiqua" w:hAnsi="Book Antiqua" w:cs="Times New Roman"/>
          <w:bCs/>
        </w:rPr>
        <w:t xml:space="preserve"> </w:t>
      </w:r>
      <w:r w:rsidR="00393973" w:rsidRPr="000D6FAF">
        <w:rPr>
          <w:rFonts w:ascii="Book Antiqua" w:hAnsi="Book Antiqua" w:cs="Times New Roman"/>
          <w:bCs/>
        </w:rPr>
        <w:t xml:space="preserve">typical squamous and </w:t>
      </w:r>
      <w:bookmarkStart w:id="20" w:name="_Hlk37539198"/>
      <w:r w:rsidR="00393973" w:rsidRPr="000D6FAF">
        <w:rPr>
          <w:rFonts w:ascii="Book Antiqua" w:hAnsi="Book Antiqua" w:cs="Times New Roman"/>
          <w:bCs/>
        </w:rPr>
        <w:t>neuroendocrine differentiation</w:t>
      </w:r>
      <w:bookmarkEnd w:id="20"/>
      <w:r w:rsidR="00393973" w:rsidRPr="000D6FAF">
        <w:rPr>
          <w:rFonts w:ascii="Book Antiqua" w:hAnsi="Book Antiqua" w:cs="Times New Roman"/>
          <w:bCs/>
        </w:rPr>
        <w:t xml:space="preserve"> area</w:t>
      </w:r>
      <w:r w:rsidR="00DE11F9">
        <w:rPr>
          <w:rFonts w:ascii="Book Antiqua" w:hAnsi="Book Antiqua" w:cs="Times New Roman"/>
          <w:bCs/>
        </w:rPr>
        <w:t>s</w:t>
      </w:r>
      <w:r w:rsidR="00393973" w:rsidRPr="000D6FAF">
        <w:rPr>
          <w:rFonts w:ascii="Book Antiqua" w:hAnsi="Book Antiqua" w:cs="Times New Roman"/>
          <w:bCs/>
        </w:rPr>
        <w:t xml:space="preserve"> of the neoplasm</w:t>
      </w:r>
      <w:r w:rsidRPr="000D6FAF">
        <w:rPr>
          <w:rFonts w:ascii="Book Antiqua" w:hAnsi="Book Antiqua" w:cs="Times New Roman"/>
          <w:bCs/>
        </w:rPr>
        <w:t xml:space="preserve">; </w:t>
      </w:r>
      <w:r w:rsidR="00393973" w:rsidRPr="000D6FAF">
        <w:rPr>
          <w:rFonts w:ascii="Book Antiqua" w:hAnsi="Book Antiqua" w:cs="Times New Roman"/>
          <w:bCs/>
        </w:rPr>
        <w:t>B</w:t>
      </w:r>
      <w:r w:rsidRPr="000D6FAF">
        <w:rPr>
          <w:rFonts w:ascii="Book Antiqua" w:hAnsi="Book Antiqua" w:cs="Times New Roman"/>
          <w:bCs/>
        </w:rPr>
        <w:t>:</w:t>
      </w:r>
      <w:r w:rsidR="00393973" w:rsidRPr="000D6FAF">
        <w:rPr>
          <w:rFonts w:ascii="Book Antiqua" w:hAnsi="Book Antiqua" w:cs="Times New Roman"/>
          <w:bCs/>
        </w:rPr>
        <w:t xml:space="preserve"> CK5/6 </w:t>
      </w:r>
      <w:r w:rsidR="00DE11F9">
        <w:rPr>
          <w:rFonts w:ascii="Book Antiqua" w:hAnsi="Book Antiqua" w:cs="Times New Roman"/>
          <w:bCs/>
        </w:rPr>
        <w:t>was</w:t>
      </w:r>
      <w:r w:rsidR="00DE11F9" w:rsidRPr="000D6FAF">
        <w:rPr>
          <w:rFonts w:ascii="Book Antiqua" w:hAnsi="Book Antiqua" w:cs="Times New Roman"/>
          <w:bCs/>
        </w:rPr>
        <w:t xml:space="preserve"> </w:t>
      </w:r>
      <w:r w:rsidR="00393973" w:rsidRPr="000D6FAF">
        <w:rPr>
          <w:rFonts w:ascii="Book Antiqua" w:hAnsi="Book Antiqua" w:cs="Times New Roman"/>
          <w:bCs/>
        </w:rPr>
        <w:t>diffuse</w:t>
      </w:r>
      <w:r w:rsidR="00DE11F9">
        <w:rPr>
          <w:rFonts w:ascii="Book Antiqua" w:hAnsi="Book Antiqua" w:cs="Times New Roman"/>
          <w:bCs/>
        </w:rPr>
        <w:t>ly</w:t>
      </w:r>
      <w:r w:rsidR="00393973" w:rsidRPr="000D6FAF">
        <w:rPr>
          <w:rFonts w:ascii="Book Antiqua" w:hAnsi="Book Antiqua" w:cs="Times New Roman"/>
          <w:bCs/>
        </w:rPr>
        <w:t xml:space="preserve"> positive </w:t>
      </w:r>
      <w:r w:rsidR="00DE11F9">
        <w:rPr>
          <w:rFonts w:ascii="Book Antiqua" w:hAnsi="Book Antiqua" w:cs="Times New Roman"/>
          <w:bCs/>
        </w:rPr>
        <w:t xml:space="preserve">in the </w:t>
      </w:r>
      <w:r w:rsidR="00393973" w:rsidRPr="000D6FAF">
        <w:rPr>
          <w:rFonts w:ascii="Book Antiqua" w:hAnsi="Book Antiqua" w:cs="Times New Roman"/>
          <w:bCs/>
        </w:rPr>
        <w:t>squamous differentiation area and negative</w:t>
      </w:r>
      <w:r w:rsidR="00DE11F9">
        <w:rPr>
          <w:rFonts w:ascii="Book Antiqua" w:hAnsi="Book Antiqua" w:cs="Times New Roman"/>
          <w:bCs/>
        </w:rPr>
        <w:t xml:space="preserve"> in </w:t>
      </w:r>
      <w:r w:rsidR="00393973" w:rsidRPr="000D6FAF">
        <w:rPr>
          <w:rFonts w:ascii="Book Antiqua" w:hAnsi="Book Antiqua" w:cs="Times New Roman"/>
          <w:bCs/>
        </w:rPr>
        <w:t>neuroendocrine differentiation cells</w:t>
      </w:r>
      <w:r w:rsidRPr="000D6FAF">
        <w:rPr>
          <w:rFonts w:ascii="Book Antiqua" w:hAnsi="Book Antiqua" w:cs="Times New Roman"/>
          <w:bCs/>
        </w:rPr>
        <w:t xml:space="preserve">; </w:t>
      </w:r>
      <w:r w:rsidR="00393973" w:rsidRPr="000D6FAF">
        <w:rPr>
          <w:rFonts w:ascii="Book Antiqua" w:hAnsi="Book Antiqua" w:cs="Times New Roman"/>
          <w:bCs/>
        </w:rPr>
        <w:t>C</w:t>
      </w:r>
      <w:r w:rsidRPr="000D6FAF">
        <w:rPr>
          <w:rFonts w:ascii="Book Antiqua" w:hAnsi="Book Antiqua" w:cs="Times New Roman"/>
          <w:bCs/>
        </w:rPr>
        <w:t>:</w:t>
      </w:r>
      <w:r w:rsidR="00393973" w:rsidRPr="000D6FAF">
        <w:rPr>
          <w:rFonts w:ascii="Book Antiqua" w:hAnsi="Book Antiqua" w:cs="Times New Roman"/>
          <w:bCs/>
        </w:rPr>
        <w:t xml:space="preserve"> P40 </w:t>
      </w:r>
      <w:r w:rsidR="00DE11F9">
        <w:rPr>
          <w:rFonts w:ascii="Book Antiqua" w:hAnsi="Book Antiqua" w:cs="Times New Roman"/>
          <w:bCs/>
        </w:rPr>
        <w:t>was</w:t>
      </w:r>
      <w:r w:rsidR="00DE11F9" w:rsidRPr="000D6FAF">
        <w:rPr>
          <w:rFonts w:ascii="Book Antiqua" w:hAnsi="Book Antiqua" w:cs="Times New Roman"/>
          <w:bCs/>
        </w:rPr>
        <w:t xml:space="preserve"> </w:t>
      </w:r>
      <w:r w:rsidR="00393973" w:rsidRPr="000D6FAF">
        <w:rPr>
          <w:rFonts w:ascii="Book Antiqua" w:hAnsi="Book Antiqua" w:cs="Times New Roman"/>
          <w:bCs/>
        </w:rPr>
        <w:t>diffuse</w:t>
      </w:r>
      <w:r w:rsidR="00DE11F9">
        <w:rPr>
          <w:rFonts w:ascii="Book Antiqua" w:hAnsi="Book Antiqua" w:cs="Times New Roman"/>
          <w:bCs/>
        </w:rPr>
        <w:t>ly</w:t>
      </w:r>
      <w:r w:rsidR="00393973" w:rsidRPr="000D6FAF">
        <w:rPr>
          <w:rFonts w:ascii="Book Antiqua" w:hAnsi="Book Antiqua" w:cs="Times New Roman"/>
          <w:bCs/>
        </w:rPr>
        <w:t xml:space="preserve"> positive </w:t>
      </w:r>
      <w:r w:rsidR="00DE11F9">
        <w:rPr>
          <w:rFonts w:ascii="Book Antiqua" w:hAnsi="Book Antiqua" w:cs="Times New Roman"/>
          <w:bCs/>
        </w:rPr>
        <w:t>in the</w:t>
      </w:r>
      <w:r w:rsidR="00DE11F9" w:rsidRPr="000D6FAF">
        <w:rPr>
          <w:rFonts w:ascii="Book Antiqua" w:hAnsi="Book Antiqua" w:cs="Times New Roman"/>
          <w:bCs/>
        </w:rPr>
        <w:t xml:space="preserve"> </w:t>
      </w:r>
      <w:r w:rsidR="00393973" w:rsidRPr="000D6FAF">
        <w:rPr>
          <w:rFonts w:ascii="Book Antiqua" w:hAnsi="Book Antiqua" w:cs="Times New Roman"/>
          <w:bCs/>
        </w:rPr>
        <w:t>squamous differentiation area</w:t>
      </w:r>
      <w:r w:rsidRPr="000D6FAF">
        <w:rPr>
          <w:rFonts w:ascii="Book Antiqua" w:hAnsi="Book Antiqua" w:cs="Times New Roman"/>
          <w:bCs/>
        </w:rPr>
        <w:t xml:space="preserve">; </w:t>
      </w:r>
      <w:r w:rsidR="00393973" w:rsidRPr="000D6FAF">
        <w:rPr>
          <w:rFonts w:ascii="Book Antiqua" w:hAnsi="Book Antiqua" w:cs="Times New Roman"/>
          <w:bCs/>
        </w:rPr>
        <w:t>D</w:t>
      </w:r>
      <w:r w:rsidRPr="000D6FAF">
        <w:rPr>
          <w:rFonts w:ascii="Book Antiqua" w:hAnsi="Book Antiqua" w:cs="Times New Roman"/>
          <w:bCs/>
        </w:rPr>
        <w:t>:</w:t>
      </w:r>
      <w:r w:rsidR="00393973" w:rsidRPr="000D6FAF">
        <w:rPr>
          <w:rFonts w:ascii="Book Antiqua" w:hAnsi="Book Antiqua" w:cs="Times New Roman"/>
          <w:bCs/>
        </w:rPr>
        <w:t xml:space="preserve"> CD56 </w:t>
      </w:r>
      <w:r w:rsidR="00DE11F9">
        <w:rPr>
          <w:rFonts w:ascii="Book Antiqua" w:hAnsi="Book Antiqua" w:cs="Times New Roman"/>
          <w:bCs/>
        </w:rPr>
        <w:t>was</w:t>
      </w:r>
      <w:r w:rsidR="00DE11F9" w:rsidRPr="000D6FAF">
        <w:rPr>
          <w:rFonts w:ascii="Book Antiqua" w:hAnsi="Book Antiqua" w:cs="Times New Roman"/>
          <w:bCs/>
        </w:rPr>
        <w:t xml:space="preserve"> </w:t>
      </w:r>
      <w:r w:rsidR="00393973" w:rsidRPr="000D6FAF">
        <w:rPr>
          <w:rFonts w:ascii="Book Antiqua" w:hAnsi="Book Antiqua" w:cs="Times New Roman"/>
          <w:bCs/>
        </w:rPr>
        <w:t xml:space="preserve">positive </w:t>
      </w:r>
      <w:r w:rsidR="00DE11F9">
        <w:rPr>
          <w:rFonts w:ascii="Book Antiqua" w:hAnsi="Book Antiqua" w:cs="Times New Roman"/>
          <w:bCs/>
        </w:rPr>
        <w:t>in</w:t>
      </w:r>
      <w:r w:rsidR="00DE11F9" w:rsidRPr="000D6FAF">
        <w:rPr>
          <w:rFonts w:ascii="Book Antiqua" w:hAnsi="Book Antiqua" w:cs="Times New Roman"/>
          <w:bCs/>
        </w:rPr>
        <w:t xml:space="preserve"> </w:t>
      </w:r>
      <w:r w:rsidR="00393973" w:rsidRPr="000D6FAF">
        <w:rPr>
          <w:rFonts w:ascii="Book Antiqua" w:hAnsi="Book Antiqua" w:cs="Times New Roman"/>
          <w:bCs/>
        </w:rPr>
        <w:t>neuroendocrine components</w:t>
      </w:r>
      <w:r w:rsidRPr="000D6FAF">
        <w:rPr>
          <w:rFonts w:ascii="Book Antiqua" w:hAnsi="Book Antiqua" w:cs="Times New Roman"/>
          <w:bCs/>
        </w:rPr>
        <w:t xml:space="preserve">; </w:t>
      </w:r>
      <w:r w:rsidR="00393973" w:rsidRPr="000D6FAF">
        <w:rPr>
          <w:rFonts w:ascii="Book Antiqua" w:hAnsi="Book Antiqua" w:cs="Times New Roman"/>
          <w:bCs/>
        </w:rPr>
        <w:t>E</w:t>
      </w:r>
      <w:r w:rsidRPr="000D6FAF">
        <w:rPr>
          <w:rFonts w:ascii="Book Antiqua" w:hAnsi="Book Antiqua" w:cs="Times New Roman"/>
          <w:bCs/>
        </w:rPr>
        <w:t>:</w:t>
      </w:r>
      <w:r w:rsidR="00393973" w:rsidRPr="000D6FAF">
        <w:rPr>
          <w:rFonts w:ascii="Book Antiqua" w:hAnsi="Book Antiqua" w:cs="Times New Roman"/>
          <w:bCs/>
        </w:rPr>
        <w:t xml:space="preserve"> Chromogranin A expression </w:t>
      </w:r>
      <w:r w:rsidR="00DE11F9">
        <w:rPr>
          <w:rFonts w:ascii="Book Antiqua" w:hAnsi="Book Antiqua" w:cs="Times New Roman"/>
          <w:bCs/>
        </w:rPr>
        <w:t>was</w:t>
      </w:r>
      <w:r w:rsidR="00DE11F9" w:rsidRPr="000D6FAF">
        <w:rPr>
          <w:rFonts w:ascii="Book Antiqua" w:hAnsi="Book Antiqua" w:cs="Times New Roman"/>
          <w:bCs/>
        </w:rPr>
        <w:t xml:space="preserve"> </w:t>
      </w:r>
      <w:r w:rsidR="00393973" w:rsidRPr="000D6FAF">
        <w:rPr>
          <w:rFonts w:ascii="Book Antiqua" w:hAnsi="Book Antiqua" w:cs="Times New Roman"/>
          <w:bCs/>
        </w:rPr>
        <w:t>negative</w:t>
      </w:r>
      <w:r w:rsidRPr="000D6FAF">
        <w:rPr>
          <w:rFonts w:ascii="Book Antiqua" w:hAnsi="Book Antiqua" w:cs="Times New Roman"/>
          <w:bCs/>
        </w:rPr>
        <w:t xml:space="preserve">; </w:t>
      </w:r>
      <w:r w:rsidR="00393973" w:rsidRPr="000D6FAF">
        <w:rPr>
          <w:rFonts w:ascii="Book Antiqua" w:hAnsi="Book Antiqua" w:cs="Times New Roman"/>
          <w:bCs/>
        </w:rPr>
        <w:t>F</w:t>
      </w:r>
      <w:r w:rsidRPr="000D6FAF">
        <w:rPr>
          <w:rFonts w:ascii="Book Antiqua" w:hAnsi="Book Antiqua" w:cs="Times New Roman"/>
          <w:bCs/>
        </w:rPr>
        <w:t>:</w:t>
      </w:r>
      <w:r w:rsidR="00393973" w:rsidRPr="000D6FAF">
        <w:rPr>
          <w:rFonts w:ascii="Book Antiqua" w:hAnsi="Book Antiqua" w:cs="Times New Roman"/>
          <w:bCs/>
        </w:rPr>
        <w:t xml:space="preserve"> </w:t>
      </w:r>
      <w:proofErr w:type="spellStart"/>
      <w:r w:rsidR="00393973" w:rsidRPr="000D6FAF">
        <w:rPr>
          <w:rFonts w:ascii="Book Antiqua" w:hAnsi="Book Antiqua" w:cs="Times New Roman"/>
          <w:bCs/>
        </w:rPr>
        <w:t>Synaptophysin</w:t>
      </w:r>
      <w:proofErr w:type="spellEnd"/>
      <w:r w:rsidR="00393973" w:rsidRPr="000D6FAF">
        <w:rPr>
          <w:rFonts w:ascii="Book Antiqua" w:hAnsi="Book Antiqua" w:cs="Times New Roman"/>
          <w:bCs/>
        </w:rPr>
        <w:t xml:space="preserve"> expression </w:t>
      </w:r>
      <w:r w:rsidR="00DE11F9">
        <w:rPr>
          <w:rFonts w:ascii="Book Antiqua" w:hAnsi="Book Antiqua" w:cs="Times New Roman"/>
          <w:bCs/>
        </w:rPr>
        <w:t>was</w:t>
      </w:r>
      <w:r w:rsidR="00DE11F9" w:rsidRPr="000D6FAF">
        <w:rPr>
          <w:rFonts w:ascii="Book Antiqua" w:hAnsi="Book Antiqua" w:cs="Times New Roman"/>
          <w:bCs/>
        </w:rPr>
        <w:t xml:space="preserve"> </w:t>
      </w:r>
      <w:r w:rsidR="00393973" w:rsidRPr="000D6FAF">
        <w:rPr>
          <w:rFonts w:ascii="Book Antiqua" w:hAnsi="Book Antiqua" w:cs="Times New Roman"/>
          <w:bCs/>
        </w:rPr>
        <w:t>negative. Original magnification, ×</w:t>
      </w:r>
      <w:r w:rsidRPr="000D6FAF">
        <w:rPr>
          <w:rFonts w:ascii="Book Antiqua" w:hAnsi="Book Antiqua" w:cs="Times New Roman"/>
          <w:bCs/>
        </w:rPr>
        <w:t xml:space="preserve"> </w:t>
      </w:r>
      <w:r w:rsidR="00393973" w:rsidRPr="000D6FAF">
        <w:rPr>
          <w:rFonts w:ascii="Book Antiqua" w:hAnsi="Book Antiqua" w:cs="Times New Roman"/>
          <w:bCs/>
        </w:rPr>
        <w:t>200.</w:t>
      </w:r>
    </w:p>
    <w:p w14:paraId="1965BA93" w14:textId="77777777" w:rsidR="007549BB" w:rsidRPr="000D6FAF" w:rsidRDefault="007549BB" w:rsidP="000D6FAF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b/>
          <w:bCs/>
          <w:sz w:val="24"/>
          <w:szCs w:val="24"/>
        </w:rPr>
        <w:br w:type="page"/>
      </w:r>
    </w:p>
    <w:p w14:paraId="6F7065C2" w14:textId="69EA0693" w:rsidR="00393973" w:rsidRPr="000D6FAF" w:rsidRDefault="007549BB" w:rsidP="000D6FAF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</w:rPr>
      </w:pPr>
      <w:r w:rsidRPr="000D6FAF">
        <w:rPr>
          <w:rFonts w:ascii="Book Antiqua" w:hAnsi="Book Antiqua" w:cs="Times New Roman"/>
          <w:b/>
          <w:bCs/>
          <w:noProof/>
        </w:rPr>
        <w:lastRenderedPageBreak/>
        <w:drawing>
          <wp:inline distT="0" distB="0" distL="0" distR="0" wp14:anchorId="570D5E95" wp14:editId="021926BB">
            <wp:extent cx="5759450" cy="263334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973" w:rsidRPr="000D6FAF">
        <w:rPr>
          <w:rFonts w:ascii="Book Antiqua" w:hAnsi="Book Antiqua" w:cs="Times New Roman"/>
          <w:b/>
          <w:bCs/>
        </w:rPr>
        <w:t xml:space="preserve">Figure 3 The patient has a complete response after chemoradiotherapy. </w:t>
      </w:r>
      <w:r w:rsidR="00393973" w:rsidRPr="000D6FAF">
        <w:rPr>
          <w:rFonts w:ascii="Book Antiqua" w:hAnsi="Book Antiqua" w:cs="Times New Roman"/>
        </w:rPr>
        <w:t>A</w:t>
      </w:r>
      <w:r w:rsidRPr="000D6FAF">
        <w:rPr>
          <w:rFonts w:ascii="Book Antiqua" w:hAnsi="Book Antiqua" w:cs="Times New Roman"/>
        </w:rPr>
        <w:t>:</w:t>
      </w:r>
      <w:r w:rsidR="00393973" w:rsidRPr="000D6FAF">
        <w:rPr>
          <w:rFonts w:ascii="Book Antiqua" w:hAnsi="Book Antiqua" w:cs="Times New Roman"/>
        </w:rPr>
        <w:t xml:space="preserve"> Images after surgery</w:t>
      </w:r>
      <w:r w:rsidR="00136AFE">
        <w:rPr>
          <w:rFonts w:ascii="Book Antiqua" w:hAnsi="Book Antiqua" w:cs="Times New Roman"/>
        </w:rPr>
        <w:t xml:space="preserve"> showing</w:t>
      </w:r>
      <w:r w:rsidR="00136AFE" w:rsidRPr="000D6FAF">
        <w:rPr>
          <w:rFonts w:ascii="Book Antiqua" w:hAnsi="Book Antiqua" w:cs="Times New Roman"/>
        </w:rPr>
        <w:t xml:space="preserve"> </w:t>
      </w:r>
      <w:r w:rsidR="00393973" w:rsidRPr="000D6FAF">
        <w:rPr>
          <w:rFonts w:ascii="Book Antiqua" w:hAnsi="Book Antiqua" w:cs="Times New Roman"/>
        </w:rPr>
        <w:t>postoperative residual lesions</w:t>
      </w:r>
      <w:r w:rsidR="00136AFE">
        <w:rPr>
          <w:rFonts w:ascii="Book Antiqua" w:hAnsi="Book Antiqua" w:cs="Times New Roman"/>
        </w:rPr>
        <w:t xml:space="preserve"> (</w:t>
      </w:r>
      <w:r w:rsidR="00393973" w:rsidRPr="000D6FAF">
        <w:rPr>
          <w:rFonts w:ascii="Book Antiqua" w:hAnsi="Book Antiqua" w:cs="Times New Roman"/>
        </w:rPr>
        <w:t>white arrows</w:t>
      </w:r>
      <w:r w:rsidR="00136AFE">
        <w:rPr>
          <w:rFonts w:ascii="Book Antiqua" w:hAnsi="Book Antiqua" w:cs="Times New Roman"/>
        </w:rPr>
        <w:t>)</w:t>
      </w:r>
      <w:r w:rsidRPr="000D6FAF">
        <w:rPr>
          <w:rFonts w:ascii="Book Antiqua" w:hAnsi="Book Antiqua" w:cs="Times New Roman"/>
        </w:rPr>
        <w:t xml:space="preserve">; </w:t>
      </w:r>
      <w:r w:rsidR="00393973" w:rsidRPr="000D6FAF">
        <w:rPr>
          <w:rFonts w:ascii="Book Antiqua" w:hAnsi="Book Antiqua" w:cs="Times New Roman"/>
        </w:rPr>
        <w:t>B</w:t>
      </w:r>
      <w:r w:rsidRPr="000D6FAF">
        <w:rPr>
          <w:rFonts w:ascii="Book Antiqua" w:hAnsi="Book Antiqua" w:cs="Times New Roman"/>
        </w:rPr>
        <w:t>:</w:t>
      </w:r>
      <w:r w:rsidR="00393973" w:rsidRPr="000D6FAF">
        <w:rPr>
          <w:rFonts w:ascii="Book Antiqua" w:hAnsi="Book Antiqua" w:cs="Times New Roman"/>
        </w:rPr>
        <w:t xml:space="preserve"> Images after surgery</w:t>
      </w:r>
      <w:r w:rsidR="00136AFE">
        <w:rPr>
          <w:rFonts w:ascii="Book Antiqua" w:hAnsi="Book Antiqua" w:cs="Times New Roman"/>
        </w:rPr>
        <w:t xml:space="preserve"> showing that a</w:t>
      </w:r>
      <w:r w:rsidR="00136AFE" w:rsidRPr="000D6FAF">
        <w:rPr>
          <w:rFonts w:ascii="Book Antiqua" w:hAnsi="Book Antiqua" w:cs="Times New Roman"/>
        </w:rPr>
        <w:t xml:space="preserve"> </w:t>
      </w:r>
      <w:r w:rsidR="00393973" w:rsidRPr="000D6FAF">
        <w:rPr>
          <w:rFonts w:ascii="Book Antiqua" w:hAnsi="Book Antiqua" w:cs="Times New Roman"/>
        </w:rPr>
        <w:t>complete response was achieved</w:t>
      </w:r>
      <w:r w:rsidRPr="000D6FAF">
        <w:rPr>
          <w:rFonts w:ascii="Book Antiqua" w:hAnsi="Book Antiqua" w:cs="Times New Roman"/>
        </w:rPr>
        <w:t xml:space="preserve">; </w:t>
      </w:r>
      <w:r w:rsidR="00393973" w:rsidRPr="000D6FAF">
        <w:rPr>
          <w:rFonts w:ascii="Book Antiqua" w:hAnsi="Book Antiqua" w:cs="Times New Roman"/>
        </w:rPr>
        <w:t>C</w:t>
      </w:r>
      <w:r w:rsidRPr="000D6FAF">
        <w:rPr>
          <w:rFonts w:ascii="Book Antiqua" w:hAnsi="Book Antiqua" w:cs="Times New Roman"/>
        </w:rPr>
        <w:t>:</w:t>
      </w:r>
      <w:r w:rsidR="00393973" w:rsidRPr="000D6FAF">
        <w:rPr>
          <w:rFonts w:ascii="Book Antiqua" w:hAnsi="Book Antiqua" w:cs="Times New Roman"/>
        </w:rPr>
        <w:t xml:space="preserve"> The latest </w:t>
      </w:r>
      <w:r w:rsidR="00393973" w:rsidRPr="000D6FAF">
        <w:rPr>
          <w:rFonts w:ascii="Book Antiqua" w:hAnsi="Book Antiqua" w:cs="Times New Roman"/>
          <w:color w:val="000000" w:themeColor="text1"/>
        </w:rPr>
        <w:t>positron emission tomography-</w:t>
      </w:r>
      <w:r w:rsidR="00393973" w:rsidRPr="000D6FAF">
        <w:rPr>
          <w:rFonts w:ascii="Book Antiqua" w:hAnsi="Book Antiqua" w:cs="Times New Roman"/>
        </w:rPr>
        <w:t>computed tomography</w:t>
      </w:r>
      <w:r w:rsidR="00136AFE">
        <w:rPr>
          <w:rFonts w:ascii="Book Antiqua" w:hAnsi="Book Antiqua" w:cs="Times New Roman"/>
        </w:rPr>
        <w:t xml:space="preserve"> showing</w:t>
      </w:r>
      <w:r w:rsidR="00136AFE" w:rsidRPr="000D6FAF">
        <w:rPr>
          <w:rFonts w:ascii="Book Antiqua" w:hAnsi="Book Antiqua" w:cs="Times New Roman"/>
        </w:rPr>
        <w:t xml:space="preserve"> </w:t>
      </w:r>
      <w:r w:rsidR="00136AFE">
        <w:rPr>
          <w:rFonts w:ascii="Book Antiqua" w:hAnsi="Book Antiqua" w:cs="Times New Roman"/>
        </w:rPr>
        <w:t>n</w:t>
      </w:r>
      <w:r w:rsidR="00136AFE" w:rsidRPr="000D6FAF">
        <w:rPr>
          <w:rFonts w:ascii="Book Antiqua" w:hAnsi="Book Antiqua" w:cs="Times New Roman"/>
        </w:rPr>
        <w:t xml:space="preserve">o </w:t>
      </w:r>
      <w:r w:rsidR="00393973" w:rsidRPr="000D6FAF">
        <w:rPr>
          <w:rFonts w:ascii="Book Antiqua" w:hAnsi="Book Antiqua" w:cs="Times New Roman"/>
        </w:rPr>
        <w:t xml:space="preserve">signs of recurrence or metastasis. </w:t>
      </w:r>
    </w:p>
    <w:p w14:paraId="72B68EBE" w14:textId="77777777" w:rsidR="00393973" w:rsidRPr="000D6FAF" w:rsidRDefault="00393973" w:rsidP="000D6FAF">
      <w:pPr>
        <w:widowControl/>
        <w:snapToGri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0D6FAF">
        <w:rPr>
          <w:rFonts w:ascii="Book Antiqua" w:hAnsi="Book Antiqua" w:cs="Times New Roman"/>
          <w:sz w:val="24"/>
          <w:szCs w:val="24"/>
        </w:rPr>
        <w:br w:type="page"/>
      </w:r>
    </w:p>
    <w:p w14:paraId="3FB45FD2" w14:textId="520B31EF" w:rsidR="00393973" w:rsidRPr="000D6FAF" w:rsidRDefault="00393973" w:rsidP="000D6FAF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1" w:name="_Hlk21790560"/>
      <w:r w:rsidRPr="000D6FAF">
        <w:rPr>
          <w:rFonts w:ascii="Book Antiqua" w:hAnsi="Book Antiqua" w:cs="Times New Roman"/>
          <w:b/>
          <w:sz w:val="24"/>
          <w:szCs w:val="24"/>
        </w:rPr>
        <w:lastRenderedPageBreak/>
        <w:t xml:space="preserve">Table 1 </w:t>
      </w:r>
      <w:r w:rsidR="00136AFE">
        <w:rPr>
          <w:rFonts w:ascii="Book Antiqua" w:hAnsi="Book Antiqua" w:cs="Times New Roman"/>
          <w:b/>
          <w:sz w:val="24"/>
          <w:szCs w:val="24"/>
        </w:rPr>
        <w:t>S</w:t>
      </w:r>
      <w:r w:rsidRPr="000D6FAF">
        <w:rPr>
          <w:rFonts w:ascii="Book Antiqua" w:hAnsi="Book Antiqua" w:cs="Times New Roman"/>
          <w:b/>
          <w:sz w:val="24"/>
          <w:szCs w:val="24"/>
        </w:rPr>
        <w:t xml:space="preserve">ummary of 27 cases of collision carcinoma of </w:t>
      </w:r>
      <w:r w:rsidR="007549BB" w:rsidRPr="000D6FAF">
        <w:rPr>
          <w:rFonts w:ascii="Book Antiqua" w:hAnsi="Book Antiqua" w:cs="Times New Roman"/>
          <w:b/>
          <w:sz w:val="24"/>
          <w:szCs w:val="24"/>
        </w:rPr>
        <w:t>neuroendocrine carcinoma and squamous cell carcinoma</w:t>
      </w:r>
      <w:r w:rsidRPr="000D6FAF">
        <w:rPr>
          <w:rFonts w:ascii="Book Antiqua" w:hAnsi="Book Antiqua" w:cs="Times New Roman"/>
          <w:b/>
          <w:sz w:val="24"/>
          <w:szCs w:val="24"/>
        </w:rPr>
        <w:t xml:space="preserve"> in the head and neck</w:t>
      </w:r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1"/>
        <w:gridCol w:w="709"/>
        <w:gridCol w:w="1134"/>
        <w:gridCol w:w="1002"/>
        <w:gridCol w:w="1124"/>
        <w:gridCol w:w="1003"/>
        <w:gridCol w:w="1407"/>
        <w:gridCol w:w="1002"/>
      </w:tblGrid>
      <w:tr w:rsidR="0038380E" w:rsidRPr="000D6FAF" w14:paraId="72238DA4" w14:textId="77777777" w:rsidTr="000D6FAF">
        <w:trPr>
          <w:trHeight w:val="700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9D8567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  <w:t>Ref.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136A61" w14:textId="2966277B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  <w:t>Y</w:t>
            </w:r>
            <w:r w:rsidR="00ED443D">
              <w:rPr>
                <w:rFonts w:ascii="Book Antiqua" w:eastAsia="等线" w:hAnsi="Book Antiqua" w:cs="宋体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t>ea</w:t>
            </w:r>
            <w:r w:rsidRPr="0038380E"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  <w:t>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E4DA4A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  <w:t>Sex/age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972006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  <w:t>Site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B46989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  <w:t>Smoke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418111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  <w:t>Treatment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0129EA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  <w:t>Follow-up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B1CD73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b/>
                <w:bCs/>
                <w:color w:val="000000" w:themeColor="text1"/>
                <w:kern w:val="0"/>
                <w:sz w:val="24"/>
                <w:szCs w:val="24"/>
              </w:rPr>
              <w:t>Recurrence type</w:t>
            </w:r>
          </w:p>
        </w:tc>
      </w:tr>
      <w:tr w:rsidR="0038380E" w:rsidRPr="000D6FAF" w14:paraId="44591291" w14:textId="77777777" w:rsidTr="000D6FAF">
        <w:trPr>
          <w:trHeight w:val="700"/>
        </w:trPr>
        <w:tc>
          <w:tcPr>
            <w:tcW w:w="16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8FDB6C0" w14:textId="1FFC661B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Eusebi</w:t>
            </w:r>
            <w:proofErr w:type="spellEnd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[9]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858CC6D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1978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1A741EC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M/63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898C9C9" w14:textId="0FAB336B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881EFB3" w14:textId="34E363C8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00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BD56B08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S 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5781D46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DOD (24)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C07DA93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Regional</w:t>
            </w:r>
          </w:p>
        </w:tc>
      </w:tr>
      <w:tr w:rsidR="0038380E" w:rsidRPr="000D6FAF" w14:paraId="06DF9C95" w14:textId="77777777" w:rsidTr="000D6FAF">
        <w:trPr>
          <w:trHeight w:val="700"/>
        </w:trPr>
        <w:tc>
          <w:tcPr>
            <w:tcW w:w="1691" w:type="dxa"/>
            <w:shd w:val="clear" w:color="auto" w:fill="auto"/>
            <w:vAlign w:val="center"/>
            <w:hideMark/>
          </w:tcPr>
          <w:p w14:paraId="282A245C" w14:textId="7C1DCE63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Gnepp</w:t>
            </w:r>
            <w:proofErr w:type="spellEnd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[10]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3C1B589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1983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5E39FC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M/57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5EE36411" w14:textId="52217415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5482D31D" w14:textId="08EE2659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39E9F1CD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 + R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5EEE1F63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DOD (3.5)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7036F19A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Bone</w:t>
            </w:r>
          </w:p>
        </w:tc>
      </w:tr>
      <w:tr w:rsidR="0038380E" w:rsidRPr="000D6FAF" w14:paraId="270D60EC" w14:textId="77777777" w:rsidTr="000D6FAF">
        <w:trPr>
          <w:trHeight w:val="700"/>
        </w:trPr>
        <w:tc>
          <w:tcPr>
            <w:tcW w:w="1691" w:type="dxa"/>
            <w:shd w:val="clear" w:color="auto" w:fill="auto"/>
            <w:vAlign w:val="center"/>
            <w:hideMark/>
          </w:tcPr>
          <w:p w14:paraId="4B86A884" w14:textId="38B94A1A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Gnepp</w:t>
            </w:r>
            <w:proofErr w:type="spellEnd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[10]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7FBA620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1983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20C8C1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M/63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70C2779E" w14:textId="0AA504C9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6F73CAA0" w14:textId="7F7FAEAE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4831616C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S 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29734B78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DOD (24)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47230F43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Regional</w:t>
            </w:r>
          </w:p>
        </w:tc>
      </w:tr>
      <w:tr w:rsidR="0038380E" w:rsidRPr="000D6FAF" w14:paraId="407D0BF1" w14:textId="77777777" w:rsidTr="000D6FAF">
        <w:trPr>
          <w:trHeight w:val="700"/>
        </w:trPr>
        <w:tc>
          <w:tcPr>
            <w:tcW w:w="1691" w:type="dxa"/>
            <w:shd w:val="clear" w:color="auto" w:fill="auto"/>
            <w:vAlign w:val="center"/>
            <w:hideMark/>
          </w:tcPr>
          <w:p w14:paraId="474C0092" w14:textId="75067D52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Mills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[11]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9BEBBC7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1983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3699DC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M/49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0AB95B3A" w14:textId="02C56C23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03ED6C6F" w14:textId="76EB9CBC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46657FD1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 + R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3EE5562F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AFD (6)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7F281A11" w14:textId="07D20615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38380E" w:rsidRPr="000D6FAF" w14:paraId="0C82BF97" w14:textId="77777777" w:rsidTr="000D6FAF">
        <w:trPr>
          <w:trHeight w:val="700"/>
        </w:trPr>
        <w:tc>
          <w:tcPr>
            <w:tcW w:w="1691" w:type="dxa"/>
            <w:shd w:val="clear" w:color="auto" w:fill="auto"/>
            <w:vAlign w:val="center"/>
            <w:hideMark/>
          </w:tcPr>
          <w:p w14:paraId="183FE981" w14:textId="23B36AC9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Ferlito</w:t>
            </w:r>
            <w:proofErr w:type="spellEnd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[8]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6EDC23E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1985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41B032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M/57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551148AD" w14:textId="1C42DF7A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131DFEE0" w14:textId="491FEB2F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00C78BAE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 + R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02463D73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DOD (3.5)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5BB010D6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Bone</w:t>
            </w:r>
          </w:p>
        </w:tc>
      </w:tr>
      <w:tr w:rsidR="0038380E" w:rsidRPr="000D6FAF" w14:paraId="453E52C3" w14:textId="77777777" w:rsidTr="000D6FAF">
        <w:trPr>
          <w:trHeight w:val="700"/>
        </w:trPr>
        <w:tc>
          <w:tcPr>
            <w:tcW w:w="1691" w:type="dxa"/>
            <w:shd w:val="clear" w:color="auto" w:fill="auto"/>
            <w:vAlign w:val="center"/>
            <w:hideMark/>
          </w:tcPr>
          <w:p w14:paraId="0EFCC6EB" w14:textId="6819FC62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Ferlito</w:t>
            </w:r>
            <w:proofErr w:type="spellEnd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[8]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267EEA7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1985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83B48DF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M/56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5567626F" w14:textId="0236C2BB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7A382AD7" w14:textId="338B684B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57D0773C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C + R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737B1FD2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AFD (60)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5580B220" w14:textId="1B7C3A3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38380E" w:rsidRPr="000D6FAF" w14:paraId="7004594C" w14:textId="77777777" w:rsidTr="000D6FAF">
        <w:trPr>
          <w:trHeight w:val="700"/>
        </w:trPr>
        <w:tc>
          <w:tcPr>
            <w:tcW w:w="1691" w:type="dxa"/>
            <w:shd w:val="clear" w:color="auto" w:fill="auto"/>
            <w:vAlign w:val="center"/>
            <w:hideMark/>
          </w:tcPr>
          <w:p w14:paraId="02F9D437" w14:textId="7BEAD8F1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Ferlito</w:t>
            </w:r>
            <w:proofErr w:type="spellEnd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[8]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54EFF7F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1985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AC89DA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M/45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30312B17" w14:textId="69FB32D2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694EE25A" w14:textId="0331F843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124E951A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C + R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6BBACA54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DOD (21)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77F0E815" w14:textId="58DFC458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38380E" w:rsidRPr="000D6FAF" w14:paraId="03A5E64C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71E2B98F" w14:textId="1A088C00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Ferlito</w:t>
            </w:r>
            <w:proofErr w:type="spellEnd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[8]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1F59405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1985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53C3B09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M/47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52B1C373" w14:textId="0969B1E6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08A4044C" w14:textId="40D92436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17459235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C + R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6306B060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AWD (39)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12A94AC3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Lung</w:t>
            </w:r>
          </w:p>
        </w:tc>
      </w:tr>
      <w:tr w:rsidR="0038380E" w:rsidRPr="000D6FAF" w14:paraId="5E8EC25B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0E80A1B7" w14:textId="068AFF8C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Ferlito</w:t>
            </w:r>
            <w:proofErr w:type="spellEnd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[8]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7C8B47B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1985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C0CC11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M/54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24618BE8" w14:textId="75A3436E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4D41140E" w14:textId="2518199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54AB2F95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464D4072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AFD (24)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1CAE1CAC" w14:textId="0EAB3368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38380E" w:rsidRPr="000D6FAF" w14:paraId="02C925FA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25C30F07" w14:textId="7780EE11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Chen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[12]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7243D95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1986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45B6641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M/55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516E9F62" w14:textId="36033903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1BE54F4A" w14:textId="48F55A76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No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471F97CF" w14:textId="18E99920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 +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R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+ C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220FB672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DOD (9)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4FD6E983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Bone, lung</w:t>
            </w:r>
          </w:p>
        </w:tc>
      </w:tr>
      <w:tr w:rsidR="0038380E" w:rsidRPr="000D6FAF" w14:paraId="223A04FD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79C2A40F" w14:textId="54F88F4B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Chen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[12]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B1CD527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1986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2A13C1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M/56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5544C41B" w14:textId="36071A5F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4A24165A" w14:textId="105F799A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No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657A4CAA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 + C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1FDC0B06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AWD (13)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579FA2EB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Regional</w:t>
            </w:r>
          </w:p>
        </w:tc>
      </w:tr>
      <w:tr w:rsidR="0038380E" w:rsidRPr="000D6FAF" w14:paraId="6F816B79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26DE1BCE" w14:textId="7282424E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Cosby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[13]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1DD62A9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1988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51EC969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M/56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592176B8" w14:textId="06A7B124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73D445CF" w14:textId="63EE988B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318715A7" w14:textId="35DB7E6C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 +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R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+ C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26568076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uk</w:t>
            </w:r>
            <w:proofErr w:type="spellEnd"/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5F8AEBB5" w14:textId="633BF823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38380E" w:rsidRPr="000D6FAF" w14:paraId="7F52D5B9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5304F04D" w14:textId="6BF1BC0E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Gianoli</w:t>
            </w:r>
            <w:proofErr w:type="spellEnd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[14]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F8390D0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1992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576968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M/83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35739FB6" w14:textId="37E65B63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2FC2D65F" w14:textId="7E7D1775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60A6B867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76FD229A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AFD (8)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68257052" w14:textId="3820F3F6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38380E" w:rsidRPr="000D6FAF" w14:paraId="330BF973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27DE158A" w14:textId="28B4C749" w:rsidR="0038380E" w:rsidRPr="0038380E" w:rsidRDefault="00E74F68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bCs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0D6FAF">
              <w:rPr>
                <w:rFonts w:ascii="Book Antiqua" w:hAnsi="Book Antiqua"/>
                <w:bCs/>
                <w:sz w:val="24"/>
                <w:szCs w:val="24"/>
              </w:rPr>
              <w:t>Yücel</w:t>
            </w:r>
            <w:proofErr w:type="spellEnd"/>
            <w:r w:rsidRPr="000D6FAF">
              <w:rPr>
                <w:rFonts w:ascii="Book Antiqua" w:eastAsia="等线" w:hAnsi="Book Antiqua" w:cs="宋体"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0D6FAF">
              <w:rPr>
                <w:rFonts w:ascii="Book Antiqua" w:eastAsia="等线" w:hAnsi="Book Antiqua" w:cs="宋体"/>
                <w:bCs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="0038380E" w:rsidRPr="0038380E">
              <w:rPr>
                <w:rFonts w:ascii="Book Antiqua" w:eastAsia="等线" w:hAnsi="Book Antiqua" w:cs="宋体"/>
                <w:bCs/>
                <w:color w:val="000000" w:themeColor="text1"/>
                <w:kern w:val="0"/>
                <w:sz w:val="24"/>
                <w:szCs w:val="24"/>
                <w:vertAlign w:val="superscript"/>
              </w:rPr>
              <w:t>[15]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DED2860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32AB29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M/32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58DD3E40" w14:textId="68272EB1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3AAA0ED8" w14:textId="50062F7C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No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29083608" w14:textId="7C753D72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+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R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+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C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3B0DA846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AWD (12)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15FD5754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Regional</w:t>
            </w:r>
          </w:p>
        </w:tc>
      </w:tr>
      <w:tr w:rsidR="0038380E" w:rsidRPr="000D6FAF" w14:paraId="01DF62BF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6D6D72A3" w14:textId="5E76F489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lastRenderedPageBreak/>
              <w:t xml:space="preserve">Jaiswal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[16]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AD3CA75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2004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0AAC11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M/41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1677DF8C" w14:textId="56C94FB5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0FC7A965" w14:textId="16509514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79BA4F9F" w14:textId="24B3B868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C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+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R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7B8D6EFC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AFD (8)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7BE7ACDC" w14:textId="099F1CCF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38380E" w:rsidRPr="000D6FAF" w14:paraId="28B2AF40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71DBDF5F" w14:textId="75E05012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Barbeaux</w:t>
            </w:r>
            <w:proofErr w:type="spellEnd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[17]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B15433E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2006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C15228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M/61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28797797" w14:textId="1AD9023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56ED9207" w14:textId="760169FD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No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7307FCE4" w14:textId="0E8995BA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C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+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R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147DBBAE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AWD (44)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3695B7A3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Local</w:t>
            </w:r>
          </w:p>
        </w:tc>
      </w:tr>
      <w:tr w:rsidR="0038380E" w:rsidRPr="000D6FAF" w14:paraId="0737EA30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69F9E537" w14:textId="1C5DE603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Barbeaux</w:t>
            </w:r>
            <w:proofErr w:type="spellEnd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[17]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2DB6D50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2006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FD52FB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F/54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5F653482" w14:textId="56AA15AF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489C4A73" w14:textId="13FAFC90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No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2EE0F4D8" w14:textId="0FC34841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C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+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R 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071DDEDC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AWD (36)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1FFB4FFA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Breast</w:t>
            </w:r>
          </w:p>
        </w:tc>
      </w:tr>
      <w:tr w:rsidR="0038380E" w:rsidRPr="000D6FAF" w14:paraId="4D052E64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071FE80A" w14:textId="16E97B45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Aggarwal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[18]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E158EBD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2010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11D0F6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M/59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628A4136" w14:textId="0DAD725D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6CF49845" w14:textId="0FDCC02F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7E827F3B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 + R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6F57F77D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uk</w:t>
            </w:r>
            <w:proofErr w:type="spellEnd"/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1CBE5665" w14:textId="0427E594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38380E" w:rsidRPr="000D6FAF" w14:paraId="6F4093BB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5AD19A07" w14:textId="02DD1B7D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Ko</w:t>
            </w:r>
            <w:r w:rsidRPr="0038380E">
              <w:rPr>
                <w:rFonts w:ascii="Book Antiqua" w:eastAsia="等线" w:hAnsi="Book Antiqua" w:cs="Cambria"/>
                <w:color w:val="000000" w:themeColor="text1"/>
                <w:kern w:val="0"/>
                <w:sz w:val="24"/>
                <w:szCs w:val="24"/>
              </w:rPr>
              <w:t>ł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odziej</w:t>
            </w:r>
            <w:proofErr w:type="spellEnd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[19]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60EE75E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2010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4CEDF68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M/59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3F5D85F4" w14:textId="4131AACC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01E8AE26" w14:textId="0E948D63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No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566D8660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42C8EEEA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uk</w:t>
            </w:r>
            <w:proofErr w:type="spellEnd"/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31824FEA" w14:textId="0B34D04E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38380E" w:rsidRPr="000D6FAF" w14:paraId="3C9E1860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1B7050F7" w14:textId="3F9134FF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Barham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[2]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EDEDA17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2013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6616D57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F/83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62AC52EF" w14:textId="197C95EE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Nasal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cavity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07F67ABC" w14:textId="5EA5BE66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No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15CF44F5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4B95297E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AWD (13)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3465B358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Bone</w:t>
            </w:r>
          </w:p>
        </w:tc>
      </w:tr>
      <w:tr w:rsidR="0038380E" w:rsidRPr="000D6FAF" w14:paraId="32241DC5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1819F9D0" w14:textId="77F64F0F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Kayakabe</w:t>
            </w:r>
            <w:proofErr w:type="spellEnd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[20]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791595C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2014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1DEC1F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F/80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3CF848F7" w14:textId="539315A4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Nasal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cavity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1C13EE32" w14:textId="1387CC16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No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43A5AC10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None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45C6A89F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DOD (5)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713FA830" w14:textId="72499061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38380E" w:rsidRPr="000D6FAF" w14:paraId="6557EEE6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2E96CA6F" w14:textId="2DB7F74B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Franchi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[21]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9E0E32E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2015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785A43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M/75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6B2BB486" w14:textId="661C4DD3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Maxillary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sinus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06B96002" w14:textId="1D708055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10A4F2CA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 + R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2302DC7E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AFD (20)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3FD18E96" w14:textId="7B9084F4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38380E" w:rsidRPr="000D6FAF" w14:paraId="1D1E717E" w14:textId="77777777" w:rsidTr="000D6FAF">
        <w:trPr>
          <w:trHeight w:val="680"/>
        </w:trPr>
        <w:tc>
          <w:tcPr>
            <w:tcW w:w="1691" w:type="dxa"/>
            <w:vMerge w:val="restart"/>
            <w:shd w:val="clear" w:color="auto" w:fill="auto"/>
            <w:vAlign w:val="center"/>
            <w:hideMark/>
          </w:tcPr>
          <w:p w14:paraId="7974E8A9" w14:textId="05A1CC32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Yamagata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[22]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14:paraId="150E85F2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2016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693553C7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M/65</w:t>
            </w:r>
          </w:p>
        </w:tc>
        <w:tc>
          <w:tcPr>
            <w:tcW w:w="1002" w:type="dxa"/>
            <w:vMerge w:val="restart"/>
            <w:shd w:val="clear" w:color="auto" w:fill="auto"/>
            <w:vAlign w:val="center"/>
            <w:hideMark/>
          </w:tcPr>
          <w:p w14:paraId="3DDBE258" w14:textId="1C5EAFF3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The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floor of the mouth</w:t>
            </w:r>
          </w:p>
        </w:tc>
        <w:tc>
          <w:tcPr>
            <w:tcW w:w="1124" w:type="dxa"/>
            <w:vMerge w:val="restart"/>
            <w:shd w:val="clear" w:color="auto" w:fill="auto"/>
            <w:vAlign w:val="center"/>
            <w:hideMark/>
          </w:tcPr>
          <w:p w14:paraId="378716C5" w14:textId="6A5030BD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No</w:t>
            </w:r>
          </w:p>
        </w:tc>
        <w:tc>
          <w:tcPr>
            <w:tcW w:w="1003" w:type="dxa"/>
            <w:vMerge w:val="restart"/>
            <w:shd w:val="clear" w:color="auto" w:fill="auto"/>
            <w:vAlign w:val="center"/>
            <w:hideMark/>
          </w:tcPr>
          <w:p w14:paraId="5481645F" w14:textId="64C3920C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C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+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R</w:t>
            </w:r>
          </w:p>
        </w:tc>
        <w:tc>
          <w:tcPr>
            <w:tcW w:w="1407" w:type="dxa"/>
            <w:vMerge w:val="restart"/>
            <w:shd w:val="clear" w:color="auto" w:fill="auto"/>
            <w:vAlign w:val="center"/>
            <w:hideMark/>
          </w:tcPr>
          <w:p w14:paraId="02F4846E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AWD (12)</w:t>
            </w:r>
          </w:p>
        </w:tc>
        <w:tc>
          <w:tcPr>
            <w:tcW w:w="1002" w:type="dxa"/>
            <w:vMerge w:val="restart"/>
            <w:shd w:val="clear" w:color="auto" w:fill="auto"/>
            <w:vAlign w:val="center"/>
            <w:hideMark/>
          </w:tcPr>
          <w:p w14:paraId="7989235C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Local</w:t>
            </w:r>
          </w:p>
        </w:tc>
      </w:tr>
      <w:tr w:rsidR="0038380E" w:rsidRPr="000D6FAF" w14:paraId="0D3A5EB4" w14:textId="77777777" w:rsidTr="000D6FAF">
        <w:trPr>
          <w:trHeight w:val="624"/>
        </w:trPr>
        <w:tc>
          <w:tcPr>
            <w:tcW w:w="1691" w:type="dxa"/>
            <w:vMerge/>
            <w:vAlign w:val="center"/>
            <w:hideMark/>
          </w:tcPr>
          <w:p w14:paraId="33F4BCED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F0094E2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645C7233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02" w:type="dxa"/>
            <w:vMerge/>
            <w:vAlign w:val="center"/>
            <w:hideMark/>
          </w:tcPr>
          <w:p w14:paraId="4995EF09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124" w:type="dxa"/>
            <w:vMerge/>
            <w:vAlign w:val="center"/>
            <w:hideMark/>
          </w:tcPr>
          <w:p w14:paraId="18000450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03" w:type="dxa"/>
            <w:vMerge/>
            <w:vAlign w:val="center"/>
            <w:hideMark/>
          </w:tcPr>
          <w:p w14:paraId="53B234F2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07" w:type="dxa"/>
            <w:vMerge/>
            <w:vAlign w:val="center"/>
            <w:hideMark/>
          </w:tcPr>
          <w:p w14:paraId="76A6177B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02" w:type="dxa"/>
            <w:vMerge/>
            <w:vAlign w:val="center"/>
            <w:hideMark/>
          </w:tcPr>
          <w:p w14:paraId="5CDFB547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38380E" w:rsidRPr="000D6FAF" w14:paraId="68AEF540" w14:textId="77777777" w:rsidTr="000D6FAF">
        <w:trPr>
          <w:trHeight w:val="680"/>
        </w:trPr>
        <w:tc>
          <w:tcPr>
            <w:tcW w:w="1691" w:type="dxa"/>
            <w:shd w:val="clear" w:color="auto" w:fill="auto"/>
            <w:vAlign w:val="center"/>
            <w:hideMark/>
          </w:tcPr>
          <w:p w14:paraId="134FE72D" w14:textId="02F38EF0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Nakano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[23]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B645D45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2017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45B1B8C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M/59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463CB0E3" w14:textId="08E75F1A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Palatine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tonsil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215AC4F1" w14:textId="16A2F6E4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3242082D" w14:textId="08C2589F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+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R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+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C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2A4069C9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DOD (12)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042709C8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Liver, bone</w:t>
            </w:r>
          </w:p>
        </w:tc>
      </w:tr>
      <w:tr w:rsidR="0038380E" w:rsidRPr="000D6FAF" w14:paraId="6F4B7354" w14:textId="77777777" w:rsidTr="000D6FAF">
        <w:trPr>
          <w:trHeight w:val="1020"/>
        </w:trPr>
        <w:tc>
          <w:tcPr>
            <w:tcW w:w="1691" w:type="dxa"/>
            <w:shd w:val="clear" w:color="auto" w:fill="auto"/>
            <w:vAlign w:val="center"/>
            <w:hideMark/>
          </w:tcPr>
          <w:p w14:paraId="1B038FEA" w14:textId="473D75A6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Udompatanakorn</w:t>
            </w:r>
            <w:proofErr w:type="spellEnd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[24]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2B4BA8E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2018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65BC6B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M/59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4BFA1ED3" w14:textId="0FCBFD1D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Soft </w:t>
            </w: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palate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557D6935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No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4739E6F4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135DEA2C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uk</w:t>
            </w:r>
            <w:proofErr w:type="spellEnd"/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14ED510F" w14:textId="48302F39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38380E" w:rsidRPr="000D6FAF" w14:paraId="2F3F6F74" w14:textId="77777777" w:rsidTr="000D6FAF">
        <w:trPr>
          <w:trHeight w:val="340"/>
        </w:trPr>
        <w:tc>
          <w:tcPr>
            <w:tcW w:w="1691" w:type="dxa"/>
            <w:shd w:val="clear" w:color="auto" w:fill="auto"/>
            <w:vAlign w:val="center"/>
            <w:hideMark/>
          </w:tcPr>
          <w:p w14:paraId="3C945746" w14:textId="2B720733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Yu </w:t>
            </w:r>
            <w:r w:rsidR="00E74F68" w:rsidRPr="000D6FAF">
              <w:rPr>
                <w:rFonts w:ascii="Book Antiqua" w:eastAsia="等线" w:hAnsi="Book Antiqua" w:cs="宋体"/>
                <w:i/>
                <w:color w:val="000000" w:themeColor="text1"/>
                <w:kern w:val="0"/>
                <w:sz w:val="24"/>
                <w:szCs w:val="24"/>
              </w:rPr>
              <w:t>et al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  <w:vertAlign w:val="superscript"/>
              </w:rPr>
              <w:t>[7]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1E4F8B7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2019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826479D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M/61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1F9648A6" w14:textId="3A5B5863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Larynx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636DD062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No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06E035C4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 + R + C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627B64D6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AFD (13)</w:t>
            </w:r>
          </w:p>
        </w:tc>
        <w:tc>
          <w:tcPr>
            <w:tcW w:w="1002" w:type="dxa"/>
            <w:shd w:val="clear" w:color="auto" w:fill="auto"/>
            <w:hideMark/>
          </w:tcPr>
          <w:p w14:paraId="32D84E45" w14:textId="13D75DA5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38380E" w:rsidRPr="000D6FAF" w14:paraId="4FB9A1E4" w14:textId="77777777" w:rsidTr="000D6FAF">
        <w:trPr>
          <w:trHeight w:val="1380"/>
        </w:trPr>
        <w:tc>
          <w:tcPr>
            <w:tcW w:w="1691" w:type="dxa"/>
            <w:shd w:val="clear" w:color="auto" w:fill="auto"/>
            <w:vAlign w:val="center"/>
            <w:hideMark/>
          </w:tcPr>
          <w:p w14:paraId="2FA38C6F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Our case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04F4941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2019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BA0EAA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F/47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14:paraId="38D1779C" w14:textId="76C53F75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0D6FAF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Nasal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 xml:space="preserve">cavity and </w:t>
            </w: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lastRenderedPageBreak/>
              <w:t>paranasal sinus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56E66C38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lastRenderedPageBreak/>
              <w:t>No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60D2844C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S + R + C</w:t>
            </w:r>
          </w:p>
        </w:tc>
        <w:tc>
          <w:tcPr>
            <w:tcW w:w="1407" w:type="dxa"/>
            <w:shd w:val="clear" w:color="auto" w:fill="auto"/>
            <w:vAlign w:val="center"/>
            <w:hideMark/>
          </w:tcPr>
          <w:p w14:paraId="072A3D4A" w14:textId="77777777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  <w:r w:rsidRPr="0038380E"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  <w:t>AFD (12)</w:t>
            </w:r>
          </w:p>
        </w:tc>
        <w:tc>
          <w:tcPr>
            <w:tcW w:w="1002" w:type="dxa"/>
            <w:shd w:val="clear" w:color="auto" w:fill="auto"/>
            <w:hideMark/>
          </w:tcPr>
          <w:p w14:paraId="7A7E0603" w14:textId="04E65855" w:rsidR="0038380E" w:rsidRPr="0038380E" w:rsidRDefault="0038380E" w:rsidP="000D6FAF">
            <w:pPr>
              <w:widowControl/>
              <w:snapToGrid w:val="0"/>
              <w:spacing w:line="360" w:lineRule="auto"/>
              <w:rPr>
                <w:rFonts w:ascii="Book Antiqua" w:eastAsia="等线" w:hAnsi="Book Antiqua" w:cs="宋体"/>
                <w:color w:val="000000" w:themeColor="text1"/>
                <w:kern w:val="0"/>
                <w:sz w:val="24"/>
                <w:szCs w:val="24"/>
              </w:rPr>
            </w:pPr>
          </w:p>
        </w:tc>
      </w:tr>
    </w:tbl>
    <w:bookmarkEnd w:id="21"/>
    <w:p w14:paraId="1C37E786" w14:textId="73548BCC" w:rsidR="00A562A3" w:rsidRPr="000D6FAF" w:rsidRDefault="000D6FAF" w:rsidP="000D6FAF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0D6FAF">
        <w:rPr>
          <w:rFonts w:ascii="Book Antiqua" w:hAnsi="Book Antiqua" w:cs="Times New Roman"/>
          <w:sz w:val="24"/>
          <w:szCs w:val="24"/>
        </w:rPr>
        <w:lastRenderedPageBreak/>
        <w:t xml:space="preserve">M: Male; F: Female; R: Radiotherapy; S: Surgery; C: Chemotherapy; R: Radiotherapy; DOD: Died of disease; AWD: Alive with disease; AFD: Alive free of disease; </w:t>
      </w:r>
      <w:proofErr w:type="spellStart"/>
      <w:r w:rsidRPr="000D6FAF">
        <w:rPr>
          <w:rFonts w:ascii="Book Antiqua" w:hAnsi="Book Antiqua" w:cs="Times New Roman"/>
          <w:sz w:val="24"/>
          <w:szCs w:val="24"/>
        </w:rPr>
        <w:t>uk</w:t>
      </w:r>
      <w:proofErr w:type="spellEnd"/>
      <w:r w:rsidRPr="000D6FAF">
        <w:rPr>
          <w:rFonts w:ascii="Book Antiqua" w:hAnsi="Book Antiqua" w:cs="Times New Roman"/>
          <w:sz w:val="24"/>
          <w:szCs w:val="24"/>
        </w:rPr>
        <w:t>: Unknown</w:t>
      </w:r>
      <w:r>
        <w:rPr>
          <w:rFonts w:ascii="Book Antiqua" w:hAnsi="Book Antiqua" w:cs="Times New Roman"/>
          <w:sz w:val="24"/>
          <w:szCs w:val="24"/>
        </w:rPr>
        <w:t>.</w:t>
      </w:r>
    </w:p>
    <w:sectPr w:rsidR="00A562A3" w:rsidRPr="000D6FAF" w:rsidSect="00C73EF6">
      <w:headerReference w:type="default" r:id="rId12"/>
      <w:footerReference w:type="even" r:id="rId13"/>
      <w:footerReference w:type="default" r:id="rId14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CAEFF2" w14:textId="77777777" w:rsidR="001043EE" w:rsidRDefault="001043EE" w:rsidP="001938DA">
      <w:r>
        <w:separator/>
      </w:r>
    </w:p>
  </w:endnote>
  <w:endnote w:type="continuationSeparator" w:id="0">
    <w:p w14:paraId="3785D6E9" w14:textId="77777777" w:rsidR="001043EE" w:rsidRDefault="001043EE" w:rsidP="00193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1548499144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46DF3A8A" w14:textId="2B246440" w:rsidR="00DE11F9" w:rsidRDefault="00DE11F9" w:rsidP="00AE15A4">
        <w:pPr>
          <w:pStyle w:val="a4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14:paraId="77C11F6B" w14:textId="77777777" w:rsidR="00DE11F9" w:rsidRDefault="00DE11F9" w:rsidP="00AE15A4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46996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ED9454C" w14:textId="145AA7CB" w:rsidR="00DE11F9" w:rsidRDefault="00DE11F9">
            <w:pPr>
              <w:pStyle w:val="a4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F291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F291A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6BE84DD" w14:textId="77777777" w:rsidR="00DE11F9" w:rsidRDefault="00DE11F9" w:rsidP="00AE15A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B36F78" w14:textId="77777777" w:rsidR="001043EE" w:rsidRDefault="001043EE" w:rsidP="001938DA">
      <w:r>
        <w:separator/>
      </w:r>
    </w:p>
  </w:footnote>
  <w:footnote w:type="continuationSeparator" w:id="0">
    <w:p w14:paraId="0A3A593A" w14:textId="77777777" w:rsidR="001043EE" w:rsidRDefault="001043EE" w:rsidP="001938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1B5D0" w14:textId="77777777" w:rsidR="00DE11F9" w:rsidRPr="00AE15A4" w:rsidRDefault="00DE11F9" w:rsidP="00AE15A4">
    <w:pPr>
      <w:pStyle w:val="a3"/>
      <w:pBdr>
        <w:bottom w:val="none" w:sz="0" w:space="0" w:color="auto"/>
      </w:pBdr>
      <w:ind w:right="63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A4970"/>
    <w:multiLevelType w:val="multilevel"/>
    <w:tmpl w:val="08EA4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ut&lt;/Style&gt;&lt;LeftDelim&gt;{&lt;/LeftDelim&gt;&lt;RightDelim&gt;}&lt;/RightDelim&gt;&lt;FontName&gt;Segoe U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pr2azfs8s9re9evval55zrffssz0ezee0r9&quot;&gt;My EndNote Library&lt;record-ids&gt;&lt;item&gt;23046&lt;/item&gt;&lt;item&gt;23051&lt;/item&gt;&lt;item&gt;23052&lt;/item&gt;&lt;item&gt;23053&lt;/item&gt;&lt;item&gt;23054&lt;/item&gt;&lt;item&gt;23057&lt;/item&gt;&lt;item&gt;23059&lt;/item&gt;&lt;item&gt;23060&lt;/item&gt;&lt;item&gt;23061&lt;/item&gt;&lt;item&gt;23062&lt;/item&gt;&lt;item&gt;23063&lt;/item&gt;&lt;item&gt;23065&lt;/item&gt;&lt;item&gt;23066&lt;/item&gt;&lt;item&gt;23067&lt;/item&gt;&lt;item&gt;23068&lt;/item&gt;&lt;item&gt;23070&lt;/item&gt;&lt;item&gt;23073&lt;/item&gt;&lt;item&gt;23074&lt;/item&gt;&lt;item&gt;23075&lt;/item&gt;&lt;item&gt;23076&lt;/item&gt;&lt;item&gt;23080&lt;/item&gt;&lt;item&gt;23081&lt;/item&gt;&lt;item&gt;23082&lt;/item&gt;&lt;item&gt;23083&lt;/item&gt;&lt;/record-ids&gt;&lt;/item&gt;&lt;/Libraries&gt;"/>
  </w:docVars>
  <w:rsids>
    <w:rsidRoot w:val="003C7D02"/>
    <w:rsid w:val="00000A40"/>
    <w:rsid w:val="000039D1"/>
    <w:rsid w:val="0002489B"/>
    <w:rsid w:val="00024B91"/>
    <w:rsid w:val="000405CE"/>
    <w:rsid w:val="00040F09"/>
    <w:rsid w:val="0004552F"/>
    <w:rsid w:val="00045670"/>
    <w:rsid w:val="0005163B"/>
    <w:rsid w:val="00052F52"/>
    <w:rsid w:val="00057034"/>
    <w:rsid w:val="00060BBF"/>
    <w:rsid w:val="00064D70"/>
    <w:rsid w:val="00080396"/>
    <w:rsid w:val="00091A2A"/>
    <w:rsid w:val="00092CC8"/>
    <w:rsid w:val="000A1B58"/>
    <w:rsid w:val="000A7C29"/>
    <w:rsid w:val="000B2F4F"/>
    <w:rsid w:val="000C028C"/>
    <w:rsid w:val="000C1D8A"/>
    <w:rsid w:val="000D02E7"/>
    <w:rsid w:val="000D409F"/>
    <w:rsid w:val="000D6FAF"/>
    <w:rsid w:val="000F0675"/>
    <w:rsid w:val="000F5D9B"/>
    <w:rsid w:val="000F6446"/>
    <w:rsid w:val="000F7F7B"/>
    <w:rsid w:val="001043EE"/>
    <w:rsid w:val="00106D83"/>
    <w:rsid w:val="001100E3"/>
    <w:rsid w:val="00110700"/>
    <w:rsid w:val="00110D76"/>
    <w:rsid w:val="001119BC"/>
    <w:rsid w:val="001161CD"/>
    <w:rsid w:val="0012480D"/>
    <w:rsid w:val="00124926"/>
    <w:rsid w:val="00125BBE"/>
    <w:rsid w:val="0013314F"/>
    <w:rsid w:val="00136AFE"/>
    <w:rsid w:val="001417C8"/>
    <w:rsid w:val="001468C1"/>
    <w:rsid w:val="00147D52"/>
    <w:rsid w:val="00151CEC"/>
    <w:rsid w:val="00160845"/>
    <w:rsid w:val="00163A1C"/>
    <w:rsid w:val="001662FF"/>
    <w:rsid w:val="00170637"/>
    <w:rsid w:val="001763DE"/>
    <w:rsid w:val="00182F69"/>
    <w:rsid w:val="001878BA"/>
    <w:rsid w:val="001938DA"/>
    <w:rsid w:val="00196283"/>
    <w:rsid w:val="001970E9"/>
    <w:rsid w:val="001B2FF9"/>
    <w:rsid w:val="001B5559"/>
    <w:rsid w:val="001B6B34"/>
    <w:rsid w:val="001B74AF"/>
    <w:rsid w:val="001C1915"/>
    <w:rsid w:val="001C295A"/>
    <w:rsid w:val="001C332E"/>
    <w:rsid w:val="001C3D58"/>
    <w:rsid w:val="001C45BD"/>
    <w:rsid w:val="001C4E28"/>
    <w:rsid w:val="001D5469"/>
    <w:rsid w:val="001E258C"/>
    <w:rsid w:val="001E3E70"/>
    <w:rsid w:val="001E3F1E"/>
    <w:rsid w:val="001F1278"/>
    <w:rsid w:val="001F36E6"/>
    <w:rsid w:val="00200A23"/>
    <w:rsid w:val="0020165B"/>
    <w:rsid w:val="002024DE"/>
    <w:rsid w:val="00214D46"/>
    <w:rsid w:val="00214FFC"/>
    <w:rsid w:val="00221C96"/>
    <w:rsid w:val="002236EC"/>
    <w:rsid w:val="00223B9B"/>
    <w:rsid w:val="0022427B"/>
    <w:rsid w:val="002337CD"/>
    <w:rsid w:val="0023706B"/>
    <w:rsid w:val="002414A0"/>
    <w:rsid w:val="00244C6C"/>
    <w:rsid w:val="00245D59"/>
    <w:rsid w:val="00246019"/>
    <w:rsid w:val="00253966"/>
    <w:rsid w:val="002609D0"/>
    <w:rsid w:val="0026561E"/>
    <w:rsid w:val="00266B8C"/>
    <w:rsid w:val="002679E8"/>
    <w:rsid w:val="002707D3"/>
    <w:rsid w:val="00270D36"/>
    <w:rsid w:val="002861BC"/>
    <w:rsid w:val="00292260"/>
    <w:rsid w:val="00294D73"/>
    <w:rsid w:val="0029523E"/>
    <w:rsid w:val="002977EB"/>
    <w:rsid w:val="002A0B8E"/>
    <w:rsid w:val="002A1755"/>
    <w:rsid w:val="002A4A97"/>
    <w:rsid w:val="002B729D"/>
    <w:rsid w:val="002C278C"/>
    <w:rsid w:val="002C4608"/>
    <w:rsid w:val="002D0558"/>
    <w:rsid w:val="002D2900"/>
    <w:rsid w:val="002D3736"/>
    <w:rsid w:val="002D3BCB"/>
    <w:rsid w:val="002E13F2"/>
    <w:rsid w:val="002F06F9"/>
    <w:rsid w:val="00300BC1"/>
    <w:rsid w:val="003018F4"/>
    <w:rsid w:val="00302643"/>
    <w:rsid w:val="00307D59"/>
    <w:rsid w:val="00310D75"/>
    <w:rsid w:val="0031372A"/>
    <w:rsid w:val="003211E7"/>
    <w:rsid w:val="00324E79"/>
    <w:rsid w:val="0032522F"/>
    <w:rsid w:val="003265C0"/>
    <w:rsid w:val="00333D5F"/>
    <w:rsid w:val="00334E57"/>
    <w:rsid w:val="003401EF"/>
    <w:rsid w:val="003508D4"/>
    <w:rsid w:val="0035174E"/>
    <w:rsid w:val="003534BE"/>
    <w:rsid w:val="0035485C"/>
    <w:rsid w:val="003608D1"/>
    <w:rsid w:val="003656B5"/>
    <w:rsid w:val="003732FB"/>
    <w:rsid w:val="0038380E"/>
    <w:rsid w:val="00391852"/>
    <w:rsid w:val="00393973"/>
    <w:rsid w:val="00396423"/>
    <w:rsid w:val="003B014E"/>
    <w:rsid w:val="003C0135"/>
    <w:rsid w:val="003C302D"/>
    <w:rsid w:val="003C3444"/>
    <w:rsid w:val="003C38B3"/>
    <w:rsid w:val="003C47C2"/>
    <w:rsid w:val="003C7D02"/>
    <w:rsid w:val="003D3D8B"/>
    <w:rsid w:val="003D4091"/>
    <w:rsid w:val="003D7A30"/>
    <w:rsid w:val="003E22CA"/>
    <w:rsid w:val="003E2FA9"/>
    <w:rsid w:val="003E4905"/>
    <w:rsid w:val="003E6D85"/>
    <w:rsid w:val="003F1226"/>
    <w:rsid w:val="003F4400"/>
    <w:rsid w:val="0040021C"/>
    <w:rsid w:val="00404955"/>
    <w:rsid w:val="004051F3"/>
    <w:rsid w:val="00413849"/>
    <w:rsid w:val="00420AEA"/>
    <w:rsid w:val="00421E41"/>
    <w:rsid w:val="00424668"/>
    <w:rsid w:val="004262E7"/>
    <w:rsid w:val="00427380"/>
    <w:rsid w:val="00430BC7"/>
    <w:rsid w:val="004322AD"/>
    <w:rsid w:val="004331AD"/>
    <w:rsid w:val="004355F2"/>
    <w:rsid w:val="00435E29"/>
    <w:rsid w:val="00440A9A"/>
    <w:rsid w:val="00442EBD"/>
    <w:rsid w:val="00446902"/>
    <w:rsid w:val="00450AF1"/>
    <w:rsid w:val="0046271C"/>
    <w:rsid w:val="00470F72"/>
    <w:rsid w:val="004756E7"/>
    <w:rsid w:val="00477456"/>
    <w:rsid w:val="00481798"/>
    <w:rsid w:val="00485D11"/>
    <w:rsid w:val="00490057"/>
    <w:rsid w:val="00491342"/>
    <w:rsid w:val="004A009F"/>
    <w:rsid w:val="004A7D86"/>
    <w:rsid w:val="004B3F5A"/>
    <w:rsid w:val="004B7D1C"/>
    <w:rsid w:val="004C0572"/>
    <w:rsid w:val="004C218C"/>
    <w:rsid w:val="004C2829"/>
    <w:rsid w:val="004C54E9"/>
    <w:rsid w:val="004D055E"/>
    <w:rsid w:val="004D1F98"/>
    <w:rsid w:val="004E0EDA"/>
    <w:rsid w:val="004E55BB"/>
    <w:rsid w:val="005018DA"/>
    <w:rsid w:val="00502F97"/>
    <w:rsid w:val="005038C0"/>
    <w:rsid w:val="0050641F"/>
    <w:rsid w:val="005158CD"/>
    <w:rsid w:val="00515D9E"/>
    <w:rsid w:val="00517426"/>
    <w:rsid w:val="00520252"/>
    <w:rsid w:val="00547EC7"/>
    <w:rsid w:val="0055669A"/>
    <w:rsid w:val="00563890"/>
    <w:rsid w:val="00567BBE"/>
    <w:rsid w:val="00571DF8"/>
    <w:rsid w:val="005742C4"/>
    <w:rsid w:val="005743DD"/>
    <w:rsid w:val="0057689F"/>
    <w:rsid w:val="00583E56"/>
    <w:rsid w:val="005842D3"/>
    <w:rsid w:val="005906F7"/>
    <w:rsid w:val="00597266"/>
    <w:rsid w:val="005C385B"/>
    <w:rsid w:val="005C4A8F"/>
    <w:rsid w:val="005C506D"/>
    <w:rsid w:val="005D0D29"/>
    <w:rsid w:val="005F1ABF"/>
    <w:rsid w:val="005F2AAA"/>
    <w:rsid w:val="005F3494"/>
    <w:rsid w:val="005F479F"/>
    <w:rsid w:val="005F5860"/>
    <w:rsid w:val="005F58D7"/>
    <w:rsid w:val="005F6F84"/>
    <w:rsid w:val="006047B4"/>
    <w:rsid w:val="006203AE"/>
    <w:rsid w:val="006307C5"/>
    <w:rsid w:val="00630AE6"/>
    <w:rsid w:val="00637583"/>
    <w:rsid w:val="00654EAF"/>
    <w:rsid w:val="006663CB"/>
    <w:rsid w:val="00676BD7"/>
    <w:rsid w:val="0068477B"/>
    <w:rsid w:val="006851CD"/>
    <w:rsid w:val="00695943"/>
    <w:rsid w:val="006A12B5"/>
    <w:rsid w:val="006A31BA"/>
    <w:rsid w:val="006A3252"/>
    <w:rsid w:val="006A5031"/>
    <w:rsid w:val="006A5CB0"/>
    <w:rsid w:val="006A680A"/>
    <w:rsid w:val="006B14B1"/>
    <w:rsid w:val="006B5646"/>
    <w:rsid w:val="006B76E2"/>
    <w:rsid w:val="006C0238"/>
    <w:rsid w:val="006C3D0F"/>
    <w:rsid w:val="006C5B48"/>
    <w:rsid w:val="006C679A"/>
    <w:rsid w:val="006C67D0"/>
    <w:rsid w:val="006D099E"/>
    <w:rsid w:val="006E4F4F"/>
    <w:rsid w:val="006F371C"/>
    <w:rsid w:val="006F38BE"/>
    <w:rsid w:val="006F4FA7"/>
    <w:rsid w:val="006F5E95"/>
    <w:rsid w:val="007029BC"/>
    <w:rsid w:val="007102F1"/>
    <w:rsid w:val="00713088"/>
    <w:rsid w:val="00714238"/>
    <w:rsid w:val="00715F50"/>
    <w:rsid w:val="00722660"/>
    <w:rsid w:val="00723CC1"/>
    <w:rsid w:val="00730B62"/>
    <w:rsid w:val="00732CF1"/>
    <w:rsid w:val="00734765"/>
    <w:rsid w:val="00740637"/>
    <w:rsid w:val="0074160D"/>
    <w:rsid w:val="00743C83"/>
    <w:rsid w:val="00750214"/>
    <w:rsid w:val="00750232"/>
    <w:rsid w:val="007502F7"/>
    <w:rsid w:val="0075440F"/>
    <w:rsid w:val="007549BB"/>
    <w:rsid w:val="00754DE4"/>
    <w:rsid w:val="00755BF1"/>
    <w:rsid w:val="00760A08"/>
    <w:rsid w:val="00764CDE"/>
    <w:rsid w:val="00765F0E"/>
    <w:rsid w:val="007670DD"/>
    <w:rsid w:val="00773FD3"/>
    <w:rsid w:val="00780AF0"/>
    <w:rsid w:val="00787B97"/>
    <w:rsid w:val="00791E3A"/>
    <w:rsid w:val="007A0C31"/>
    <w:rsid w:val="007A3EDA"/>
    <w:rsid w:val="007B117D"/>
    <w:rsid w:val="007B1D24"/>
    <w:rsid w:val="007D3F6D"/>
    <w:rsid w:val="007D5565"/>
    <w:rsid w:val="007E1123"/>
    <w:rsid w:val="007E1E8A"/>
    <w:rsid w:val="007E48B3"/>
    <w:rsid w:val="00806DEF"/>
    <w:rsid w:val="008271C6"/>
    <w:rsid w:val="00833912"/>
    <w:rsid w:val="0084074E"/>
    <w:rsid w:val="008501BF"/>
    <w:rsid w:val="00866C07"/>
    <w:rsid w:val="008712C4"/>
    <w:rsid w:val="00873EB5"/>
    <w:rsid w:val="00874917"/>
    <w:rsid w:val="00880CFC"/>
    <w:rsid w:val="00896953"/>
    <w:rsid w:val="008A46F4"/>
    <w:rsid w:val="008B1DB1"/>
    <w:rsid w:val="008C3A45"/>
    <w:rsid w:val="008C6BA7"/>
    <w:rsid w:val="008D23CE"/>
    <w:rsid w:val="0090142E"/>
    <w:rsid w:val="009019F8"/>
    <w:rsid w:val="009176F3"/>
    <w:rsid w:val="00921E85"/>
    <w:rsid w:val="009238A8"/>
    <w:rsid w:val="00924554"/>
    <w:rsid w:val="0092679A"/>
    <w:rsid w:val="00926933"/>
    <w:rsid w:val="0093345E"/>
    <w:rsid w:val="009357E7"/>
    <w:rsid w:val="00935EAD"/>
    <w:rsid w:val="00940236"/>
    <w:rsid w:val="0094103C"/>
    <w:rsid w:val="00945E5F"/>
    <w:rsid w:val="0094671F"/>
    <w:rsid w:val="00950424"/>
    <w:rsid w:val="009539C6"/>
    <w:rsid w:val="00955141"/>
    <w:rsid w:val="00955586"/>
    <w:rsid w:val="009577CF"/>
    <w:rsid w:val="00965D3B"/>
    <w:rsid w:val="00971378"/>
    <w:rsid w:val="009726E5"/>
    <w:rsid w:val="0098465D"/>
    <w:rsid w:val="009879CA"/>
    <w:rsid w:val="009963E3"/>
    <w:rsid w:val="00997228"/>
    <w:rsid w:val="009A36CF"/>
    <w:rsid w:val="009A3A43"/>
    <w:rsid w:val="009B505F"/>
    <w:rsid w:val="009B55DE"/>
    <w:rsid w:val="009C1E17"/>
    <w:rsid w:val="009C6099"/>
    <w:rsid w:val="009C63C4"/>
    <w:rsid w:val="009C752C"/>
    <w:rsid w:val="009C7F99"/>
    <w:rsid w:val="009D4BEE"/>
    <w:rsid w:val="009E4DB4"/>
    <w:rsid w:val="009E6A28"/>
    <w:rsid w:val="009F0D5E"/>
    <w:rsid w:val="00A03258"/>
    <w:rsid w:val="00A05BE6"/>
    <w:rsid w:val="00A10DD6"/>
    <w:rsid w:val="00A16555"/>
    <w:rsid w:val="00A20EA1"/>
    <w:rsid w:val="00A25B3B"/>
    <w:rsid w:val="00A267A4"/>
    <w:rsid w:val="00A30279"/>
    <w:rsid w:val="00A313B9"/>
    <w:rsid w:val="00A32D6C"/>
    <w:rsid w:val="00A376D6"/>
    <w:rsid w:val="00A50840"/>
    <w:rsid w:val="00A562A3"/>
    <w:rsid w:val="00A61D63"/>
    <w:rsid w:val="00A718BC"/>
    <w:rsid w:val="00A71EA0"/>
    <w:rsid w:val="00A73AFD"/>
    <w:rsid w:val="00A74014"/>
    <w:rsid w:val="00A75000"/>
    <w:rsid w:val="00A758EA"/>
    <w:rsid w:val="00A77601"/>
    <w:rsid w:val="00A778E9"/>
    <w:rsid w:val="00A83EF2"/>
    <w:rsid w:val="00A85447"/>
    <w:rsid w:val="00A92EA1"/>
    <w:rsid w:val="00AA2C66"/>
    <w:rsid w:val="00AA5EA9"/>
    <w:rsid w:val="00AA653C"/>
    <w:rsid w:val="00AA720B"/>
    <w:rsid w:val="00AB24A8"/>
    <w:rsid w:val="00AD119D"/>
    <w:rsid w:val="00AE15A4"/>
    <w:rsid w:val="00B02567"/>
    <w:rsid w:val="00B03FA1"/>
    <w:rsid w:val="00B05613"/>
    <w:rsid w:val="00B10476"/>
    <w:rsid w:val="00B272E2"/>
    <w:rsid w:val="00B30490"/>
    <w:rsid w:val="00B35D1B"/>
    <w:rsid w:val="00B37ED8"/>
    <w:rsid w:val="00B47731"/>
    <w:rsid w:val="00B47B6B"/>
    <w:rsid w:val="00B51F2D"/>
    <w:rsid w:val="00B62C67"/>
    <w:rsid w:val="00B67E40"/>
    <w:rsid w:val="00B7275E"/>
    <w:rsid w:val="00B73D53"/>
    <w:rsid w:val="00B754C5"/>
    <w:rsid w:val="00B777C1"/>
    <w:rsid w:val="00B80DD8"/>
    <w:rsid w:val="00B9262A"/>
    <w:rsid w:val="00B970E6"/>
    <w:rsid w:val="00BA3128"/>
    <w:rsid w:val="00BA72CA"/>
    <w:rsid w:val="00BB4871"/>
    <w:rsid w:val="00BB613B"/>
    <w:rsid w:val="00BB6B3F"/>
    <w:rsid w:val="00BC34E7"/>
    <w:rsid w:val="00BC3BD6"/>
    <w:rsid w:val="00BC400E"/>
    <w:rsid w:val="00BD13AB"/>
    <w:rsid w:val="00BD1819"/>
    <w:rsid w:val="00BD1EB3"/>
    <w:rsid w:val="00BD7837"/>
    <w:rsid w:val="00BE2591"/>
    <w:rsid w:val="00BE354B"/>
    <w:rsid w:val="00BF44C2"/>
    <w:rsid w:val="00BF4C1F"/>
    <w:rsid w:val="00C004BC"/>
    <w:rsid w:val="00C01EB9"/>
    <w:rsid w:val="00C072F8"/>
    <w:rsid w:val="00C30EEE"/>
    <w:rsid w:val="00C35A90"/>
    <w:rsid w:val="00C40DC6"/>
    <w:rsid w:val="00C5205F"/>
    <w:rsid w:val="00C53844"/>
    <w:rsid w:val="00C6150D"/>
    <w:rsid w:val="00C64309"/>
    <w:rsid w:val="00C73E03"/>
    <w:rsid w:val="00C73EF6"/>
    <w:rsid w:val="00C74605"/>
    <w:rsid w:val="00C84751"/>
    <w:rsid w:val="00C9631F"/>
    <w:rsid w:val="00C9740B"/>
    <w:rsid w:val="00C97C18"/>
    <w:rsid w:val="00C97E15"/>
    <w:rsid w:val="00CA2364"/>
    <w:rsid w:val="00CA3497"/>
    <w:rsid w:val="00CA790A"/>
    <w:rsid w:val="00CA7A7A"/>
    <w:rsid w:val="00CB12D3"/>
    <w:rsid w:val="00CB454D"/>
    <w:rsid w:val="00CB6BEF"/>
    <w:rsid w:val="00CC10BB"/>
    <w:rsid w:val="00CD0228"/>
    <w:rsid w:val="00CE1382"/>
    <w:rsid w:val="00CE522B"/>
    <w:rsid w:val="00CF4A51"/>
    <w:rsid w:val="00D06604"/>
    <w:rsid w:val="00D06A79"/>
    <w:rsid w:val="00D077FF"/>
    <w:rsid w:val="00D2102C"/>
    <w:rsid w:val="00D40FAF"/>
    <w:rsid w:val="00D411EA"/>
    <w:rsid w:val="00D42145"/>
    <w:rsid w:val="00D43A75"/>
    <w:rsid w:val="00D43F95"/>
    <w:rsid w:val="00D44EBB"/>
    <w:rsid w:val="00D569D6"/>
    <w:rsid w:val="00D61DE9"/>
    <w:rsid w:val="00D70FE0"/>
    <w:rsid w:val="00D72583"/>
    <w:rsid w:val="00D857B3"/>
    <w:rsid w:val="00D92AEE"/>
    <w:rsid w:val="00D9541D"/>
    <w:rsid w:val="00DA75E8"/>
    <w:rsid w:val="00DB3461"/>
    <w:rsid w:val="00DB4E47"/>
    <w:rsid w:val="00DB7FF9"/>
    <w:rsid w:val="00DC1900"/>
    <w:rsid w:val="00DD0634"/>
    <w:rsid w:val="00DD0940"/>
    <w:rsid w:val="00DD6570"/>
    <w:rsid w:val="00DE03D2"/>
    <w:rsid w:val="00DE0C75"/>
    <w:rsid w:val="00DE11F9"/>
    <w:rsid w:val="00DF039E"/>
    <w:rsid w:val="00DF1516"/>
    <w:rsid w:val="00DF5FF1"/>
    <w:rsid w:val="00DF745B"/>
    <w:rsid w:val="00E00FAE"/>
    <w:rsid w:val="00E06230"/>
    <w:rsid w:val="00E0625D"/>
    <w:rsid w:val="00E151AC"/>
    <w:rsid w:val="00E15576"/>
    <w:rsid w:val="00E15DD1"/>
    <w:rsid w:val="00E20930"/>
    <w:rsid w:val="00E230A1"/>
    <w:rsid w:val="00E23A85"/>
    <w:rsid w:val="00E254F5"/>
    <w:rsid w:val="00E30994"/>
    <w:rsid w:val="00E33F4F"/>
    <w:rsid w:val="00E508B1"/>
    <w:rsid w:val="00E52F2E"/>
    <w:rsid w:val="00E55505"/>
    <w:rsid w:val="00E56098"/>
    <w:rsid w:val="00E611BC"/>
    <w:rsid w:val="00E61EAB"/>
    <w:rsid w:val="00E6482F"/>
    <w:rsid w:val="00E65639"/>
    <w:rsid w:val="00E7075F"/>
    <w:rsid w:val="00E73127"/>
    <w:rsid w:val="00E74F68"/>
    <w:rsid w:val="00E90802"/>
    <w:rsid w:val="00E97841"/>
    <w:rsid w:val="00EA6340"/>
    <w:rsid w:val="00EA6FFF"/>
    <w:rsid w:val="00EB3E1C"/>
    <w:rsid w:val="00EB476F"/>
    <w:rsid w:val="00EC0F77"/>
    <w:rsid w:val="00EC5000"/>
    <w:rsid w:val="00EC56F9"/>
    <w:rsid w:val="00ED1A1E"/>
    <w:rsid w:val="00ED443D"/>
    <w:rsid w:val="00ED525B"/>
    <w:rsid w:val="00EE21CB"/>
    <w:rsid w:val="00EE6F0B"/>
    <w:rsid w:val="00EF05F3"/>
    <w:rsid w:val="00EF7EF4"/>
    <w:rsid w:val="00F072FA"/>
    <w:rsid w:val="00F11FF3"/>
    <w:rsid w:val="00F31066"/>
    <w:rsid w:val="00F31468"/>
    <w:rsid w:val="00F32EC7"/>
    <w:rsid w:val="00F34533"/>
    <w:rsid w:val="00F37040"/>
    <w:rsid w:val="00F4555C"/>
    <w:rsid w:val="00F5045D"/>
    <w:rsid w:val="00F511AF"/>
    <w:rsid w:val="00F60FE7"/>
    <w:rsid w:val="00F63692"/>
    <w:rsid w:val="00F65091"/>
    <w:rsid w:val="00F66091"/>
    <w:rsid w:val="00F74C93"/>
    <w:rsid w:val="00F7726C"/>
    <w:rsid w:val="00F806BC"/>
    <w:rsid w:val="00F8295E"/>
    <w:rsid w:val="00F9399C"/>
    <w:rsid w:val="00F94AED"/>
    <w:rsid w:val="00F9582F"/>
    <w:rsid w:val="00FA3C91"/>
    <w:rsid w:val="00FA4915"/>
    <w:rsid w:val="00FC0997"/>
    <w:rsid w:val="00FD1ABC"/>
    <w:rsid w:val="00FD5719"/>
    <w:rsid w:val="00FD729B"/>
    <w:rsid w:val="00FE4890"/>
    <w:rsid w:val="00FE7685"/>
    <w:rsid w:val="00FF0E7E"/>
    <w:rsid w:val="00FF1E8D"/>
    <w:rsid w:val="00FF291A"/>
    <w:rsid w:val="00FF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6D13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38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38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38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38DA"/>
    <w:rPr>
      <w:sz w:val="18"/>
      <w:szCs w:val="18"/>
    </w:rPr>
  </w:style>
  <w:style w:type="paragraph" w:customStyle="1" w:styleId="Default">
    <w:name w:val="Default"/>
    <w:rsid w:val="00AA720B"/>
    <w:pPr>
      <w:widowControl w:val="0"/>
      <w:autoSpaceDE w:val="0"/>
      <w:autoSpaceDN w:val="0"/>
      <w:adjustRightInd w:val="0"/>
    </w:pPr>
    <w:rPr>
      <w:rFonts w:ascii="Segoe UI" w:hAnsi="Segoe UI" w:cs="Segoe UI"/>
      <w:color w:val="000000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052F52"/>
    <w:pPr>
      <w:jc w:val="center"/>
    </w:pPr>
    <w:rPr>
      <w:rFonts w:ascii="Segoe UI" w:hAnsi="Segoe UI" w:cs="Segoe UI"/>
      <w:noProof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sid w:val="00052F52"/>
    <w:rPr>
      <w:rFonts w:ascii="Segoe UI" w:hAnsi="Segoe UI" w:cs="Segoe UI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052F52"/>
    <w:rPr>
      <w:rFonts w:ascii="Segoe UI" w:hAnsi="Segoe UI" w:cs="Segoe UI"/>
      <w:noProof/>
      <w:sz w:val="24"/>
    </w:rPr>
  </w:style>
  <w:style w:type="character" w:customStyle="1" w:styleId="EndNoteBibliography0">
    <w:name w:val="EndNote Bibliography 字符"/>
    <w:basedOn w:val="a0"/>
    <w:link w:val="EndNoteBibliography"/>
    <w:rsid w:val="00052F52"/>
    <w:rPr>
      <w:rFonts w:ascii="Segoe UI" w:hAnsi="Segoe UI" w:cs="Segoe UI"/>
      <w:noProof/>
      <w:sz w:val="24"/>
    </w:rPr>
  </w:style>
  <w:style w:type="character" w:styleId="a5">
    <w:name w:val="Hyperlink"/>
    <w:basedOn w:val="a0"/>
    <w:uiPriority w:val="99"/>
    <w:unhideWhenUsed/>
    <w:rsid w:val="00052F52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052F52"/>
    <w:rPr>
      <w:color w:val="605E5C"/>
      <w:shd w:val="clear" w:color="auto" w:fill="E1DFDD"/>
    </w:rPr>
  </w:style>
  <w:style w:type="character" w:customStyle="1" w:styleId="highlight">
    <w:name w:val="highlight"/>
    <w:basedOn w:val="a0"/>
    <w:rsid w:val="0032522F"/>
  </w:style>
  <w:style w:type="paragraph" w:styleId="a6">
    <w:name w:val="Normal (Web)"/>
    <w:basedOn w:val="a"/>
    <w:uiPriority w:val="99"/>
    <w:semiHidden/>
    <w:unhideWhenUsed/>
    <w:rsid w:val="003252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ragraph">
    <w:name w:val="Paragraph"/>
    <w:basedOn w:val="a"/>
    <w:link w:val="ParagraphChar"/>
    <w:rsid w:val="00A85447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ParagraphChar">
    <w:name w:val="Paragraph Char"/>
    <w:basedOn w:val="a0"/>
    <w:link w:val="Paragraph"/>
    <w:rsid w:val="00A85447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90142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0142E"/>
    <w:rPr>
      <w:sz w:val="18"/>
      <w:szCs w:val="18"/>
    </w:rPr>
  </w:style>
  <w:style w:type="table" w:styleId="a8">
    <w:name w:val="Table Grid"/>
    <w:basedOn w:val="a1"/>
    <w:uiPriority w:val="39"/>
    <w:rsid w:val="00C072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3018F4"/>
    <w:rPr>
      <w:sz w:val="21"/>
      <w:szCs w:val="21"/>
    </w:rPr>
  </w:style>
  <w:style w:type="paragraph" w:styleId="aa">
    <w:name w:val="annotation text"/>
    <w:basedOn w:val="a"/>
    <w:link w:val="Char2"/>
    <w:uiPriority w:val="99"/>
    <w:unhideWhenUsed/>
    <w:rsid w:val="003018F4"/>
    <w:pPr>
      <w:jc w:val="left"/>
    </w:pPr>
  </w:style>
  <w:style w:type="character" w:customStyle="1" w:styleId="Char2">
    <w:name w:val="批注文字 Char"/>
    <w:basedOn w:val="a0"/>
    <w:link w:val="aa"/>
    <w:rsid w:val="003018F4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3018F4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3018F4"/>
    <w:rPr>
      <w:b/>
      <w:bCs/>
    </w:rPr>
  </w:style>
  <w:style w:type="paragraph" w:styleId="ac">
    <w:name w:val="Revision"/>
    <w:hidden/>
    <w:uiPriority w:val="99"/>
    <w:semiHidden/>
    <w:rsid w:val="003018F4"/>
  </w:style>
  <w:style w:type="character" w:styleId="ad">
    <w:name w:val="page number"/>
    <w:basedOn w:val="a0"/>
    <w:uiPriority w:val="99"/>
    <w:semiHidden/>
    <w:unhideWhenUsed/>
    <w:rsid w:val="00AE15A4"/>
  </w:style>
  <w:style w:type="paragraph" w:customStyle="1" w:styleId="Normal1">
    <w:name w:val="Normal1"/>
    <w:rsid w:val="00446902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paragraph" w:styleId="ae">
    <w:name w:val="List Paragraph"/>
    <w:basedOn w:val="a"/>
    <w:uiPriority w:val="34"/>
    <w:qFormat/>
    <w:rsid w:val="00446902"/>
    <w:pPr>
      <w:widowControl/>
      <w:spacing w:after="160" w:line="259" w:lineRule="auto"/>
      <w:ind w:left="720"/>
      <w:contextualSpacing/>
      <w:jc w:val="left"/>
    </w:pPr>
    <w:rPr>
      <w:kern w:val="0"/>
      <w:sz w:val="22"/>
      <w:lang w:val="el-GR" w:eastAsia="en-US"/>
    </w:rPr>
  </w:style>
  <w:style w:type="paragraph" w:styleId="af">
    <w:name w:val="Plain Text"/>
    <w:basedOn w:val="a"/>
    <w:link w:val="Char4"/>
    <w:rsid w:val="00446902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f"/>
    <w:rsid w:val="00446902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38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38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38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38DA"/>
    <w:rPr>
      <w:sz w:val="18"/>
      <w:szCs w:val="18"/>
    </w:rPr>
  </w:style>
  <w:style w:type="paragraph" w:customStyle="1" w:styleId="Default">
    <w:name w:val="Default"/>
    <w:rsid w:val="00AA720B"/>
    <w:pPr>
      <w:widowControl w:val="0"/>
      <w:autoSpaceDE w:val="0"/>
      <w:autoSpaceDN w:val="0"/>
      <w:adjustRightInd w:val="0"/>
    </w:pPr>
    <w:rPr>
      <w:rFonts w:ascii="Segoe UI" w:hAnsi="Segoe UI" w:cs="Segoe UI"/>
      <w:color w:val="000000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052F52"/>
    <w:pPr>
      <w:jc w:val="center"/>
    </w:pPr>
    <w:rPr>
      <w:rFonts w:ascii="Segoe UI" w:hAnsi="Segoe UI" w:cs="Segoe UI"/>
      <w:noProof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sid w:val="00052F52"/>
    <w:rPr>
      <w:rFonts w:ascii="Segoe UI" w:hAnsi="Segoe UI" w:cs="Segoe UI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052F52"/>
    <w:rPr>
      <w:rFonts w:ascii="Segoe UI" w:hAnsi="Segoe UI" w:cs="Segoe UI"/>
      <w:noProof/>
      <w:sz w:val="24"/>
    </w:rPr>
  </w:style>
  <w:style w:type="character" w:customStyle="1" w:styleId="EndNoteBibliography0">
    <w:name w:val="EndNote Bibliography 字符"/>
    <w:basedOn w:val="a0"/>
    <w:link w:val="EndNoteBibliography"/>
    <w:rsid w:val="00052F52"/>
    <w:rPr>
      <w:rFonts w:ascii="Segoe UI" w:hAnsi="Segoe UI" w:cs="Segoe UI"/>
      <w:noProof/>
      <w:sz w:val="24"/>
    </w:rPr>
  </w:style>
  <w:style w:type="character" w:styleId="a5">
    <w:name w:val="Hyperlink"/>
    <w:basedOn w:val="a0"/>
    <w:uiPriority w:val="99"/>
    <w:unhideWhenUsed/>
    <w:rsid w:val="00052F52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052F52"/>
    <w:rPr>
      <w:color w:val="605E5C"/>
      <w:shd w:val="clear" w:color="auto" w:fill="E1DFDD"/>
    </w:rPr>
  </w:style>
  <w:style w:type="character" w:customStyle="1" w:styleId="highlight">
    <w:name w:val="highlight"/>
    <w:basedOn w:val="a0"/>
    <w:rsid w:val="0032522F"/>
  </w:style>
  <w:style w:type="paragraph" w:styleId="a6">
    <w:name w:val="Normal (Web)"/>
    <w:basedOn w:val="a"/>
    <w:uiPriority w:val="99"/>
    <w:semiHidden/>
    <w:unhideWhenUsed/>
    <w:rsid w:val="003252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ragraph">
    <w:name w:val="Paragraph"/>
    <w:basedOn w:val="a"/>
    <w:link w:val="ParagraphChar"/>
    <w:rsid w:val="00A85447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ParagraphChar">
    <w:name w:val="Paragraph Char"/>
    <w:basedOn w:val="a0"/>
    <w:link w:val="Paragraph"/>
    <w:rsid w:val="00A85447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90142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0142E"/>
    <w:rPr>
      <w:sz w:val="18"/>
      <w:szCs w:val="18"/>
    </w:rPr>
  </w:style>
  <w:style w:type="table" w:styleId="a8">
    <w:name w:val="Table Grid"/>
    <w:basedOn w:val="a1"/>
    <w:uiPriority w:val="39"/>
    <w:rsid w:val="00C072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3018F4"/>
    <w:rPr>
      <w:sz w:val="21"/>
      <w:szCs w:val="21"/>
    </w:rPr>
  </w:style>
  <w:style w:type="paragraph" w:styleId="aa">
    <w:name w:val="annotation text"/>
    <w:basedOn w:val="a"/>
    <w:link w:val="Char2"/>
    <w:uiPriority w:val="99"/>
    <w:unhideWhenUsed/>
    <w:rsid w:val="003018F4"/>
    <w:pPr>
      <w:jc w:val="left"/>
    </w:pPr>
  </w:style>
  <w:style w:type="character" w:customStyle="1" w:styleId="Char2">
    <w:name w:val="批注文字 Char"/>
    <w:basedOn w:val="a0"/>
    <w:link w:val="aa"/>
    <w:rsid w:val="003018F4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3018F4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3018F4"/>
    <w:rPr>
      <w:b/>
      <w:bCs/>
    </w:rPr>
  </w:style>
  <w:style w:type="paragraph" w:styleId="ac">
    <w:name w:val="Revision"/>
    <w:hidden/>
    <w:uiPriority w:val="99"/>
    <w:semiHidden/>
    <w:rsid w:val="003018F4"/>
  </w:style>
  <w:style w:type="character" w:styleId="ad">
    <w:name w:val="page number"/>
    <w:basedOn w:val="a0"/>
    <w:uiPriority w:val="99"/>
    <w:semiHidden/>
    <w:unhideWhenUsed/>
    <w:rsid w:val="00AE15A4"/>
  </w:style>
  <w:style w:type="paragraph" w:customStyle="1" w:styleId="Normal1">
    <w:name w:val="Normal1"/>
    <w:rsid w:val="00446902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paragraph" w:styleId="ae">
    <w:name w:val="List Paragraph"/>
    <w:basedOn w:val="a"/>
    <w:uiPriority w:val="34"/>
    <w:qFormat/>
    <w:rsid w:val="00446902"/>
    <w:pPr>
      <w:widowControl/>
      <w:spacing w:after="160" w:line="259" w:lineRule="auto"/>
      <w:ind w:left="720"/>
      <w:contextualSpacing/>
      <w:jc w:val="left"/>
    </w:pPr>
    <w:rPr>
      <w:kern w:val="0"/>
      <w:sz w:val="22"/>
      <w:lang w:val="el-GR" w:eastAsia="en-US"/>
    </w:rPr>
  </w:style>
  <w:style w:type="paragraph" w:styleId="af">
    <w:name w:val="Plain Text"/>
    <w:basedOn w:val="a"/>
    <w:link w:val="Char4"/>
    <w:rsid w:val="00446902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f"/>
    <w:rsid w:val="00446902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04006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400217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44462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96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181828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6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73727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3330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08175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5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6B5C1-CDFA-40D3-B98C-C2F8538D7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3906</Words>
  <Characters>22268</Characters>
  <Application>Microsoft Office Word</Application>
  <DocSecurity>0</DocSecurity>
  <Lines>185</Lines>
  <Paragraphs>52</Paragraphs>
  <ScaleCrop>false</ScaleCrop>
  <Company/>
  <LinksUpToDate>false</LinksUpToDate>
  <CharactersWithSpaces>26122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Jin-Lei Wang</cp:lastModifiedBy>
  <cp:revision>4</cp:revision>
  <cp:lastPrinted>2019-10-16T11:19:00Z</cp:lastPrinted>
  <dcterms:created xsi:type="dcterms:W3CDTF">2020-05-27T01:13:00Z</dcterms:created>
  <dcterms:modified xsi:type="dcterms:W3CDTF">2020-06-01T09:28:00Z</dcterms:modified>
</cp:coreProperties>
</file>