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51E0C5" w14:textId="77777777" w:rsidR="00A77B3E" w:rsidRDefault="00920E1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728AA93" w14:textId="77777777" w:rsidR="00A77B3E" w:rsidRDefault="00920E1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58576</w:t>
      </w:r>
    </w:p>
    <w:p w14:paraId="1E24AE68" w14:textId="77777777" w:rsidR="00A77B3E" w:rsidRDefault="00920E1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0439FEE" w14:textId="77777777" w:rsidR="00A77B3E" w:rsidRDefault="00A77B3E">
      <w:pPr>
        <w:spacing w:line="360" w:lineRule="auto"/>
        <w:jc w:val="both"/>
      </w:pPr>
    </w:p>
    <w:p w14:paraId="3D5B2043" w14:textId="77777777" w:rsidR="00A77B3E" w:rsidRDefault="00920E12">
      <w:pPr>
        <w:spacing w:line="360" w:lineRule="auto"/>
        <w:jc w:val="both"/>
      </w:pPr>
      <w:bookmarkStart w:id="0" w:name="OLE_LINK11"/>
      <w:bookmarkStart w:id="1" w:name="OLE_LINK12"/>
      <w:bookmarkStart w:id="2" w:name="OLE_LINK119"/>
      <w:bookmarkStart w:id="3" w:name="OLE_LINK120"/>
      <w:bookmarkStart w:id="4" w:name="OLE_LINK148"/>
      <w:bookmarkStart w:id="5" w:name="OLE_LINK149"/>
      <w:r>
        <w:rPr>
          <w:rFonts w:ascii="Book Antiqua" w:eastAsia="Book Antiqua" w:hAnsi="Book Antiqua" w:cs="Book Antiqua"/>
          <w:b/>
          <w:color w:val="000000"/>
        </w:rPr>
        <w:t>Late recurrence of papillary thyroid cancer from needle tract implantation after core needle biopsy: A case report</w:t>
      </w:r>
    </w:p>
    <w:bookmarkEnd w:id="0"/>
    <w:bookmarkEnd w:id="1"/>
    <w:bookmarkEnd w:id="2"/>
    <w:bookmarkEnd w:id="3"/>
    <w:bookmarkEnd w:id="4"/>
    <w:bookmarkEnd w:id="5"/>
    <w:p w14:paraId="6BF18A06" w14:textId="77777777" w:rsidR="00A77B3E" w:rsidRDefault="00A77B3E">
      <w:pPr>
        <w:spacing w:line="360" w:lineRule="auto"/>
        <w:jc w:val="both"/>
      </w:pPr>
    </w:p>
    <w:p w14:paraId="2C48EEAF" w14:textId="77777777" w:rsidR="00A77B3E" w:rsidRDefault="005B668E">
      <w:pPr>
        <w:spacing w:line="360" w:lineRule="auto"/>
        <w:jc w:val="both"/>
      </w:pPr>
      <w:r w:rsidRPr="005B668E">
        <w:rPr>
          <w:rFonts w:ascii="Book Antiqua" w:eastAsia="Book Antiqua" w:hAnsi="Book Antiqua" w:cs="Book Antiqua"/>
          <w:color w:val="000000"/>
        </w:rPr>
        <w:t>Kim</w:t>
      </w:r>
      <w:bookmarkStart w:id="6" w:name="OLE_LINK3"/>
      <w:bookmarkStart w:id="7" w:name="OLE_LINK4"/>
      <w:r w:rsidRPr="005B668E">
        <w:rPr>
          <w:rFonts w:ascii="Book Antiqua" w:eastAsia="Book Antiqua" w:hAnsi="Book Antiqua" w:cs="Book Antiqua"/>
          <w:color w:val="000000"/>
        </w:rPr>
        <w:t xml:space="preserve"> </w:t>
      </w:r>
      <w:r w:rsidRPr="005B668E">
        <w:rPr>
          <w:rFonts w:ascii="Book Antiqua" w:eastAsia="Book Antiqua" w:hAnsi="Book Antiqua" w:cs="Book Antiqua" w:hint="eastAsia"/>
          <w:color w:val="000000"/>
        </w:rPr>
        <w:t xml:space="preserve">YH </w:t>
      </w:r>
      <w:r w:rsidRPr="005B668E">
        <w:rPr>
          <w:rFonts w:ascii="Book Antiqua" w:eastAsia="Book Antiqua" w:hAnsi="Book Antiqua" w:cs="Book Antiqua" w:hint="eastAsia"/>
          <w:i/>
          <w:color w:val="000000"/>
        </w:rPr>
        <w:t>et al</w:t>
      </w:r>
      <w:bookmarkEnd w:id="6"/>
      <w:bookmarkEnd w:id="7"/>
      <w:r w:rsidRPr="005B668E">
        <w:rPr>
          <w:rFonts w:ascii="Book Antiqua" w:eastAsia="Book Antiqua" w:hAnsi="Book Antiqua" w:cs="Book Antiqua" w:hint="eastAsia"/>
          <w:color w:val="000000"/>
        </w:rPr>
        <w:t>.</w:t>
      </w:r>
      <w:r>
        <w:rPr>
          <w:rFonts w:asciiTheme="minorEastAsia" w:hAnsiTheme="minorEastAsia" w:cs="Book Antiqua" w:hint="eastAsia"/>
          <w:color w:val="000000"/>
          <w:lang w:eastAsia="zh-CN"/>
        </w:rPr>
        <w:t xml:space="preserve"> </w:t>
      </w:r>
      <w:bookmarkStart w:id="8" w:name="OLE_LINK121"/>
      <w:bookmarkStart w:id="9" w:name="OLE_LINK122"/>
      <w:bookmarkStart w:id="10" w:name="OLE_LINK150"/>
      <w:r>
        <w:rPr>
          <w:rFonts w:ascii="Book Antiqua" w:hAnsi="Book Antiqua" w:cs="Book Antiqua" w:hint="eastAsia"/>
          <w:color w:val="000000"/>
          <w:lang w:eastAsia="zh-CN"/>
        </w:rPr>
        <w:t>N</w:t>
      </w:r>
      <w:r w:rsidR="00920E12">
        <w:rPr>
          <w:rFonts w:ascii="Book Antiqua" w:eastAsia="Book Antiqua" w:hAnsi="Book Antiqua" w:cs="Book Antiqua"/>
          <w:color w:val="000000"/>
        </w:rPr>
        <w:t>eedle tract implantation of papillary carcinoma</w:t>
      </w:r>
      <w:bookmarkEnd w:id="8"/>
      <w:bookmarkEnd w:id="9"/>
    </w:p>
    <w:bookmarkEnd w:id="10"/>
    <w:p w14:paraId="04F975A3" w14:textId="77777777" w:rsidR="00A77B3E" w:rsidRDefault="00A77B3E">
      <w:pPr>
        <w:spacing w:line="360" w:lineRule="auto"/>
        <w:jc w:val="both"/>
      </w:pPr>
    </w:p>
    <w:p w14:paraId="71229B52" w14:textId="77777777" w:rsidR="00A77B3E" w:rsidRDefault="00DB462E">
      <w:pPr>
        <w:spacing w:line="360" w:lineRule="auto"/>
        <w:jc w:val="both"/>
      </w:pPr>
      <w:r>
        <w:rPr>
          <w:rFonts w:ascii="Book Antiqua" w:eastAsia="Book Antiqua" w:hAnsi="Book Antiqua" w:cs="Book Antiqua"/>
          <w:color w:val="000000"/>
        </w:rPr>
        <w:t>Yon</w:t>
      </w:r>
      <w:r>
        <w:rPr>
          <w:rFonts w:ascii="Book Antiqua" w:hAnsi="Book Antiqua" w:cs="Book Antiqua" w:hint="eastAsia"/>
          <w:color w:val="000000"/>
          <w:lang w:eastAsia="zh-CN"/>
        </w:rPr>
        <w:t>-</w:t>
      </w:r>
      <w:r w:rsidR="00920E12">
        <w:rPr>
          <w:rFonts w:ascii="Book Antiqua" w:eastAsia="Book Antiqua" w:hAnsi="Book Antiqua" w:cs="Book Antiqua"/>
          <w:color w:val="000000"/>
        </w:rPr>
        <w:t xml:space="preserve">Hee </w:t>
      </w:r>
      <w:bookmarkStart w:id="11" w:name="OLE_LINK1"/>
      <w:bookmarkStart w:id="12" w:name="OLE_LINK2"/>
      <w:r w:rsidR="00920E12">
        <w:rPr>
          <w:rFonts w:ascii="Book Antiqua" w:eastAsia="Book Antiqua" w:hAnsi="Book Antiqua" w:cs="Book Antiqua"/>
          <w:color w:val="000000"/>
        </w:rPr>
        <w:t>Kim</w:t>
      </w:r>
      <w:bookmarkEnd w:id="11"/>
      <w:bookmarkEnd w:id="12"/>
      <w:r>
        <w:rPr>
          <w:rFonts w:ascii="Book Antiqua" w:eastAsia="Book Antiqua" w:hAnsi="Book Antiqua" w:cs="Book Antiqua"/>
          <w:color w:val="000000"/>
        </w:rPr>
        <w:t>, In-Ho Choi, Jong</w:t>
      </w:r>
      <w:r>
        <w:rPr>
          <w:rFonts w:ascii="Book Antiqua" w:hAnsi="Book Antiqua" w:cs="Book Antiqua" w:hint="eastAsia"/>
          <w:color w:val="000000"/>
          <w:lang w:eastAsia="zh-CN"/>
        </w:rPr>
        <w:t>-</w:t>
      </w:r>
      <w:proofErr w:type="spellStart"/>
      <w:r>
        <w:rPr>
          <w:rFonts w:ascii="Book Antiqua" w:eastAsia="Book Antiqua" w:hAnsi="Book Antiqua" w:cs="Book Antiqua"/>
          <w:color w:val="000000"/>
        </w:rPr>
        <w:t>Eun</w:t>
      </w:r>
      <w:proofErr w:type="spellEnd"/>
      <w:r>
        <w:rPr>
          <w:rFonts w:ascii="Book Antiqua" w:eastAsia="Book Antiqua" w:hAnsi="Book Antiqua" w:cs="Book Antiqua"/>
          <w:color w:val="000000"/>
        </w:rPr>
        <w:t xml:space="preserve"> Lee, Zi</w:t>
      </w:r>
      <w:r>
        <w:rPr>
          <w:rFonts w:ascii="Book Antiqua" w:hAnsi="Book Antiqua" w:cs="Book Antiqua" w:hint="eastAsia"/>
          <w:color w:val="000000"/>
          <w:lang w:eastAsia="zh-CN"/>
        </w:rPr>
        <w:t>-S</w:t>
      </w:r>
      <w:r>
        <w:rPr>
          <w:rFonts w:ascii="Book Antiqua" w:eastAsia="Book Antiqua" w:hAnsi="Book Antiqua" w:cs="Book Antiqua"/>
          <w:color w:val="000000"/>
        </w:rPr>
        <w:t>un Kim, Sun</w:t>
      </w:r>
      <w:r>
        <w:rPr>
          <w:rFonts w:ascii="Book Antiqua" w:hAnsi="Book Antiqua" w:cs="Book Antiqua" w:hint="eastAsia"/>
          <w:color w:val="000000"/>
          <w:lang w:eastAsia="zh-CN"/>
        </w:rPr>
        <w:t>-</w:t>
      </w:r>
      <w:proofErr w:type="spellStart"/>
      <w:r>
        <w:rPr>
          <w:rFonts w:ascii="Book Antiqua" w:eastAsia="Book Antiqua" w:hAnsi="Book Antiqua" w:cs="Book Antiqua"/>
          <w:color w:val="000000"/>
        </w:rPr>
        <w:t>Wook</w:t>
      </w:r>
      <w:proofErr w:type="spellEnd"/>
      <w:r>
        <w:rPr>
          <w:rFonts w:ascii="Book Antiqua" w:eastAsia="Book Antiqua" w:hAnsi="Book Antiqua" w:cs="Book Antiqua"/>
          <w:color w:val="000000"/>
        </w:rPr>
        <w:t xml:space="preserve"> Han, Sung</w:t>
      </w:r>
      <w:r>
        <w:rPr>
          <w:rFonts w:ascii="Book Antiqua" w:hAnsi="Book Antiqua" w:cs="Book Antiqua" w:hint="eastAsia"/>
          <w:color w:val="000000"/>
          <w:lang w:eastAsia="zh-CN"/>
        </w:rPr>
        <w:t>-</w:t>
      </w:r>
      <w:r>
        <w:rPr>
          <w:rFonts w:ascii="Book Antiqua" w:eastAsia="Book Antiqua" w:hAnsi="Book Antiqua" w:cs="Book Antiqua"/>
          <w:color w:val="000000"/>
        </w:rPr>
        <w:t xml:space="preserve">Mo </w:t>
      </w:r>
      <w:proofErr w:type="spellStart"/>
      <w:r>
        <w:rPr>
          <w:rFonts w:ascii="Book Antiqua" w:eastAsia="Book Antiqua" w:hAnsi="Book Antiqua" w:cs="Book Antiqua"/>
          <w:color w:val="000000"/>
        </w:rPr>
        <w:t>Hur</w:t>
      </w:r>
      <w:proofErr w:type="spellEnd"/>
      <w:r>
        <w:rPr>
          <w:rFonts w:ascii="Book Antiqua" w:eastAsia="Book Antiqua" w:hAnsi="Book Antiqua" w:cs="Book Antiqua"/>
          <w:color w:val="000000"/>
        </w:rPr>
        <w:t>, Ji</w:t>
      </w:r>
      <w:r>
        <w:rPr>
          <w:rFonts w:ascii="Book Antiqua" w:hAnsi="Book Antiqua" w:cs="Book Antiqua" w:hint="eastAsia"/>
          <w:color w:val="000000"/>
          <w:lang w:eastAsia="zh-CN"/>
        </w:rPr>
        <w:t>-</w:t>
      </w:r>
      <w:proofErr w:type="spellStart"/>
      <w:r>
        <w:rPr>
          <w:rFonts w:ascii="Book Antiqua" w:hAnsi="Book Antiqua" w:cs="Book Antiqua" w:hint="eastAsia"/>
          <w:color w:val="000000"/>
          <w:lang w:eastAsia="zh-CN"/>
        </w:rPr>
        <w:t>H</w:t>
      </w:r>
      <w:r w:rsidR="00920E12">
        <w:rPr>
          <w:rFonts w:ascii="Book Antiqua" w:eastAsia="Book Antiqua" w:hAnsi="Book Antiqua" w:cs="Book Antiqua"/>
          <w:color w:val="000000"/>
        </w:rPr>
        <w:t>youn</w:t>
      </w:r>
      <w:proofErr w:type="spellEnd"/>
      <w:r w:rsidR="00920E12">
        <w:rPr>
          <w:rFonts w:ascii="Book Antiqua" w:eastAsia="Book Antiqua" w:hAnsi="Book Antiqua" w:cs="Book Antiqua"/>
          <w:color w:val="000000"/>
        </w:rPr>
        <w:t xml:space="preserve"> Lee</w:t>
      </w:r>
    </w:p>
    <w:p w14:paraId="57AD7FF7" w14:textId="77777777" w:rsidR="00A77B3E" w:rsidRDefault="00A77B3E">
      <w:pPr>
        <w:spacing w:line="360" w:lineRule="auto"/>
        <w:jc w:val="both"/>
      </w:pPr>
    </w:p>
    <w:p w14:paraId="36130537" w14:textId="77777777" w:rsidR="00A77B3E" w:rsidRDefault="00DB462E">
      <w:pPr>
        <w:spacing w:line="360" w:lineRule="auto"/>
        <w:jc w:val="both"/>
      </w:pPr>
      <w:r>
        <w:rPr>
          <w:rFonts w:ascii="Book Antiqua" w:eastAsia="Book Antiqua" w:hAnsi="Book Antiqua" w:cs="Book Antiqua"/>
          <w:b/>
          <w:bCs/>
          <w:color w:val="000000"/>
        </w:rPr>
        <w:t>Yon</w:t>
      </w:r>
      <w:r>
        <w:rPr>
          <w:rFonts w:ascii="Book Antiqua" w:hAnsi="Book Antiqua" w:cs="Book Antiqua" w:hint="eastAsia"/>
          <w:b/>
          <w:bCs/>
          <w:color w:val="000000"/>
          <w:lang w:eastAsia="zh-CN"/>
        </w:rPr>
        <w:t>-</w:t>
      </w:r>
      <w:proofErr w:type="spellStart"/>
      <w:r w:rsidR="00920E12">
        <w:rPr>
          <w:rFonts w:ascii="Book Antiqua" w:eastAsia="Book Antiqua" w:hAnsi="Book Antiqua" w:cs="Book Antiqua"/>
          <w:b/>
          <w:bCs/>
          <w:color w:val="000000"/>
        </w:rPr>
        <w:t>Hee</w:t>
      </w:r>
      <w:proofErr w:type="spellEnd"/>
      <w:r w:rsidR="00920E12">
        <w:rPr>
          <w:rFonts w:ascii="Book Antiqua" w:eastAsia="Book Antiqua" w:hAnsi="Book Antiqua" w:cs="Book Antiqua"/>
          <w:b/>
          <w:bCs/>
          <w:color w:val="000000"/>
        </w:rPr>
        <w:t xml:space="preserve"> Kim, In-Ho Choi, </w:t>
      </w:r>
      <w:r w:rsidR="00920E12">
        <w:rPr>
          <w:rFonts w:ascii="Book Antiqua" w:eastAsia="Book Antiqua" w:hAnsi="Book Antiqua" w:cs="Book Antiqua"/>
          <w:color w:val="000000"/>
        </w:rPr>
        <w:t xml:space="preserve">Department of Pathology, </w:t>
      </w:r>
      <w:proofErr w:type="spellStart"/>
      <w:r w:rsidR="00920E12">
        <w:rPr>
          <w:rFonts w:ascii="Book Antiqua" w:eastAsia="Book Antiqua" w:hAnsi="Book Antiqua" w:cs="Book Antiqua"/>
          <w:color w:val="000000"/>
        </w:rPr>
        <w:t>Soonchunhyang</w:t>
      </w:r>
      <w:proofErr w:type="spellEnd"/>
      <w:r w:rsidR="00920E12">
        <w:rPr>
          <w:rFonts w:ascii="Book Antiqua" w:eastAsia="Book Antiqua" w:hAnsi="Book Antiqua" w:cs="Book Antiqua"/>
          <w:color w:val="000000"/>
        </w:rPr>
        <w:t xml:space="preserve"> University Seoul Hospital, Seoul 04401, South Korea</w:t>
      </w:r>
    </w:p>
    <w:p w14:paraId="12BBEAB2" w14:textId="77777777" w:rsidR="00A77B3E" w:rsidRDefault="00A77B3E">
      <w:pPr>
        <w:spacing w:line="360" w:lineRule="auto"/>
        <w:jc w:val="both"/>
      </w:pPr>
    </w:p>
    <w:p w14:paraId="4E276EBA" w14:textId="77777777" w:rsidR="00A77B3E" w:rsidRDefault="00DB462E">
      <w:pPr>
        <w:spacing w:line="360" w:lineRule="auto"/>
        <w:jc w:val="both"/>
      </w:pPr>
      <w:r>
        <w:rPr>
          <w:rFonts w:ascii="Book Antiqua" w:eastAsia="Book Antiqua" w:hAnsi="Book Antiqua" w:cs="Book Antiqua"/>
          <w:b/>
          <w:bCs/>
          <w:color w:val="000000"/>
        </w:rPr>
        <w:t>Jong</w:t>
      </w:r>
      <w:r>
        <w:rPr>
          <w:rFonts w:ascii="Book Antiqua" w:hAnsi="Book Antiqua" w:cs="Book Antiqua" w:hint="eastAsia"/>
          <w:b/>
          <w:bCs/>
          <w:color w:val="000000"/>
          <w:lang w:eastAsia="zh-CN"/>
        </w:rPr>
        <w:t>-</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Lee, Sun</w:t>
      </w:r>
      <w:r>
        <w:rPr>
          <w:rFonts w:ascii="Book Antiqua" w:hAnsi="Book Antiqua" w:cs="Book Antiqua" w:hint="eastAsia"/>
          <w:b/>
          <w:bCs/>
          <w:color w:val="000000"/>
          <w:lang w:eastAsia="zh-CN"/>
        </w:rPr>
        <w:t>-</w:t>
      </w:r>
      <w:proofErr w:type="spellStart"/>
      <w:r w:rsidR="00920E12">
        <w:rPr>
          <w:rFonts w:ascii="Book Antiqua" w:eastAsia="Book Antiqua" w:hAnsi="Book Antiqua" w:cs="Book Antiqua"/>
          <w:b/>
          <w:bCs/>
          <w:color w:val="000000"/>
        </w:rPr>
        <w:t>Wook</w:t>
      </w:r>
      <w:proofErr w:type="spellEnd"/>
      <w:r w:rsidR="00920E12">
        <w:rPr>
          <w:rFonts w:ascii="Book Antiqua" w:eastAsia="Book Antiqua" w:hAnsi="Book Antiqua" w:cs="Book Antiqua"/>
          <w:b/>
          <w:bCs/>
          <w:color w:val="000000"/>
        </w:rPr>
        <w:t xml:space="preserve"> Han, </w:t>
      </w:r>
      <w:r w:rsidR="00920E12">
        <w:rPr>
          <w:rFonts w:ascii="Book Antiqua" w:eastAsia="Book Antiqua" w:hAnsi="Book Antiqua" w:cs="Book Antiqua"/>
          <w:color w:val="000000"/>
        </w:rPr>
        <w:t xml:space="preserve">Department of Surgery, </w:t>
      </w:r>
      <w:proofErr w:type="spellStart"/>
      <w:r w:rsidR="00920E12">
        <w:rPr>
          <w:rFonts w:ascii="Book Antiqua" w:eastAsia="Book Antiqua" w:hAnsi="Book Antiqua" w:cs="Book Antiqua"/>
          <w:color w:val="000000"/>
        </w:rPr>
        <w:t>Soonchunhyang</w:t>
      </w:r>
      <w:proofErr w:type="spellEnd"/>
      <w:r w:rsidR="00920E12">
        <w:rPr>
          <w:rFonts w:ascii="Book Antiqua" w:eastAsia="Book Antiqua" w:hAnsi="Book Antiqua" w:cs="Book Antiqua"/>
          <w:color w:val="000000"/>
        </w:rPr>
        <w:t xml:space="preserve"> University Cheonan Hospital, Cheonan 31151, </w:t>
      </w:r>
      <w:bookmarkStart w:id="13" w:name="OLE_LINK123"/>
      <w:bookmarkStart w:id="14" w:name="OLE_LINK124"/>
      <w:bookmarkStart w:id="15" w:name="OLE_LINK125"/>
      <w:r w:rsidR="00920E12">
        <w:rPr>
          <w:rFonts w:ascii="Book Antiqua" w:eastAsia="Book Antiqua" w:hAnsi="Book Antiqua" w:cs="Book Antiqua"/>
          <w:color w:val="000000"/>
        </w:rPr>
        <w:t>South Korea</w:t>
      </w:r>
      <w:bookmarkEnd w:id="13"/>
      <w:bookmarkEnd w:id="14"/>
      <w:bookmarkEnd w:id="15"/>
    </w:p>
    <w:p w14:paraId="59CFBB06" w14:textId="77777777" w:rsidR="00A77B3E" w:rsidRDefault="00A77B3E">
      <w:pPr>
        <w:spacing w:line="360" w:lineRule="auto"/>
        <w:jc w:val="both"/>
      </w:pPr>
    </w:p>
    <w:p w14:paraId="1146ACC6" w14:textId="77777777" w:rsidR="00A77B3E" w:rsidRDefault="00DB462E">
      <w:pPr>
        <w:spacing w:line="360" w:lineRule="auto"/>
        <w:jc w:val="both"/>
      </w:pPr>
      <w:r>
        <w:rPr>
          <w:rFonts w:ascii="Book Antiqua" w:eastAsia="Book Antiqua" w:hAnsi="Book Antiqua" w:cs="Book Antiqua"/>
          <w:b/>
          <w:bCs/>
          <w:color w:val="000000"/>
        </w:rPr>
        <w:t>Zi</w:t>
      </w:r>
      <w:r>
        <w:rPr>
          <w:rFonts w:ascii="Book Antiqua" w:hAnsi="Book Antiqua" w:cs="Book Antiqua" w:hint="eastAsia"/>
          <w:b/>
          <w:bCs/>
          <w:color w:val="000000"/>
          <w:lang w:eastAsia="zh-CN"/>
        </w:rPr>
        <w:t>-S</w:t>
      </w:r>
      <w:r>
        <w:rPr>
          <w:rFonts w:ascii="Book Antiqua" w:eastAsia="Book Antiqua" w:hAnsi="Book Antiqua" w:cs="Book Antiqua"/>
          <w:b/>
          <w:bCs/>
          <w:color w:val="000000"/>
        </w:rPr>
        <w:t>un Kim, Sung</w:t>
      </w:r>
      <w:r>
        <w:rPr>
          <w:rFonts w:ascii="Book Antiqua" w:hAnsi="Book Antiqua" w:cs="Book Antiqua" w:hint="eastAsia"/>
          <w:b/>
          <w:bCs/>
          <w:color w:val="000000"/>
          <w:lang w:eastAsia="zh-CN"/>
        </w:rPr>
        <w:t>-</w:t>
      </w:r>
      <w:r w:rsidR="00920E12">
        <w:rPr>
          <w:rFonts w:ascii="Book Antiqua" w:eastAsia="Book Antiqua" w:hAnsi="Book Antiqua" w:cs="Book Antiqua"/>
          <w:b/>
          <w:bCs/>
          <w:color w:val="000000"/>
        </w:rPr>
        <w:t xml:space="preserve">Mo </w:t>
      </w:r>
      <w:proofErr w:type="spellStart"/>
      <w:r w:rsidR="00920E12">
        <w:rPr>
          <w:rFonts w:ascii="Book Antiqua" w:eastAsia="Book Antiqua" w:hAnsi="Book Antiqua" w:cs="Book Antiqua"/>
          <w:b/>
          <w:bCs/>
          <w:color w:val="000000"/>
        </w:rPr>
        <w:t>Hur</w:t>
      </w:r>
      <w:proofErr w:type="spellEnd"/>
      <w:r w:rsidR="00920E12">
        <w:rPr>
          <w:rFonts w:ascii="Book Antiqua" w:eastAsia="Book Antiqua" w:hAnsi="Book Antiqua" w:cs="Book Antiqua"/>
          <w:b/>
          <w:bCs/>
          <w:color w:val="000000"/>
        </w:rPr>
        <w:t xml:space="preserve">, </w:t>
      </w:r>
      <w:bookmarkStart w:id="16" w:name="OLE_LINK5"/>
      <w:r w:rsidR="00920E12">
        <w:rPr>
          <w:rFonts w:ascii="Book Antiqua" w:eastAsia="Book Antiqua" w:hAnsi="Book Antiqua" w:cs="Book Antiqua"/>
          <w:color w:val="000000"/>
        </w:rPr>
        <w:t xml:space="preserve">Department of </w:t>
      </w:r>
      <w:bookmarkEnd w:id="16"/>
      <w:r w:rsidR="00920E12">
        <w:rPr>
          <w:rFonts w:ascii="Book Antiqua" w:eastAsia="Book Antiqua" w:hAnsi="Book Antiqua" w:cs="Book Antiqua"/>
          <w:color w:val="000000"/>
        </w:rPr>
        <w:t xml:space="preserve">Surgery, </w:t>
      </w:r>
      <w:proofErr w:type="spellStart"/>
      <w:r w:rsidR="00920E12">
        <w:rPr>
          <w:rFonts w:ascii="Book Antiqua" w:eastAsia="Book Antiqua" w:hAnsi="Book Antiqua" w:cs="Book Antiqua"/>
          <w:color w:val="000000"/>
        </w:rPr>
        <w:t>Soonchunhyang</w:t>
      </w:r>
      <w:proofErr w:type="spellEnd"/>
      <w:r w:rsidR="00920E12">
        <w:rPr>
          <w:rFonts w:ascii="Book Antiqua" w:eastAsia="Book Antiqua" w:hAnsi="Book Antiqua" w:cs="Book Antiqua"/>
          <w:color w:val="000000"/>
        </w:rPr>
        <w:t xml:space="preserve"> University </w:t>
      </w:r>
      <w:proofErr w:type="spellStart"/>
      <w:r w:rsidR="00920E12">
        <w:rPr>
          <w:rFonts w:ascii="Book Antiqua" w:eastAsia="Book Antiqua" w:hAnsi="Book Antiqua" w:cs="Book Antiqua"/>
          <w:color w:val="000000"/>
        </w:rPr>
        <w:t>Bucheon</w:t>
      </w:r>
      <w:proofErr w:type="spellEnd"/>
      <w:r w:rsidR="00920E12">
        <w:rPr>
          <w:rFonts w:ascii="Book Antiqua" w:eastAsia="Book Antiqua" w:hAnsi="Book Antiqua" w:cs="Book Antiqua"/>
          <w:color w:val="000000"/>
        </w:rPr>
        <w:t xml:space="preserve"> Hospital, </w:t>
      </w:r>
      <w:proofErr w:type="spellStart"/>
      <w:r w:rsidR="00920E12">
        <w:rPr>
          <w:rFonts w:ascii="Book Antiqua" w:eastAsia="Book Antiqua" w:hAnsi="Book Antiqua" w:cs="Book Antiqua"/>
          <w:color w:val="000000"/>
        </w:rPr>
        <w:t>Buchoen</w:t>
      </w:r>
      <w:proofErr w:type="spellEnd"/>
      <w:r w:rsidR="00920E12">
        <w:rPr>
          <w:rFonts w:ascii="Book Antiqua" w:eastAsia="Book Antiqua" w:hAnsi="Book Antiqua" w:cs="Book Antiqua"/>
          <w:color w:val="000000"/>
        </w:rPr>
        <w:t xml:space="preserve"> 14584, South Korea</w:t>
      </w:r>
    </w:p>
    <w:p w14:paraId="5F5EE85E" w14:textId="77777777" w:rsidR="00A77B3E" w:rsidRDefault="00A77B3E">
      <w:pPr>
        <w:spacing w:line="360" w:lineRule="auto"/>
        <w:jc w:val="both"/>
      </w:pPr>
    </w:p>
    <w:p w14:paraId="57054014" w14:textId="77777777" w:rsidR="00A77B3E" w:rsidRDefault="00DB462E">
      <w:pPr>
        <w:spacing w:line="360" w:lineRule="auto"/>
        <w:jc w:val="both"/>
      </w:pPr>
      <w:r>
        <w:rPr>
          <w:rFonts w:ascii="Book Antiqua" w:eastAsia="Book Antiqua" w:hAnsi="Book Antiqua" w:cs="Book Antiqua"/>
          <w:b/>
          <w:bCs/>
          <w:color w:val="000000"/>
        </w:rPr>
        <w:t>Ji</w:t>
      </w:r>
      <w:r>
        <w:rPr>
          <w:rFonts w:ascii="Book Antiqua" w:hAnsi="Book Antiqua" w:cs="Book Antiqua" w:hint="eastAsia"/>
          <w:b/>
          <w:bCs/>
          <w:color w:val="000000"/>
          <w:lang w:eastAsia="zh-CN"/>
        </w:rPr>
        <w:t>-</w:t>
      </w:r>
      <w:proofErr w:type="spellStart"/>
      <w:r>
        <w:rPr>
          <w:rFonts w:ascii="Book Antiqua" w:hAnsi="Book Antiqua" w:cs="Book Antiqua" w:hint="eastAsia"/>
          <w:b/>
          <w:bCs/>
          <w:color w:val="000000"/>
          <w:lang w:eastAsia="zh-CN"/>
        </w:rPr>
        <w:t>H</w:t>
      </w:r>
      <w:r w:rsidR="00920E12">
        <w:rPr>
          <w:rFonts w:ascii="Book Antiqua" w:eastAsia="Book Antiqua" w:hAnsi="Book Antiqua" w:cs="Book Antiqua"/>
          <w:b/>
          <w:bCs/>
          <w:color w:val="000000"/>
        </w:rPr>
        <w:t>youn</w:t>
      </w:r>
      <w:proofErr w:type="spellEnd"/>
      <w:r w:rsidR="00920E12">
        <w:rPr>
          <w:rFonts w:ascii="Book Antiqua" w:eastAsia="Book Antiqua" w:hAnsi="Book Antiqua" w:cs="Book Antiqua"/>
          <w:b/>
          <w:bCs/>
          <w:color w:val="000000"/>
        </w:rPr>
        <w:t xml:space="preserve"> Lee, </w:t>
      </w:r>
      <w:bookmarkStart w:id="17" w:name="OLE_LINK6"/>
      <w:bookmarkStart w:id="18" w:name="OLE_LINK7"/>
      <w:r w:rsidRPr="00DB462E">
        <w:rPr>
          <w:rFonts w:ascii="Book Antiqua" w:eastAsia="Book Antiqua" w:hAnsi="Book Antiqua" w:cs="Book Antiqua"/>
          <w:bCs/>
          <w:color w:val="000000"/>
        </w:rPr>
        <w:t>Department of</w:t>
      </w:r>
      <w:r w:rsidRPr="00DB462E">
        <w:rPr>
          <w:rFonts w:ascii="Book Antiqua" w:eastAsia="Book Antiqua" w:hAnsi="Book Antiqua" w:cs="Book Antiqua"/>
          <w:b/>
          <w:bCs/>
          <w:color w:val="000000"/>
        </w:rPr>
        <w:t xml:space="preserve"> </w:t>
      </w:r>
      <w:r w:rsidR="00920E12">
        <w:rPr>
          <w:rFonts w:ascii="Book Antiqua" w:eastAsia="Book Antiqua" w:hAnsi="Book Antiqua" w:cs="Book Antiqua"/>
          <w:color w:val="000000"/>
        </w:rPr>
        <w:t>Surgery</w:t>
      </w:r>
      <w:bookmarkEnd w:id="17"/>
      <w:bookmarkEnd w:id="18"/>
      <w:r w:rsidR="00920E12">
        <w:rPr>
          <w:rFonts w:ascii="Book Antiqua" w:eastAsia="Book Antiqua" w:hAnsi="Book Antiqua" w:cs="Book Antiqua"/>
          <w:color w:val="000000"/>
        </w:rPr>
        <w:t xml:space="preserve">, </w:t>
      </w:r>
      <w:proofErr w:type="spellStart"/>
      <w:r w:rsidR="00920E12">
        <w:rPr>
          <w:rFonts w:ascii="Book Antiqua" w:eastAsia="Book Antiqua" w:hAnsi="Book Antiqua" w:cs="Book Antiqua"/>
          <w:color w:val="000000"/>
        </w:rPr>
        <w:t>Soonchunhyang</w:t>
      </w:r>
      <w:proofErr w:type="spellEnd"/>
      <w:r w:rsidR="00920E12">
        <w:rPr>
          <w:rFonts w:ascii="Book Antiqua" w:eastAsia="Book Antiqua" w:hAnsi="Book Antiqua" w:cs="Book Antiqua"/>
          <w:color w:val="000000"/>
        </w:rPr>
        <w:t xml:space="preserve"> University Seoul Hospital, Seoul 04401, South Korea</w:t>
      </w:r>
    </w:p>
    <w:p w14:paraId="7F78289C" w14:textId="77777777" w:rsidR="00A77B3E" w:rsidRDefault="00A77B3E">
      <w:pPr>
        <w:spacing w:line="360" w:lineRule="auto"/>
        <w:jc w:val="both"/>
      </w:pPr>
    </w:p>
    <w:p w14:paraId="3FBAF7B6" w14:textId="2B3CC953" w:rsidR="00A77B3E" w:rsidRDefault="00920E12">
      <w:pPr>
        <w:spacing w:line="360" w:lineRule="auto"/>
        <w:jc w:val="both"/>
      </w:pPr>
      <w:r>
        <w:rPr>
          <w:rFonts w:ascii="Book Antiqua" w:eastAsia="Book Antiqua" w:hAnsi="Book Antiqua" w:cs="Book Antiqua"/>
          <w:b/>
          <w:bCs/>
          <w:color w:val="000000"/>
        </w:rPr>
        <w:t xml:space="preserve">Author contributions: </w:t>
      </w:r>
      <w:bookmarkStart w:id="19" w:name="OLE_LINK151"/>
      <w:bookmarkStart w:id="20" w:name="OLE_LINK152"/>
      <w:r>
        <w:rPr>
          <w:rFonts w:ascii="Book Antiqua" w:eastAsia="Book Antiqua" w:hAnsi="Book Antiqua" w:cs="Book Antiqua"/>
          <w:color w:val="000000"/>
          <w:szCs w:val="22"/>
        </w:rPr>
        <w:t>Lee J</w:t>
      </w:r>
      <w:r w:rsidR="001B60E4">
        <w:rPr>
          <w:rFonts w:ascii="Book Antiqua" w:hAnsi="Book Antiqua" w:cs="Book Antiqua" w:hint="eastAsia"/>
          <w:color w:val="000000"/>
          <w:szCs w:val="22"/>
          <w:lang w:eastAsia="zh-CN"/>
        </w:rPr>
        <w:t>H</w:t>
      </w:r>
      <w:r>
        <w:rPr>
          <w:rFonts w:ascii="Book Antiqua" w:eastAsia="Book Antiqua" w:hAnsi="Book Antiqua" w:cs="Book Antiqua"/>
          <w:color w:val="000000"/>
          <w:szCs w:val="22"/>
        </w:rPr>
        <w:t xml:space="preserve"> and Kim YH designed research; Lee J</w:t>
      </w:r>
      <w:r w:rsidR="001B60E4">
        <w:rPr>
          <w:rFonts w:ascii="Book Antiqua" w:hAnsi="Book Antiqua" w:cs="Book Antiqua" w:hint="eastAsia"/>
          <w:color w:val="000000"/>
          <w:szCs w:val="22"/>
          <w:lang w:eastAsia="zh-CN"/>
        </w:rPr>
        <w:t>H</w:t>
      </w:r>
      <w:r w:rsidR="001B60E4">
        <w:rPr>
          <w:rFonts w:ascii="Book Antiqua" w:eastAsia="Book Antiqua" w:hAnsi="Book Antiqua" w:cs="Book Antiqua"/>
          <w:color w:val="000000"/>
          <w:szCs w:val="22"/>
        </w:rPr>
        <w:t>, Kim YH, Choi</w:t>
      </w:r>
      <w:r w:rsidR="001B60E4">
        <w:rPr>
          <w:rFonts w:ascii="Book Antiqua" w:hAnsi="Book Antiqua" w:cs="Book Antiqua" w:hint="eastAsia"/>
          <w:color w:val="000000"/>
          <w:szCs w:val="22"/>
          <w:lang w:eastAsia="zh-CN"/>
        </w:rPr>
        <w:t xml:space="preserve"> IH</w:t>
      </w:r>
      <w:r w:rsidR="001B60E4">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Lee</w:t>
      </w:r>
      <w:r w:rsidR="001B60E4">
        <w:rPr>
          <w:rFonts w:ascii="Book Antiqua" w:hAnsi="Book Antiqua" w:cs="Book Antiqua" w:hint="eastAsia"/>
          <w:color w:val="000000"/>
          <w:szCs w:val="22"/>
          <w:lang w:eastAsia="zh-CN"/>
        </w:rPr>
        <w:t xml:space="preserve"> JE</w:t>
      </w:r>
      <w:r>
        <w:rPr>
          <w:rFonts w:ascii="Book Antiqua" w:eastAsia="Book Antiqua" w:hAnsi="Book Antiqua" w:cs="Book Antiqua"/>
          <w:color w:val="000000"/>
          <w:szCs w:val="22"/>
        </w:rPr>
        <w:t>, Kim</w:t>
      </w:r>
      <w:r w:rsidR="001B60E4">
        <w:rPr>
          <w:rFonts w:ascii="Book Antiqua" w:hAnsi="Book Antiqua" w:cs="Book Antiqua" w:hint="eastAsia"/>
          <w:color w:val="000000"/>
          <w:szCs w:val="22"/>
          <w:lang w:eastAsia="zh-CN"/>
        </w:rPr>
        <w:t xml:space="preserve"> ZS</w:t>
      </w:r>
      <w:r>
        <w:rPr>
          <w:rFonts w:ascii="Book Antiqua" w:eastAsia="Book Antiqua" w:hAnsi="Book Antiqua" w:cs="Book Antiqua"/>
          <w:color w:val="000000"/>
          <w:szCs w:val="22"/>
        </w:rPr>
        <w:t>, Han</w:t>
      </w:r>
      <w:r w:rsidR="001B60E4">
        <w:rPr>
          <w:rFonts w:ascii="Book Antiqua" w:hAnsi="Book Antiqua" w:cs="Book Antiqua" w:hint="eastAsia"/>
          <w:color w:val="000000"/>
          <w:szCs w:val="22"/>
          <w:lang w:eastAsia="zh-CN"/>
        </w:rPr>
        <w:t xml:space="preserve"> SW</w:t>
      </w:r>
      <w:r>
        <w:rPr>
          <w:rFonts w:ascii="Book Antiqua" w:eastAsia="Book Antiqua" w:hAnsi="Book Antiqua" w:cs="Book Antiqua"/>
          <w:color w:val="000000"/>
          <w:szCs w:val="22"/>
        </w:rPr>
        <w:t xml:space="preserve">, and </w:t>
      </w:r>
      <w:proofErr w:type="spellStart"/>
      <w:r>
        <w:rPr>
          <w:rFonts w:ascii="Book Antiqua" w:eastAsia="Book Antiqua" w:hAnsi="Book Antiqua" w:cs="Book Antiqua"/>
          <w:color w:val="000000"/>
          <w:szCs w:val="22"/>
        </w:rPr>
        <w:t>Hur</w:t>
      </w:r>
      <w:proofErr w:type="spellEnd"/>
      <w:r w:rsidR="001B60E4">
        <w:rPr>
          <w:rFonts w:ascii="Book Antiqua" w:hAnsi="Book Antiqua" w:cs="Book Antiqua" w:hint="eastAsia"/>
          <w:color w:val="000000"/>
          <w:szCs w:val="22"/>
          <w:lang w:eastAsia="zh-CN"/>
        </w:rPr>
        <w:t xml:space="preserve"> SM</w:t>
      </w:r>
      <w:r>
        <w:rPr>
          <w:rFonts w:ascii="Book Antiqua" w:eastAsia="Book Antiqua" w:hAnsi="Book Antiqua" w:cs="Book Antiqua"/>
          <w:color w:val="000000"/>
          <w:szCs w:val="22"/>
        </w:rPr>
        <w:t xml:space="preserve"> performed research, analyzed data, and wrote the paper</w:t>
      </w:r>
      <w:r w:rsidR="00D939C6">
        <w:rPr>
          <w:rFonts w:ascii="Book Antiqua" w:eastAsia="Book Antiqua" w:hAnsi="Book Antiqua" w:cs="Book Antiqua"/>
          <w:color w:val="000000"/>
          <w:szCs w:val="22"/>
        </w:rPr>
        <w:t xml:space="preserve">; </w:t>
      </w:r>
      <w:r w:rsidR="00D939C6">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ll authors have read and approve the final manuscript.</w:t>
      </w:r>
      <w:bookmarkEnd w:id="19"/>
      <w:bookmarkEnd w:id="20"/>
    </w:p>
    <w:p w14:paraId="02BDD185" w14:textId="77777777" w:rsidR="001D4988" w:rsidRDefault="001D4988">
      <w:pPr>
        <w:spacing w:line="360" w:lineRule="auto"/>
        <w:jc w:val="both"/>
        <w:rPr>
          <w:lang w:eastAsia="zh-CN"/>
        </w:rPr>
      </w:pPr>
    </w:p>
    <w:p w14:paraId="0B5187D8" w14:textId="21CE9ECA" w:rsidR="00A77B3E" w:rsidRDefault="00E70C09">
      <w:pPr>
        <w:spacing w:line="360" w:lineRule="auto"/>
        <w:jc w:val="both"/>
      </w:pPr>
      <w:r>
        <w:rPr>
          <w:rFonts w:ascii="Book Antiqua" w:eastAsia="Book Antiqua" w:hAnsi="Book Antiqua" w:cs="Book Antiqua"/>
          <w:b/>
          <w:bCs/>
          <w:color w:val="000000"/>
        </w:rPr>
        <w:lastRenderedPageBreak/>
        <w:t>Corresponding author: Ji</w:t>
      </w:r>
      <w:r>
        <w:rPr>
          <w:rFonts w:ascii="Book Antiqua" w:hAnsi="Book Antiqua" w:cs="Book Antiqua" w:hint="eastAsia"/>
          <w:b/>
          <w:bCs/>
          <w:color w:val="000000"/>
          <w:lang w:eastAsia="zh-CN"/>
        </w:rPr>
        <w:t>-</w:t>
      </w:r>
      <w:proofErr w:type="spellStart"/>
      <w:r>
        <w:rPr>
          <w:rFonts w:ascii="Book Antiqua" w:hAnsi="Book Antiqua" w:cs="Book Antiqua" w:hint="eastAsia"/>
          <w:b/>
          <w:bCs/>
          <w:color w:val="000000"/>
          <w:lang w:eastAsia="zh-CN"/>
        </w:rPr>
        <w:t>H</w:t>
      </w:r>
      <w:r w:rsidR="00920E12">
        <w:rPr>
          <w:rFonts w:ascii="Book Antiqua" w:eastAsia="Book Antiqua" w:hAnsi="Book Antiqua" w:cs="Book Antiqua"/>
          <w:b/>
          <w:bCs/>
          <w:color w:val="000000"/>
        </w:rPr>
        <w:t>youn</w:t>
      </w:r>
      <w:proofErr w:type="spellEnd"/>
      <w:r w:rsidR="00920E12">
        <w:rPr>
          <w:rFonts w:ascii="Book Antiqua" w:eastAsia="Book Antiqua" w:hAnsi="Book Antiqua" w:cs="Book Antiqua"/>
          <w:b/>
          <w:bCs/>
          <w:color w:val="000000"/>
        </w:rPr>
        <w:t xml:space="preserve"> Lee, MD, PhD, Associate Professor, </w:t>
      </w:r>
      <w:bookmarkStart w:id="21" w:name="OLE_LINK126"/>
      <w:bookmarkStart w:id="22" w:name="OLE_LINK127"/>
      <w:r w:rsidRPr="00E70C09">
        <w:rPr>
          <w:rFonts w:ascii="Book Antiqua" w:eastAsia="Book Antiqua" w:hAnsi="Book Antiqua" w:cs="Book Antiqua"/>
          <w:color w:val="000000"/>
        </w:rPr>
        <w:t>Department of Surgery</w:t>
      </w:r>
      <w:bookmarkEnd w:id="21"/>
      <w:bookmarkEnd w:id="22"/>
      <w:r w:rsidR="00920E12">
        <w:rPr>
          <w:rFonts w:ascii="Book Antiqua" w:eastAsia="Book Antiqua" w:hAnsi="Book Antiqua" w:cs="Book Antiqua"/>
          <w:color w:val="000000"/>
        </w:rPr>
        <w:t xml:space="preserve">, </w:t>
      </w:r>
      <w:proofErr w:type="spellStart"/>
      <w:r w:rsidR="00920E12">
        <w:rPr>
          <w:rFonts w:ascii="Book Antiqua" w:eastAsia="Book Antiqua" w:hAnsi="Book Antiqua" w:cs="Book Antiqua"/>
          <w:color w:val="000000"/>
        </w:rPr>
        <w:t>Soonchunhyang</w:t>
      </w:r>
      <w:proofErr w:type="spellEnd"/>
      <w:r w:rsidR="00920E12">
        <w:rPr>
          <w:rFonts w:ascii="Book Antiqua" w:eastAsia="Book Antiqua" w:hAnsi="Book Antiqua" w:cs="Book Antiqua"/>
          <w:color w:val="000000"/>
        </w:rPr>
        <w:t xml:space="preserve"> University Seoul Hospital, </w:t>
      </w:r>
      <w:bookmarkStart w:id="23" w:name="OLE_LINK128"/>
      <w:bookmarkStart w:id="24" w:name="OLE_LINK129"/>
      <w:r w:rsidR="00920E12">
        <w:rPr>
          <w:rFonts w:ascii="Book Antiqua" w:eastAsia="Book Antiqua" w:hAnsi="Book Antiqua" w:cs="Book Antiqua"/>
          <w:color w:val="000000"/>
        </w:rPr>
        <w:t>59</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Daesagwan</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R</w:t>
      </w:r>
      <w:r w:rsidR="00920E12">
        <w:rPr>
          <w:rFonts w:ascii="Book Antiqua" w:eastAsia="Book Antiqua" w:hAnsi="Book Antiqua" w:cs="Book Antiqua"/>
          <w:color w:val="000000"/>
        </w:rPr>
        <w:t>o</w:t>
      </w:r>
      <w:r>
        <w:rPr>
          <w:rFonts w:ascii="Book Antiqua" w:hAnsi="Book Antiqua" w:cs="Book Antiqua" w:hint="eastAsia"/>
          <w:color w:val="000000"/>
          <w:lang w:eastAsia="zh-CN"/>
        </w:rPr>
        <w:t>ad</w:t>
      </w:r>
      <w:r w:rsidR="00920E12">
        <w:rPr>
          <w:rFonts w:ascii="Book Antiqua" w:eastAsia="Book Antiqua" w:hAnsi="Book Antiqua" w:cs="Book Antiqua"/>
          <w:color w:val="000000"/>
        </w:rPr>
        <w:t>, Yongsan-</w:t>
      </w:r>
      <w:proofErr w:type="spellStart"/>
      <w:r w:rsidR="00920E12">
        <w:rPr>
          <w:rFonts w:ascii="Book Antiqua" w:eastAsia="Book Antiqua" w:hAnsi="Book Antiqua" w:cs="Book Antiqua"/>
          <w:color w:val="000000"/>
        </w:rPr>
        <w:t>gu</w:t>
      </w:r>
      <w:bookmarkEnd w:id="23"/>
      <w:bookmarkEnd w:id="24"/>
      <w:proofErr w:type="spellEnd"/>
      <w:r w:rsidR="00920E12">
        <w:rPr>
          <w:rFonts w:ascii="Book Antiqua" w:eastAsia="Book Antiqua" w:hAnsi="Book Antiqua" w:cs="Book Antiqua"/>
          <w:color w:val="000000"/>
        </w:rPr>
        <w:t>, Seoul 04401, South Korea. lhthof@gmail.com</w:t>
      </w:r>
    </w:p>
    <w:p w14:paraId="51D51B85" w14:textId="77777777" w:rsidR="00A77B3E" w:rsidRDefault="00A77B3E">
      <w:pPr>
        <w:spacing w:line="360" w:lineRule="auto"/>
        <w:jc w:val="both"/>
      </w:pPr>
    </w:p>
    <w:p w14:paraId="778DA40A" w14:textId="77777777" w:rsidR="00A77B3E" w:rsidRDefault="00920E1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28, 2020</w:t>
      </w:r>
    </w:p>
    <w:p w14:paraId="0FDB14F6" w14:textId="77777777" w:rsidR="00A77B3E" w:rsidRDefault="00920E1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5, 2020</w:t>
      </w:r>
    </w:p>
    <w:p w14:paraId="62BFE89F" w14:textId="38F910EE" w:rsidR="00A77B3E" w:rsidRDefault="00920E12">
      <w:pPr>
        <w:spacing w:line="360" w:lineRule="auto"/>
        <w:jc w:val="both"/>
      </w:pPr>
      <w:r>
        <w:rPr>
          <w:rFonts w:ascii="Book Antiqua" w:eastAsia="Book Antiqua" w:hAnsi="Book Antiqua" w:cs="Book Antiqua"/>
          <w:b/>
          <w:bCs/>
          <w:color w:val="000000"/>
        </w:rPr>
        <w:t>Accepted:</w:t>
      </w:r>
      <w:r w:rsidRPr="008A6D84">
        <w:rPr>
          <w:rFonts w:ascii="Book Antiqua" w:eastAsia="Book Antiqua" w:hAnsi="Book Antiqua" w:cs="Book Antiqua"/>
          <w:color w:val="000000"/>
        </w:rPr>
        <w:t xml:space="preserve"> </w:t>
      </w:r>
      <w:r w:rsidR="008A6D84" w:rsidRPr="008A6D84">
        <w:rPr>
          <w:rFonts w:ascii="Book Antiqua" w:eastAsia="Book Antiqua" w:hAnsi="Book Antiqua" w:cs="Book Antiqua"/>
          <w:color w:val="000000"/>
        </w:rPr>
        <w:t>November 21, 2020</w:t>
      </w:r>
    </w:p>
    <w:p w14:paraId="774C11FF" w14:textId="77777777" w:rsidR="00A77B3E" w:rsidRDefault="00920E12">
      <w:pPr>
        <w:spacing w:line="360" w:lineRule="auto"/>
        <w:jc w:val="both"/>
      </w:pPr>
      <w:r>
        <w:rPr>
          <w:rFonts w:ascii="Book Antiqua" w:eastAsia="Book Antiqua" w:hAnsi="Book Antiqua" w:cs="Book Antiqua"/>
          <w:b/>
          <w:bCs/>
          <w:color w:val="000000"/>
        </w:rPr>
        <w:t xml:space="preserve">Published online: </w:t>
      </w:r>
    </w:p>
    <w:p w14:paraId="3C5B559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6EFD96D" w14:textId="77777777" w:rsidR="00A77B3E" w:rsidRDefault="00920E12">
      <w:pPr>
        <w:spacing w:line="360" w:lineRule="auto"/>
        <w:jc w:val="both"/>
      </w:pPr>
      <w:r>
        <w:rPr>
          <w:rFonts w:ascii="Book Antiqua" w:eastAsia="Book Antiqua" w:hAnsi="Book Antiqua" w:cs="Book Antiqua"/>
          <w:b/>
          <w:color w:val="000000"/>
        </w:rPr>
        <w:lastRenderedPageBreak/>
        <w:t>Abstract</w:t>
      </w:r>
    </w:p>
    <w:p w14:paraId="0A74F455" w14:textId="77777777" w:rsidR="00A77B3E" w:rsidRDefault="00920E12">
      <w:pPr>
        <w:spacing w:line="360" w:lineRule="auto"/>
        <w:jc w:val="both"/>
      </w:pPr>
      <w:r>
        <w:rPr>
          <w:rFonts w:ascii="Book Antiqua" w:eastAsia="Book Antiqua" w:hAnsi="Book Antiqua" w:cs="Book Antiqua"/>
          <w:color w:val="000000"/>
        </w:rPr>
        <w:t>BACKGROUND</w:t>
      </w:r>
    </w:p>
    <w:p w14:paraId="43CE0A2A" w14:textId="77777777" w:rsidR="00A77B3E" w:rsidRDefault="00920E12">
      <w:pPr>
        <w:spacing w:line="360" w:lineRule="auto"/>
        <w:jc w:val="both"/>
      </w:pPr>
      <w:bookmarkStart w:id="25" w:name="OLE_LINK158"/>
      <w:bookmarkStart w:id="26" w:name="OLE_LINK159"/>
      <w:bookmarkStart w:id="27" w:name="OLE_LINK160"/>
      <w:bookmarkStart w:id="28" w:name="OLE_LINK161"/>
      <w:r>
        <w:rPr>
          <w:rFonts w:ascii="Book Antiqua" w:eastAsia="Book Antiqua" w:hAnsi="Book Antiqua" w:cs="Book Antiqua"/>
          <w:color w:val="000000"/>
          <w:szCs w:val="22"/>
        </w:rPr>
        <w:t>Papillary thyroid cancer (PTC) has good prognosis so that the local recurrence or distant metastasis can occur later on the lifetime follow up. In this study, we report recurrence of PTC in subcutaneous area combined with lymph node metastasis. A suspicion of needle tract implantation after core needle biopsy was found.</w:t>
      </w:r>
    </w:p>
    <w:bookmarkEnd w:id="25"/>
    <w:bookmarkEnd w:id="26"/>
    <w:bookmarkEnd w:id="27"/>
    <w:bookmarkEnd w:id="28"/>
    <w:p w14:paraId="5268CA51" w14:textId="77777777" w:rsidR="00A77B3E" w:rsidRDefault="00A77B3E">
      <w:pPr>
        <w:spacing w:line="360" w:lineRule="auto"/>
        <w:jc w:val="both"/>
      </w:pPr>
    </w:p>
    <w:p w14:paraId="19267632" w14:textId="77777777" w:rsidR="00A77B3E" w:rsidRDefault="00920E12">
      <w:pPr>
        <w:spacing w:line="360" w:lineRule="auto"/>
        <w:jc w:val="both"/>
      </w:pPr>
      <w:r>
        <w:rPr>
          <w:rFonts w:ascii="Book Antiqua" w:eastAsia="Book Antiqua" w:hAnsi="Book Antiqua" w:cs="Book Antiqua"/>
          <w:color w:val="000000"/>
        </w:rPr>
        <w:t>CASE SUMMARY</w:t>
      </w:r>
    </w:p>
    <w:p w14:paraId="73911DCC" w14:textId="77777777" w:rsidR="00A77B3E" w:rsidRDefault="00920E12">
      <w:pPr>
        <w:spacing w:line="360" w:lineRule="auto"/>
        <w:jc w:val="both"/>
      </w:pPr>
      <w:bookmarkStart w:id="29" w:name="OLE_LINK162"/>
      <w:bookmarkStart w:id="30" w:name="OLE_LINK163"/>
      <w:r>
        <w:rPr>
          <w:rFonts w:ascii="Book Antiqua" w:eastAsia="Book Antiqua" w:hAnsi="Book Antiqua" w:cs="Book Antiqua"/>
          <w:color w:val="000000"/>
          <w:szCs w:val="22"/>
        </w:rPr>
        <w:t>A 66-year-old female patients who underwent right thyroid lobectomy for PTC complained of palpable nodule on anterior neck area. The location of the palpable nodule was not associated with her postoperative scar. After excision of the skin tumor, it was diagnosed as recurrence of PTC. Furthermore, results of subsequent imaging showed lymph node metastasis on her right cervical area. According to the previous medical records, the patient received core needle biopsy through the neck of the patient midline and hematoma was noted after the procedure. The time interval from the first diagnosis to local recurrence or metastasis to the skin and lymph nodes was ten years. As treatment, the patient underwent lymph node dissection in the right and completion thyroidectomy for radioisotope treatment.</w:t>
      </w:r>
    </w:p>
    <w:bookmarkEnd w:id="29"/>
    <w:bookmarkEnd w:id="30"/>
    <w:p w14:paraId="21311FCF" w14:textId="77777777" w:rsidR="00A77B3E" w:rsidRDefault="00A77B3E">
      <w:pPr>
        <w:spacing w:line="360" w:lineRule="auto"/>
        <w:jc w:val="both"/>
      </w:pPr>
    </w:p>
    <w:p w14:paraId="749E160C" w14:textId="77777777" w:rsidR="00A77B3E" w:rsidRDefault="00920E12">
      <w:pPr>
        <w:spacing w:line="360" w:lineRule="auto"/>
        <w:jc w:val="both"/>
      </w:pPr>
      <w:r>
        <w:rPr>
          <w:rFonts w:ascii="Book Antiqua" w:eastAsia="Book Antiqua" w:hAnsi="Book Antiqua" w:cs="Book Antiqua"/>
          <w:color w:val="000000"/>
        </w:rPr>
        <w:t>CONCLUSION</w:t>
      </w:r>
    </w:p>
    <w:p w14:paraId="6FC0BFFF" w14:textId="77777777" w:rsidR="00A77B3E" w:rsidRDefault="00920E12">
      <w:pPr>
        <w:spacing w:line="360" w:lineRule="auto"/>
        <w:jc w:val="both"/>
      </w:pPr>
      <w:bookmarkStart w:id="31" w:name="OLE_LINK164"/>
      <w:r>
        <w:rPr>
          <w:rFonts w:ascii="Book Antiqua" w:eastAsia="Book Antiqua" w:hAnsi="Book Antiqua" w:cs="Book Antiqua"/>
          <w:color w:val="000000"/>
          <w:szCs w:val="22"/>
        </w:rPr>
        <w:t xml:space="preserve">Needle tract implantation can occur after core needle biopsy. Further studies are needed to compare core-needle biopsy and fine-needle aspiration. </w:t>
      </w:r>
    </w:p>
    <w:bookmarkEnd w:id="31"/>
    <w:p w14:paraId="50927A5E" w14:textId="77777777" w:rsidR="00A77B3E" w:rsidRDefault="00A77B3E">
      <w:pPr>
        <w:spacing w:line="360" w:lineRule="auto"/>
        <w:jc w:val="both"/>
      </w:pPr>
    </w:p>
    <w:p w14:paraId="1E6D552C" w14:textId="5B5FC3D9" w:rsidR="00A77B3E" w:rsidRDefault="00920E12">
      <w:pPr>
        <w:spacing w:line="360" w:lineRule="auto"/>
        <w:jc w:val="both"/>
      </w:pPr>
      <w:r>
        <w:rPr>
          <w:rFonts w:ascii="Book Antiqua" w:eastAsia="Book Antiqua" w:hAnsi="Book Antiqua" w:cs="Book Antiqua"/>
          <w:b/>
          <w:bCs/>
          <w:color w:val="000000"/>
        </w:rPr>
        <w:t xml:space="preserve">Key Words: </w:t>
      </w:r>
      <w:bookmarkStart w:id="32" w:name="OLE_LINK130"/>
      <w:bookmarkStart w:id="33" w:name="OLE_LINK131"/>
      <w:bookmarkStart w:id="34" w:name="OLE_LINK132"/>
      <w:bookmarkStart w:id="35" w:name="OLE_LINK153"/>
      <w:bookmarkStart w:id="36" w:name="OLE_LINK154"/>
      <w:bookmarkStart w:id="37" w:name="OLE_LINK155"/>
      <w:r>
        <w:rPr>
          <w:rFonts w:ascii="Book Antiqua" w:eastAsia="Book Antiqua" w:hAnsi="Book Antiqua" w:cs="Book Antiqua"/>
          <w:color w:val="000000"/>
        </w:rPr>
        <w:t>Thyroid cance</w:t>
      </w:r>
      <w:r w:rsidR="00FB0755">
        <w:rPr>
          <w:rFonts w:ascii="Book Antiqua" w:eastAsia="Book Antiqua" w:hAnsi="Book Antiqua" w:cs="Book Antiqua"/>
          <w:color w:val="000000"/>
        </w:rPr>
        <w:t>r</w:t>
      </w:r>
      <w:bookmarkEnd w:id="32"/>
      <w:bookmarkEnd w:id="33"/>
      <w:bookmarkEnd w:id="34"/>
      <w:r w:rsidR="00FB0755">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Start w:id="38" w:name="OLE_LINK133"/>
      <w:bookmarkStart w:id="39" w:name="OLE_LINK134"/>
      <w:bookmarkStart w:id="40" w:name="OLE_LINK135"/>
      <w:r>
        <w:rPr>
          <w:rFonts w:ascii="Book Antiqua" w:eastAsia="Book Antiqua" w:hAnsi="Book Antiqua" w:cs="Book Antiqua"/>
          <w:color w:val="000000"/>
        </w:rPr>
        <w:t>Papi</w:t>
      </w:r>
      <w:r w:rsidR="00550D53">
        <w:rPr>
          <w:rFonts w:ascii="Book Antiqua" w:eastAsia="Book Antiqua" w:hAnsi="Book Antiqua" w:cs="Book Antiqua"/>
          <w:color w:val="000000"/>
        </w:rPr>
        <w:t>llary</w:t>
      </w:r>
      <w:bookmarkEnd w:id="38"/>
      <w:bookmarkEnd w:id="39"/>
      <w:bookmarkEnd w:id="40"/>
      <w:r w:rsidR="00550D53">
        <w:rPr>
          <w:rFonts w:ascii="Book Antiqua" w:eastAsia="Book Antiqua" w:hAnsi="Book Antiqua" w:cs="Book Antiqua"/>
          <w:color w:val="000000"/>
        </w:rPr>
        <w:t xml:space="preserve">; </w:t>
      </w:r>
      <w:bookmarkStart w:id="41" w:name="OLE_LINK136"/>
      <w:bookmarkStart w:id="42" w:name="OLE_LINK137"/>
      <w:r w:rsidR="00550D53">
        <w:rPr>
          <w:rFonts w:ascii="Book Antiqua" w:eastAsia="Book Antiqua" w:hAnsi="Book Antiqua" w:cs="Book Antiqua"/>
          <w:color w:val="000000"/>
        </w:rPr>
        <w:t>Neoplasm seeding</w:t>
      </w:r>
      <w:bookmarkEnd w:id="41"/>
      <w:bookmarkEnd w:id="42"/>
      <w:r w:rsidR="00550D53">
        <w:rPr>
          <w:rFonts w:ascii="Book Antiqua" w:eastAsia="Book Antiqua" w:hAnsi="Book Antiqua" w:cs="Book Antiqua"/>
          <w:color w:val="000000"/>
        </w:rPr>
        <w:t xml:space="preserve">; </w:t>
      </w:r>
      <w:bookmarkStart w:id="43" w:name="OLE_LINK138"/>
      <w:bookmarkStart w:id="44" w:name="OLE_LINK139"/>
      <w:r w:rsidR="00550D53">
        <w:rPr>
          <w:rFonts w:ascii="Book Antiqua" w:eastAsia="Book Antiqua" w:hAnsi="Book Antiqua" w:cs="Book Antiqua"/>
          <w:color w:val="000000"/>
        </w:rPr>
        <w:t>Biopsy</w:t>
      </w:r>
      <w:bookmarkEnd w:id="43"/>
      <w:bookmarkEnd w:id="44"/>
      <w:r w:rsidR="00550D53">
        <w:rPr>
          <w:rFonts w:ascii="Book Antiqua" w:hAnsi="Book Antiqua" w:cs="Book Antiqua" w:hint="eastAsia"/>
          <w:color w:val="000000"/>
          <w:lang w:eastAsia="zh-CN"/>
        </w:rPr>
        <w:t xml:space="preserve">; </w:t>
      </w:r>
      <w:bookmarkStart w:id="45" w:name="OLE_LINK140"/>
      <w:bookmarkStart w:id="46" w:name="OLE_LINK141"/>
      <w:bookmarkStart w:id="47" w:name="OLE_LINK142"/>
      <w:r>
        <w:rPr>
          <w:rFonts w:ascii="Book Antiqua" w:eastAsia="Book Antiqua" w:hAnsi="Book Antiqua" w:cs="Book Antiqua"/>
          <w:color w:val="000000"/>
        </w:rPr>
        <w:t>Large-c</w:t>
      </w:r>
      <w:r w:rsidR="00550D53">
        <w:rPr>
          <w:rFonts w:ascii="Book Antiqua" w:eastAsia="Book Antiqua" w:hAnsi="Book Antiqua" w:cs="Book Antiqua"/>
          <w:color w:val="000000"/>
        </w:rPr>
        <w:t>ore needle</w:t>
      </w:r>
      <w:bookmarkEnd w:id="45"/>
      <w:bookmarkEnd w:id="46"/>
      <w:bookmarkEnd w:id="47"/>
      <w:r w:rsidR="00550D53">
        <w:rPr>
          <w:rFonts w:ascii="Book Antiqua" w:eastAsia="Book Antiqua" w:hAnsi="Book Antiqua" w:cs="Book Antiqua"/>
          <w:color w:val="000000"/>
        </w:rPr>
        <w:t xml:space="preserve">; </w:t>
      </w:r>
      <w:bookmarkStart w:id="48" w:name="OLE_LINK143"/>
      <w:bookmarkStart w:id="49" w:name="OLE_LINK144"/>
      <w:bookmarkStart w:id="50" w:name="OLE_LINK145"/>
      <w:r w:rsidR="00550D53">
        <w:rPr>
          <w:rFonts w:ascii="Book Antiqua" w:eastAsia="Book Antiqua" w:hAnsi="Book Antiqua" w:cs="Book Antiqua"/>
          <w:color w:val="000000"/>
        </w:rPr>
        <w:t>Neoplasm recurrence</w:t>
      </w:r>
      <w:bookmarkEnd w:id="48"/>
      <w:bookmarkEnd w:id="49"/>
      <w:bookmarkEnd w:id="50"/>
      <w:r w:rsidR="00550D53">
        <w:rPr>
          <w:rFonts w:ascii="Book Antiqua" w:hAnsi="Book Antiqua" w:cs="Book Antiqua" w:hint="eastAsia"/>
          <w:color w:val="000000"/>
          <w:lang w:eastAsia="zh-CN"/>
        </w:rPr>
        <w:t>;</w:t>
      </w:r>
      <w:r w:rsidR="00550D53">
        <w:rPr>
          <w:rFonts w:ascii="Book Antiqua" w:eastAsia="Book Antiqua" w:hAnsi="Book Antiqua" w:cs="Book Antiqua"/>
          <w:color w:val="000000"/>
        </w:rPr>
        <w:t xml:space="preserve"> </w:t>
      </w:r>
      <w:r w:rsidR="00550D53">
        <w:rPr>
          <w:rFonts w:ascii="Book Antiqua" w:hAnsi="Book Antiqua" w:cs="Book Antiqua" w:hint="eastAsia"/>
          <w:color w:val="000000"/>
          <w:lang w:eastAsia="zh-CN"/>
        </w:rPr>
        <w:t>L</w:t>
      </w:r>
      <w:r>
        <w:rPr>
          <w:rFonts w:ascii="Book Antiqua" w:eastAsia="Book Antiqua" w:hAnsi="Book Antiqua" w:cs="Book Antiqua"/>
          <w:color w:val="000000"/>
        </w:rPr>
        <w:t>ocal; Case report; Image-guided biopsy</w:t>
      </w:r>
      <w:bookmarkEnd w:id="35"/>
      <w:bookmarkEnd w:id="36"/>
      <w:bookmarkEnd w:id="37"/>
    </w:p>
    <w:p w14:paraId="63693779" w14:textId="77777777" w:rsidR="00A77B3E" w:rsidRDefault="00A77B3E">
      <w:pPr>
        <w:spacing w:line="360" w:lineRule="auto"/>
        <w:jc w:val="both"/>
      </w:pPr>
    </w:p>
    <w:p w14:paraId="56820987" w14:textId="77777777" w:rsidR="00A77B3E" w:rsidRDefault="00920E12">
      <w:pPr>
        <w:spacing w:line="360" w:lineRule="auto"/>
        <w:jc w:val="both"/>
      </w:pPr>
      <w:r>
        <w:rPr>
          <w:rFonts w:ascii="Book Antiqua" w:eastAsia="Book Antiqua" w:hAnsi="Book Antiqua" w:cs="Book Antiqua"/>
          <w:color w:val="000000"/>
        </w:rPr>
        <w:t>Kim YH, Choi IH, Lee JE, Kim Z</w:t>
      </w:r>
      <w:r w:rsidR="00F4483A">
        <w:rPr>
          <w:rFonts w:ascii="Book Antiqua" w:hAnsi="Book Antiqua" w:cs="Book Antiqua" w:hint="eastAsia"/>
          <w:color w:val="000000"/>
          <w:lang w:eastAsia="zh-CN"/>
        </w:rPr>
        <w:t>S</w:t>
      </w:r>
      <w:r>
        <w:rPr>
          <w:rFonts w:ascii="Book Antiqua" w:eastAsia="Book Antiqua" w:hAnsi="Book Antiqua" w:cs="Book Antiqua"/>
          <w:color w:val="000000"/>
        </w:rPr>
        <w:t xml:space="preserve">, Han SW, </w:t>
      </w:r>
      <w:proofErr w:type="spellStart"/>
      <w:r>
        <w:rPr>
          <w:rFonts w:ascii="Book Antiqua" w:eastAsia="Book Antiqua" w:hAnsi="Book Antiqua" w:cs="Book Antiqua"/>
          <w:color w:val="000000"/>
        </w:rPr>
        <w:t>Hur</w:t>
      </w:r>
      <w:proofErr w:type="spellEnd"/>
      <w:r>
        <w:rPr>
          <w:rFonts w:ascii="Book Antiqua" w:eastAsia="Book Antiqua" w:hAnsi="Book Antiqua" w:cs="Book Antiqua"/>
          <w:color w:val="000000"/>
        </w:rPr>
        <w:t xml:space="preserve"> SM, Lee J</w:t>
      </w:r>
      <w:r w:rsidR="00550D53">
        <w:rPr>
          <w:rFonts w:ascii="Book Antiqua" w:hAnsi="Book Antiqua" w:cs="Book Antiqua" w:hint="eastAsia"/>
          <w:color w:val="000000"/>
          <w:lang w:eastAsia="zh-CN"/>
        </w:rPr>
        <w:t>H</w:t>
      </w:r>
      <w:r>
        <w:rPr>
          <w:rFonts w:ascii="Book Antiqua" w:eastAsia="Book Antiqua" w:hAnsi="Book Antiqua" w:cs="Book Antiqua"/>
          <w:color w:val="000000"/>
        </w:rPr>
        <w:t xml:space="preserve">. Late recurrence of papillary thyroid cancer from needle tract implantation after core needle biopsy: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55B46173" w14:textId="77777777" w:rsidR="00A77B3E" w:rsidRDefault="00A77B3E">
      <w:pPr>
        <w:spacing w:line="360" w:lineRule="auto"/>
        <w:jc w:val="both"/>
      </w:pPr>
    </w:p>
    <w:p w14:paraId="040B57B7" w14:textId="77777777" w:rsidR="00A77B3E" w:rsidRDefault="00920E12">
      <w:pPr>
        <w:spacing w:line="360" w:lineRule="auto"/>
        <w:jc w:val="both"/>
      </w:pPr>
      <w:r>
        <w:rPr>
          <w:rFonts w:ascii="Book Antiqua" w:eastAsia="Book Antiqua" w:hAnsi="Book Antiqua" w:cs="Book Antiqua"/>
          <w:b/>
          <w:bCs/>
          <w:color w:val="000000"/>
        </w:rPr>
        <w:t xml:space="preserve">Core Tip: </w:t>
      </w:r>
      <w:bookmarkStart w:id="51" w:name="OLE_LINK156"/>
      <w:bookmarkStart w:id="52" w:name="OLE_LINK157"/>
      <w:bookmarkStart w:id="53" w:name="OLE_LINK146"/>
      <w:bookmarkStart w:id="54" w:name="OLE_LINK147"/>
      <w:r>
        <w:rPr>
          <w:rFonts w:ascii="Book Antiqua" w:eastAsia="Book Antiqua" w:hAnsi="Book Antiqua" w:cs="Book Antiqua"/>
          <w:color w:val="000000"/>
        </w:rPr>
        <w:t>Local recurrence of papillary thyroid cancer can occur in the late period. Clinicians should pay attention to needle tract implantation related core needle biopsy.</w:t>
      </w:r>
      <w:bookmarkEnd w:id="51"/>
      <w:bookmarkEnd w:id="52"/>
    </w:p>
    <w:bookmarkEnd w:id="53"/>
    <w:bookmarkEnd w:id="54"/>
    <w:p w14:paraId="4230C047" w14:textId="77777777" w:rsidR="00A77B3E" w:rsidRDefault="00A77B3E">
      <w:pPr>
        <w:spacing w:line="360" w:lineRule="auto"/>
        <w:jc w:val="both"/>
      </w:pPr>
    </w:p>
    <w:p w14:paraId="634D317E" w14:textId="77777777" w:rsidR="00A77B3E" w:rsidRDefault="005C0430">
      <w:pPr>
        <w:spacing w:line="360" w:lineRule="auto"/>
        <w:jc w:val="both"/>
      </w:pPr>
      <w:r>
        <w:rPr>
          <w:rFonts w:ascii="Book Antiqua" w:eastAsia="Book Antiqua" w:hAnsi="Book Antiqua" w:cs="Book Antiqua"/>
          <w:b/>
          <w:caps/>
          <w:color w:val="000000"/>
          <w:u w:val="single"/>
        </w:rPr>
        <w:br w:type="page"/>
      </w:r>
      <w:r w:rsidR="00920E12">
        <w:rPr>
          <w:rFonts w:ascii="Book Antiqua" w:eastAsia="Book Antiqua" w:hAnsi="Book Antiqua" w:cs="Book Antiqua"/>
          <w:b/>
          <w:caps/>
          <w:color w:val="000000"/>
          <w:u w:val="single"/>
        </w:rPr>
        <w:lastRenderedPageBreak/>
        <w:t>INTRODUCTION</w:t>
      </w:r>
    </w:p>
    <w:p w14:paraId="2370967A" w14:textId="61E08CCF" w:rsidR="00A77B3E" w:rsidRDefault="00920E12">
      <w:pPr>
        <w:spacing w:line="360" w:lineRule="auto"/>
        <w:jc w:val="both"/>
      </w:pPr>
      <w:bookmarkStart w:id="55" w:name="OLE_LINK38"/>
      <w:bookmarkStart w:id="56" w:name="OLE_LINK39"/>
      <w:bookmarkStart w:id="57" w:name="OLE_LINK165"/>
      <w:bookmarkStart w:id="58" w:name="OLE_LINK166"/>
      <w:bookmarkStart w:id="59" w:name="OLE_LINK167"/>
      <w:r>
        <w:rPr>
          <w:rFonts w:ascii="Book Antiqua" w:eastAsia="Book Antiqua" w:hAnsi="Book Antiqua" w:cs="Book Antiqua"/>
          <w:color w:val="000000"/>
          <w:szCs w:val="22"/>
        </w:rPr>
        <w:t>Papillary thyroid carcinoma</w:t>
      </w:r>
      <w:bookmarkEnd w:id="55"/>
      <w:bookmarkEnd w:id="56"/>
      <w:r>
        <w:rPr>
          <w:rFonts w:ascii="Book Antiqua" w:eastAsia="Book Antiqua" w:hAnsi="Book Antiqua" w:cs="Book Antiqua"/>
          <w:color w:val="000000"/>
          <w:szCs w:val="22"/>
        </w:rPr>
        <w:t xml:space="preserve"> (PTC) has good prognosis and the survivals have been assessed as 10 years, which is exceeding 90%. Smaller tumors can be incidentally found by ultrasound before evident symptoms emerged, PTCs less than 1</w:t>
      </w:r>
      <w:r w:rsidR="002423EB">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cm has excellent prognosis. The recurrence rate </w:t>
      </w:r>
      <w:proofErr w:type="gramStart"/>
      <w:r>
        <w:rPr>
          <w:rFonts w:ascii="Book Antiqua" w:eastAsia="Book Antiqua" w:hAnsi="Book Antiqua" w:cs="Book Antiqua"/>
          <w:color w:val="000000"/>
          <w:szCs w:val="22"/>
        </w:rPr>
        <w:t>are</w:t>
      </w:r>
      <w:proofErr w:type="gramEnd"/>
      <w:r>
        <w:rPr>
          <w:rFonts w:ascii="Book Antiqua" w:eastAsia="Book Antiqua" w:hAnsi="Book Antiqua" w:cs="Book Antiqua"/>
          <w:color w:val="000000"/>
          <w:szCs w:val="22"/>
        </w:rPr>
        <w:t xml:space="preserve"> higher in young age but the outcome is better than the older patients</w:t>
      </w:r>
      <w:r w:rsidR="00817FD4">
        <w:rPr>
          <w:rFonts w:ascii="Book Antiqua" w:eastAsia="Book Antiqua" w:hAnsi="Book Antiqua" w:cs="Book Antiqua"/>
          <w:color w:val="000000"/>
          <w:szCs w:val="22"/>
        </w:rPr>
        <w:fldChar w:fldCharType="begin">
          <w:fldData xml:space="preserve">PEVuZE5vdGU+PENpdGU+PEF1dGhvcj5HaWxsaWxhbmQ8L0F1dGhvcj48WWVhcj4xOTk3PC9ZZWFy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</w:fldData>
        </w:fldChar>
      </w:r>
      <w:r w:rsidR="00817FD4">
        <w:rPr>
          <w:rFonts w:ascii="Book Antiqua" w:eastAsia="Book Antiqua" w:hAnsi="Book Antiqua" w:cs="Book Antiqua"/>
          <w:color w:val="000000"/>
          <w:szCs w:val="22"/>
        </w:rPr>
        <w:instrText xml:space="preserve"> ADDIN EN.CITE </w:instrText>
      </w:r>
      <w:r w:rsidR="00817FD4">
        <w:rPr>
          <w:rFonts w:ascii="Book Antiqua" w:eastAsia="Book Antiqua" w:hAnsi="Book Antiqua" w:cs="Book Antiqua"/>
          <w:color w:val="000000"/>
          <w:szCs w:val="22"/>
        </w:rPr>
        <w:fldChar w:fldCharType="begin">
          <w:fldData xml:space="preserve">PEVuZE5vdGU+PENpdGU+PEF1dGhvcj5HaWxsaWxhbmQ8L0F1dGhvcj48WWVhcj4xOTk3PC9ZZWFy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</w:fldData>
        </w:fldChar>
      </w:r>
      <w:r w:rsidR="00817FD4">
        <w:rPr>
          <w:rFonts w:ascii="Book Antiqua" w:eastAsia="Book Antiqua" w:hAnsi="Book Antiqua" w:cs="Book Antiqua"/>
          <w:color w:val="000000"/>
          <w:szCs w:val="22"/>
        </w:rPr>
        <w:instrText xml:space="preserve"> ADDIN EN.CITE.DATA </w:instrText>
      </w:r>
      <w:r w:rsidR="00817FD4">
        <w:rPr>
          <w:rFonts w:ascii="Book Antiqua" w:eastAsia="Book Antiqua" w:hAnsi="Book Antiqua" w:cs="Book Antiqua"/>
          <w:color w:val="000000"/>
          <w:szCs w:val="22"/>
        </w:rPr>
      </w:r>
      <w:r w:rsidR="00817FD4">
        <w:rPr>
          <w:rFonts w:ascii="Book Antiqua" w:eastAsia="Book Antiqua" w:hAnsi="Book Antiqua" w:cs="Book Antiqua"/>
          <w:color w:val="000000"/>
          <w:szCs w:val="22"/>
        </w:rPr>
        <w:fldChar w:fldCharType="end"/>
      </w:r>
      <w:r w:rsidR="00817FD4">
        <w:rPr>
          <w:rFonts w:ascii="Book Antiqua" w:eastAsia="Book Antiqua" w:hAnsi="Book Antiqua" w:cs="Book Antiqua"/>
          <w:color w:val="000000"/>
          <w:szCs w:val="22"/>
        </w:rPr>
      </w:r>
      <w:r w:rsidR="00817FD4">
        <w:rPr>
          <w:rFonts w:ascii="Book Antiqua" w:eastAsia="Book Antiqua" w:hAnsi="Book Antiqua" w:cs="Book Antiqua"/>
          <w:color w:val="000000"/>
          <w:szCs w:val="22"/>
        </w:rPr>
        <w:fldChar w:fldCharType="separate"/>
      </w:r>
      <w:r w:rsidR="00817FD4" w:rsidRPr="00817FD4">
        <w:rPr>
          <w:rFonts w:ascii="Book Antiqua" w:eastAsia="Book Antiqua" w:hAnsi="Book Antiqua" w:cs="Book Antiqua"/>
          <w:noProof/>
          <w:color w:val="000000"/>
          <w:szCs w:val="22"/>
          <w:vertAlign w:val="superscript"/>
        </w:rPr>
        <w:t>[1]</w:t>
      </w:r>
      <w:r w:rsidR="00817FD4">
        <w:rPr>
          <w:rFonts w:ascii="Book Antiqua" w:eastAsia="Book Antiqua" w:hAnsi="Book Antiqua" w:cs="Book Antiqua"/>
          <w:color w:val="000000"/>
          <w:szCs w:val="22"/>
        </w:rPr>
        <w:fldChar w:fldCharType="end"/>
      </w:r>
      <w:r w:rsidR="00D32E03">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It has been known that the most common site of distant metastasis is lung, followed by bones and multiple organ involvement</w:t>
      </w:r>
      <w:r w:rsidR="00817FD4">
        <w:rPr>
          <w:rFonts w:ascii="Book Antiqua" w:eastAsia="Book Antiqua" w:hAnsi="Book Antiqua" w:cs="Book Antiqua"/>
          <w:color w:val="000000"/>
          <w:szCs w:val="22"/>
        </w:rPr>
        <w:fldChar w:fldCharType="begin">
          <w:fldData xml:space="preserve">PEVuZE5vdGU+PENpdGU+PEF1dGhvcj5SdWVnZW1lcjwvQXV0aG9yPjxZZWFyPjE5ODg8L1llYXI+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</w:fldData>
        </w:fldChar>
      </w:r>
      <w:r w:rsidR="00817FD4">
        <w:rPr>
          <w:rFonts w:ascii="Book Antiqua" w:eastAsia="Book Antiqua" w:hAnsi="Book Antiqua" w:cs="Book Antiqua"/>
          <w:color w:val="000000"/>
          <w:szCs w:val="22"/>
        </w:rPr>
        <w:instrText xml:space="preserve"> ADDIN EN.CITE </w:instrText>
      </w:r>
      <w:r w:rsidR="00817FD4">
        <w:rPr>
          <w:rFonts w:ascii="Book Antiqua" w:eastAsia="Book Antiqua" w:hAnsi="Book Antiqua" w:cs="Book Antiqua"/>
          <w:color w:val="000000"/>
          <w:szCs w:val="22"/>
        </w:rPr>
        <w:fldChar w:fldCharType="begin">
          <w:fldData xml:space="preserve">PEVuZE5vdGU+PENpdGU+PEF1dGhvcj5SdWVnZW1lcjwvQXV0aG9yPjxZZWFyPjE5ODg8L1llYXI+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</w:fldData>
        </w:fldChar>
      </w:r>
      <w:r w:rsidR="00817FD4">
        <w:rPr>
          <w:rFonts w:ascii="Book Antiqua" w:eastAsia="Book Antiqua" w:hAnsi="Book Antiqua" w:cs="Book Antiqua"/>
          <w:color w:val="000000"/>
          <w:szCs w:val="22"/>
        </w:rPr>
        <w:instrText xml:space="preserve"> ADDIN EN.CITE.DATA </w:instrText>
      </w:r>
      <w:r w:rsidR="00817FD4">
        <w:rPr>
          <w:rFonts w:ascii="Book Antiqua" w:eastAsia="Book Antiqua" w:hAnsi="Book Antiqua" w:cs="Book Antiqua"/>
          <w:color w:val="000000"/>
          <w:szCs w:val="22"/>
        </w:rPr>
      </w:r>
      <w:r w:rsidR="00817FD4">
        <w:rPr>
          <w:rFonts w:ascii="Book Antiqua" w:eastAsia="Book Antiqua" w:hAnsi="Book Antiqua" w:cs="Book Antiqua"/>
          <w:color w:val="000000"/>
          <w:szCs w:val="22"/>
        </w:rPr>
        <w:fldChar w:fldCharType="end"/>
      </w:r>
      <w:r w:rsidR="00817FD4">
        <w:rPr>
          <w:rFonts w:ascii="Book Antiqua" w:eastAsia="Book Antiqua" w:hAnsi="Book Antiqua" w:cs="Book Antiqua"/>
          <w:color w:val="000000"/>
          <w:szCs w:val="22"/>
        </w:rPr>
      </w:r>
      <w:r w:rsidR="00817FD4">
        <w:rPr>
          <w:rFonts w:ascii="Book Antiqua" w:eastAsia="Book Antiqua" w:hAnsi="Book Antiqua" w:cs="Book Antiqua"/>
          <w:color w:val="000000"/>
          <w:szCs w:val="22"/>
        </w:rPr>
        <w:fldChar w:fldCharType="separate"/>
      </w:r>
      <w:r w:rsidR="00817FD4" w:rsidRPr="00817FD4">
        <w:rPr>
          <w:rFonts w:ascii="Book Antiqua" w:eastAsia="Book Antiqua" w:hAnsi="Book Antiqua" w:cs="Book Antiqua"/>
          <w:noProof/>
          <w:color w:val="000000"/>
          <w:szCs w:val="22"/>
          <w:vertAlign w:val="superscript"/>
        </w:rPr>
        <w:t>[2]</w:t>
      </w:r>
      <w:r w:rsidR="00817FD4">
        <w:rPr>
          <w:rFonts w:ascii="Book Antiqua" w:eastAsia="Book Antiqua" w:hAnsi="Book Antiqua" w:cs="Book Antiqua"/>
          <w:color w:val="000000"/>
          <w:szCs w:val="22"/>
        </w:rPr>
        <w:fldChar w:fldCharType="end"/>
      </w:r>
      <w:r w:rsidR="00D32E03">
        <w:rPr>
          <w:rFonts w:ascii="Book Antiqua" w:eastAsia="Book Antiqua" w:hAnsi="Book Antiqua" w:cs="Book Antiqua"/>
          <w:color w:val="000000"/>
          <w:szCs w:val="22"/>
        </w:rPr>
        <w:t>.</w:t>
      </w:r>
    </w:p>
    <w:p w14:paraId="314988C8" w14:textId="7DF7E144" w:rsidR="00A77B3E" w:rsidRDefault="00920E12" w:rsidP="00D32E03">
      <w:pPr>
        <w:spacing w:line="360" w:lineRule="auto"/>
        <w:ind w:firstLineChars="100" w:firstLine="240"/>
        <w:jc w:val="both"/>
      </w:pPr>
      <w:r>
        <w:rPr>
          <w:rFonts w:ascii="Book Antiqua" w:eastAsia="Book Antiqua" w:hAnsi="Book Antiqua" w:cs="Book Antiqua"/>
          <w:color w:val="000000"/>
          <w:szCs w:val="22"/>
        </w:rPr>
        <w:t>Fine needle aspiration cytology (FNAC) is widely used for the diagnosis of PTC. It is considered safe and effective due to the low chance of fatal complications. Needle tract implantation (NTI) from FNAC was reported in less than 0.2% of the cases</w:t>
      </w:r>
      <w:r w:rsidR="00817FD4">
        <w:rPr>
          <w:rFonts w:ascii="Book Antiqua" w:eastAsia="Book Antiqua" w:hAnsi="Book Antiqua" w:cs="Book Antiqua"/>
          <w:color w:val="000000"/>
          <w:szCs w:val="22"/>
        </w:rPr>
        <w:fldChar w:fldCharType="begin">
          <w:fldData xml:space="preserve">PEVuZE5vdGU+PENpdGU+PEF1dGhvcj5JdG88L0F1dGhvcj48WWVhcj4yMDA1PC9ZZWFyPjxSZWNO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</w:fldData>
        </w:fldChar>
      </w:r>
      <w:r w:rsidR="00817FD4">
        <w:rPr>
          <w:rFonts w:ascii="Book Antiqua" w:eastAsia="Book Antiqua" w:hAnsi="Book Antiqua" w:cs="Book Antiqua"/>
          <w:color w:val="000000"/>
          <w:szCs w:val="22"/>
        </w:rPr>
        <w:instrText xml:space="preserve"> ADDIN EN.CITE </w:instrText>
      </w:r>
      <w:r w:rsidR="00817FD4">
        <w:rPr>
          <w:rFonts w:ascii="Book Antiqua" w:eastAsia="Book Antiqua" w:hAnsi="Book Antiqua" w:cs="Book Antiqua"/>
          <w:color w:val="000000"/>
          <w:szCs w:val="22"/>
        </w:rPr>
        <w:fldChar w:fldCharType="begin">
          <w:fldData xml:space="preserve">PEVuZE5vdGU+PENpdGU+PEF1dGhvcj5JdG88L0F1dGhvcj48WWVhcj4yMDA1PC9ZZWFyPjxSZWNO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</w:fldData>
        </w:fldChar>
      </w:r>
      <w:r w:rsidR="00817FD4">
        <w:rPr>
          <w:rFonts w:ascii="Book Antiqua" w:eastAsia="Book Antiqua" w:hAnsi="Book Antiqua" w:cs="Book Antiqua"/>
          <w:color w:val="000000"/>
          <w:szCs w:val="22"/>
        </w:rPr>
        <w:instrText xml:space="preserve"> ADDIN EN.CITE.DATA </w:instrText>
      </w:r>
      <w:r w:rsidR="00817FD4">
        <w:rPr>
          <w:rFonts w:ascii="Book Antiqua" w:eastAsia="Book Antiqua" w:hAnsi="Book Antiqua" w:cs="Book Antiqua"/>
          <w:color w:val="000000"/>
          <w:szCs w:val="22"/>
        </w:rPr>
      </w:r>
      <w:r w:rsidR="00817FD4">
        <w:rPr>
          <w:rFonts w:ascii="Book Antiqua" w:eastAsia="Book Antiqua" w:hAnsi="Book Antiqua" w:cs="Book Antiqua"/>
          <w:color w:val="000000"/>
          <w:szCs w:val="22"/>
        </w:rPr>
        <w:fldChar w:fldCharType="end"/>
      </w:r>
      <w:r w:rsidR="00817FD4">
        <w:rPr>
          <w:rFonts w:ascii="Book Antiqua" w:eastAsia="Book Antiqua" w:hAnsi="Book Antiqua" w:cs="Book Antiqua"/>
          <w:color w:val="000000"/>
          <w:szCs w:val="22"/>
        </w:rPr>
      </w:r>
      <w:r w:rsidR="00817FD4">
        <w:rPr>
          <w:rFonts w:ascii="Book Antiqua" w:eastAsia="Book Antiqua" w:hAnsi="Book Antiqua" w:cs="Book Antiqua"/>
          <w:color w:val="000000"/>
          <w:szCs w:val="22"/>
        </w:rPr>
        <w:fldChar w:fldCharType="separate"/>
      </w:r>
      <w:r w:rsidR="00817FD4" w:rsidRPr="00817FD4">
        <w:rPr>
          <w:rFonts w:ascii="Book Antiqua" w:eastAsia="Book Antiqua" w:hAnsi="Book Antiqua" w:cs="Book Antiqua"/>
          <w:noProof/>
          <w:color w:val="000000"/>
          <w:szCs w:val="22"/>
          <w:vertAlign w:val="superscript"/>
        </w:rPr>
        <w:t>[3]</w:t>
      </w:r>
      <w:r w:rsidR="00817FD4">
        <w:rPr>
          <w:rFonts w:ascii="Book Antiqua" w:eastAsia="Book Antiqua" w:hAnsi="Book Antiqua" w:cs="Book Antiqua"/>
          <w:color w:val="000000"/>
          <w:szCs w:val="22"/>
        </w:rPr>
        <w:fldChar w:fldCharType="end"/>
      </w:r>
      <w:r w:rsidR="0049743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However, NTI from core needle biopsy (CNB) has not yet been investigated. In a retrospective analysis of 11745 PTC patients, 9.1% of NTI patients showed local recurrence, while 40.9% had distant metastasis during follow-up</w:t>
      </w:r>
      <w:r w:rsidR="00817FD4">
        <w:rPr>
          <w:rFonts w:ascii="Book Antiqua" w:eastAsia="Book Antiqua" w:hAnsi="Book Antiqua" w:cs="Book Antiqua"/>
          <w:color w:val="000000"/>
          <w:szCs w:val="22"/>
        </w:rPr>
        <w:fldChar w:fldCharType="begin"/>
      </w:r>
      <w:r w:rsidR="00817FD4">
        <w:rPr>
          <w:rFonts w:ascii="Book Antiqua" w:eastAsia="Book Antiqua" w:hAnsi="Book Antiqua" w:cs="Book Antiqua"/>
          <w:color w:val="000000"/>
          <w:szCs w:val="22"/>
        </w:rPr>
        <w:instrText xml:space="preserve"> ADDIN EN.CITE &lt;EndNote&gt;&lt;Cite&gt;&lt;Author&gt;Hayashi&lt;/Author&gt;&lt;Year&gt;2020&lt;/Year&gt;&lt;RecNum&gt;115&lt;/RecNum&gt;&lt;DisplayText&gt;&lt;style face="superscript"&gt;[4]&lt;/style&gt;&lt;/DisplayText&gt;&lt;record&gt;&lt;rec-number&gt;115&lt;/rec-number&gt;&lt;foreign-keys&gt;&lt;key app="EN" db-id="99sxw5xrbr9dt3es2zov5v04zzafxtttzew2" timestamp="1603694667"&gt;115&lt;/key&gt;&lt;/foreign-keys&gt;&lt;ref-type name="Journal Article"&gt;17&lt;/ref-type&gt;&lt;contributors&gt;&lt;authors&gt;&lt;author&gt;Hayashi, T.&lt;/author&gt;&lt;author&gt;Hirokawa, M.&lt;/author&gt;&lt;author&gt;Higuchi, M.&lt;/author&gt;&lt;author&gt;Kudo, T.&lt;/author&gt;&lt;author&gt;Ito, Y.&lt;/author&gt;&lt;author&gt;Miyauchi, A.&lt;/author&gt;&lt;/authors&gt;&lt;/contributors&gt;&lt;auth-address&gt;Department of Diagnostic Pathology and Cytology, Kuma Hospital, 8-2-35 Shimoyamate-Dori, Chuo-Ku, Kobe, 650-0011, Japan. htoshi@kuma-h.or.jp.&amp;#xD;Department of Diagnostic Pathology and Cytology, Kuma Hospital, 8-2-35 Shimoyamate-Dori, Chuo-Ku, Kobe, 650-0011, Japan.&amp;#xD;Department of Clinical Laboratory, Kuma Hospital, Kobe, 650-0011, Japan.&amp;#xD;Department of Internal Medicine, Kuma Hospital, Kobe, 650-0011, Japan.&amp;#xD;Department of Surgery, Kuma Hospital, Kobe, 650-0011, Japan.&lt;/auth-address&gt;&lt;titles&gt;&lt;title&gt;Needle Tract Implantation Following Fine-Needle Aspiration of Thyroid Cancer&lt;/title&gt;&lt;secondary-title&gt;World J Surg&lt;/secondary-title&gt;&lt;/titles&gt;&lt;periodical&gt;&lt;full-title&gt;World J Surg&lt;/full-title&gt;&lt;/periodical&gt;&lt;pages&gt;378-384&lt;/pages&gt;&lt;volume&gt;44&lt;/volume&gt;&lt;number&gt;2&lt;/number&gt;&lt;edition&gt;2019/09/14&lt;/edition&gt;&lt;dates&gt;&lt;year&gt;2020&lt;/year&gt;&lt;pub-dates&gt;&lt;date&gt;Feb&lt;/date&gt;&lt;/pub-dates&gt;&lt;/dates&gt;&lt;isbn&gt;1432-2323 (Electronic)&amp;#xD;0364-2313 (Linking)&lt;/isbn&gt;&lt;accession-num&gt;31515571&lt;/accession-num&gt;&lt;urls&gt;&lt;related-urls&gt;&lt;url&gt;https://www.ncbi.nlm.nih.gov/pubmed/31515571&lt;/url&gt;&lt;/related-urls&gt;&lt;/urls&gt;&lt;electronic-resource-num&gt;10.1007/s00268-019-05161-1&lt;/electronic-resource-num&gt;&lt;/record&gt;&lt;/Cite&gt;&lt;/EndNote&gt;</w:instrText>
      </w:r>
      <w:r w:rsidR="00817FD4">
        <w:rPr>
          <w:rFonts w:ascii="Book Antiqua" w:eastAsia="Book Antiqua" w:hAnsi="Book Antiqua" w:cs="Book Antiqua"/>
          <w:color w:val="000000"/>
          <w:szCs w:val="22"/>
        </w:rPr>
        <w:fldChar w:fldCharType="separate"/>
      </w:r>
      <w:r w:rsidR="00817FD4" w:rsidRPr="00817FD4">
        <w:rPr>
          <w:rFonts w:ascii="Book Antiqua" w:eastAsia="Book Antiqua" w:hAnsi="Book Antiqua" w:cs="Book Antiqua"/>
          <w:noProof/>
          <w:color w:val="000000"/>
          <w:szCs w:val="22"/>
          <w:vertAlign w:val="superscript"/>
        </w:rPr>
        <w:t>[4]</w:t>
      </w:r>
      <w:r w:rsidR="00817FD4">
        <w:rPr>
          <w:rFonts w:ascii="Book Antiqua" w:eastAsia="Book Antiqua" w:hAnsi="Book Antiqua" w:cs="Book Antiqua"/>
          <w:color w:val="000000"/>
          <w:szCs w:val="22"/>
        </w:rPr>
        <w:fldChar w:fldCharType="end"/>
      </w:r>
      <w:r w:rsidR="00D061BE">
        <w:rPr>
          <w:rFonts w:ascii="Book Antiqua" w:eastAsia="Book Antiqua" w:hAnsi="Book Antiqua" w:cs="Book Antiqua"/>
          <w:color w:val="000000"/>
          <w:szCs w:val="22"/>
        </w:rPr>
        <w:t>.</w:t>
      </w:r>
    </w:p>
    <w:p w14:paraId="6D113EEA" w14:textId="77777777" w:rsidR="00A77B3E" w:rsidRDefault="00920E12" w:rsidP="00D061BE">
      <w:pPr>
        <w:spacing w:line="360" w:lineRule="auto"/>
        <w:ind w:firstLineChars="100" w:firstLine="240"/>
        <w:jc w:val="both"/>
      </w:pPr>
      <w:r>
        <w:rPr>
          <w:rFonts w:ascii="Book Antiqua" w:eastAsia="Book Antiqua" w:hAnsi="Book Antiqua" w:cs="Book Antiqua"/>
          <w:color w:val="000000"/>
          <w:szCs w:val="22"/>
        </w:rPr>
        <w:t>The authors found late skin recurrence combined with lymph node metastasis of PTC, presumably from NTI after CNB.</w:t>
      </w:r>
    </w:p>
    <w:bookmarkEnd w:id="57"/>
    <w:bookmarkEnd w:id="58"/>
    <w:bookmarkEnd w:id="59"/>
    <w:p w14:paraId="49A7842E" w14:textId="77777777" w:rsidR="00A77B3E" w:rsidRDefault="00A77B3E">
      <w:pPr>
        <w:spacing w:line="360" w:lineRule="auto"/>
        <w:jc w:val="both"/>
      </w:pPr>
    </w:p>
    <w:p w14:paraId="3A86A537" w14:textId="77777777" w:rsidR="00A77B3E" w:rsidRDefault="00920E12">
      <w:pPr>
        <w:spacing w:line="360" w:lineRule="auto"/>
        <w:jc w:val="both"/>
      </w:pPr>
      <w:r>
        <w:rPr>
          <w:rFonts w:ascii="Book Antiqua" w:eastAsia="Book Antiqua" w:hAnsi="Book Antiqua" w:cs="Book Antiqua"/>
          <w:b/>
          <w:caps/>
          <w:color w:val="000000"/>
          <w:u w:val="single"/>
        </w:rPr>
        <w:t>CASE PRESENTATION</w:t>
      </w:r>
    </w:p>
    <w:p w14:paraId="5A7CF3EA" w14:textId="77777777" w:rsidR="00A77B3E" w:rsidRDefault="00920E12">
      <w:pPr>
        <w:spacing w:line="360" w:lineRule="auto"/>
        <w:jc w:val="both"/>
      </w:pPr>
      <w:r>
        <w:rPr>
          <w:rFonts w:ascii="Book Antiqua" w:eastAsia="Book Antiqua" w:hAnsi="Book Antiqua" w:cs="Book Antiqua"/>
          <w:b/>
          <w:i/>
          <w:color w:val="000000"/>
        </w:rPr>
        <w:t>Chief complaints</w:t>
      </w:r>
    </w:p>
    <w:p w14:paraId="06A6360C" w14:textId="5C119E8D" w:rsidR="00A77B3E" w:rsidRPr="008B1DCD" w:rsidRDefault="00920E12">
      <w:pPr>
        <w:spacing w:line="360" w:lineRule="auto"/>
        <w:jc w:val="both"/>
        <w:rPr>
          <w:lang w:eastAsia="zh-CN"/>
        </w:rPr>
      </w:pPr>
      <w:r>
        <w:rPr>
          <w:rFonts w:ascii="Book Antiqua" w:eastAsia="Book Antiqua" w:hAnsi="Book Antiqua" w:cs="Book Antiqua"/>
          <w:color w:val="000000"/>
          <w:szCs w:val="22"/>
        </w:rPr>
        <w:t xml:space="preserve">A 66-year-old female patient with the chief complaint of an anterior neck mass sought consult from our surgical department. </w:t>
      </w:r>
    </w:p>
    <w:p w14:paraId="31741C43" w14:textId="77777777" w:rsidR="00A77B3E" w:rsidRDefault="00A77B3E">
      <w:pPr>
        <w:spacing w:line="360" w:lineRule="auto"/>
        <w:jc w:val="both"/>
      </w:pPr>
    </w:p>
    <w:p w14:paraId="4E6D0F21" w14:textId="77777777" w:rsidR="00A77B3E" w:rsidRDefault="00920E12">
      <w:pPr>
        <w:spacing w:line="360" w:lineRule="auto"/>
        <w:jc w:val="both"/>
      </w:pPr>
      <w:r>
        <w:rPr>
          <w:rFonts w:ascii="Book Antiqua" w:eastAsia="Book Antiqua" w:hAnsi="Book Antiqua" w:cs="Book Antiqua"/>
          <w:b/>
          <w:i/>
          <w:color w:val="000000"/>
        </w:rPr>
        <w:t>History of present illness</w:t>
      </w:r>
    </w:p>
    <w:p w14:paraId="5DE14422" w14:textId="77777777" w:rsidR="00336E90" w:rsidRDefault="00336E90" w:rsidP="00336E90">
      <w:pPr>
        <w:spacing w:line="360" w:lineRule="auto"/>
        <w:jc w:val="both"/>
        <w:rPr>
          <w:rFonts w:ascii="Book Antiqua" w:eastAsia="Book Antiqua" w:hAnsi="Book Antiqua" w:cs="Book Antiqua"/>
          <w:color w:val="000000"/>
          <w:szCs w:val="22"/>
        </w:rPr>
      </w:pPr>
      <w:bookmarkStart w:id="60" w:name="OLE_LINK168"/>
      <w:bookmarkStart w:id="61" w:name="OLE_LINK169"/>
      <w:bookmarkStart w:id="62" w:name="OLE_LINK170"/>
      <w:bookmarkStart w:id="63" w:name="OLE_LINK171"/>
      <w:r>
        <w:rPr>
          <w:rFonts w:ascii="Book Antiqua" w:eastAsia="Book Antiqua" w:hAnsi="Book Antiqua" w:cs="Book Antiqua"/>
          <w:color w:val="000000"/>
          <w:szCs w:val="22"/>
        </w:rPr>
        <w:t>The mass was located midline to the right side. It</w:t>
      </w:r>
      <w:r w:rsidR="00920E12">
        <w:rPr>
          <w:rFonts w:ascii="Book Antiqua" w:eastAsia="Book Antiqua" w:hAnsi="Book Antiqua" w:cs="Book Antiqua"/>
          <w:color w:val="000000"/>
          <w:szCs w:val="22"/>
        </w:rPr>
        <w:t xml:space="preserve"> was first noticed a few months ago. She claimed that it rapidly grew one month prior to consultation. </w:t>
      </w:r>
    </w:p>
    <w:p w14:paraId="33840F91" w14:textId="057035C7" w:rsidR="00336E90" w:rsidRDefault="00336E90" w:rsidP="00934269">
      <w:pPr>
        <w:spacing w:line="360" w:lineRule="auto"/>
        <w:ind w:firstLineChars="100" w:firstLine="240"/>
        <w:jc w:val="both"/>
      </w:pPr>
      <w:r>
        <w:rPr>
          <w:rFonts w:ascii="Book Antiqua" w:eastAsia="Book Antiqua" w:hAnsi="Book Antiqua" w:cs="Book Antiqua"/>
          <w:color w:val="000000"/>
          <w:szCs w:val="22"/>
        </w:rPr>
        <w:t xml:space="preserve">She had a 4-cm scar from her previous right thyroid lobectomy ten years ago. At her initial visit for the thyroidectomy, an irregular ill-defined mixed hypoechogenic nodule with internal calcification was found on the mid pole of the right thyroid (Figure 1A). FNAC along with CNB using a 20-gauge </w:t>
      </w:r>
      <w:proofErr w:type="spellStart"/>
      <w:r>
        <w:rPr>
          <w:rFonts w:ascii="Book Antiqua" w:eastAsia="Book Antiqua" w:hAnsi="Book Antiqua" w:cs="Book Antiqua"/>
          <w:color w:val="000000"/>
          <w:szCs w:val="22"/>
        </w:rPr>
        <w:t>Franseen</w:t>
      </w:r>
      <w:proofErr w:type="spellEnd"/>
      <w:r>
        <w:rPr>
          <w:rFonts w:ascii="Book Antiqua" w:eastAsia="Book Antiqua" w:hAnsi="Book Antiqua" w:cs="Book Antiqua"/>
          <w:color w:val="000000"/>
          <w:szCs w:val="22"/>
        </w:rPr>
        <w:t xml:space="preserve"> needle was performed at the time of diagnosis, there found a hematoma after procedure (Figure 1B). A pathologic report </w:t>
      </w:r>
      <w:r>
        <w:rPr>
          <w:rFonts w:ascii="Book Antiqua" w:eastAsia="Book Antiqua" w:hAnsi="Book Antiqua" w:cs="Book Antiqua"/>
          <w:color w:val="000000"/>
          <w:szCs w:val="22"/>
        </w:rPr>
        <w:lastRenderedPageBreak/>
        <w:t>revealed an 8-mm papillary carcinoma with focal extension to perithyroidal soft tissue without resection margin involvement and lymph nodal metastasis. The patient was lost to follow-up for 115 mo</w:t>
      </w:r>
      <w:r w:rsidR="000D7256">
        <w:rPr>
          <w:rFonts w:ascii="Book Antiqua" w:eastAsia="Book Antiqua" w:hAnsi="Book Antiqua" w:cs="Book Antiqua"/>
          <w:color w:val="000000"/>
          <w:szCs w:val="22"/>
        </w:rPr>
        <w:t>nths</w:t>
      </w:r>
      <w:r>
        <w:rPr>
          <w:rFonts w:ascii="Book Antiqua" w:eastAsia="Book Antiqua" w:hAnsi="Book Antiqua" w:cs="Book Antiqua"/>
          <w:color w:val="000000"/>
          <w:szCs w:val="22"/>
        </w:rPr>
        <w:t xml:space="preserve"> until she noted a soft tissue mass on anterior neck. </w:t>
      </w:r>
    </w:p>
    <w:bookmarkEnd w:id="60"/>
    <w:bookmarkEnd w:id="61"/>
    <w:bookmarkEnd w:id="62"/>
    <w:bookmarkEnd w:id="63"/>
    <w:p w14:paraId="5EE06C85" w14:textId="77777777" w:rsidR="00A77B3E" w:rsidRDefault="00A77B3E">
      <w:pPr>
        <w:spacing w:line="360" w:lineRule="auto"/>
        <w:jc w:val="both"/>
      </w:pPr>
    </w:p>
    <w:p w14:paraId="62B019A8" w14:textId="77777777" w:rsidR="00A77B3E" w:rsidRDefault="00920E12">
      <w:pPr>
        <w:spacing w:line="360" w:lineRule="auto"/>
        <w:jc w:val="both"/>
      </w:pPr>
      <w:bookmarkStart w:id="64" w:name="OLE_LINK8"/>
      <w:bookmarkStart w:id="65" w:name="OLE_LINK9"/>
      <w:bookmarkStart w:id="66" w:name="OLE_LINK10"/>
      <w:bookmarkStart w:id="67" w:name="OLE_LINK33"/>
      <w:r>
        <w:rPr>
          <w:rFonts w:ascii="Book Antiqua" w:eastAsia="Book Antiqua" w:hAnsi="Book Antiqua" w:cs="Book Antiqua"/>
          <w:b/>
          <w:i/>
          <w:color w:val="000000"/>
        </w:rPr>
        <w:t>History of past illness</w:t>
      </w:r>
    </w:p>
    <w:p w14:paraId="18D53F17" w14:textId="77777777" w:rsidR="006308DE" w:rsidRPr="00336E90" w:rsidRDefault="00336E90">
      <w:pPr>
        <w:spacing w:line="360" w:lineRule="auto"/>
        <w:jc w:val="both"/>
        <w:rPr>
          <w:rFonts w:ascii="Book Antiqua" w:eastAsia="Malgun Gothic" w:hAnsi="Book Antiqua" w:cs="Book Antiqua"/>
          <w:color w:val="000000"/>
          <w:lang w:eastAsia="ko-KR"/>
        </w:rPr>
      </w:pPr>
      <w:bookmarkStart w:id="68" w:name="OLE_LINK172"/>
      <w:bookmarkStart w:id="69" w:name="OLE_LINK173"/>
      <w:bookmarkEnd w:id="64"/>
      <w:bookmarkEnd w:id="65"/>
      <w:bookmarkEnd w:id="66"/>
      <w:bookmarkEnd w:id="67"/>
      <w:r>
        <w:rPr>
          <w:rFonts w:ascii="Book Antiqua" w:eastAsia="Malgun Gothic" w:hAnsi="Book Antiqua" w:cs="Book Antiqua" w:hint="eastAsia"/>
          <w:color w:val="000000"/>
          <w:lang w:eastAsia="ko-KR"/>
        </w:rPr>
        <w:t>She was taking medication for hypertension and hyperlipidemia few years ago, except that there were no other diseases diagnosed.</w:t>
      </w:r>
    </w:p>
    <w:bookmarkEnd w:id="68"/>
    <w:bookmarkEnd w:id="69"/>
    <w:p w14:paraId="47E20EE6" w14:textId="77777777" w:rsidR="00300B39" w:rsidRPr="006308DE" w:rsidRDefault="00300B39">
      <w:pPr>
        <w:spacing w:line="360" w:lineRule="auto"/>
        <w:jc w:val="both"/>
        <w:rPr>
          <w:lang w:eastAsia="zh-CN"/>
        </w:rPr>
      </w:pPr>
    </w:p>
    <w:p w14:paraId="46627A93" w14:textId="77777777" w:rsidR="00A77B3E" w:rsidRDefault="00920E12">
      <w:pPr>
        <w:spacing w:line="360" w:lineRule="auto"/>
        <w:jc w:val="both"/>
      </w:pPr>
      <w:bookmarkStart w:id="70" w:name="OLE_LINK36"/>
      <w:bookmarkStart w:id="71" w:name="OLE_LINK37"/>
      <w:bookmarkStart w:id="72" w:name="OLE_LINK13"/>
      <w:bookmarkStart w:id="73" w:name="OLE_LINK14"/>
      <w:r>
        <w:rPr>
          <w:rFonts w:ascii="Book Antiqua" w:eastAsia="Book Antiqua" w:hAnsi="Book Antiqua" w:cs="Book Antiqua"/>
          <w:b/>
          <w:i/>
          <w:color w:val="000000"/>
        </w:rPr>
        <w:t>Personal and family history</w:t>
      </w:r>
      <w:bookmarkEnd w:id="70"/>
      <w:bookmarkEnd w:id="71"/>
    </w:p>
    <w:p w14:paraId="4B053E41" w14:textId="69DD319C" w:rsidR="00A77B3E" w:rsidRPr="00336E90" w:rsidRDefault="00336E90">
      <w:pPr>
        <w:spacing w:line="360" w:lineRule="auto"/>
        <w:jc w:val="both"/>
        <w:rPr>
          <w:rFonts w:ascii="Book Antiqua" w:eastAsia="Malgun Gothic" w:hAnsi="Book Antiqua" w:cs="Book Antiqua"/>
          <w:color w:val="000000"/>
          <w:lang w:eastAsia="ko-KR"/>
        </w:rPr>
      </w:pPr>
      <w:bookmarkStart w:id="74" w:name="OLE_LINK174"/>
      <w:bookmarkStart w:id="75" w:name="OLE_LINK175"/>
      <w:bookmarkEnd w:id="72"/>
      <w:bookmarkEnd w:id="73"/>
      <w:r>
        <w:rPr>
          <w:rFonts w:ascii="Book Antiqua" w:eastAsia="Malgun Gothic" w:hAnsi="Book Antiqua" w:cs="Book Antiqua"/>
          <w:color w:val="000000"/>
          <w:lang w:eastAsia="ko-KR"/>
        </w:rPr>
        <w:t>S</w:t>
      </w:r>
      <w:r>
        <w:rPr>
          <w:rFonts w:ascii="Book Antiqua" w:eastAsia="Malgun Gothic" w:hAnsi="Book Antiqua" w:cs="Book Antiqua" w:hint="eastAsia"/>
          <w:color w:val="000000"/>
          <w:lang w:eastAsia="ko-KR"/>
        </w:rPr>
        <w:t xml:space="preserve">he </w:t>
      </w:r>
      <w:r>
        <w:rPr>
          <w:rFonts w:ascii="Book Antiqua" w:eastAsia="Malgun Gothic" w:hAnsi="Book Antiqua" w:cs="Book Antiqua"/>
          <w:color w:val="000000"/>
          <w:lang w:eastAsia="ko-KR"/>
        </w:rPr>
        <w:t>did not have a</w:t>
      </w:r>
      <w:r w:rsidR="005E6191">
        <w:rPr>
          <w:rFonts w:ascii="Book Antiqua" w:eastAsia="Malgun Gothic" w:hAnsi="Book Antiqua" w:cs="Book Antiqua"/>
          <w:color w:val="000000"/>
          <w:lang w:eastAsia="ko-KR"/>
        </w:rPr>
        <w:t>ny other family members that ha</w:t>
      </w:r>
      <w:r w:rsidR="005E6191">
        <w:rPr>
          <w:rFonts w:ascii="Book Antiqua" w:hAnsi="Book Antiqua" w:cs="Book Antiqua" w:hint="eastAsia"/>
          <w:color w:val="000000"/>
          <w:lang w:eastAsia="zh-CN"/>
        </w:rPr>
        <w:t>ve</w:t>
      </w:r>
      <w:r>
        <w:rPr>
          <w:rFonts w:ascii="Book Antiqua" w:eastAsia="Malgun Gothic" w:hAnsi="Book Antiqua" w:cs="Book Antiqua"/>
          <w:color w:val="000000"/>
          <w:lang w:eastAsia="ko-KR"/>
        </w:rPr>
        <w:t xml:space="preserve"> thyroid cancer, or other type of cancers.</w:t>
      </w:r>
    </w:p>
    <w:bookmarkEnd w:id="74"/>
    <w:bookmarkEnd w:id="75"/>
    <w:p w14:paraId="23323030" w14:textId="77777777" w:rsidR="00300B39" w:rsidRDefault="00300B39">
      <w:pPr>
        <w:spacing w:line="360" w:lineRule="auto"/>
        <w:jc w:val="both"/>
      </w:pPr>
    </w:p>
    <w:p w14:paraId="576F5C7B" w14:textId="77777777" w:rsidR="00A77B3E" w:rsidRDefault="00920E12">
      <w:pPr>
        <w:spacing w:line="360" w:lineRule="auto"/>
        <w:jc w:val="both"/>
      </w:pPr>
      <w:r>
        <w:rPr>
          <w:rFonts w:ascii="Book Antiqua" w:eastAsia="Book Antiqua" w:hAnsi="Book Antiqua" w:cs="Book Antiqua"/>
          <w:b/>
          <w:i/>
          <w:color w:val="000000"/>
        </w:rPr>
        <w:t>Physical examination</w:t>
      </w:r>
    </w:p>
    <w:p w14:paraId="663BB99E" w14:textId="7F7FB3EF" w:rsidR="00A77B3E" w:rsidRDefault="00920E12">
      <w:pPr>
        <w:spacing w:line="360" w:lineRule="auto"/>
        <w:jc w:val="both"/>
      </w:pPr>
      <w:bookmarkStart w:id="76" w:name="OLE_LINK176"/>
      <w:bookmarkStart w:id="77" w:name="OLE_LINK177"/>
      <w:r>
        <w:rPr>
          <w:rFonts w:ascii="Book Antiqua" w:eastAsia="Book Antiqua" w:hAnsi="Book Antiqua" w:cs="Book Antiqua"/>
          <w:color w:val="000000"/>
          <w:szCs w:val="22"/>
        </w:rPr>
        <w:t xml:space="preserve">The 1.4 cm </w:t>
      </w:r>
      <w:r w:rsidR="001F549F" w:rsidRPr="00276E00">
        <w:rPr>
          <w:rFonts w:ascii="Book Antiqua" w:hAnsi="Book Antiqua"/>
          <w:lang w:val="pl-PL"/>
        </w:rPr>
        <w:t>×</w:t>
      </w:r>
      <w:r>
        <w:rPr>
          <w:rFonts w:ascii="Book Antiqua" w:eastAsia="Book Antiqua" w:hAnsi="Book Antiqua" w:cs="Book Antiqua"/>
          <w:color w:val="000000"/>
          <w:szCs w:val="22"/>
        </w:rPr>
        <w:t xml:space="preserve"> 0.65 cm nodule was palpated 5 mm away from previous operative scar. The nodule was not, in any way or form, connected to the previous scar. The mass was located subcutaneously, slightly movable, and tense. Excisional biopsy without FNAC or CNB was performed under local anesthesia with an elliptical excision using previous scar. After excision, the mass was revealed to be a papillary carcinoma on soft tissue. Her previous medical records were reviewed. </w:t>
      </w:r>
    </w:p>
    <w:bookmarkEnd w:id="76"/>
    <w:bookmarkEnd w:id="77"/>
    <w:p w14:paraId="1C4CC18F" w14:textId="77777777" w:rsidR="00A77B3E" w:rsidRDefault="00A77B3E">
      <w:pPr>
        <w:spacing w:line="360" w:lineRule="auto"/>
        <w:jc w:val="both"/>
      </w:pPr>
    </w:p>
    <w:p w14:paraId="47AA58A6" w14:textId="77777777" w:rsidR="00A77B3E" w:rsidRDefault="00920E12">
      <w:pPr>
        <w:spacing w:line="360" w:lineRule="auto"/>
        <w:jc w:val="both"/>
      </w:pPr>
      <w:r>
        <w:rPr>
          <w:rFonts w:ascii="Book Antiqua" w:eastAsia="Book Antiqua" w:hAnsi="Book Antiqua" w:cs="Book Antiqua"/>
          <w:b/>
          <w:i/>
          <w:color w:val="000000"/>
        </w:rPr>
        <w:t>Laboratory examinations</w:t>
      </w:r>
    </w:p>
    <w:p w14:paraId="6D17C001" w14:textId="7E395085" w:rsidR="00A77B3E" w:rsidRPr="00934269" w:rsidRDefault="00920E12">
      <w:pPr>
        <w:spacing w:line="360" w:lineRule="auto"/>
        <w:jc w:val="both"/>
        <w:rPr>
          <w:lang w:eastAsia="zh-CN"/>
        </w:rPr>
      </w:pPr>
      <w:bookmarkStart w:id="78" w:name="OLE_LINK178"/>
      <w:bookmarkStart w:id="79" w:name="OLE_LINK179"/>
      <w:r>
        <w:rPr>
          <w:rFonts w:ascii="Book Antiqua" w:eastAsia="Book Antiqua" w:hAnsi="Book Antiqua" w:cs="Book Antiqua"/>
          <w:color w:val="000000"/>
          <w:szCs w:val="22"/>
        </w:rPr>
        <w:t>On the laboratory test before the second surgery, thyroid hormone test including TSH, free T4, T3 were within normal range. Serum thyroglob</w:t>
      </w:r>
      <w:r w:rsidR="00E00785">
        <w:rPr>
          <w:rFonts w:ascii="Book Antiqua" w:eastAsia="Book Antiqua" w:hAnsi="Book Antiqua" w:cs="Book Antiqua"/>
          <w:color w:val="000000"/>
          <w:szCs w:val="22"/>
        </w:rPr>
        <w:t>ulin level was 13.8</w:t>
      </w:r>
      <w:r w:rsidR="00EC671B">
        <w:rPr>
          <w:rFonts w:ascii="Book Antiqua" w:hAnsi="Book Antiqua" w:cs="Book Antiqua" w:hint="eastAsia"/>
          <w:color w:val="000000"/>
          <w:szCs w:val="22"/>
          <w:lang w:eastAsia="zh-CN"/>
        </w:rPr>
        <w:t xml:space="preserve"> </w:t>
      </w:r>
      <w:r w:rsidR="00E00785">
        <w:rPr>
          <w:rFonts w:ascii="Book Antiqua" w:eastAsia="Book Antiqua" w:hAnsi="Book Antiqua" w:cs="Book Antiqua"/>
          <w:color w:val="000000"/>
          <w:szCs w:val="22"/>
        </w:rPr>
        <w:t>ng/mL (3.5</w:t>
      </w:r>
      <w:r w:rsidR="00F428F5">
        <w:rPr>
          <w:rFonts w:ascii="Book Antiqua" w:eastAsia="Book Antiqua" w:hAnsi="Book Antiqua" w:cs="Book Antiqua"/>
          <w:color w:val="000000"/>
          <w:szCs w:val="22"/>
        </w:rPr>
        <w:t>-</w:t>
      </w:r>
      <w:r>
        <w:rPr>
          <w:rFonts w:ascii="Book Antiqua" w:eastAsia="Book Antiqua" w:hAnsi="Book Antiqua" w:cs="Book Antiqua"/>
          <w:color w:val="000000"/>
          <w:szCs w:val="22"/>
        </w:rPr>
        <w:t>77 ng/mL), and the antibody to thyroglobulin was 11.9</w:t>
      </w:r>
      <w:r w:rsidR="00EC671B">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IU/mL (0</w:t>
      </w:r>
      <w:r w:rsidR="00E00785">
        <w:rPr>
          <w:rFonts w:ascii="Book Antiqua" w:hAnsi="Book Antiqua" w:cs="Book Antiqua" w:hint="eastAsia"/>
          <w:color w:val="000000"/>
          <w:szCs w:val="22"/>
          <w:lang w:eastAsia="zh-CN"/>
        </w:rPr>
        <w:t>-</w:t>
      </w:r>
      <w:r>
        <w:rPr>
          <w:rFonts w:ascii="Book Antiqua" w:eastAsia="Book Antiqua" w:hAnsi="Book Antiqua" w:cs="Book Antiqua"/>
          <w:color w:val="000000"/>
          <w:szCs w:val="22"/>
        </w:rPr>
        <w:t>115 IU/mL)</w:t>
      </w:r>
      <w:r w:rsidR="00934269">
        <w:rPr>
          <w:rFonts w:ascii="Book Antiqua" w:hAnsi="Book Antiqua" w:cs="Book Antiqua" w:hint="eastAsia"/>
          <w:color w:val="000000"/>
          <w:szCs w:val="22"/>
          <w:lang w:eastAsia="zh-CN"/>
        </w:rPr>
        <w:t>.</w:t>
      </w:r>
    </w:p>
    <w:bookmarkEnd w:id="78"/>
    <w:bookmarkEnd w:id="79"/>
    <w:p w14:paraId="432DCF30" w14:textId="77777777" w:rsidR="00A77B3E" w:rsidRDefault="00A77B3E">
      <w:pPr>
        <w:spacing w:line="360" w:lineRule="auto"/>
        <w:jc w:val="both"/>
      </w:pPr>
    </w:p>
    <w:p w14:paraId="4F7242C6" w14:textId="77777777" w:rsidR="00A77B3E" w:rsidRDefault="00920E12">
      <w:pPr>
        <w:spacing w:line="360" w:lineRule="auto"/>
        <w:jc w:val="both"/>
      </w:pPr>
      <w:r>
        <w:rPr>
          <w:rFonts w:ascii="Book Antiqua" w:eastAsia="Book Antiqua" w:hAnsi="Book Antiqua" w:cs="Book Antiqua"/>
          <w:b/>
          <w:i/>
          <w:color w:val="000000"/>
        </w:rPr>
        <w:t>Imaging examinations</w:t>
      </w:r>
    </w:p>
    <w:p w14:paraId="6D7873B4" w14:textId="77777777" w:rsidR="00A77B3E" w:rsidRDefault="00920E12">
      <w:pPr>
        <w:spacing w:line="360" w:lineRule="auto"/>
        <w:jc w:val="both"/>
      </w:pPr>
      <w:bookmarkStart w:id="80" w:name="OLE_LINK180"/>
      <w:r>
        <w:rPr>
          <w:rFonts w:ascii="Book Antiqua" w:eastAsia="Book Antiqua" w:hAnsi="Book Antiqua" w:cs="Book Antiqua"/>
          <w:color w:val="000000"/>
          <w:szCs w:val="22"/>
        </w:rPr>
        <w:t>Additional imaging studies were preformed to find out another metastatic lesion. A suspicious metastatic lymph node measured 5 mm on level IV was observed on the right cervical area through ultrasound and</w:t>
      </w:r>
      <w:r w:rsidR="000E78C8">
        <w:rPr>
          <w:rFonts w:ascii="Book Antiqua" w:eastAsia="Book Antiqua" w:hAnsi="Book Antiqua" w:cs="Book Antiqua"/>
          <w:color w:val="000000"/>
          <w:szCs w:val="22"/>
        </w:rPr>
        <w:t xml:space="preserve"> </w:t>
      </w:r>
      <w:r w:rsidR="000E78C8" w:rsidRPr="000E78C8">
        <w:rPr>
          <w:rFonts w:ascii="Book Antiqua" w:eastAsia="Book Antiqua" w:hAnsi="Book Antiqua" w:cs="Book Antiqua"/>
          <w:color w:val="000000"/>
          <w:szCs w:val="22"/>
        </w:rPr>
        <w:t>computed tomography</w:t>
      </w:r>
      <w:r>
        <w:rPr>
          <w:rFonts w:ascii="Book Antiqua" w:eastAsia="Book Antiqua" w:hAnsi="Book Antiqua" w:cs="Book Antiqua"/>
          <w:color w:val="000000"/>
          <w:szCs w:val="22"/>
        </w:rPr>
        <w:t xml:space="preserve"> imaging (Figure 1C). </w:t>
      </w:r>
      <w:r>
        <w:rPr>
          <w:rFonts w:ascii="Book Antiqua" w:eastAsia="Book Antiqua" w:hAnsi="Book Antiqua" w:cs="Book Antiqua"/>
          <w:color w:val="000000"/>
          <w:szCs w:val="22"/>
        </w:rPr>
        <w:lastRenderedPageBreak/>
        <w:t xml:space="preserve">Furthermore, FNAC confirmed the presence of a metastatic lymph node. Thyroglobulin level were greater than 500 ng/mL in the aspirate. </w:t>
      </w:r>
    </w:p>
    <w:bookmarkEnd w:id="80"/>
    <w:p w14:paraId="40FBAF0F" w14:textId="77777777" w:rsidR="00A77B3E" w:rsidRDefault="00A77B3E">
      <w:pPr>
        <w:spacing w:line="360" w:lineRule="auto"/>
        <w:jc w:val="both"/>
        <w:rPr>
          <w:lang w:eastAsia="zh-CN"/>
        </w:rPr>
      </w:pPr>
    </w:p>
    <w:p w14:paraId="1277B73B" w14:textId="77777777" w:rsidR="00A77B3E" w:rsidRDefault="00920E12">
      <w:pPr>
        <w:spacing w:line="360" w:lineRule="auto"/>
        <w:jc w:val="both"/>
      </w:pPr>
      <w:r>
        <w:rPr>
          <w:rFonts w:ascii="Book Antiqua" w:eastAsia="Book Antiqua" w:hAnsi="Book Antiqua" w:cs="Book Antiqua"/>
          <w:b/>
          <w:caps/>
          <w:color w:val="000000"/>
          <w:u w:val="single"/>
        </w:rPr>
        <w:t>FINAL DIAGNOSIS</w:t>
      </w:r>
    </w:p>
    <w:p w14:paraId="15BD11AD" w14:textId="77777777" w:rsidR="00A77B3E" w:rsidRDefault="00920E12">
      <w:pPr>
        <w:spacing w:line="360" w:lineRule="auto"/>
        <w:jc w:val="both"/>
      </w:pPr>
      <w:bookmarkStart w:id="81" w:name="OLE_LINK181"/>
      <w:bookmarkStart w:id="82" w:name="OLE_LINK182"/>
      <w:r>
        <w:rPr>
          <w:rFonts w:ascii="Book Antiqua" w:eastAsia="Book Antiqua" w:hAnsi="Book Antiqua" w:cs="Book Antiqua"/>
          <w:color w:val="000000"/>
          <w:szCs w:val="22"/>
        </w:rPr>
        <w:t>During the gross examination for excisional biopsy of skin and soft tissue, the specimen reveals a round light yellow to brown solid soft mass without necrosis in the superficial subcutaneous layer</w:t>
      </w:r>
      <w:r w:rsidR="00FA5BE3">
        <w:rPr>
          <w:rFonts w:ascii="Book Antiqua" w:eastAsia="Book Antiqua" w:hAnsi="Book Antiqua" w:cs="Book Antiqua"/>
          <w:color w:val="000000"/>
          <w:szCs w:val="22"/>
        </w:rPr>
        <w:t>, measuring 1.4</w:t>
      </w:r>
      <w:r w:rsidR="00FA5BE3">
        <w:rPr>
          <w:rFonts w:ascii="Book Antiqua" w:hAnsi="Book Antiqua" w:cs="Book Antiqua" w:hint="eastAsia"/>
          <w:color w:val="000000"/>
          <w:szCs w:val="22"/>
          <w:lang w:eastAsia="zh-CN"/>
        </w:rPr>
        <w:t xml:space="preserve"> cm </w:t>
      </w:r>
      <w:r w:rsidR="00FA5BE3">
        <w:rPr>
          <w:color w:val="000000"/>
          <w:szCs w:val="22"/>
          <w:lang w:eastAsia="zh-CN"/>
        </w:rPr>
        <w:t>×</w:t>
      </w:r>
      <w:r w:rsidR="00FA5BE3">
        <w:rPr>
          <w:rFonts w:ascii="Book Antiqua" w:hAnsi="Book Antiqua" w:cs="Book Antiqua" w:hint="eastAsia"/>
          <w:color w:val="000000"/>
          <w:szCs w:val="22"/>
          <w:lang w:eastAsia="zh-CN"/>
        </w:rPr>
        <w:t xml:space="preserve"> </w:t>
      </w:r>
      <w:r w:rsidR="00FA5BE3">
        <w:rPr>
          <w:rFonts w:ascii="Book Antiqua" w:eastAsia="Book Antiqua" w:hAnsi="Book Antiqua" w:cs="Book Antiqua"/>
          <w:color w:val="000000"/>
          <w:szCs w:val="22"/>
        </w:rPr>
        <w:t>1.0cm, Figure 2A</w:t>
      </w:r>
      <w:r>
        <w:rPr>
          <w:rFonts w:ascii="Book Antiqua" w:eastAsia="Book Antiqua" w:hAnsi="Book Antiqua" w:cs="Book Antiqua"/>
          <w:color w:val="000000"/>
          <w:szCs w:val="22"/>
        </w:rPr>
        <w:t xml:space="preserve">. On microscopic examination, it shows a relatively well defined round solid mass in </w:t>
      </w:r>
      <w:proofErr w:type="spellStart"/>
      <w:r>
        <w:rPr>
          <w:rFonts w:ascii="Book Antiqua" w:eastAsia="Book Antiqua" w:hAnsi="Book Antiqua" w:cs="Book Antiqua"/>
          <w:color w:val="000000"/>
          <w:szCs w:val="22"/>
        </w:rPr>
        <w:t>subcutaenous</w:t>
      </w:r>
      <w:proofErr w:type="spellEnd"/>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It reveals </w:t>
      </w:r>
      <w:r w:rsidR="00094571">
        <w:rPr>
          <w:rFonts w:ascii="Book Antiqua" w:eastAsia="Book Antiqua" w:hAnsi="Book Antiqua" w:cs="Book Antiqua"/>
          <w:color w:val="000000"/>
        </w:rPr>
        <w:t>neither lymph nodal architecture nor</w:t>
      </w:r>
      <w:r>
        <w:rPr>
          <w:rFonts w:ascii="Book Antiqua" w:eastAsia="Book Antiqua" w:hAnsi="Book Antiqua" w:cs="Book Antiqua"/>
          <w:color w:val="000000"/>
        </w:rPr>
        <w:t xml:space="preserve"> residual thyroid tissue in the submitted specimen, </w:t>
      </w:r>
      <w:r w:rsidR="00187FE9">
        <w:rPr>
          <w:rFonts w:ascii="Book Antiqua" w:eastAsia="Book Antiqua" w:hAnsi="Book Antiqua" w:cs="Book Antiqua"/>
          <w:color w:val="000000"/>
          <w:szCs w:val="22"/>
        </w:rPr>
        <w:t>Figure 2B</w:t>
      </w:r>
      <w:r>
        <w:rPr>
          <w:rFonts w:ascii="Book Antiqua" w:eastAsia="Book Antiqua" w:hAnsi="Book Antiqua" w:cs="Book Antiqua"/>
          <w:color w:val="000000"/>
          <w:szCs w:val="22"/>
        </w:rPr>
        <w:t>. The mass is composed of multiple papillary architecture showing nuclear enlargement, nuclear groove and inclusion which is shown in typical papill</w:t>
      </w:r>
      <w:r w:rsidR="00187FE9">
        <w:rPr>
          <w:rFonts w:ascii="Book Antiqua" w:eastAsia="Book Antiqua" w:hAnsi="Book Antiqua" w:cs="Book Antiqua"/>
          <w:color w:val="000000"/>
          <w:szCs w:val="22"/>
        </w:rPr>
        <w:t>ary thyroid carcinoma, Figure 2C</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The tumor reveals neither lymphatic nor perineural invasion using histologic features. And the results of immunohistochemical </w:t>
      </w:r>
      <w:proofErr w:type="spellStart"/>
      <w:r>
        <w:rPr>
          <w:rFonts w:ascii="Book Antiqua" w:eastAsia="Book Antiqua" w:hAnsi="Book Antiqua" w:cs="Book Antiqua"/>
          <w:color w:val="000000"/>
        </w:rPr>
        <w:t>stainings</w:t>
      </w:r>
      <w:proofErr w:type="spellEnd"/>
      <w:r w:rsidR="00187FE9">
        <w:rPr>
          <w:rFonts w:ascii="Book Antiqua" w:eastAsia="Book Antiqua" w:hAnsi="Book Antiqua" w:cs="Book Antiqua"/>
          <w:color w:val="000000"/>
          <w:szCs w:val="22"/>
        </w:rPr>
        <w:t>, Figure 2D and E</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Using the deeper cut section, the tumor reveals no lymph node architecture. </w:t>
      </w:r>
    </w:p>
    <w:p w14:paraId="115BD904" w14:textId="77777777" w:rsidR="00A77B3E" w:rsidRDefault="00920E12" w:rsidP="00187FE9">
      <w:pPr>
        <w:spacing w:line="360" w:lineRule="auto"/>
        <w:ind w:firstLineChars="100" w:firstLine="240"/>
        <w:jc w:val="both"/>
      </w:pPr>
      <w:r>
        <w:rPr>
          <w:rFonts w:ascii="Book Antiqua" w:eastAsia="Book Antiqua" w:hAnsi="Book Antiqua" w:cs="Book Antiqua"/>
          <w:color w:val="000000"/>
          <w:szCs w:val="22"/>
        </w:rPr>
        <w:t>Completion thyroidectomy with modified radical neck dissection on the right cervical lymph node was performed. There were no further malignant findings on the remnant thyroid tissue. Lymph node metastasis was found in 3 out of 19 nodes. The maximal size of lymph node metastasis is 1.2</w:t>
      </w:r>
      <w:r w:rsidR="00A7761A">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mm without </w:t>
      </w:r>
      <w:proofErr w:type="spellStart"/>
      <w:r>
        <w:rPr>
          <w:rFonts w:ascii="Book Antiqua" w:eastAsia="Book Antiqua" w:hAnsi="Book Antiqua" w:cs="Book Antiqua"/>
          <w:color w:val="000000"/>
          <w:szCs w:val="22"/>
        </w:rPr>
        <w:t>extranodal</w:t>
      </w:r>
      <w:proofErr w:type="spellEnd"/>
      <w:r>
        <w:rPr>
          <w:rFonts w:ascii="Book Antiqua" w:eastAsia="Book Antiqua" w:hAnsi="Book Antiqua" w:cs="Book Antiqua"/>
          <w:color w:val="000000"/>
          <w:szCs w:val="22"/>
        </w:rPr>
        <w:t xml:space="preserve"> soft tissue extension. There were no immediate surgical complications. Due to the patient’s clinical history and pathologic findings on the excisional biopsy (Figure 2), the anterior neck mass was suspected to be a local recurrence of her initial tumor, rather than metastasis to the skin.</w:t>
      </w:r>
    </w:p>
    <w:bookmarkEnd w:id="81"/>
    <w:bookmarkEnd w:id="82"/>
    <w:p w14:paraId="0BA126A7" w14:textId="77777777" w:rsidR="00A77B3E" w:rsidRDefault="00A77B3E">
      <w:pPr>
        <w:spacing w:line="360" w:lineRule="auto"/>
        <w:jc w:val="both"/>
      </w:pPr>
    </w:p>
    <w:p w14:paraId="405490FC" w14:textId="77777777" w:rsidR="00A77B3E" w:rsidRDefault="00920E12">
      <w:pPr>
        <w:spacing w:line="360" w:lineRule="auto"/>
        <w:jc w:val="both"/>
      </w:pPr>
      <w:r>
        <w:rPr>
          <w:rFonts w:ascii="Book Antiqua" w:eastAsia="Book Antiqua" w:hAnsi="Book Antiqua" w:cs="Book Antiqua"/>
          <w:b/>
          <w:caps/>
          <w:color w:val="000000"/>
          <w:u w:val="single"/>
        </w:rPr>
        <w:t>TREATMENT</w:t>
      </w:r>
    </w:p>
    <w:p w14:paraId="074AF5DB" w14:textId="29ED564D" w:rsidR="00A77B3E" w:rsidRDefault="00920E12">
      <w:pPr>
        <w:spacing w:line="360" w:lineRule="auto"/>
        <w:jc w:val="both"/>
      </w:pPr>
      <w:bookmarkStart w:id="83" w:name="OLE_LINK183"/>
      <w:bookmarkStart w:id="84" w:name="OLE_LINK184"/>
      <w:bookmarkStart w:id="85" w:name="OLE_LINK185"/>
      <w:bookmarkStart w:id="86" w:name="OLE_LINK186"/>
      <w:r>
        <w:rPr>
          <w:rFonts w:ascii="Book Antiqua" w:eastAsia="Book Antiqua" w:hAnsi="Book Antiqua" w:cs="Book Antiqua"/>
          <w:color w:val="000000"/>
          <w:szCs w:val="22"/>
        </w:rPr>
        <w:t xml:space="preserve">Radioisotope treatment was provided after surgery (100 </w:t>
      </w:r>
      <w:proofErr w:type="spellStart"/>
      <w:r>
        <w:rPr>
          <w:rFonts w:ascii="Book Antiqua" w:eastAsia="Book Antiqua" w:hAnsi="Book Antiqua" w:cs="Book Antiqua"/>
          <w:color w:val="000000"/>
          <w:szCs w:val="22"/>
        </w:rPr>
        <w:t>mCi</w:t>
      </w:r>
      <w:proofErr w:type="spellEnd"/>
      <w:r>
        <w:rPr>
          <w:rFonts w:ascii="Book Antiqua" w:eastAsia="Book Antiqua" w:hAnsi="Book Antiqua" w:cs="Book Antiqua"/>
          <w:color w:val="000000"/>
          <w:szCs w:val="22"/>
        </w:rPr>
        <w:t xml:space="preserve">). </w:t>
      </w:r>
    </w:p>
    <w:bookmarkEnd w:id="83"/>
    <w:bookmarkEnd w:id="84"/>
    <w:bookmarkEnd w:id="85"/>
    <w:bookmarkEnd w:id="86"/>
    <w:p w14:paraId="61C69205" w14:textId="77777777" w:rsidR="00A77B3E" w:rsidRDefault="00A77B3E">
      <w:pPr>
        <w:spacing w:line="360" w:lineRule="auto"/>
        <w:jc w:val="both"/>
      </w:pPr>
    </w:p>
    <w:p w14:paraId="19DCC440" w14:textId="77777777" w:rsidR="00A77B3E" w:rsidRDefault="00920E12">
      <w:pPr>
        <w:spacing w:line="360" w:lineRule="auto"/>
        <w:jc w:val="both"/>
      </w:pPr>
      <w:bookmarkStart w:id="87" w:name="OLE_LINK28"/>
      <w:bookmarkStart w:id="88" w:name="OLE_LINK29"/>
      <w:bookmarkStart w:id="89" w:name="OLE_LINK26"/>
      <w:bookmarkStart w:id="90" w:name="OLE_LINK27"/>
      <w:r>
        <w:rPr>
          <w:rFonts w:ascii="Book Antiqua" w:eastAsia="Book Antiqua" w:hAnsi="Book Antiqua" w:cs="Book Antiqua"/>
          <w:b/>
          <w:caps/>
          <w:color w:val="000000"/>
          <w:u w:val="single"/>
        </w:rPr>
        <w:t>OUTCOME AND FOLLOW-UP</w:t>
      </w:r>
      <w:bookmarkEnd w:id="87"/>
      <w:bookmarkEnd w:id="88"/>
    </w:p>
    <w:p w14:paraId="45619D72" w14:textId="71C1FF6E" w:rsidR="00A77B3E" w:rsidRDefault="00133681">
      <w:pPr>
        <w:spacing w:line="360" w:lineRule="auto"/>
        <w:jc w:val="both"/>
      </w:pPr>
      <w:bookmarkStart w:id="91" w:name="OLE_LINK187"/>
      <w:bookmarkStart w:id="92" w:name="OLE_LINK188"/>
      <w:bookmarkEnd w:id="89"/>
      <w:bookmarkEnd w:id="90"/>
      <w:r>
        <w:rPr>
          <w:rFonts w:ascii="Book Antiqua" w:eastAsia="Book Antiqua" w:hAnsi="Book Antiqua" w:cs="Book Antiqua"/>
          <w:color w:val="000000"/>
          <w:szCs w:val="22"/>
        </w:rPr>
        <w:t>After the radioisotope treatment, serum thyroglobulin level maintained less than 0.1</w:t>
      </w:r>
      <w:r w:rsidR="00F428F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ng/mL after 10 </w:t>
      </w:r>
      <w:proofErr w:type="spellStart"/>
      <w:r>
        <w:rPr>
          <w:rFonts w:ascii="Book Antiqua" w:eastAsia="Book Antiqua" w:hAnsi="Book Antiqua" w:cs="Book Antiqua"/>
          <w:color w:val="000000"/>
          <w:szCs w:val="22"/>
        </w:rPr>
        <w:t>mo</w:t>
      </w:r>
      <w:proofErr w:type="spellEnd"/>
      <w:r w:rsidR="00CD7D1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after surgery.</w:t>
      </w:r>
    </w:p>
    <w:bookmarkEnd w:id="91"/>
    <w:bookmarkEnd w:id="92"/>
    <w:p w14:paraId="4CE20238" w14:textId="77777777" w:rsidR="00A77B3E" w:rsidRDefault="00A77B3E">
      <w:pPr>
        <w:spacing w:line="360" w:lineRule="auto"/>
        <w:jc w:val="both"/>
      </w:pPr>
    </w:p>
    <w:p w14:paraId="157BF616" w14:textId="77777777" w:rsidR="00A77B3E" w:rsidRDefault="00920E12">
      <w:pPr>
        <w:spacing w:line="360" w:lineRule="auto"/>
        <w:jc w:val="both"/>
      </w:pPr>
      <w:r>
        <w:rPr>
          <w:rFonts w:ascii="Book Antiqua" w:eastAsia="Book Antiqua" w:hAnsi="Book Antiqua" w:cs="Book Antiqua"/>
          <w:b/>
          <w:caps/>
          <w:color w:val="000000"/>
          <w:u w:val="single"/>
        </w:rPr>
        <w:lastRenderedPageBreak/>
        <w:t>DISCUSSION</w:t>
      </w:r>
    </w:p>
    <w:p w14:paraId="4F9C785E" w14:textId="0A8D2F3E" w:rsidR="00A77B3E" w:rsidRDefault="00920E12">
      <w:pPr>
        <w:spacing w:line="360" w:lineRule="auto"/>
        <w:jc w:val="both"/>
      </w:pPr>
      <w:bookmarkStart w:id="93" w:name="OLE_LINK189"/>
      <w:bookmarkStart w:id="94" w:name="OLE_LINK190"/>
      <w:r>
        <w:rPr>
          <w:rFonts w:ascii="Book Antiqua" w:eastAsia="Book Antiqua" w:hAnsi="Book Antiqua" w:cs="Book Antiqua"/>
          <w:color w:val="000000"/>
          <w:szCs w:val="22"/>
        </w:rPr>
        <w:t>We found a late recurrence of subcutaneous NTI after needle biopsy in PTC patients combined with lymph node metastasis. No significant findings suggested whether the nodule was NTI or metastasis. Cutaneous or intramuscular m</w:t>
      </w:r>
      <w:r w:rsidR="001B386E">
        <w:rPr>
          <w:rFonts w:ascii="Book Antiqua" w:eastAsia="Book Antiqua" w:hAnsi="Book Antiqua" w:cs="Book Antiqua"/>
          <w:color w:val="000000"/>
          <w:szCs w:val="22"/>
        </w:rPr>
        <w:t>etastasis of thyroid cancer is </w:t>
      </w:r>
      <w:r>
        <w:rPr>
          <w:rFonts w:ascii="Book Antiqua" w:eastAsia="Book Antiqua" w:hAnsi="Book Antiqua" w:cs="Book Antiqua"/>
          <w:color w:val="000000"/>
          <w:szCs w:val="22"/>
        </w:rPr>
        <w:t>rare</w:t>
      </w:r>
      <w:r w:rsidR="00817FD4">
        <w:rPr>
          <w:rFonts w:ascii="Book Antiqua" w:eastAsia="Book Antiqua" w:hAnsi="Book Antiqua" w:cs="Book Antiqua"/>
          <w:color w:val="000000"/>
          <w:szCs w:val="22"/>
        </w:rPr>
        <w:fldChar w:fldCharType="begin"/>
      </w:r>
      <w:r w:rsidR="00817FD4">
        <w:rPr>
          <w:rFonts w:ascii="Book Antiqua" w:eastAsia="Book Antiqua" w:hAnsi="Book Antiqua" w:cs="Book Antiqua"/>
          <w:color w:val="000000"/>
          <w:szCs w:val="22"/>
        </w:rPr>
        <w:instrText xml:space="preserve"> ADDIN EN.CITE &lt;EndNote&gt;&lt;Cite&gt;&lt;Author&gt;Alwaheeb&lt;/Author&gt;&lt;Year&gt;2004&lt;/Year&gt;&lt;RecNum&gt;114&lt;/RecNum&gt;&lt;DisplayText&gt;&lt;style face="superscript"&gt;[5]&lt;/style&gt;&lt;/DisplayText&gt;&lt;record&gt;&lt;rec-number&gt;114&lt;/rec-number&gt;&lt;foreign-keys&gt;&lt;key app="EN" db-id="99sxw5xrbr9dt3es2zov5v04zzafxtttzew2" timestamp="1594183248"&gt;114&lt;/key&gt;&lt;/foreign-keys&gt;&lt;ref-type name="Journal Article"&gt;17&lt;/ref-type&gt;&lt;contributors&gt;&lt;authors&gt;&lt;author&gt;Alwaheeb, S.&lt;/author&gt;&lt;author&gt;Ghazarian, D.&lt;/author&gt;&lt;author&gt;Boerner, S. L.&lt;/author&gt;&lt;author&gt;Asa, S. L.&lt;/author&gt;&lt;/authors&gt;&lt;/contributors&gt;&lt;auth-address&gt;Department of Pathology and Laboratory Medicine, University of Toronto, University Health Network and Toronto Medical Laboratories, Ontario M5G 2M9, Canada.&lt;/auth-address&gt;&lt;titles&gt;&lt;title&gt;Cutaneous manifestations of thyroid cancer: a report of four cases and review of the literature&lt;/title&gt;&lt;secondary-title&gt;J Clin Pathol&lt;/secondary-title&gt;&lt;/titles&gt;&lt;periodical&gt;&lt;full-title&gt;J Clin Pathol&lt;/full-title&gt;&lt;/periodical&gt;&lt;pages&gt;435-8&lt;/pages&gt;&lt;volume&gt;57&lt;/volume&gt;&lt;number&gt;4&lt;/number&gt;&lt;edition&gt;2004/03/30&lt;/edition&gt;&lt;keywords&gt;&lt;keyword&gt;Adult&lt;/keyword&gt;&lt;keyword&gt;Aged&lt;/keyword&gt;&lt;keyword&gt;Aged, 80 and over&lt;/keyword&gt;&lt;keyword&gt;Carcinoma, Medullary/*secondary&lt;/keyword&gt;&lt;keyword&gt;Carcinoma, Papillary/*secondary&lt;/keyword&gt;&lt;keyword&gt;Female&lt;/keyword&gt;&lt;keyword&gt;Humans&lt;/keyword&gt;&lt;keyword&gt;Male&lt;/keyword&gt;&lt;keyword&gt;Middle Aged&lt;/keyword&gt;&lt;keyword&gt;Skin Neoplasms/*secondary&lt;/keyword&gt;&lt;keyword&gt;Thyroid Neoplasms/*pathology&lt;/keyword&gt;&lt;/keywords&gt;&lt;dates&gt;&lt;year&gt;2004&lt;/year&gt;&lt;pub-dates&gt;&lt;date&gt;Apr&lt;/date&gt;&lt;/pub-dates&gt;&lt;/dates&gt;&lt;isbn&gt;0021-9746 (Print)&amp;#xD;0021-9746 (Linking)&lt;/isbn&gt;&lt;accession-num&gt;15047753&lt;/accession-num&gt;&lt;urls&gt;&lt;related-urls&gt;&lt;url&gt;https://www.ncbi.nlm.nih.gov/pubmed/15047753&lt;/url&gt;&lt;url&gt;https://www.ncbi.nlm.nih.gov/pmc/articles/PMC1770266/pdf/jcp05700435.pdf&lt;/url&gt;&lt;/related-urls&gt;&lt;/urls&gt;&lt;custom2&gt;PMC1770266&lt;/custom2&gt;&lt;electronic-resource-num&gt;10.1136/jcp.2003.012922&lt;/electronic-resource-num&gt;&lt;/record&gt;&lt;/Cite&gt;&lt;/EndNote&gt;</w:instrText>
      </w:r>
      <w:r w:rsidR="00817FD4">
        <w:rPr>
          <w:rFonts w:ascii="Book Antiqua" w:eastAsia="Book Antiqua" w:hAnsi="Book Antiqua" w:cs="Book Antiqua"/>
          <w:color w:val="000000"/>
          <w:szCs w:val="22"/>
        </w:rPr>
        <w:fldChar w:fldCharType="separate"/>
      </w:r>
      <w:r w:rsidR="00817FD4" w:rsidRPr="00817FD4">
        <w:rPr>
          <w:rFonts w:ascii="Book Antiqua" w:eastAsia="Book Antiqua" w:hAnsi="Book Antiqua" w:cs="Book Antiqua"/>
          <w:noProof/>
          <w:color w:val="000000"/>
          <w:szCs w:val="22"/>
          <w:vertAlign w:val="superscript"/>
        </w:rPr>
        <w:t>[5]</w:t>
      </w:r>
      <w:r w:rsidR="00817FD4">
        <w:rPr>
          <w:rFonts w:ascii="Book Antiqua" w:eastAsia="Book Antiqua" w:hAnsi="Book Antiqua" w:cs="Book Antiqua"/>
          <w:color w:val="000000"/>
          <w:szCs w:val="22"/>
        </w:rPr>
        <w:fldChar w:fldCharType="end"/>
      </w:r>
      <w:r w:rsidR="00A7761A">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Therefore, the direction of biopsy needle tract, seedings in linear fashion, seedings not accompanied by lymphoid or neurovascular tissue, and its presence away from the initial surgical incision, led us to a diagnosis of NTI, rather than soft tissue metastasis. NTI may be a manifestation of an underlying disease, particularly lymph node metastasis as presented in this case.</w:t>
      </w:r>
    </w:p>
    <w:p w14:paraId="40C287D6" w14:textId="2423AA62" w:rsidR="00A77B3E" w:rsidRDefault="00920E12" w:rsidP="00A7761A">
      <w:pPr>
        <w:spacing w:line="360" w:lineRule="auto"/>
        <w:ind w:firstLineChars="100" w:firstLine="240"/>
        <w:jc w:val="both"/>
      </w:pPr>
      <w:r>
        <w:rPr>
          <w:rFonts w:ascii="Book Antiqua" w:eastAsia="Book Antiqua" w:hAnsi="Book Antiqua" w:cs="Book Antiqua"/>
          <w:color w:val="000000"/>
          <w:szCs w:val="22"/>
        </w:rPr>
        <w:t>CNB has applied to thyroid nodule evaluation because of some inconclusive results from FNAC. Its routine use is not recommended by several guidelines because of limited evidence so far</w:t>
      </w:r>
      <w:r w:rsidR="00817FD4">
        <w:rPr>
          <w:rFonts w:ascii="Book Antiqua" w:eastAsia="Book Antiqua" w:hAnsi="Book Antiqua" w:cs="Book Antiqua"/>
          <w:color w:val="000000"/>
          <w:szCs w:val="22"/>
        </w:rPr>
        <w:fldChar w:fldCharType="begin">
          <w:fldData xml:space="preserve">PEVuZE5vdGU+PENpdGU+PEF1dGhvcj5IYXVnZW48L0F1dGhvcj48WWVhcj4yMDE2PC9ZZWFyPjxS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</w:fldData>
        </w:fldChar>
      </w:r>
      <w:r w:rsidR="00817FD4">
        <w:rPr>
          <w:rFonts w:ascii="Book Antiqua" w:eastAsia="Book Antiqua" w:hAnsi="Book Antiqua" w:cs="Book Antiqua"/>
          <w:color w:val="000000"/>
          <w:szCs w:val="22"/>
        </w:rPr>
        <w:instrText xml:space="preserve"> ADDIN EN.CITE </w:instrText>
      </w:r>
      <w:r w:rsidR="00817FD4">
        <w:rPr>
          <w:rFonts w:ascii="Book Antiqua" w:eastAsia="Book Antiqua" w:hAnsi="Book Antiqua" w:cs="Book Antiqua"/>
          <w:color w:val="000000"/>
          <w:szCs w:val="22"/>
        </w:rPr>
        <w:fldChar w:fldCharType="begin">
          <w:fldData xml:space="preserve">PEVuZE5vdGU+PENpdGU+PEF1dGhvcj5IYXVnZW48L0F1dGhvcj48WWVhcj4yMDE2PC9ZZWFyPjxS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</w:fldData>
        </w:fldChar>
      </w:r>
      <w:r w:rsidR="00817FD4">
        <w:rPr>
          <w:rFonts w:ascii="Book Antiqua" w:eastAsia="Book Antiqua" w:hAnsi="Book Antiqua" w:cs="Book Antiqua"/>
          <w:color w:val="000000"/>
          <w:szCs w:val="22"/>
        </w:rPr>
        <w:instrText xml:space="preserve"> ADDIN EN.CITE.DATA </w:instrText>
      </w:r>
      <w:r w:rsidR="00817FD4">
        <w:rPr>
          <w:rFonts w:ascii="Book Antiqua" w:eastAsia="Book Antiqua" w:hAnsi="Book Antiqua" w:cs="Book Antiqua"/>
          <w:color w:val="000000"/>
          <w:szCs w:val="22"/>
        </w:rPr>
      </w:r>
      <w:r w:rsidR="00817FD4">
        <w:rPr>
          <w:rFonts w:ascii="Book Antiqua" w:eastAsia="Book Antiqua" w:hAnsi="Book Antiqua" w:cs="Book Antiqua"/>
          <w:color w:val="000000"/>
          <w:szCs w:val="22"/>
        </w:rPr>
        <w:fldChar w:fldCharType="end"/>
      </w:r>
      <w:r w:rsidR="00817FD4">
        <w:rPr>
          <w:rFonts w:ascii="Book Antiqua" w:eastAsia="Book Antiqua" w:hAnsi="Book Antiqua" w:cs="Book Antiqua"/>
          <w:color w:val="000000"/>
          <w:szCs w:val="22"/>
        </w:rPr>
      </w:r>
      <w:r w:rsidR="00817FD4">
        <w:rPr>
          <w:rFonts w:ascii="Book Antiqua" w:eastAsia="Book Antiqua" w:hAnsi="Book Antiqua" w:cs="Book Antiqua"/>
          <w:color w:val="000000"/>
          <w:szCs w:val="22"/>
        </w:rPr>
        <w:fldChar w:fldCharType="separate"/>
      </w:r>
      <w:r w:rsidR="00817FD4" w:rsidRPr="00817FD4">
        <w:rPr>
          <w:rFonts w:ascii="Book Antiqua" w:eastAsia="Book Antiqua" w:hAnsi="Book Antiqua" w:cs="Book Antiqua"/>
          <w:noProof/>
          <w:color w:val="000000"/>
          <w:szCs w:val="22"/>
          <w:vertAlign w:val="superscript"/>
        </w:rPr>
        <w:t>[6,7]</w:t>
      </w:r>
      <w:r w:rsidR="00817FD4">
        <w:rPr>
          <w:rFonts w:ascii="Book Antiqua" w:eastAsia="Book Antiqua" w:hAnsi="Book Antiqua" w:cs="Book Antiqua"/>
          <w:color w:val="000000"/>
          <w:szCs w:val="22"/>
        </w:rPr>
        <w:fldChar w:fldCharType="end"/>
      </w:r>
      <w:r w:rsidR="00A7761A">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CNB use is accepted as complementary modality after FNAC, compared to repeated FNAC. Pain, hematoma, edema, hoarseness, and infection are common complications of CNB. It can be safely performed by an expert and under ultrasonography guidance.</w:t>
      </w:r>
    </w:p>
    <w:p w14:paraId="01E206D8" w14:textId="32057241" w:rsidR="00A77B3E" w:rsidRDefault="00920E12" w:rsidP="00206E8D">
      <w:pPr>
        <w:spacing w:line="360" w:lineRule="auto"/>
        <w:ind w:firstLineChars="100" w:firstLine="240"/>
        <w:jc w:val="both"/>
      </w:pPr>
      <w:r>
        <w:rPr>
          <w:rFonts w:ascii="Book Antiqua" w:eastAsia="Book Antiqua" w:hAnsi="Book Antiqua" w:cs="Book Antiqua"/>
          <w:color w:val="000000"/>
          <w:szCs w:val="22"/>
        </w:rPr>
        <w:t>The cumulative incidence of NTI after FNAC of PTC was reportedly 0.1% after five years and 0.3% after ten years</w:t>
      </w:r>
      <w:r w:rsidR="00817FD4">
        <w:rPr>
          <w:rFonts w:ascii="Book Antiqua" w:eastAsia="Book Antiqua" w:hAnsi="Book Antiqua" w:cs="Book Antiqua"/>
          <w:color w:val="000000"/>
          <w:szCs w:val="22"/>
        </w:rPr>
        <w:fldChar w:fldCharType="begin"/>
      </w:r>
      <w:r w:rsidR="00817FD4">
        <w:rPr>
          <w:rFonts w:ascii="Book Antiqua" w:eastAsia="Book Antiqua" w:hAnsi="Book Antiqua" w:cs="Book Antiqua"/>
          <w:color w:val="000000"/>
          <w:szCs w:val="22"/>
        </w:rPr>
        <w:instrText xml:space="preserve"> ADDIN EN.CITE &lt;EndNote&gt;&lt;Cite&gt;&lt;Author&gt;Hayashi&lt;/Author&gt;&lt;Year&gt;2020&lt;/Year&gt;&lt;RecNum&gt;115&lt;/RecNum&gt;&lt;DisplayText&gt;&lt;style face="superscript"&gt;[4]&lt;/style&gt;&lt;/DisplayText&gt;&lt;record&gt;&lt;rec-number&gt;115&lt;/rec-number&gt;&lt;foreign-keys&gt;&lt;key app="EN" db-id="99sxw5xrbr9dt3es2zov5v04zzafxtttzew2" timestamp="1603694667"&gt;115&lt;/key&gt;&lt;/foreign-keys&gt;&lt;ref-type name="Journal Article"&gt;17&lt;/ref-type&gt;&lt;contributors&gt;&lt;authors&gt;&lt;author&gt;Hayashi, T.&lt;/author&gt;&lt;author&gt;Hirokawa, M.&lt;/author&gt;&lt;author&gt;Higuchi, M.&lt;/author&gt;&lt;author&gt;Kudo, T.&lt;/author&gt;&lt;author&gt;Ito, Y.&lt;/author&gt;&lt;author&gt;Miyauchi, A.&lt;/author&gt;&lt;/authors&gt;&lt;/contributors&gt;&lt;auth-address&gt;Department of Diagnostic Pathology and Cytology, Kuma Hospital, 8-2-35 Shimoyamate-Dori, Chuo-Ku, Kobe, 650-0011, Japan. htoshi@kuma-h.or.jp.&amp;#xD;Department of Diagnostic Pathology and Cytology, Kuma Hospital, 8-2-35 Shimoyamate-Dori, Chuo-Ku, Kobe, 650-0011, Japan.&amp;#xD;Department of Clinical Laboratory, Kuma Hospital, Kobe, 650-0011, Japan.&amp;#xD;Department of Internal Medicine, Kuma Hospital, Kobe, 650-0011, Japan.&amp;#xD;Department of Surgery, Kuma Hospital, Kobe, 650-0011, Japan.&lt;/auth-address&gt;&lt;titles&gt;&lt;title&gt;Needle Tract Implantation Following Fine-Needle Aspiration of Thyroid Cancer&lt;/title&gt;&lt;secondary-title&gt;World J Surg&lt;/secondary-title&gt;&lt;/titles&gt;&lt;periodical&gt;&lt;full-title&gt;World J Surg&lt;/full-title&gt;&lt;/periodical&gt;&lt;pages&gt;378-384&lt;/pages&gt;&lt;volume&gt;44&lt;/volume&gt;&lt;number&gt;2&lt;/number&gt;&lt;edition&gt;2019/09/14&lt;/edition&gt;&lt;dates&gt;&lt;year&gt;2020&lt;/year&gt;&lt;pub-dates&gt;&lt;date&gt;Feb&lt;/date&gt;&lt;/pub-dates&gt;&lt;/dates&gt;&lt;isbn&gt;1432-2323 (Electronic)&amp;#xD;0364-2313 (Linking)&lt;/isbn&gt;&lt;accession-num&gt;31515571&lt;/accession-num&gt;&lt;urls&gt;&lt;related-urls&gt;&lt;url&gt;https://www.ncbi.nlm.nih.gov/pubmed/31515571&lt;/url&gt;&lt;/related-urls&gt;&lt;/urls&gt;&lt;electronic-resource-num&gt;10.1007/s00268-019-05161-1&lt;/electronic-resource-num&gt;&lt;/record&gt;&lt;/Cite&gt;&lt;/EndNote&gt;</w:instrText>
      </w:r>
      <w:r w:rsidR="00817FD4">
        <w:rPr>
          <w:rFonts w:ascii="Book Antiqua" w:eastAsia="Book Antiqua" w:hAnsi="Book Antiqua" w:cs="Book Antiqua"/>
          <w:color w:val="000000"/>
          <w:szCs w:val="22"/>
        </w:rPr>
        <w:fldChar w:fldCharType="separate"/>
      </w:r>
      <w:r w:rsidR="00817FD4" w:rsidRPr="00817FD4">
        <w:rPr>
          <w:rFonts w:ascii="Book Antiqua" w:eastAsia="Book Antiqua" w:hAnsi="Book Antiqua" w:cs="Book Antiqua"/>
          <w:noProof/>
          <w:color w:val="000000"/>
          <w:szCs w:val="22"/>
          <w:vertAlign w:val="superscript"/>
        </w:rPr>
        <w:t>[4]</w:t>
      </w:r>
      <w:r w:rsidR="00817FD4">
        <w:rPr>
          <w:rFonts w:ascii="Book Antiqua" w:eastAsia="Book Antiqua" w:hAnsi="Book Antiqua" w:cs="Book Antiqua"/>
          <w:color w:val="000000"/>
          <w:szCs w:val="22"/>
        </w:rPr>
        <w:fldChar w:fldCharType="end"/>
      </w:r>
      <w:r w:rsidR="00206E8D">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The time interval between FNAC and NTI in PTC was reported to range from six months to seven years</w:t>
      </w:r>
      <w:r w:rsidR="00817FD4">
        <w:rPr>
          <w:rFonts w:ascii="Book Antiqua" w:eastAsia="Book Antiqua" w:hAnsi="Book Antiqua" w:cs="Book Antiqua"/>
          <w:color w:val="000000"/>
          <w:szCs w:val="22"/>
        </w:rPr>
        <w:fldChar w:fldCharType="begin"/>
      </w:r>
      <w:r w:rsidR="00817FD4">
        <w:rPr>
          <w:rFonts w:ascii="Book Antiqua" w:eastAsia="Book Antiqua" w:hAnsi="Book Antiqua" w:cs="Book Antiqua"/>
          <w:color w:val="000000"/>
          <w:szCs w:val="22"/>
        </w:rPr>
        <w:instrText xml:space="preserve"> ADDIN EN.CITE &lt;EndNote&gt;&lt;Cite&gt;&lt;Author&gt;Polyzos&lt;/Author&gt;&lt;Year&gt;2010&lt;/Year&gt;&lt;RecNum&gt;98&lt;/RecNum&gt;&lt;DisplayText&gt;&lt;style face="superscript"&gt;[8]&lt;/style&gt;&lt;/DisplayText&gt;&lt;record&gt;&lt;rec-number&gt;98&lt;/rec-number&gt;&lt;foreign-keys&gt;&lt;key app="EN" db-id="99sxw5xrbr9dt3es2zov5v04zzafxtttzew2" timestamp="1593741311"&gt;98&lt;/key&gt;&lt;/foreign-keys&gt;&lt;ref-type name="Journal Article"&gt;17&lt;/ref-type&gt;&lt;contributors&gt;&lt;authors&gt;&lt;author&gt;Polyzos, S. A.&lt;/author&gt;&lt;author&gt;Anastasilakis, A. D.&lt;/author&gt;&lt;/authors&gt;&lt;/contributors&gt;&lt;auth-address&gt;Second Medical Clinic, Medical School, Aristotle University of Thessaloniki, Ippokration Hospital, 546 42, Thessaloniki, Greece. stergios@endo.gr&lt;/auth-address&gt;&lt;titles&gt;&lt;title&gt;A systematic review of cases reporting needle tract seeding following thyroid fine needle biopsy&lt;/title&gt;&lt;secondary-title&gt;World J Surg&lt;/secondary-title&gt;&lt;/titles&gt;&lt;periodical&gt;&lt;full-title&gt;World J Surg&lt;/full-title&gt;&lt;/periodical&gt;&lt;pages&gt;844-51&lt;/pages&gt;&lt;volume&gt;34&lt;/volume&gt;&lt;number&gt;4&lt;/number&gt;&lt;edition&gt;2010/01/06&lt;/edition&gt;&lt;keywords&gt;&lt;keyword&gt;Biopsy, Fine-Needle/*adverse effects&lt;/keyword&gt;&lt;keyword&gt;Humans&lt;/keyword&gt;&lt;keyword&gt;*Neoplasm Seeding&lt;/keyword&gt;&lt;keyword&gt;Risk Factors&lt;/keyword&gt;&lt;keyword&gt;Thyroid Neoplasms/*diagnosis/pathology&lt;/keyword&gt;&lt;/keywords&gt;&lt;dates&gt;&lt;year&gt;2010&lt;/year&gt;&lt;pub-dates&gt;&lt;date&gt;Apr&lt;/date&gt;&lt;/pub-dates&gt;&lt;/dates&gt;&lt;isbn&gt;1432-2323 (Electronic)&amp;#xD;0364-2313 (Linking)&lt;/isbn&gt;&lt;accession-num&gt;20049437&lt;/accession-num&gt;&lt;urls&gt;&lt;related-urls&gt;&lt;url&gt;https://www.ncbi.nlm.nih.gov/pubmed/20049437&lt;/url&gt;&lt;url&gt;https://link.springer.com/content/pdf/10.1007/s00268-009-0362-2.pdf&lt;/url&gt;&lt;/related-urls&gt;&lt;/urls&gt;&lt;electronic-resource-num&gt;10.1007/s00268-009-0362-2&lt;/electronic-resource-num&gt;&lt;/record&gt;&lt;/Cite&gt;&lt;/EndNote&gt;</w:instrText>
      </w:r>
      <w:r w:rsidR="00817FD4">
        <w:rPr>
          <w:rFonts w:ascii="Book Antiqua" w:eastAsia="Book Antiqua" w:hAnsi="Book Antiqua" w:cs="Book Antiqua"/>
          <w:color w:val="000000"/>
          <w:szCs w:val="22"/>
        </w:rPr>
        <w:fldChar w:fldCharType="separate"/>
      </w:r>
      <w:r w:rsidR="00817FD4" w:rsidRPr="00817FD4">
        <w:rPr>
          <w:rFonts w:ascii="Book Antiqua" w:eastAsia="Book Antiqua" w:hAnsi="Book Antiqua" w:cs="Book Antiqua"/>
          <w:noProof/>
          <w:color w:val="000000"/>
          <w:szCs w:val="22"/>
          <w:vertAlign w:val="superscript"/>
        </w:rPr>
        <w:t>[8]</w:t>
      </w:r>
      <w:r w:rsidR="00817FD4">
        <w:rPr>
          <w:rFonts w:ascii="Book Antiqua" w:eastAsia="Book Antiqua" w:hAnsi="Book Antiqua" w:cs="Book Antiqua"/>
          <w:color w:val="000000"/>
          <w:szCs w:val="22"/>
        </w:rPr>
        <w:fldChar w:fldCharType="end"/>
      </w:r>
      <w:r w:rsidR="00206E8D">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In this case, our patient exhibited symptoms at a relatively later time period of almost 10 years (115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NTI can occur in any type of cancer, but it has been accepted as the benefit overrides the harm</w:t>
      </w:r>
      <w:r w:rsidR="00817FD4">
        <w:rPr>
          <w:rFonts w:ascii="Book Antiqua" w:eastAsia="Book Antiqua" w:hAnsi="Book Antiqua" w:cs="Book Antiqua"/>
          <w:color w:val="000000"/>
          <w:szCs w:val="22"/>
        </w:rPr>
        <w:fldChar w:fldCharType="begin">
          <w:fldData xml:space="preserve">PEVuZE5vdGU+PENpdGU+PEF1dGhvcj5Hb2JpZW48L0F1dGhvcj48WWVhcj4xOTc5PC9ZZWFyPjxS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=
</w:fldData>
        </w:fldChar>
      </w:r>
      <w:r w:rsidR="00817FD4">
        <w:rPr>
          <w:rFonts w:ascii="Book Antiqua" w:eastAsia="Book Antiqua" w:hAnsi="Book Antiqua" w:cs="Book Antiqua"/>
          <w:color w:val="000000"/>
          <w:szCs w:val="22"/>
        </w:rPr>
        <w:instrText xml:space="preserve"> ADDIN EN.CITE </w:instrText>
      </w:r>
      <w:r w:rsidR="00817FD4">
        <w:rPr>
          <w:rFonts w:ascii="Book Antiqua" w:eastAsia="Book Antiqua" w:hAnsi="Book Antiqua" w:cs="Book Antiqua"/>
          <w:color w:val="000000"/>
          <w:szCs w:val="22"/>
        </w:rPr>
        <w:fldChar w:fldCharType="begin">
          <w:fldData xml:space="preserve">PEVuZE5vdGU+PENpdGU+PEF1dGhvcj5Hb2JpZW48L0F1dGhvcj48WWVhcj4xOTc5PC9ZZWFyPjxS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=
</w:fldData>
        </w:fldChar>
      </w:r>
      <w:r w:rsidR="00817FD4">
        <w:rPr>
          <w:rFonts w:ascii="Book Antiqua" w:eastAsia="Book Antiqua" w:hAnsi="Book Antiqua" w:cs="Book Antiqua"/>
          <w:color w:val="000000"/>
          <w:szCs w:val="22"/>
        </w:rPr>
        <w:instrText xml:space="preserve"> ADDIN EN.CITE.DATA </w:instrText>
      </w:r>
      <w:r w:rsidR="00817FD4">
        <w:rPr>
          <w:rFonts w:ascii="Book Antiqua" w:eastAsia="Book Antiqua" w:hAnsi="Book Antiqua" w:cs="Book Antiqua"/>
          <w:color w:val="000000"/>
          <w:szCs w:val="22"/>
        </w:rPr>
      </w:r>
      <w:r w:rsidR="00817FD4">
        <w:rPr>
          <w:rFonts w:ascii="Book Antiqua" w:eastAsia="Book Antiqua" w:hAnsi="Book Antiqua" w:cs="Book Antiqua"/>
          <w:color w:val="000000"/>
          <w:szCs w:val="22"/>
        </w:rPr>
        <w:fldChar w:fldCharType="end"/>
      </w:r>
      <w:r w:rsidR="00817FD4">
        <w:rPr>
          <w:rFonts w:ascii="Book Antiqua" w:eastAsia="Book Antiqua" w:hAnsi="Book Antiqua" w:cs="Book Antiqua"/>
          <w:color w:val="000000"/>
          <w:szCs w:val="22"/>
        </w:rPr>
      </w:r>
      <w:r w:rsidR="00817FD4">
        <w:rPr>
          <w:rFonts w:ascii="Book Antiqua" w:eastAsia="Book Antiqua" w:hAnsi="Book Antiqua" w:cs="Book Antiqua"/>
          <w:color w:val="000000"/>
          <w:szCs w:val="22"/>
        </w:rPr>
        <w:fldChar w:fldCharType="separate"/>
      </w:r>
      <w:r w:rsidR="00817FD4" w:rsidRPr="00817FD4">
        <w:rPr>
          <w:rFonts w:ascii="Book Antiqua" w:eastAsia="Book Antiqua" w:hAnsi="Book Antiqua" w:cs="Book Antiqua"/>
          <w:noProof/>
          <w:color w:val="000000"/>
          <w:szCs w:val="22"/>
          <w:vertAlign w:val="superscript"/>
        </w:rPr>
        <w:t>[9,10]</w:t>
      </w:r>
      <w:r w:rsidR="00817FD4">
        <w:rPr>
          <w:rFonts w:ascii="Book Antiqua" w:eastAsia="Book Antiqua" w:hAnsi="Book Antiqua" w:cs="Book Antiqua"/>
          <w:color w:val="000000"/>
          <w:szCs w:val="22"/>
        </w:rPr>
        <w:fldChar w:fldCharType="end"/>
      </w:r>
      <w:r w:rsidR="00206E8D">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One of the factors related to NTI reported in other cancer types is needle diameter, suggesting that a similar pattern can occur during CNB in the thyroid. Although, it has not been established in any form of thyroid cancer. </w:t>
      </w:r>
    </w:p>
    <w:p w14:paraId="572D47BC" w14:textId="4EBED1FA" w:rsidR="00A77B3E" w:rsidRDefault="00920E12" w:rsidP="00206E8D">
      <w:pPr>
        <w:spacing w:line="360" w:lineRule="auto"/>
        <w:ind w:firstLineChars="100" w:firstLine="240"/>
        <w:jc w:val="both"/>
      </w:pPr>
      <w:r>
        <w:rPr>
          <w:rFonts w:ascii="Book Antiqua" w:eastAsia="Book Antiqua" w:hAnsi="Book Antiqua" w:cs="Book Antiqua"/>
          <w:color w:val="000000"/>
          <w:szCs w:val="22"/>
        </w:rPr>
        <w:t>Evaluation of 26 NTI patients showed that old age, lymph node metastasis, and extrathyroidal extension were related to NTI</w:t>
      </w:r>
      <w:r w:rsidR="00817FD4">
        <w:rPr>
          <w:rFonts w:ascii="Book Antiqua" w:eastAsia="Book Antiqua" w:hAnsi="Book Antiqua" w:cs="Book Antiqua"/>
          <w:color w:val="000000"/>
          <w:szCs w:val="22"/>
        </w:rPr>
        <w:fldChar w:fldCharType="begin"/>
      </w:r>
      <w:r w:rsidR="00817FD4">
        <w:rPr>
          <w:rFonts w:ascii="Book Antiqua" w:eastAsia="Book Antiqua" w:hAnsi="Book Antiqua" w:cs="Book Antiqua"/>
          <w:color w:val="000000"/>
          <w:szCs w:val="22"/>
        </w:rPr>
        <w:instrText xml:space="preserve"> ADDIN EN.CITE &lt;EndNote&gt;&lt;Cite&gt;&lt;Author&gt;Ito&lt;/Author&gt;&lt;Year&gt;2012&lt;/Year&gt;&lt;RecNum&gt;113&lt;/RecNum&gt;&lt;DisplayText&gt;&lt;style face="superscript"&gt;[11]&lt;/style&gt;&lt;/DisplayText&gt;&lt;record&gt;&lt;rec-number&gt;113&lt;/rec-number&gt;&lt;foreign-keys&gt;&lt;key app="EN" db-id="99sxw5xrbr9dt3es2zov5v04zzafxtttzew2" timestamp="1594182769"&gt;113&lt;/key&gt;&lt;/foreign-keys&gt;&lt;ref-type name="Journal Article"&gt;17&lt;/ref-type&gt;&lt;contributors&gt;&lt;authors&gt;&lt;author&gt;Ito, Y.&lt;/author&gt;&lt;author&gt;Hirokawa, M.&lt;/author&gt;&lt;author&gt;Higashiyama, T.&lt;/author&gt;&lt;author&gt;Takamura, Y.&lt;/author&gt;&lt;author&gt;Kobayashi, K.&lt;/author&gt;&lt;author&gt;Miya, A.&lt;/author&gt;&lt;author&gt;Miyauchi, A.&lt;/author&gt;&lt;/authors&gt;&lt;/contributors&gt;&lt;auth-address&gt;Department of Surgery, Kuma Hospital, 8-2-35, Shimoyamate-dori, Chuo-ku, Kobe 650-0011, Japan.&lt;/auth-address&gt;&lt;titles&gt;&lt;title&gt;Clinical significance and prognostic impact of subcutaneous or intrastrap muscular recurrence of papillary thyroid carcinoma&lt;/title&gt;&lt;secondary-title&gt;J Thyroid Res&lt;/secondary-title&gt;&lt;/titles&gt;&lt;periodical&gt;&lt;full-title&gt;J Thyroid Res&lt;/full-title&gt;&lt;/periodical&gt;&lt;pages&gt;819797&lt;/pages&gt;&lt;volume&gt;2012&lt;/volume&gt;&lt;edition&gt;2011/08/17&lt;/edition&gt;&lt;dates&gt;&lt;year&gt;2012&lt;/year&gt;&lt;/dates&gt;&lt;isbn&gt;2042-0072 (Electronic)&lt;/isbn&gt;&lt;accession-num&gt;21845228&lt;/accession-num&gt;&lt;urls&gt;&lt;related-urls&gt;&lt;url&gt;https://www.ncbi.nlm.nih.gov/pubmed/21845228&lt;/url&gt;&lt;url&gt;https://www.ncbi.nlm.nih.gov/pmc/articles/PMC3154779/pdf/JTR2012-819797.pdf&lt;/url&gt;&lt;/related-urls&gt;&lt;/urls&gt;&lt;custom2&gt;PMC3154779&lt;/custom2&gt;&lt;electronic-resource-num&gt;10.1155/2012/819797&lt;/electronic-resource-num&gt;&lt;/record&gt;&lt;/Cite&gt;&lt;/EndNote&gt;</w:instrText>
      </w:r>
      <w:r w:rsidR="00817FD4">
        <w:rPr>
          <w:rFonts w:ascii="Book Antiqua" w:eastAsia="Book Antiqua" w:hAnsi="Book Antiqua" w:cs="Book Antiqua"/>
          <w:color w:val="000000"/>
          <w:szCs w:val="22"/>
        </w:rPr>
        <w:fldChar w:fldCharType="separate"/>
      </w:r>
      <w:r w:rsidR="00817FD4" w:rsidRPr="00817FD4">
        <w:rPr>
          <w:rFonts w:ascii="Book Antiqua" w:eastAsia="Book Antiqua" w:hAnsi="Book Antiqua" w:cs="Book Antiqua"/>
          <w:noProof/>
          <w:color w:val="000000"/>
          <w:szCs w:val="22"/>
          <w:vertAlign w:val="superscript"/>
        </w:rPr>
        <w:t>[11]</w:t>
      </w:r>
      <w:r w:rsidR="00817FD4">
        <w:rPr>
          <w:rFonts w:ascii="Book Antiqua" w:eastAsia="Book Antiqua" w:hAnsi="Book Antiqua" w:cs="Book Antiqua"/>
          <w:color w:val="000000"/>
          <w:szCs w:val="22"/>
        </w:rPr>
        <w:fldChar w:fldCharType="end"/>
      </w:r>
      <w:r w:rsidR="00206E8D">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In this case, the patient was above 55 years old and had aggressive feature of extrathyroidal extension. For FNAC, there are a few tips from experts to avoid NTI such as removing negative pressure during needle withdrawal, removing sternothyroid muscle during thyroidectomy, or using </w:t>
      </w:r>
      <w:r>
        <w:rPr>
          <w:rFonts w:ascii="Book Antiqua" w:eastAsia="Book Antiqua" w:hAnsi="Book Antiqua" w:cs="Book Antiqua"/>
          <w:color w:val="000000"/>
          <w:szCs w:val="22"/>
        </w:rPr>
        <w:lastRenderedPageBreak/>
        <w:t>ultrasound guidance to prevent seeding on the posterior part of thyroid</w:t>
      </w:r>
      <w:r w:rsidR="00817FD4">
        <w:rPr>
          <w:rFonts w:ascii="Book Antiqua" w:eastAsia="Book Antiqua" w:hAnsi="Book Antiqua" w:cs="Book Antiqua"/>
          <w:color w:val="000000"/>
          <w:szCs w:val="22"/>
        </w:rPr>
        <w:fldChar w:fldCharType="begin"/>
      </w:r>
      <w:r w:rsidR="00817FD4">
        <w:rPr>
          <w:rFonts w:ascii="Book Antiqua" w:eastAsia="Book Antiqua" w:hAnsi="Book Antiqua" w:cs="Book Antiqua"/>
          <w:color w:val="000000"/>
          <w:szCs w:val="22"/>
        </w:rPr>
        <w:instrText xml:space="preserve"> ADDIN EN.CITE &lt;EndNote&gt;&lt;Cite&gt;&lt;Author&gt;Polyzos&lt;/Author&gt;&lt;Year&gt;2010&lt;/Year&gt;&lt;RecNum&gt;98&lt;/RecNum&gt;&lt;DisplayText&gt;&lt;style face="superscript"&gt;[8]&lt;/style&gt;&lt;/DisplayText&gt;&lt;record&gt;&lt;rec-number&gt;98&lt;/rec-number&gt;&lt;foreign-keys&gt;&lt;key app="EN" db-id="99sxw5xrbr9dt3es2zov5v04zzafxtttzew2" timestamp="1593741311"&gt;98&lt;/key&gt;&lt;/foreign-keys&gt;&lt;ref-type name="Journal Article"&gt;17&lt;/ref-type&gt;&lt;contributors&gt;&lt;authors&gt;&lt;author&gt;Polyzos, S. A.&lt;/author&gt;&lt;author&gt;Anastasilakis, A. D.&lt;/author&gt;&lt;/authors&gt;&lt;/contributors&gt;&lt;auth-address&gt;Second Medical Clinic, Medical School, Aristotle University of Thessaloniki, Ippokration Hospital, 546 42, Thessaloniki, Greece. stergios@endo.gr&lt;/auth-address&gt;&lt;titles&gt;&lt;title&gt;A systematic review of cases reporting needle tract seeding following thyroid fine needle biopsy&lt;/title&gt;&lt;secondary-title&gt;World J Surg&lt;/secondary-title&gt;&lt;/titles&gt;&lt;periodical&gt;&lt;full-title&gt;World J Surg&lt;/full-title&gt;&lt;/periodical&gt;&lt;pages&gt;844-51&lt;/pages&gt;&lt;volume&gt;34&lt;/volume&gt;&lt;number&gt;4&lt;/number&gt;&lt;edition&gt;2010/01/06&lt;/edition&gt;&lt;keywords&gt;&lt;keyword&gt;Biopsy, Fine-Needle/*adverse effects&lt;/keyword&gt;&lt;keyword&gt;Humans&lt;/keyword&gt;&lt;keyword&gt;*Neoplasm Seeding&lt;/keyword&gt;&lt;keyword&gt;Risk Factors&lt;/keyword&gt;&lt;keyword&gt;Thyroid Neoplasms/*diagnosis/pathology&lt;/keyword&gt;&lt;/keywords&gt;&lt;dates&gt;&lt;year&gt;2010&lt;/year&gt;&lt;pub-dates&gt;&lt;date&gt;Apr&lt;/date&gt;&lt;/pub-dates&gt;&lt;/dates&gt;&lt;isbn&gt;1432-2323 (Electronic)&amp;#xD;0364-2313 (Linking)&lt;/isbn&gt;&lt;accession-num&gt;20049437&lt;/accession-num&gt;&lt;urls&gt;&lt;related-urls&gt;&lt;url&gt;https://www.ncbi.nlm.nih.gov/pubmed/20049437&lt;/url&gt;&lt;url&gt;https://link.springer.com/content/pdf/10.1007/s00268-009-0362-2.pdf&lt;/url&gt;&lt;/related-urls&gt;&lt;/urls&gt;&lt;electronic-resource-num&gt;10.1007/s00268-009-0362-2&lt;/electronic-resource-num&gt;&lt;/record&gt;&lt;/Cite&gt;&lt;/EndNote&gt;</w:instrText>
      </w:r>
      <w:r w:rsidR="00817FD4">
        <w:rPr>
          <w:rFonts w:ascii="Book Antiqua" w:eastAsia="Book Antiqua" w:hAnsi="Book Antiqua" w:cs="Book Antiqua"/>
          <w:color w:val="000000"/>
          <w:szCs w:val="22"/>
        </w:rPr>
        <w:fldChar w:fldCharType="separate"/>
      </w:r>
      <w:r w:rsidR="00817FD4" w:rsidRPr="00817FD4">
        <w:rPr>
          <w:rFonts w:ascii="Book Antiqua" w:eastAsia="Book Antiqua" w:hAnsi="Book Antiqua" w:cs="Book Antiqua"/>
          <w:noProof/>
          <w:color w:val="000000"/>
          <w:szCs w:val="22"/>
          <w:vertAlign w:val="superscript"/>
        </w:rPr>
        <w:t>[8]</w:t>
      </w:r>
      <w:r w:rsidR="00817FD4">
        <w:rPr>
          <w:rFonts w:ascii="Book Antiqua" w:eastAsia="Book Antiqua" w:hAnsi="Book Antiqua" w:cs="Book Antiqua"/>
          <w:color w:val="000000"/>
          <w:szCs w:val="22"/>
        </w:rPr>
        <w:fldChar w:fldCharType="end"/>
      </w:r>
      <w:r w:rsidR="00D0529C">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Currently, there is no evidence to avoid NTI in CNB.</w:t>
      </w:r>
    </w:p>
    <w:p w14:paraId="7F25EB23" w14:textId="0FE3B7ED" w:rsidR="00A77B3E" w:rsidRDefault="00920E12" w:rsidP="00D0529C">
      <w:pPr>
        <w:spacing w:line="360" w:lineRule="auto"/>
        <w:ind w:firstLineChars="100" w:firstLine="240"/>
        <w:jc w:val="both"/>
      </w:pPr>
      <w:r>
        <w:rPr>
          <w:rFonts w:ascii="Book Antiqua" w:eastAsia="Book Antiqua" w:hAnsi="Book Antiqua" w:cs="Book Antiqua"/>
          <w:color w:val="000000"/>
          <w:szCs w:val="22"/>
        </w:rPr>
        <w:t>We found a post-biopsy hematoma due to CNB. The incidence of hematoma was found to be greater in CNB than in FNAC</w:t>
      </w:r>
      <w:r w:rsidR="00C72D41">
        <w:rPr>
          <w:rFonts w:ascii="Book Antiqua" w:eastAsia="Book Antiqua" w:hAnsi="Book Antiqua" w:cs="Book Antiqua"/>
          <w:color w:val="000000"/>
          <w:szCs w:val="22"/>
        </w:rPr>
        <w:fldChar w:fldCharType="begin">
          <w:fldData xml:space="preserve">PEVuZE5vdGU+PENpdGU+PEF1dGhvcj5DaGFlPC9BdXRob3I+PFllYXI+MjAxNzwvWWVhcj48UmVj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</w:fldData>
        </w:fldChar>
      </w:r>
      <w:r w:rsidR="00C72D41">
        <w:rPr>
          <w:rFonts w:ascii="Book Antiqua" w:eastAsia="Book Antiqua" w:hAnsi="Book Antiqua" w:cs="Book Antiqua"/>
          <w:color w:val="000000"/>
          <w:szCs w:val="22"/>
        </w:rPr>
        <w:instrText xml:space="preserve"> ADDIN EN.CITE </w:instrText>
      </w:r>
      <w:r w:rsidR="00C72D41">
        <w:rPr>
          <w:rFonts w:ascii="Book Antiqua" w:eastAsia="Book Antiqua" w:hAnsi="Book Antiqua" w:cs="Book Antiqua"/>
          <w:color w:val="000000"/>
          <w:szCs w:val="22"/>
        </w:rPr>
        <w:fldChar w:fldCharType="begin">
          <w:fldData xml:space="preserve">PEVuZE5vdGU+PENpdGU+PEF1dGhvcj5DaGFlPC9BdXRob3I+PFllYXI+MjAxNzwvWWVhcj48UmVj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</w:fldData>
        </w:fldChar>
      </w:r>
      <w:r w:rsidR="00C72D41">
        <w:rPr>
          <w:rFonts w:ascii="Book Antiqua" w:eastAsia="Book Antiqua" w:hAnsi="Book Antiqua" w:cs="Book Antiqua"/>
          <w:color w:val="000000"/>
          <w:szCs w:val="22"/>
        </w:rPr>
        <w:instrText xml:space="preserve"> ADDIN EN.CITE.DATA </w:instrText>
      </w:r>
      <w:r w:rsidR="00C72D41">
        <w:rPr>
          <w:rFonts w:ascii="Book Antiqua" w:eastAsia="Book Antiqua" w:hAnsi="Book Antiqua" w:cs="Book Antiqua"/>
          <w:color w:val="000000"/>
          <w:szCs w:val="22"/>
        </w:rPr>
      </w:r>
      <w:r w:rsidR="00C72D41">
        <w:rPr>
          <w:rFonts w:ascii="Book Antiqua" w:eastAsia="Book Antiqua" w:hAnsi="Book Antiqua" w:cs="Book Antiqua"/>
          <w:color w:val="000000"/>
          <w:szCs w:val="22"/>
        </w:rPr>
        <w:fldChar w:fldCharType="end"/>
      </w:r>
      <w:r w:rsidR="00C72D41">
        <w:rPr>
          <w:rFonts w:ascii="Book Antiqua" w:eastAsia="Book Antiqua" w:hAnsi="Book Antiqua" w:cs="Book Antiqua"/>
          <w:color w:val="000000"/>
          <w:szCs w:val="22"/>
        </w:rPr>
      </w:r>
      <w:r w:rsidR="00C72D41">
        <w:rPr>
          <w:rFonts w:ascii="Book Antiqua" w:eastAsia="Book Antiqua" w:hAnsi="Book Antiqua" w:cs="Book Antiqua"/>
          <w:color w:val="000000"/>
          <w:szCs w:val="22"/>
        </w:rPr>
        <w:fldChar w:fldCharType="separate"/>
      </w:r>
      <w:r w:rsidR="00C72D41" w:rsidRPr="00C72D41">
        <w:rPr>
          <w:rFonts w:ascii="Book Antiqua" w:eastAsia="Book Antiqua" w:hAnsi="Book Antiqua" w:cs="Book Antiqua"/>
          <w:noProof/>
          <w:color w:val="000000"/>
          <w:szCs w:val="22"/>
          <w:vertAlign w:val="superscript"/>
        </w:rPr>
        <w:t>[12]</w:t>
      </w:r>
      <w:r w:rsidR="00C72D41">
        <w:rPr>
          <w:rFonts w:ascii="Book Antiqua" w:eastAsia="Book Antiqua" w:hAnsi="Book Antiqua" w:cs="Book Antiqua"/>
          <w:color w:val="000000"/>
          <w:szCs w:val="22"/>
        </w:rPr>
        <w:fldChar w:fldCharType="end"/>
      </w:r>
      <w:r w:rsidR="00D0529C">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regardless of the nodule size, nodule composition, malignancy suspicion by ultrasound, or vascularity. There is no direct evidence that post-biopsy hematoma is related to NTI. Rather, a hypothesis that hematoma can prevent the healing of the needle tract  suggests its action as a pool for disseminating tumor cells into the surrounding tissue.</w:t>
      </w:r>
    </w:p>
    <w:p w14:paraId="6CBA8783" w14:textId="109EF9D1" w:rsidR="00A77B3E" w:rsidRDefault="00920E12" w:rsidP="00D0529C">
      <w:pPr>
        <w:spacing w:line="360" w:lineRule="auto"/>
        <w:ind w:firstLineChars="100" w:firstLine="240"/>
        <w:jc w:val="both"/>
      </w:pPr>
      <w:r>
        <w:rPr>
          <w:rFonts w:ascii="Book Antiqua" w:eastAsia="Book Antiqua" w:hAnsi="Book Antiqua" w:cs="Book Antiqua"/>
          <w:color w:val="000000"/>
          <w:szCs w:val="22"/>
        </w:rPr>
        <w:t>The role of CNB can be less effective in other differentiated thyroid carcinomas</w:t>
      </w:r>
      <w:r w:rsidR="00C72D41">
        <w:rPr>
          <w:rFonts w:ascii="Book Antiqua" w:eastAsia="Book Antiqua" w:hAnsi="Book Antiqua" w:cs="Book Antiqua"/>
          <w:color w:val="000000"/>
          <w:szCs w:val="22"/>
        </w:rPr>
        <w:fldChar w:fldCharType="begin">
          <w:fldData xml:space="preserve">PEVuZE5vdGU+PENpdGU+PEF1dGhvcj5SZW5zaGF3PC9BdXRob3I+PFllYXI+MjAwNzwvWWVhcj48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</w:fldData>
        </w:fldChar>
      </w:r>
      <w:r w:rsidR="00C72D41">
        <w:rPr>
          <w:rFonts w:ascii="Book Antiqua" w:eastAsia="Book Antiqua" w:hAnsi="Book Antiqua" w:cs="Book Antiqua"/>
          <w:color w:val="000000"/>
          <w:szCs w:val="22"/>
        </w:rPr>
        <w:instrText xml:space="preserve"> ADDIN EN.CITE </w:instrText>
      </w:r>
      <w:r w:rsidR="00C72D41">
        <w:rPr>
          <w:rFonts w:ascii="Book Antiqua" w:eastAsia="Book Antiqua" w:hAnsi="Book Antiqua" w:cs="Book Antiqua"/>
          <w:color w:val="000000"/>
          <w:szCs w:val="22"/>
        </w:rPr>
        <w:fldChar w:fldCharType="begin">
          <w:fldData xml:space="preserve">PEVuZE5vdGU+PENpdGU+PEF1dGhvcj5SZW5zaGF3PC9BdXRob3I+PFllYXI+MjAwNzwvWWVhcj48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</w:fldData>
        </w:fldChar>
      </w:r>
      <w:r w:rsidR="00C72D41">
        <w:rPr>
          <w:rFonts w:ascii="Book Antiqua" w:eastAsia="Book Antiqua" w:hAnsi="Book Antiqua" w:cs="Book Antiqua"/>
          <w:color w:val="000000"/>
          <w:szCs w:val="22"/>
        </w:rPr>
        <w:instrText xml:space="preserve"> ADDIN EN.CITE.DATA </w:instrText>
      </w:r>
      <w:r w:rsidR="00C72D41">
        <w:rPr>
          <w:rFonts w:ascii="Book Antiqua" w:eastAsia="Book Antiqua" w:hAnsi="Book Antiqua" w:cs="Book Antiqua"/>
          <w:color w:val="000000"/>
          <w:szCs w:val="22"/>
        </w:rPr>
      </w:r>
      <w:r w:rsidR="00C72D41">
        <w:rPr>
          <w:rFonts w:ascii="Book Antiqua" w:eastAsia="Book Antiqua" w:hAnsi="Book Antiqua" w:cs="Book Antiqua"/>
          <w:color w:val="000000"/>
          <w:szCs w:val="22"/>
        </w:rPr>
        <w:fldChar w:fldCharType="end"/>
      </w:r>
      <w:r w:rsidR="00C72D41">
        <w:rPr>
          <w:rFonts w:ascii="Book Antiqua" w:eastAsia="Book Antiqua" w:hAnsi="Book Antiqua" w:cs="Book Antiqua"/>
          <w:color w:val="000000"/>
          <w:szCs w:val="22"/>
        </w:rPr>
      </w:r>
      <w:r w:rsidR="00C72D41">
        <w:rPr>
          <w:rFonts w:ascii="Book Antiqua" w:eastAsia="Book Antiqua" w:hAnsi="Book Antiqua" w:cs="Book Antiqua"/>
          <w:color w:val="000000"/>
          <w:szCs w:val="22"/>
        </w:rPr>
        <w:fldChar w:fldCharType="separate"/>
      </w:r>
      <w:r w:rsidR="00C72D41" w:rsidRPr="00C72D41">
        <w:rPr>
          <w:rFonts w:ascii="Book Antiqua" w:eastAsia="Book Antiqua" w:hAnsi="Book Antiqua" w:cs="Book Antiqua"/>
          <w:noProof/>
          <w:color w:val="000000"/>
          <w:szCs w:val="22"/>
          <w:vertAlign w:val="superscript"/>
        </w:rPr>
        <w:t>[13,14]</w:t>
      </w:r>
      <w:r w:rsidR="00C72D41">
        <w:rPr>
          <w:rFonts w:ascii="Book Antiqua" w:eastAsia="Book Antiqua" w:hAnsi="Book Antiqua" w:cs="Book Antiqua"/>
          <w:color w:val="000000"/>
          <w:szCs w:val="22"/>
        </w:rPr>
        <w:fldChar w:fldCharType="end"/>
      </w:r>
      <w:r w:rsidR="00204CB2">
        <w:rPr>
          <w:rFonts w:ascii="Book Antiqua" w:hAnsi="Book Antiqua" w:cs="Book Antiqua" w:hint="eastAsia"/>
          <w:color w:val="000000"/>
          <w:szCs w:val="28"/>
          <w:lang w:eastAsia="zh-CN"/>
        </w:rPr>
        <w:t>.</w:t>
      </w:r>
      <w:r>
        <w:rPr>
          <w:rFonts w:ascii="Book Antiqua" w:eastAsia="Book Antiqua" w:hAnsi="Book Antiqua" w:cs="Book Antiqua"/>
          <w:color w:val="000000"/>
          <w:szCs w:val="22"/>
        </w:rPr>
        <w:t xml:space="preserve"> In this case, although NTI may act as a clue to diagnose the patient with lymph node metastasis, using the FNAC and CNB simultaneously on initial diagnosis should be refrained when the ultrasound results shows a nodule highly suspicious for PTC. </w:t>
      </w:r>
    </w:p>
    <w:bookmarkEnd w:id="93"/>
    <w:bookmarkEnd w:id="94"/>
    <w:p w14:paraId="4AED98B6" w14:textId="77777777" w:rsidR="00A77B3E" w:rsidRDefault="00A77B3E">
      <w:pPr>
        <w:spacing w:line="360" w:lineRule="auto"/>
        <w:jc w:val="both"/>
      </w:pPr>
    </w:p>
    <w:p w14:paraId="18085C28" w14:textId="77777777" w:rsidR="00A77B3E" w:rsidRDefault="00920E12">
      <w:pPr>
        <w:spacing w:line="360" w:lineRule="auto"/>
        <w:jc w:val="both"/>
      </w:pPr>
      <w:r>
        <w:rPr>
          <w:rFonts w:ascii="Book Antiqua" w:eastAsia="Book Antiqua" w:hAnsi="Book Antiqua" w:cs="Book Antiqua"/>
          <w:b/>
          <w:caps/>
          <w:color w:val="000000"/>
          <w:u w:val="single"/>
        </w:rPr>
        <w:t>CONCLUSION</w:t>
      </w:r>
    </w:p>
    <w:p w14:paraId="13C41C70" w14:textId="77777777" w:rsidR="00A77B3E" w:rsidRPr="00CB43A1" w:rsidRDefault="00920E12">
      <w:pPr>
        <w:spacing w:line="360" w:lineRule="auto"/>
        <w:jc w:val="both"/>
        <w:rPr>
          <w:lang w:eastAsia="zh-CN"/>
        </w:rPr>
      </w:pPr>
      <w:bookmarkStart w:id="95" w:name="OLE_LINK191"/>
      <w:bookmarkStart w:id="96" w:name="OLE_LINK192"/>
      <w:r>
        <w:rPr>
          <w:rFonts w:ascii="Book Antiqua" w:eastAsia="Book Antiqua" w:hAnsi="Book Antiqua" w:cs="Book Antiqua"/>
          <w:color w:val="000000"/>
          <w:szCs w:val="22"/>
        </w:rPr>
        <w:t>To directly compare the occurrence of NTI between FNAC and CNB, a larger population and a longer observation time is required. A late recurrence of PTC in a CNB site suggests that clinicians must carefully choose diagnostic method for PTC patients. Furthermore, signs of post-biopsy hematoma in NTI should be more thoroughly investigated in the future.</w:t>
      </w:r>
    </w:p>
    <w:bookmarkEnd w:id="95"/>
    <w:bookmarkEnd w:id="96"/>
    <w:p w14:paraId="6583A71D" w14:textId="77777777" w:rsidR="00A77B3E" w:rsidRDefault="00A77B3E">
      <w:pPr>
        <w:spacing w:line="360" w:lineRule="auto"/>
        <w:jc w:val="both"/>
      </w:pPr>
    </w:p>
    <w:p w14:paraId="7EA270AE" w14:textId="72B4DD54" w:rsidR="00A77B3E" w:rsidRPr="007C24D1" w:rsidRDefault="00920E12" w:rsidP="007C24D1">
      <w:pPr>
        <w:adjustRightInd w:val="0"/>
        <w:snapToGrid w:val="0"/>
        <w:spacing w:line="360" w:lineRule="auto"/>
        <w:jc w:val="both"/>
        <w:rPr>
          <w:rFonts w:ascii="Book Antiqua" w:hAnsi="Book Antiqua"/>
        </w:rPr>
      </w:pPr>
      <w:r w:rsidRPr="00CE02D8">
        <w:rPr>
          <w:rFonts w:ascii="Book Antiqua" w:eastAsia="Book Antiqua" w:hAnsi="Book Antiqua" w:cs="Book Antiqua"/>
          <w:b/>
        </w:rPr>
        <w:t>REFERENCES</w:t>
      </w:r>
    </w:p>
    <w:bookmarkStart w:id="97" w:name="OLE_LINK193"/>
    <w:bookmarkStart w:id="98" w:name="OLE_LINK194"/>
    <w:bookmarkStart w:id="99" w:name="OLE_LINK195"/>
    <w:p w14:paraId="287A3EC0" w14:textId="77777777" w:rsidR="001E467D" w:rsidRPr="001E467D" w:rsidRDefault="007C24D1" w:rsidP="001E467D">
      <w:pPr>
        <w:pStyle w:val="a3"/>
        <w:shd w:val="clear" w:color="auto" w:fill="FFFFFF"/>
        <w:adjustRightInd w:val="0"/>
        <w:snapToGrid w:val="0"/>
        <w:spacing w:before="0" w:beforeAutospacing="0" w:after="0" w:afterAutospacing="0" w:line="360" w:lineRule="auto"/>
        <w:jc w:val="both"/>
        <w:rPr>
          <w:rFonts w:ascii="Book Antiqua" w:hAnsi="Book Antiqua"/>
        </w:rPr>
      </w:pPr>
      <w:r w:rsidRPr="001E467D">
        <w:rPr>
          <w:rFonts w:ascii="Book Antiqua" w:hAnsi="Book Antiqua"/>
        </w:rPr>
        <w:fldChar w:fldCharType="begin"/>
      </w:r>
      <w:r w:rsidR="00817FD4" w:rsidRPr="001E467D">
        <w:rPr>
          <w:rFonts w:ascii="Book Antiqua" w:hAnsi="Book Antiqua"/>
        </w:rPr>
        <w:instrText xml:space="preserve"> ADDIN EN.REFLIST </w:instrText>
      </w:r>
      <w:r w:rsidRPr="001E467D">
        <w:rPr>
          <w:rFonts w:ascii="Book Antiqua" w:hAnsi="Book Antiqua"/>
        </w:rPr>
        <w:fldChar w:fldCharType="separate"/>
      </w:r>
      <w:r w:rsidR="001E467D" w:rsidRPr="001E467D">
        <w:rPr>
          <w:rFonts w:ascii="Book Antiqua" w:hAnsi="Book Antiqua"/>
        </w:rPr>
        <w:t>1 </w:t>
      </w:r>
      <w:r w:rsidR="001E467D" w:rsidRPr="001E467D">
        <w:rPr>
          <w:rFonts w:ascii="Book Antiqua" w:hAnsi="Book Antiqua"/>
          <w:b/>
          <w:bCs/>
        </w:rPr>
        <w:t>Gilliland FD</w:t>
      </w:r>
      <w:r w:rsidR="001E467D" w:rsidRPr="001E467D">
        <w:rPr>
          <w:rFonts w:ascii="Book Antiqua" w:hAnsi="Book Antiqua"/>
        </w:rPr>
        <w:t>, Hunt WC, Morris DM, Key CR. Prognostic factors for thyroid carcinoma. A population-based study of 15,698 cases from the Surveillance, Epidemiology and End Results (SEER) program 1973-1991. </w:t>
      </w:r>
      <w:r w:rsidR="001E467D" w:rsidRPr="001E467D">
        <w:rPr>
          <w:rFonts w:ascii="Book Antiqua" w:hAnsi="Book Antiqua"/>
          <w:i/>
          <w:iCs/>
        </w:rPr>
        <w:t>Cancer</w:t>
      </w:r>
      <w:r w:rsidR="001E467D" w:rsidRPr="001E467D">
        <w:rPr>
          <w:rFonts w:ascii="Book Antiqua" w:hAnsi="Book Antiqua"/>
        </w:rPr>
        <w:t> 1997; </w:t>
      </w:r>
      <w:r w:rsidR="001E467D" w:rsidRPr="001E467D">
        <w:rPr>
          <w:rFonts w:ascii="Book Antiqua" w:hAnsi="Book Antiqua"/>
          <w:b/>
          <w:bCs/>
        </w:rPr>
        <w:t>79</w:t>
      </w:r>
      <w:r w:rsidR="001E467D" w:rsidRPr="001E467D">
        <w:rPr>
          <w:rFonts w:ascii="Book Antiqua" w:hAnsi="Book Antiqua"/>
        </w:rPr>
        <w:t>: 564-573 [PMID: 9028369 DOI: 10.1002/(sici)1097-0142(19970201)79:3&lt;564::aid-cncr20&gt;3.0.co;2-0]</w:t>
      </w:r>
    </w:p>
    <w:p w14:paraId="74C625F6" w14:textId="77777777" w:rsidR="001E467D" w:rsidRPr="001E467D" w:rsidRDefault="001E467D" w:rsidP="001E467D">
      <w:pPr>
        <w:pStyle w:val="a3"/>
        <w:shd w:val="clear" w:color="auto" w:fill="FFFFFF"/>
        <w:adjustRightInd w:val="0"/>
        <w:snapToGrid w:val="0"/>
        <w:spacing w:before="0" w:beforeAutospacing="0" w:after="0" w:afterAutospacing="0" w:line="360" w:lineRule="auto"/>
        <w:jc w:val="both"/>
        <w:rPr>
          <w:rFonts w:ascii="Book Antiqua" w:hAnsi="Book Antiqua"/>
        </w:rPr>
      </w:pPr>
      <w:r w:rsidRPr="001E467D">
        <w:rPr>
          <w:rFonts w:ascii="Book Antiqua" w:hAnsi="Book Antiqua"/>
        </w:rPr>
        <w:t>2 </w:t>
      </w:r>
      <w:r w:rsidRPr="001E467D">
        <w:rPr>
          <w:rFonts w:ascii="Book Antiqua" w:hAnsi="Book Antiqua"/>
          <w:b/>
          <w:bCs/>
        </w:rPr>
        <w:t>Ruegemer JJ</w:t>
      </w:r>
      <w:r w:rsidRPr="001E467D">
        <w:rPr>
          <w:rFonts w:ascii="Book Antiqua" w:hAnsi="Book Antiqua"/>
        </w:rPr>
        <w:t>, Hay ID, Bergstralh EJ, Ryan JJ, Offord KP, Gorman CA. Distant metastases in differentiated thyroid carcinoma: a multivariate analysis of prognostic variables. </w:t>
      </w:r>
      <w:r w:rsidRPr="001E467D">
        <w:rPr>
          <w:rFonts w:ascii="Book Antiqua" w:hAnsi="Book Antiqua"/>
          <w:i/>
          <w:iCs/>
        </w:rPr>
        <w:t>J Clin Endocrinol Metab</w:t>
      </w:r>
      <w:r w:rsidRPr="001E467D">
        <w:rPr>
          <w:rFonts w:ascii="Book Antiqua" w:hAnsi="Book Antiqua"/>
        </w:rPr>
        <w:t> 1988; </w:t>
      </w:r>
      <w:r w:rsidRPr="001E467D">
        <w:rPr>
          <w:rFonts w:ascii="Book Antiqua" w:hAnsi="Book Antiqua"/>
          <w:b/>
          <w:bCs/>
        </w:rPr>
        <w:t>67</w:t>
      </w:r>
      <w:r w:rsidRPr="001E467D">
        <w:rPr>
          <w:rFonts w:ascii="Book Antiqua" w:hAnsi="Book Antiqua"/>
        </w:rPr>
        <w:t>: 501-508 [PMID: 3410936 DOI: 10.1210/jcem-67-3-501]</w:t>
      </w:r>
    </w:p>
    <w:p w14:paraId="70AB42E1" w14:textId="77777777" w:rsidR="001E467D" w:rsidRPr="001E467D" w:rsidRDefault="001E467D" w:rsidP="001E467D">
      <w:pPr>
        <w:pStyle w:val="a3"/>
        <w:shd w:val="clear" w:color="auto" w:fill="FFFFFF"/>
        <w:adjustRightInd w:val="0"/>
        <w:snapToGrid w:val="0"/>
        <w:spacing w:before="0" w:beforeAutospacing="0" w:after="0" w:afterAutospacing="0" w:line="360" w:lineRule="auto"/>
        <w:jc w:val="both"/>
        <w:rPr>
          <w:rFonts w:ascii="Book Antiqua" w:hAnsi="Book Antiqua"/>
        </w:rPr>
      </w:pPr>
      <w:r w:rsidRPr="001E467D">
        <w:rPr>
          <w:rFonts w:ascii="Book Antiqua" w:hAnsi="Book Antiqua"/>
        </w:rPr>
        <w:lastRenderedPageBreak/>
        <w:t>3 </w:t>
      </w:r>
      <w:r w:rsidRPr="001E467D">
        <w:rPr>
          <w:rFonts w:ascii="Book Antiqua" w:hAnsi="Book Antiqua"/>
          <w:b/>
          <w:bCs/>
        </w:rPr>
        <w:t>Ito Y</w:t>
      </w:r>
      <w:r w:rsidRPr="001E467D">
        <w:rPr>
          <w:rFonts w:ascii="Book Antiqua" w:hAnsi="Book Antiqua"/>
        </w:rPr>
        <w:t>, Tomoda C, Uruno T, Takamura Y, Miya A, Kobayashi K, Matsuzuka F, Kuma K, Miyauchi A. Needle tract implantation of papillary thyroid carcinoma after fine-needle aspiration biopsy. </w:t>
      </w:r>
      <w:r w:rsidRPr="001E467D">
        <w:rPr>
          <w:rFonts w:ascii="Book Antiqua" w:hAnsi="Book Antiqua"/>
          <w:i/>
          <w:iCs/>
        </w:rPr>
        <w:t>World J Surg</w:t>
      </w:r>
      <w:r w:rsidRPr="001E467D">
        <w:rPr>
          <w:rFonts w:ascii="Book Antiqua" w:hAnsi="Book Antiqua"/>
        </w:rPr>
        <w:t> 2005; </w:t>
      </w:r>
      <w:r w:rsidRPr="001E467D">
        <w:rPr>
          <w:rFonts w:ascii="Book Antiqua" w:hAnsi="Book Antiqua"/>
          <w:b/>
          <w:bCs/>
        </w:rPr>
        <w:t>29</w:t>
      </w:r>
      <w:r w:rsidRPr="001E467D">
        <w:rPr>
          <w:rFonts w:ascii="Book Antiqua" w:hAnsi="Book Antiqua"/>
        </w:rPr>
        <w:t>: 1544-1549 [PMID: 16311845 DOI: 10.1007/s00268-005-0086-x]</w:t>
      </w:r>
    </w:p>
    <w:p w14:paraId="75319CF5" w14:textId="77777777" w:rsidR="001E467D" w:rsidRPr="001E467D" w:rsidRDefault="001E467D" w:rsidP="001E467D">
      <w:pPr>
        <w:pStyle w:val="a3"/>
        <w:shd w:val="clear" w:color="auto" w:fill="FFFFFF"/>
        <w:adjustRightInd w:val="0"/>
        <w:snapToGrid w:val="0"/>
        <w:spacing w:before="0" w:beforeAutospacing="0" w:after="0" w:afterAutospacing="0" w:line="360" w:lineRule="auto"/>
        <w:jc w:val="both"/>
        <w:rPr>
          <w:rFonts w:ascii="Book Antiqua" w:hAnsi="Book Antiqua"/>
        </w:rPr>
      </w:pPr>
      <w:r w:rsidRPr="001E467D">
        <w:rPr>
          <w:rFonts w:ascii="Book Antiqua" w:hAnsi="Book Antiqua"/>
        </w:rPr>
        <w:t>4 </w:t>
      </w:r>
      <w:r w:rsidRPr="001E467D">
        <w:rPr>
          <w:rFonts w:ascii="Book Antiqua" w:hAnsi="Book Antiqua"/>
          <w:b/>
          <w:bCs/>
        </w:rPr>
        <w:t>Hayashi T</w:t>
      </w:r>
      <w:r w:rsidRPr="001E467D">
        <w:rPr>
          <w:rFonts w:ascii="Book Antiqua" w:hAnsi="Book Antiqua"/>
        </w:rPr>
        <w:t>, Hirokawa M, Higuchi M, Kudo T, Ito Y, Miyauchi A. Needle Tract Implantation Following Fine-Needle Aspiration of Thyroid Cancer. </w:t>
      </w:r>
      <w:r w:rsidRPr="001E467D">
        <w:rPr>
          <w:rFonts w:ascii="Book Antiqua" w:hAnsi="Book Antiqua"/>
          <w:i/>
          <w:iCs/>
        </w:rPr>
        <w:t>World J Surg</w:t>
      </w:r>
      <w:r w:rsidRPr="001E467D">
        <w:rPr>
          <w:rFonts w:ascii="Book Antiqua" w:hAnsi="Book Antiqua"/>
        </w:rPr>
        <w:t> 2020; </w:t>
      </w:r>
      <w:r w:rsidRPr="001E467D">
        <w:rPr>
          <w:rFonts w:ascii="Book Antiqua" w:hAnsi="Book Antiqua"/>
          <w:b/>
          <w:bCs/>
        </w:rPr>
        <w:t>44</w:t>
      </w:r>
      <w:r w:rsidRPr="001E467D">
        <w:rPr>
          <w:rFonts w:ascii="Book Antiqua" w:hAnsi="Book Antiqua"/>
        </w:rPr>
        <w:t>: 378-384 [PMID: 31515571 DOI: 10.1007/s00268-019-05161-1]</w:t>
      </w:r>
    </w:p>
    <w:p w14:paraId="0B5F6083" w14:textId="77777777" w:rsidR="001E467D" w:rsidRPr="001E467D" w:rsidRDefault="001E467D" w:rsidP="001E467D">
      <w:pPr>
        <w:pStyle w:val="a3"/>
        <w:shd w:val="clear" w:color="auto" w:fill="FFFFFF"/>
        <w:adjustRightInd w:val="0"/>
        <w:snapToGrid w:val="0"/>
        <w:spacing w:before="0" w:beforeAutospacing="0" w:after="0" w:afterAutospacing="0" w:line="360" w:lineRule="auto"/>
        <w:jc w:val="both"/>
        <w:rPr>
          <w:rFonts w:ascii="Book Antiqua" w:hAnsi="Book Antiqua"/>
        </w:rPr>
      </w:pPr>
      <w:r w:rsidRPr="001E467D">
        <w:rPr>
          <w:rFonts w:ascii="Book Antiqua" w:hAnsi="Book Antiqua"/>
        </w:rPr>
        <w:t>5 </w:t>
      </w:r>
      <w:r w:rsidRPr="001E467D">
        <w:rPr>
          <w:rFonts w:ascii="Book Antiqua" w:hAnsi="Book Antiqua"/>
          <w:b/>
          <w:bCs/>
        </w:rPr>
        <w:t>Alwaheeb S</w:t>
      </w:r>
      <w:r w:rsidRPr="001E467D">
        <w:rPr>
          <w:rFonts w:ascii="Book Antiqua" w:hAnsi="Book Antiqua"/>
        </w:rPr>
        <w:t>, Ghazarian D, Boerner SL, Asa SL. Cutaneous manifestations of thyroid cancer: a report of four cases and review of the literature. </w:t>
      </w:r>
      <w:r w:rsidRPr="001E467D">
        <w:rPr>
          <w:rFonts w:ascii="Book Antiqua" w:hAnsi="Book Antiqua"/>
          <w:i/>
          <w:iCs/>
        </w:rPr>
        <w:t>J Clin Pathol</w:t>
      </w:r>
      <w:r w:rsidRPr="001E467D">
        <w:rPr>
          <w:rFonts w:ascii="Book Antiqua" w:hAnsi="Book Antiqua"/>
        </w:rPr>
        <w:t> 2004; </w:t>
      </w:r>
      <w:r w:rsidRPr="001E467D">
        <w:rPr>
          <w:rFonts w:ascii="Book Antiqua" w:hAnsi="Book Antiqua"/>
          <w:b/>
          <w:bCs/>
        </w:rPr>
        <w:t>57</w:t>
      </w:r>
      <w:r w:rsidRPr="001E467D">
        <w:rPr>
          <w:rFonts w:ascii="Book Antiqua" w:hAnsi="Book Antiqua"/>
        </w:rPr>
        <w:t>: 435-438 [PMID: 15047753 DOI: 10.1136/jcp.2003.012922]</w:t>
      </w:r>
    </w:p>
    <w:p w14:paraId="65063EA8" w14:textId="77777777" w:rsidR="001E467D" w:rsidRPr="001E467D" w:rsidRDefault="001E467D" w:rsidP="001E467D">
      <w:pPr>
        <w:pStyle w:val="a3"/>
        <w:shd w:val="clear" w:color="auto" w:fill="FFFFFF"/>
        <w:adjustRightInd w:val="0"/>
        <w:snapToGrid w:val="0"/>
        <w:spacing w:before="0" w:beforeAutospacing="0" w:after="0" w:afterAutospacing="0" w:line="360" w:lineRule="auto"/>
        <w:jc w:val="both"/>
        <w:rPr>
          <w:rFonts w:ascii="Book Antiqua" w:hAnsi="Book Antiqua"/>
        </w:rPr>
      </w:pPr>
      <w:r w:rsidRPr="001E467D">
        <w:rPr>
          <w:rFonts w:ascii="Book Antiqua" w:hAnsi="Book Antiqua"/>
        </w:rPr>
        <w:t>6 </w:t>
      </w:r>
      <w:r w:rsidRPr="001E467D">
        <w:rPr>
          <w:rFonts w:ascii="Book Antiqua" w:hAnsi="Book Antiqua"/>
          <w:b/>
          <w:bCs/>
        </w:rPr>
        <w:t>Haugen BR</w:t>
      </w:r>
      <w:r w:rsidRPr="001E467D">
        <w:rPr>
          <w:rFonts w:ascii="Book Antiqua" w:hAnsi="Book Antiqua"/>
        </w:rPr>
        <w:t>, Alexander EK, Bible KC, Doherty GM, Mandel SJ, Nikiforov YE, Pacini F, Randolph GW, Sawka AM, Schlumberger M, Schuff KG, Sherman SI, Sosa JA, Steward DL, Tuttle RM, Wartofsky L. 2015 American Thyroid Association Management Guidelines for Adult Patients with Thyroid Nodules and Differentiated Thyroid Cancer: The American Thyroid Association Guidelines Task Force on Thyroid Nodules and Differentiated Thyroid Cancer. </w:t>
      </w:r>
      <w:r w:rsidRPr="001E467D">
        <w:rPr>
          <w:rFonts w:ascii="Book Antiqua" w:hAnsi="Book Antiqua"/>
          <w:i/>
          <w:iCs/>
        </w:rPr>
        <w:t>Thyroid</w:t>
      </w:r>
      <w:r w:rsidRPr="001E467D">
        <w:rPr>
          <w:rFonts w:ascii="Book Antiqua" w:hAnsi="Book Antiqua"/>
        </w:rPr>
        <w:t> 2016; </w:t>
      </w:r>
      <w:r w:rsidRPr="001E467D">
        <w:rPr>
          <w:rFonts w:ascii="Book Antiqua" w:hAnsi="Book Antiqua"/>
          <w:b/>
          <w:bCs/>
        </w:rPr>
        <w:t>26</w:t>
      </w:r>
      <w:r w:rsidRPr="001E467D">
        <w:rPr>
          <w:rFonts w:ascii="Book Antiqua" w:hAnsi="Book Antiqua"/>
        </w:rPr>
        <w:t>: 1-133 [PMID: 26462967 DOI: 10.1089/thy.2015.0020]</w:t>
      </w:r>
    </w:p>
    <w:p w14:paraId="3B9E8E4B" w14:textId="77777777" w:rsidR="001E467D" w:rsidRPr="001E467D" w:rsidRDefault="001E467D" w:rsidP="001E467D">
      <w:pPr>
        <w:pStyle w:val="a3"/>
        <w:shd w:val="clear" w:color="auto" w:fill="FFFFFF"/>
        <w:adjustRightInd w:val="0"/>
        <w:snapToGrid w:val="0"/>
        <w:spacing w:before="0" w:beforeAutospacing="0" w:after="0" w:afterAutospacing="0" w:line="360" w:lineRule="auto"/>
        <w:jc w:val="both"/>
        <w:rPr>
          <w:rFonts w:ascii="Book Antiqua" w:hAnsi="Book Antiqua"/>
        </w:rPr>
      </w:pPr>
      <w:r w:rsidRPr="001E467D">
        <w:rPr>
          <w:rFonts w:ascii="Book Antiqua" w:hAnsi="Book Antiqua"/>
        </w:rPr>
        <w:t>7 </w:t>
      </w:r>
      <w:r w:rsidRPr="001E467D">
        <w:rPr>
          <w:rFonts w:ascii="Book Antiqua" w:hAnsi="Book Antiqua"/>
          <w:b/>
          <w:bCs/>
        </w:rPr>
        <w:t>Na DG</w:t>
      </w:r>
      <w:r w:rsidRPr="001E467D">
        <w:rPr>
          <w:rFonts w:ascii="Book Antiqua" w:hAnsi="Book Antiqua"/>
        </w:rPr>
        <w:t>, Baek JH, Jung SL, Kim JH, Sung JY, Kim KS, Lee JH, Shin JH, Choi YJ, Ha EJ, Lim HK, Kim SJ, Hahn SY, Lee KH, Choi YJ, Youn I, Kim YJ, Ahn HS, Ryu JH, Baek SM, Sim JS, Jung CK, Lee JH; Korean Society of Thyroid Radiology (KSThR) and Korean Society of Radiology. Core Needle Biopsy of the Thyroid: 2016 Consensus Statement and Recommendations from Korean Society of Thyroid Radiology. </w:t>
      </w:r>
      <w:r w:rsidRPr="001E467D">
        <w:rPr>
          <w:rFonts w:ascii="Book Antiqua" w:hAnsi="Book Antiqua"/>
          <w:i/>
          <w:iCs/>
        </w:rPr>
        <w:t>Korean J Radiol</w:t>
      </w:r>
      <w:r w:rsidRPr="001E467D">
        <w:rPr>
          <w:rFonts w:ascii="Book Antiqua" w:hAnsi="Book Antiqua"/>
        </w:rPr>
        <w:t> 2017; </w:t>
      </w:r>
      <w:r w:rsidRPr="001E467D">
        <w:rPr>
          <w:rFonts w:ascii="Book Antiqua" w:hAnsi="Book Antiqua"/>
          <w:b/>
          <w:bCs/>
        </w:rPr>
        <w:t>18</w:t>
      </w:r>
      <w:r w:rsidRPr="001E467D">
        <w:rPr>
          <w:rFonts w:ascii="Book Antiqua" w:hAnsi="Book Antiqua"/>
        </w:rPr>
        <w:t>: 217-237 [PMID: 28096731 DOI: 10.3348/kjr.2017.18.1.217]</w:t>
      </w:r>
    </w:p>
    <w:p w14:paraId="4CC5B63A" w14:textId="77777777" w:rsidR="001E467D" w:rsidRPr="001E467D" w:rsidRDefault="001E467D" w:rsidP="001E467D">
      <w:pPr>
        <w:pStyle w:val="a3"/>
        <w:shd w:val="clear" w:color="auto" w:fill="FFFFFF"/>
        <w:adjustRightInd w:val="0"/>
        <w:snapToGrid w:val="0"/>
        <w:spacing w:before="0" w:beforeAutospacing="0" w:after="0" w:afterAutospacing="0" w:line="360" w:lineRule="auto"/>
        <w:jc w:val="both"/>
        <w:rPr>
          <w:rFonts w:ascii="Book Antiqua" w:hAnsi="Book Antiqua"/>
        </w:rPr>
      </w:pPr>
      <w:r w:rsidRPr="001E467D">
        <w:rPr>
          <w:rFonts w:ascii="Book Antiqua" w:hAnsi="Book Antiqua"/>
        </w:rPr>
        <w:t>8 </w:t>
      </w:r>
      <w:r w:rsidRPr="001E467D">
        <w:rPr>
          <w:rFonts w:ascii="Book Antiqua" w:hAnsi="Book Antiqua"/>
          <w:b/>
          <w:bCs/>
        </w:rPr>
        <w:t>Polyzos SA</w:t>
      </w:r>
      <w:r w:rsidRPr="001E467D">
        <w:rPr>
          <w:rFonts w:ascii="Book Antiqua" w:hAnsi="Book Antiqua"/>
        </w:rPr>
        <w:t>, Anastasilakis AD. A systematic review of cases reporting needle tract seeding following thyroid fine needle biopsy. </w:t>
      </w:r>
      <w:r w:rsidRPr="001E467D">
        <w:rPr>
          <w:rFonts w:ascii="Book Antiqua" w:hAnsi="Book Antiqua"/>
          <w:i/>
          <w:iCs/>
        </w:rPr>
        <w:t>World J Surg</w:t>
      </w:r>
      <w:r w:rsidRPr="001E467D">
        <w:rPr>
          <w:rFonts w:ascii="Book Antiqua" w:hAnsi="Book Antiqua"/>
        </w:rPr>
        <w:t> 2010; </w:t>
      </w:r>
      <w:r w:rsidRPr="001E467D">
        <w:rPr>
          <w:rFonts w:ascii="Book Antiqua" w:hAnsi="Book Antiqua"/>
          <w:b/>
          <w:bCs/>
        </w:rPr>
        <w:t>34</w:t>
      </w:r>
      <w:r w:rsidRPr="001E467D">
        <w:rPr>
          <w:rFonts w:ascii="Book Antiqua" w:hAnsi="Book Antiqua"/>
        </w:rPr>
        <w:t>: 844-851 [PMID: 20049437 DOI: 10.1007/s00268-009-0362-2]</w:t>
      </w:r>
    </w:p>
    <w:p w14:paraId="57ECA6E3" w14:textId="77777777" w:rsidR="001E467D" w:rsidRPr="001E467D" w:rsidRDefault="001E467D" w:rsidP="001E467D">
      <w:pPr>
        <w:pStyle w:val="a3"/>
        <w:shd w:val="clear" w:color="auto" w:fill="FFFFFF"/>
        <w:adjustRightInd w:val="0"/>
        <w:snapToGrid w:val="0"/>
        <w:spacing w:before="0" w:beforeAutospacing="0" w:after="0" w:afterAutospacing="0" w:line="360" w:lineRule="auto"/>
        <w:jc w:val="both"/>
        <w:rPr>
          <w:rFonts w:ascii="Book Antiqua" w:hAnsi="Book Antiqua"/>
        </w:rPr>
      </w:pPr>
      <w:r w:rsidRPr="001E467D">
        <w:rPr>
          <w:rFonts w:ascii="Book Antiqua" w:hAnsi="Book Antiqua"/>
        </w:rPr>
        <w:t>9 </w:t>
      </w:r>
      <w:r w:rsidRPr="001E467D">
        <w:rPr>
          <w:rFonts w:ascii="Book Antiqua" w:hAnsi="Book Antiqua"/>
          <w:b/>
          <w:bCs/>
        </w:rPr>
        <w:t>Gobien RP</w:t>
      </w:r>
      <w:r w:rsidRPr="001E467D">
        <w:rPr>
          <w:rFonts w:ascii="Book Antiqua" w:hAnsi="Book Antiqua"/>
        </w:rPr>
        <w:t>. Aspiration biopsy of the solitary thyroid nodule. </w:t>
      </w:r>
      <w:r w:rsidRPr="001E467D">
        <w:rPr>
          <w:rFonts w:ascii="Book Antiqua" w:hAnsi="Book Antiqua"/>
          <w:i/>
          <w:iCs/>
        </w:rPr>
        <w:t>Radiol Clin North Am</w:t>
      </w:r>
      <w:r w:rsidRPr="001E467D">
        <w:rPr>
          <w:rFonts w:ascii="Book Antiqua" w:hAnsi="Book Antiqua"/>
        </w:rPr>
        <w:t> 1979; </w:t>
      </w:r>
      <w:r w:rsidRPr="001E467D">
        <w:rPr>
          <w:rFonts w:ascii="Book Antiqua" w:hAnsi="Book Antiqua"/>
          <w:b/>
          <w:bCs/>
        </w:rPr>
        <w:t>17</w:t>
      </w:r>
      <w:r w:rsidRPr="001E467D">
        <w:rPr>
          <w:rFonts w:ascii="Book Antiqua" w:hAnsi="Book Antiqua"/>
        </w:rPr>
        <w:t>: 543-554 [PMID: 531197]</w:t>
      </w:r>
    </w:p>
    <w:p w14:paraId="2CCB27CF" w14:textId="77777777" w:rsidR="001E467D" w:rsidRPr="001E467D" w:rsidRDefault="001E467D" w:rsidP="001E467D">
      <w:pPr>
        <w:pStyle w:val="a3"/>
        <w:shd w:val="clear" w:color="auto" w:fill="FFFFFF"/>
        <w:adjustRightInd w:val="0"/>
        <w:snapToGrid w:val="0"/>
        <w:spacing w:before="0" w:beforeAutospacing="0" w:after="0" w:afterAutospacing="0" w:line="360" w:lineRule="auto"/>
        <w:jc w:val="both"/>
        <w:rPr>
          <w:rFonts w:ascii="Book Antiqua" w:hAnsi="Book Antiqua"/>
        </w:rPr>
      </w:pPr>
      <w:r w:rsidRPr="001E467D">
        <w:rPr>
          <w:rFonts w:ascii="Book Antiqua" w:hAnsi="Book Antiqua"/>
        </w:rPr>
        <w:lastRenderedPageBreak/>
        <w:t>10 </w:t>
      </w:r>
      <w:r w:rsidRPr="001E467D">
        <w:rPr>
          <w:rFonts w:ascii="Book Antiqua" w:hAnsi="Book Antiqua"/>
          <w:b/>
          <w:bCs/>
        </w:rPr>
        <w:t>Hales MS</w:t>
      </w:r>
      <w:r w:rsidRPr="001E467D">
        <w:rPr>
          <w:rFonts w:ascii="Book Antiqua" w:hAnsi="Book Antiqua"/>
        </w:rPr>
        <w:t>, Hsu FS. Needle tract implantation of papillary carcinoma of the thyroid following aspiration biopsy. </w:t>
      </w:r>
      <w:r w:rsidRPr="001E467D">
        <w:rPr>
          <w:rFonts w:ascii="Book Antiqua" w:hAnsi="Book Antiqua"/>
          <w:i/>
          <w:iCs/>
        </w:rPr>
        <w:t>Acta Cytol</w:t>
      </w:r>
      <w:r w:rsidRPr="001E467D">
        <w:rPr>
          <w:rFonts w:ascii="Book Antiqua" w:hAnsi="Book Antiqua"/>
        </w:rPr>
        <w:t> 1990; </w:t>
      </w:r>
      <w:r w:rsidRPr="001E467D">
        <w:rPr>
          <w:rFonts w:ascii="Book Antiqua" w:hAnsi="Book Antiqua"/>
          <w:b/>
          <w:bCs/>
        </w:rPr>
        <w:t>34</w:t>
      </w:r>
      <w:r w:rsidRPr="001E467D">
        <w:rPr>
          <w:rFonts w:ascii="Book Antiqua" w:hAnsi="Book Antiqua"/>
        </w:rPr>
        <w:t>: 801-804 [PMID: 2256415]</w:t>
      </w:r>
    </w:p>
    <w:p w14:paraId="08C305C5" w14:textId="77777777" w:rsidR="001E467D" w:rsidRPr="001E467D" w:rsidRDefault="001E467D" w:rsidP="001E467D">
      <w:pPr>
        <w:pStyle w:val="a3"/>
        <w:shd w:val="clear" w:color="auto" w:fill="FFFFFF"/>
        <w:adjustRightInd w:val="0"/>
        <w:snapToGrid w:val="0"/>
        <w:spacing w:before="0" w:beforeAutospacing="0" w:after="0" w:afterAutospacing="0" w:line="360" w:lineRule="auto"/>
        <w:jc w:val="both"/>
        <w:rPr>
          <w:rFonts w:ascii="Book Antiqua" w:hAnsi="Book Antiqua"/>
        </w:rPr>
      </w:pPr>
      <w:r w:rsidRPr="001E467D">
        <w:rPr>
          <w:rFonts w:ascii="Book Antiqua" w:hAnsi="Book Antiqua"/>
        </w:rPr>
        <w:t>11 </w:t>
      </w:r>
      <w:r w:rsidRPr="001E467D">
        <w:rPr>
          <w:rFonts w:ascii="Book Antiqua" w:hAnsi="Book Antiqua"/>
          <w:b/>
          <w:bCs/>
        </w:rPr>
        <w:t>Ito Y</w:t>
      </w:r>
      <w:r w:rsidRPr="001E467D">
        <w:rPr>
          <w:rFonts w:ascii="Book Antiqua" w:hAnsi="Book Antiqua"/>
        </w:rPr>
        <w:t>, Hirokawa M, Higashiyama T, Takamura Y, Kobayashi K, Miya A, Miyauchi A. Clinical significance and prognostic impact of subcutaneous or intrastrap muscular recurrence of papillary thyroid carcinoma. </w:t>
      </w:r>
      <w:r w:rsidRPr="001E467D">
        <w:rPr>
          <w:rFonts w:ascii="Book Antiqua" w:hAnsi="Book Antiqua"/>
          <w:i/>
          <w:iCs/>
        </w:rPr>
        <w:t>J Thyroid Res</w:t>
      </w:r>
      <w:r w:rsidRPr="001E467D">
        <w:rPr>
          <w:rFonts w:ascii="Book Antiqua" w:hAnsi="Book Antiqua"/>
        </w:rPr>
        <w:t> 2012; </w:t>
      </w:r>
      <w:r w:rsidRPr="001E467D">
        <w:rPr>
          <w:rFonts w:ascii="Book Antiqua" w:hAnsi="Book Antiqua"/>
          <w:b/>
          <w:bCs/>
        </w:rPr>
        <w:t>2012</w:t>
      </w:r>
      <w:r w:rsidRPr="001E467D">
        <w:rPr>
          <w:rFonts w:ascii="Book Antiqua" w:hAnsi="Book Antiqua"/>
        </w:rPr>
        <w:t>: 819797 [PMID: 21845228 DOI: 10.1155/2012/819797]</w:t>
      </w:r>
    </w:p>
    <w:p w14:paraId="3CC11AAD" w14:textId="77777777" w:rsidR="001E467D" w:rsidRPr="001E467D" w:rsidRDefault="001E467D" w:rsidP="001E467D">
      <w:pPr>
        <w:pStyle w:val="a3"/>
        <w:shd w:val="clear" w:color="auto" w:fill="FFFFFF"/>
        <w:adjustRightInd w:val="0"/>
        <w:snapToGrid w:val="0"/>
        <w:spacing w:before="0" w:beforeAutospacing="0" w:after="0" w:afterAutospacing="0" w:line="360" w:lineRule="auto"/>
        <w:jc w:val="both"/>
        <w:rPr>
          <w:rFonts w:ascii="Book Antiqua" w:hAnsi="Book Antiqua"/>
        </w:rPr>
      </w:pPr>
      <w:r w:rsidRPr="001E467D">
        <w:rPr>
          <w:rFonts w:ascii="Book Antiqua" w:hAnsi="Book Antiqua"/>
        </w:rPr>
        <w:t>12 </w:t>
      </w:r>
      <w:r w:rsidRPr="001E467D">
        <w:rPr>
          <w:rFonts w:ascii="Book Antiqua" w:hAnsi="Book Antiqua"/>
          <w:b/>
          <w:bCs/>
        </w:rPr>
        <w:t>Chae IH</w:t>
      </w:r>
      <w:r w:rsidRPr="001E467D">
        <w:rPr>
          <w:rFonts w:ascii="Book Antiqua" w:hAnsi="Book Antiqua"/>
        </w:rPr>
        <w:t>, Kim EK, Moon HJ, Yoon JH, Park VY, Kwak JY. Ultrasound-guided fine needle aspiration versus core needle biopsy: comparison of post-biopsy hematoma rates and risk factors. </w:t>
      </w:r>
      <w:r w:rsidRPr="001E467D">
        <w:rPr>
          <w:rFonts w:ascii="Book Antiqua" w:hAnsi="Book Antiqua"/>
          <w:i/>
          <w:iCs/>
        </w:rPr>
        <w:t>Endocrine</w:t>
      </w:r>
      <w:r w:rsidRPr="001E467D">
        <w:rPr>
          <w:rFonts w:ascii="Book Antiqua" w:hAnsi="Book Antiqua"/>
        </w:rPr>
        <w:t> 2017; </w:t>
      </w:r>
      <w:r w:rsidRPr="001E467D">
        <w:rPr>
          <w:rFonts w:ascii="Book Antiqua" w:hAnsi="Book Antiqua"/>
          <w:b/>
          <w:bCs/>
        </w:rPr>
        <w:t>57</w:t>
      </w:r>
      <w:r w:rsidRPr="001E467D">
        <w:rPr>
          <w:rFonts w:ascii="Book Antiqua" w:hAnsi="Book Antiqua"/>
        </w:rPr>
        <w:t>: 108-114 [PMID: 28508192 DOI: 10.1007/s12020-017-1319-0]</w:t>
      </w:r>
    </w:p>
    <w:p w14:paraId="57293CF5" w14:textId="77777777" w:rsidR="001E467D" w:rsidRPr="001E467D" w:rsidRDefault="001E467D" w:rsidP="001E467D">
      <w:pPr>
        <w:pStyle w:val="a3"/>
        <w:shd w:val="clear" w:color="auto" w:fill="FFFFFF"/>
        <w:adjustRightInd w:val="0"/>
        <w:snapToGrid w:val="0"/>
        <w:spacing w:before="0" w:beforeAutospacing="0" w:after="0" w:afterAutospacing="0" w:line="360" w:lineRule="auto"/>
        <w:jc w:val="both"/>
        <w:rPr>
          <w:rFonts w:ascii="Book Antiqua" w:hAnsi="Book Antiqua"/>
        </w:rPr>
      </w:pPr>
      <w:r w:rsidRPr="001E467D">
        <w:rPr>
          <w:rFonts w:ascii="Book Antiqua" w:hAnsi="Book Antiqua"/>
        </w:rPr>
        <w:t>13 </w:t>
      </w:r>
      <w:r w:rsidRPr="001E467D">
        <w:rPr>
          <w:rFonts w:ascii="Book Antiqua" w:hAnsi="Book Antiqua"/>
          <w:b/>
          <w:bCs/>
        </w:rPr>
        <w:t>Renshaw AA</w:t>
      </w:r>
      <w:r w:rsidRPr="001E467D">
        <w:rPr>
          <w:rFonts w:ascii="Book Antiqua" w:hAnsi="Book Antiqua"/>
        </w:rPr>
        <w:t>, Pinnar N. Comparison of thyroid fine-needle aspiration and core needle biopsy. </w:t>
      </w:r>
      <w:r w:rsidRPr="001E467D">
        <w:rPr>
          <w:rFonts w:ascii="Book Antiqua" w:hAnsi="Book Antiqua"/>
          <w:i/>
          <w:iCs/>
        </w:rPr>
        <w:t>Am J Clin Pathol</w:t>
      </w:r>
      <w:r w:rsidRPr="001E467D">
        <w:rPr>
          <w:rFonts w:ascii="Book Antiqua" w:hAnsi="Book Antiqua"/>
        </w:rPr>
        <w:t> 2007; </w:t>
      </w:r>
      <w:r w:rsidRPr="001E467D">
        <w:rPr>
          <w:rFonts w:ascii="Book Antiqua" w:hAnsi="Book Antiqua"/>
          <w:b/>
          <w:bCs/>
        </w:rPr>
        <w:t>128</w:t>
      </w:r>
      <w:r w:rsidRPr="001E467D">
        <w:rPr>
          <w:rFonts w:ascii="Book Antiqua" w:hAnsi="Book Antiqua"/>
        </w:rPr>
        <w:t>: 370-374 [PMID: 17709309 DOI: 10.1309/07TL3V58337TXHMC]</w:t>
      </w:r>
    </w:p>
    <w:p w14:paraId="6414623C" w14:textId="77777777" w:rsidR="001E467D" w:rsidRPr="001E467D" w:rsidRDefault="001E467D" w:rsidP="001E467D">
      <w:pPr>
        <w:pStyle w:val="a3"/>
        <w:shd w:val="clear" w:color="auto" w:fill="FFFFFF"/>
        <w:adjustRightInd w:val="0"/>
        <w:snapToGrid w:val="0"/>
        <w:spacing w:before="0" w:beforeAutospacing="0" w:after="0" w:afterAutospacing="0" w:line="360" w:lineRule="auto"/>
        <w:jc w:val="both"/>
        <w:rPr>
          <w:rFonts w:ascii="Book Antiqua" w:hAnsi="Book Antiqua"/>
        </w:rPr>
      </w:pPr>
      <w:r w:rsidRPr="001E467D">
        <w:rPr>
          <w:rFonts w:ascii="Book Antiqua" w:hAnsi="Book Antiqua"/>
        </w:rPr>
        <w:t>14 </w:t>
      </w:r>
      <w:r w:rsidRPr="001E467D">
        <w:rPr>
          <w:rFonts w:ascii="Book Antiqua" w:hAnsi="Book Antiqua"/>
          <w:b/>
          <w:bCs/>
        </w:rPr>
        <w:t>Yeon JS</w:t>
      </w:r>
      <w:r w:rsidRPr="001E467D">
        <w:rPr>
          <w:rFonts w:ascii="Book Antiqua" w:hAnsi="Book Antiqua"/>
        </w:rPr>
        <w:t>, Baek JH, Lim HK, Ha EJ, Kim JK, Song DE, Kim TY, Lee JH. Thyroid nodules with initially nondiagnostic cytologic results: the role of core-needle biopsy. </w:t>
      </w:r>
      <w:r w:rsidRPr="001E467D">
        <w:rPr>
          <w:rFonts w:ascii="Book Antiqua" w:hAnsi="Book Antiqua"/>
          <w:i/>
          <w:iCs/>
        </w:rPr>
        <w:t>Radiology</w:t>
      </w:r>
      <w:r w:rsidRPr="001E467D">
        <w:rPr>
          <w:rFonts w:ascii="Book Antiqua" w:hAnsi="Book Antiqua"/>
        </w:rPr>
        <w:t> 2013; </w:t>
      </w:r>
      <w:r w:rsidRPr="001E467D">
        <w:rPr>
          <w:rFonts w:ascii="Book Antiqua" w:hAnsi="Book Antiqua"/>
          <w:b/>
          <w:bCs/>
        </w:rPr>
        <w:t>268</w:t>
      </w:r>
      <w:r w:rsidRPr="001E467D">
        <w:rPr>
          <w:rFonts w:ascii="Book Antiqua" w:hAnsi="Book Antiqua"/>
        </w:rPr>
        <w:t>: 274-280 [PMID: 23525204 DOI: 10.1148/radiol.13122247]</w:t>
      </w:r>
    </w:p>
    <w:p w14:paraId="4F81BB4F" w14:textId="65233376" w:rsidR="007C24D1" w:rsidRDefault="007C24D1" w:rsidP="001E467D">
      <w:pPr>
        <w:adjustRightInd w:val="0"/>
        <w:snapToGrid w:val="0"/>
        <w:spacing w:line="360" w:lineRule="auto"/>
        <w:jc w:val="both"/>
        <w:sectPr w:rsidR="007C24D1">
          <w:pgSz w:w="12240" w:h="15840"/>
          <w:pgMar w:top="1440" w:right="1440" w:bottom="1440" w:left="1440" w:header="720" w:footer="720" w:gutter="0"/>
          <w:cols w:space="720"/>
          <w:docGrid w:linePitch="360"/>
        </w:sectPr>
      </w:pPr>
      <w:r w:rsidRPr="001E467D">
        <w:rPr>
          <w:rFonts w:ascii="Book Antiqua" w:hAnsi="Book Antiqua"/>
        </w:rPr>
        <w:fldChar w:fldCharType="end"/>
      </w:r>
      <w:bookmarkEnd w:id="97"/>
      <w:bookmarkEnd w:id="98"/>
      <w:bookmarkEnd w:id="99"/>
    </w:p>
    <w:p w14:paraId="38C9C344" w14:textId="77777777" w:rsidR="00A77B3E" w:rsidRDefault="00920E12">
      <w:pPr>
        <w:spacing w:line="360" w:lineRule="auto"/>
        <w:jc w:val="both"/>
      </w:pPr>
      <w:r>
        <w:rPr>
          <w:rFonts w:ascii="Book Antiqua" w:eastAsia="Book Antiqua" w:hAnsi="Book Antiqua" w:cs="Book Antiqua"/>
          <w:b/>
          <w:color w:val="000000"/>
        </w:rPr>
        <w:lastRenderedPageBreak/>
        <w:t>Footnotes</w:t>
      </w:r>
    </w:p>
    <w:p w14:paraId="2F54CB84" w14:textId="77777777" w:rsidR="00A77B3E" w:rsidRDefault="00920E12">
      <w:pPr>
        <w:spacing w:line="360" w:lineRule="auto"/>
        <w:jc w:val="both"/>
      </w:pPr>
      <w:r>
        <w:rPr>
          <w:rFonts w:ascii="Book Antiqua" w:eastAsia="Book Antiqua" w:hAnsi="Book Antiqua" w:cs="Book Antiqua"/>
          <w:b/>
          <w:bCs/>
          <w:color w:val="000000"/>
        </w:rPr>
        <w:t xml:space="preserve">Informed consent statement: </w:t>
      </w:r>
      <w:bookmarkStart w:id="100" w:name="OLE_LINK196"/>
      <w:r>
        <w:rPr>
          <w:rFonts w:ascii="Book Antiqua" w:eastAsia="Book Antiqua" w:hAnsi="Book Antiqua" w:cs="Book Antiqua"/>
          <w:color w:val="000000"/>
        </w:rPr>
        <w:t>Approval from the institutional review board was obtained (IRB No. 2020-05-007) for this case review regarding to waiver of informed consent from the patient.</w:t>
      </w:r>
    </w:p>
    <w:bookmarkEnd w:id="100"/>
    <w:p w14:paraId="63104930" w14:textId="77777777" w:rsidR="00A77B3E" w:rsidRDefault="00A77B3E">
      <w:pPr>
        <w:spacing w:line="360" w:lineRule="auto"/>
        <w:jc w:val="both"/>
      </w:pPr>
    </w:p>
    <w:p w14:paraId="02D4A629" w14:textId="77777777" w:rsidR="00A77B3E" w:rsidRDefault="00920E12">
      <w:pPr>
        <w:spacing w:line="360" w:lineRule="auto"/>
        <w:jc w:val="both"/>
      </w:pPr>
      <w:r>
        <w:rPr>
          <w:rFonts w:ascii="Book Antiqua" w:eastAsia="Book Antiqua" w:hAnsi="Book Antiqua" w:cs="Book Antiqua"/>
          <w:b/>
          <w:bCs/>
          <w:color w:val="000000"/>
        </w:rPr>
        <w:t xml:space="preserve">Conflict-of-interest statement: </w:t>
      </w:r>
      <w:bookmarkStart w:id="101" w:name="OLE_LINK197"/>
      <w:bookmarkStart w:id="102" w:name="OLE_LINK198"/>
      <w:r>
        <w:rPr>
          <w:rFonts w:ascii="Book Antiqua" w:eastAsia="Book Antiqua" w:hAnsi="Book Antiqua" w:cs="Book Antiqua"/>
          <w:color w:val="000000"/>
        </w:rPr>
        <w:t>All authors have no potential conflicts of interest to disclose.</w:t>
      </w:r>
    </w:p>
    <w:bookmarkEnd w:id="101"/>
    <w:bookmarkEnd w:id="102"/>
    <w:p w14:paraId="32F71FB4" w14:textId="77777777" w:rsidR="00A77B3E" w:rsidRDefault="00A77B3E">
      <w:pPr>
        <w:spacing w:line="360" w:lineRule="auto"/>
        <w:jc w:val="both"/>
      </w:pPr>
    </w:p>
    <w:p w14:paraId="4D8807B2" w14:textId="77777777" w:rsidR="00A77B3E" w:rsidRDefault="00920E12">
      <w:pPr>
        <w:spacing w:line="360" w:lineRule="auto"/>
        <w:jc w:val="both"/>
      </w:pPr>
      <w:r>
        <w:rPr>
          <w:rFonts w:ascii="Book Antiqua" w:eastAsia="Book Antiqua" w:hAnsi="Book Antiqua" w:cs="Book Antiqua"/>
          <w:b/>
          <w:bCs/>
          <w:color w:val="000000"/>
        </w:rPr>
        <w:t xml:space="preserve">CARE Checklist (2016) statement: </w:t>
      </w:r>
      <w:bookmarkStart w:id="103" w:name="OLE_LINK199"/>
      <w:r>
        <w:rPr>
          <w:rFonts w:ascii="Book Antiqua" w:eastAsia="Book Antiqua" w:hAnsi="Book Antiqua" w:cs="Book Antiqua"/>
          <w:color w:val="000000"/>
        </w:rPr>
        <w:t>This case report was revised according to the CARE checklist.</w:t>
      </w:r>
    </w:p>
    <w:bookmarkEnd w:id="103"/>
    <w:p w14:paraId="769C1732" w14:textId="77777777" w:rsidR="00A77B3E" w:rsidRDefault="00A77B3E">
      <w:pPr>
        <w:spacing w:line="360" w:lineRule="auto"/>
        <w:jc w:val="both"/>
      </w:pPr>
    </w:p>
    <w:p w14:paraId="5D32C9B4" w14:textId="77777777" w:rsidR="00A77B3E" w:rsidRDefault="00920E1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70F801" w14:textId="77777777" w:rsidR="00A77B3E" w:rsidRDefault="00A77B3E">
      <w:pPr>
        <w:spacing w:line="360" w:lineRule="auto"/>
        <w:jc w:val="both"/>
      </w:pPr>
    </w:p>
    <w:p w14:paraId="08E6EA46" w14:textId="59F896E3" w:rsidR="00A77B3E" w:rsidRDefault="00920E1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2B5539">
        <w:rPr>
          <w:rFonts w:ascii="Book Antiqua" w:eastAsia="Book Antiqua" w:hAnsi="Book Antiqua" w:cs="Book Antiqua"/>
          <w:color w:val="000000"/>
        </w:rPr>
        <w:t>m</w:t>
      </w:r>
      <w:r>
        <w:rPr>
          <w:rFonts w:ascii="Book Antiqua" w:eastAsia="Book Antiqua" w:hAnsi="Book Antiqua" w:cs="Book Antiqua"/>
          <w:color w:val="000000"/>
        </w:rPr>
        <w:t>anuscript</w:t>
      </w:r>
    </w:p>
    <w:p w14:paraId="1DB643D8" w14:textId="77777777" w:rsidR="00A77B3E" w:rsidRDefault="00A77B3E">
      <w:pPr>
        <w:spacing w:line="360" w:lineRule="auto"/>
        <w:jc w:val="both"/>
      </w:pPr>
    </w:p>
    <w:p w14:paraId="74556E39" w14:textId="77777777" w:rsidR="00A77B3E" w:rsidRDefault="00920E1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28, 2020</w:t>
      </w:r>
    </w:p>
    <w:p w14:paraId="0C728479" w14:textId="77777777" w:rsidR="00A77B3E" w:rsidRDefault="00920E1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 2020</w:t>
      </w:r>
    </w:p>
    <w:p w14:paraId="2050C64A" w14:textId="77777777" w:rsidR="00A77B3E" w:rsidRDefault="00920E12">
      <w:pPr>
        <w:spacing w:line="360" w:lineRule="auto"/>
        <w:jc w:val="both"/>
      </w:pPr>
      <w:r>
        <w:rPr>
          <w:rFonts w:ascii="Book Antiqua" w:eastAsia="Book Antiqua" w:hAnsi="Book Antiqua" w:cs="Book Antiqua"/>
          <w:b/>
          <w:color w:val="000000"/>
        </w:rPr>
        <w:t xml:space="preserve">Article in press: </w:t>
      </w:r>
    </w:p>
    <w:p w14:paraId="55D3BE6D" w14:textId="77777777" w:rsidR="00A77B3E" w:rsidRDefault="00A77B3E">
      <w:pPr>
        <w:spacing w:line="360" w:lineRule="auto"/>
        <w:jc w:val="both"/>
      </w:pPr>
    </w:p>
    <w:p w14:paraId="373D489F" w14:textId="77777777" w:rsidR="00A77B3E" w:rsidRDefault="00920E1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4517BA40" w14:textId="77777777" w:rsidR="00A77B3E" w:rsidRDefault="00920E1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3A5115D2" w14:textId="77777777" w:rsidR="00A77B3E" w:rsidRDefault="00920E12">
      <w:pPr>
        <w:spacing w:line="360" w:lineRule="auto"/>
        <w:jc w:val="both"/>
      </w:pPr>
      <w:r>
        <w:rPr>
          <w:rFonts w:ascii="Book Antiqua" w:eastAsia="Book Antiqua" w:hAnsi="Book Antiqua" w:cs="Book Antiqua"/>
          <w:b/>
          <w:color w:val="000000"/>
        </w:rPr>
        <w:t>Peer-review report’s scientific quality classification</w:t>
      </w:r>
    </w:p>
    <w:p w14:paraId="53BEFAB2" w14:textId="77777777" w:rsidR="00A77B3E" w:rsidRDefault="00920E12">
      <w:pPr>
        <w:spacing w:line="360" w:lineRule="auto"/>
        <w:jc w:val="both"/>
      </w:pPr>
      <w:r>
        <w:rPr>
          <w:rFonts w:ascii="Book Antiqua" w:eastAsia="Book Antiqua" w:hAnsi="Book Antiqua" w:cs="Book Antiqua"/>
          <w:color w:val="000000"/>
        </w:rPr>
        <w:t>Grade A (Excellent): 0</w:t>
      </w:r>
    </w:p>
    <w:p w14:paraId="60A45D99" w14:textId="77777777" w:rsidR="00A77B3E" w:rsidRDefault="00920E12">
      <w:pPr>
        <w:spacing w:line="360" w:lineRule="auto"/>
        <w:jc w:val="both"/>
      </w:pPr>
      <w:r>
        <w:rPr>
          <w:rFonts w:ascii="Book Antiqua" w:eastAsia="Book Antiqua" w:hAnsi="Book Antiqua" w:cs="Book Antiqua"/>
          <w:color w:val="000000"/>
        </w:rPr>
        <w:lastRenderedPageBreak/>
        <w:t>Grade B (Very good): 0</w:t>
      </w:r>
    </w:p>
    <w:p w14:paraId="1CA795BE" w14:textId="77777777" w:rsidR="00A77B3E" w:rsidRDefault="00920E12">
      <w:pPr>
        <w:spacing w:line="360" w:lineRule="auto"/>
        <w:jc w:val="both"/>
      </w:pPr>
      <w:r>
        <w:rPr>
          <w:rFonts w:ascii="Book Antiqua" w:eastAsia="Book Antiqua" w:hAnsi="Book Antiqua" w:cs="Book Antiqua"/>
          <w:color w:val="000000"/>
        </w:rPr>
        <w:t>Grade C (Good): C, C, C</w:t>
      </w:r>
    </w:p>
    <w:p w14:paraId="642867B9" w14:textId="77777777" w:rsidR="00A77B3E" w:rsidRDefault="00920E12">
      <w:pPr>
        <w:spacing w:line="360" w:lineRule="auto"/>
        <w:jc w:val="both"/>
      </w:pPr>
      <w:r>
        <w:rPr>
          <w:rFonts w:ascii="Book Antiqua" w:eastAsia="Book Antiqua" w:hAnsi="Book Antiqua" w:cs="Book Antiqua"/>
          <w:color w:val="000000"/>
        </w:rPr>
        <w:t>Grade D (Fair): 0</w:t>
      </w:r>
    </w:p>
    <w:p w14:paraId="7D200BE8" w14:textId="77777777" w:rsidR="00A77B3E" w:rsidRDefault="00920E12">
      <w:pPr>
        <w:spacing w:line="360" w:lineRule="auto"/>
        <w:jc w:val="both"/>
      </w:pPr>
      <w:r>
        <w:rPr>
          <w:rFonts w:ascii="Book Antiqua" w:eastAsia="Book Antiqua" w:hAnsi="Book Antiqua" w:cs="Book Antiqua"/>
          <w:color w:val="000000"/>
        </w:rPr>
        <w:t>Grade E (Poor): 0</w:t>
      </w:r>
    </w:p>
    <w:p w14:paraId="5175AC1B" w14:textId="77777777" w:rsidR="00A77B3E" w:rsidRDefault="00A77B3E">
      <w:pPr>
        <w:spacing w:line="360" w:lineRule="auto"/>
        <w:jc w:val="both"/>
      </w:pPr>
    </w:p>
    <w:p w14:paraId="2A586625" w14:textId="77777777" w:rsidR="00A77B3E" w:rsidRDefault="00920E12">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Casella C, </w:t>
      </w:r>
      <w:proofErr w:type="spellStart"/>
      <w:r>
        <w:rPr>
          <w:rFonts w:ascii="Book Antiqua" w:eastAsia="Book Antiqua" w:hAnsi="Book Antiqua" w:cs="Book Antiqua"/>
          <w:color w:val="000000"/>
        </w:rPr>
        <w:t>Handra</w:t>
      </w:r>
      <w:proofErr w:type="spellEnd"/>
      <w:r>
        <w:rPr>
          <w:rFonts w:ascii="Book Antiqua" w:eastAsia="Book Antiqua" w:hAnsi="Book Antiqua" w:cs="Book Antiqua"/>
          <w:color w:val="000000"/>
        </w:rPr>
        <w:t>-Luca A, Munoz M</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w:t>
      </w:r>
      <w:r w:rsidR="008A3B8E">
        <w:rPr>
          <w:rFonts w:ascii="Book Antiqua" w:hAnsi="Book Antiqua" w:cs="Book Antiqua" w:hint="eastAsia"/>
          <w:color w:val="000000"/>
          <w:lang w:eastAsia="zh-CN"/>
        </w:rPr>
        <w:t xml:space="preserve"> </w:t>
      </w:r>
      <w:r>
        <w:rPr>
          <w:rFonts w:ascii="Book Antiqua" w:eastAsia="Book Antiqua" w:hAnsi="Book Antiqua" w:cs="Book Antiqua"/>
          <w:color w:val="000000"/>
        </w:rPr>
        <w:t>H</w:t>
      </w:r>
      <w:r w:rsidR="008A3B8E">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P-Editor: </w:t>
      </w:r>
    </w:p>
    <w:p w14:paraId="1C536738" w14:textId="77777777" w:rsidR="00A77B3E" w:rsidRDefault="00920E12">
      <w:pPr>
        <w:spacing w:line="360" w:lineRule="auto"/>
        <w:jc w:val="both"/>
      </w:pPr>
      <w:r>
        <w:rPr>
          <w:rFonts w:ascii="Book Antiqua" w:eastAsia="Book Antiqua" w:hAnsi="Book Antiqua" w:cs="Book Antiqua"/>
          <w:b/>
          <w:color w:val="000000"/>
        </w:rPr>
        <w:lastRenderedPageBreak/>
        <w:t>Figure Legends</w:t>
      </w:r>
    </w:p>
    <w:p w14:paraId="46AB97A6" w14:textId="77777777" w:rsidR="008F6A38" w:rsidRDefault="00160EE7">
      <w:pPr>
        <w:spacing w:line="360" w:lineRule="auto"/>
        <w:jc w:val="both"/>
        <w:rPr>
          <w:rFonts w:ascii="Book Antiqua" w:hAnsi="Book Antiqua" w:cs="Book Antiqua"/>
          <w:b/>
          <w:bCs/>
          <w:color w:val="000000"/>
          <w:szCs w:val="22"/>
          <w:lang w:eastAsia="zh-CN"/>
        </w:rPr>
      </w:pPr>
      <w:r>
        <w:rPr>
          <w:rFonts w:ascii="Book Antiqua" w:hAnsi="Book Antiqua" w:cs="Book Antiqua"/>
          <w:b/>
          <w:bCs/>
          <w:noProof/>
          <w:color w:val="000000"/>
          <w:szCs w:val="22"/>
          <w:lang w:eastAsia="zh-CN"/>
        </w:rPr>
        <w:drawing>
          <wp:inline distT="0" distB="0" distL="0" distR="0" wp14:anchorId="79E67AB9" wp14:editId="19FEF17D">
            <wp:extent cx="5905500" cy="49578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0820" cy="4962292"/>
                    </a:xfrm>
                    <a:prstGeom prst="rect">
                      <a:avLst/>
                    </a:prstGeom>
                    <a:noFill/>
                  </pic:spPr>
                </pic:pic>
              </a:graphicData>
            </a:graphic>
          </wp:inline>
        </w:drawing>
      </w:r>
    </w:p>
    <w:p w14:paraId="3FE5A002" w14:textId="77777777" w:rsidR="00A77B3E" w:rsidRDefault="00920E12">
      <w:pPr>
        <w:spacing w:line="360" w:lineRule="auto"/>
        <w:jc w:val="both"/>
      </w:pPr>
      <w:bookmarkStart w:id="104" w:name="OLE_LINK200"/>
      <w:bookmarkStart w:id="105" w:name="OLE_LINK201"/>
      <w:r>
        <w:rPr>
          <w:rFonts w:ascii="Book Antiqua" w:eastAsia="Book Antiqua" w:hAnsi="Book Antiqua" w:cs="Book Antiqua"/>
          <w:b/>
          <w:bCs/>
          <w:color w:val="000000"/>
          <w:szCs w:val="22"/>
        </w:rPr>
        <w:t>Figure 1</w:t>
      </w:r>
      <w:r>
        <w:rPr>
          <w:rFonts w:ascii="Book Antiqua" w:eastAsia="Book Antiqua" w:hAnsi="Book Antiqua" w:cs="Book Antiqua"/>
          <w:color w:val="000000"/>
          <w:szCs w:val="22"/>
        </w:rPr>
        <w:t xml:space="preserve"> </w:t>
      </w:r>
      <w:r>
        <w:rPr>
          <w:rFonts w:ascii="Book Antiqua" w:eastAsia="Book Antiqua" w:hAnsi="Book Antiqua" w:cs="Book Antiqua"/>
          <w:b/>
          <w:bCs/>
          <w:color w:val="000000"/>
          <w:szCs w:val="22"/>
        </w:rPr>
        <w:t>Radiologic images of initial diagnosis of papillary thyroid cancer.</w:t>
      </w:r>
      <w:r>
        <w:rPr>
          <w:rFonts w:ascii="Book Antiqua" w:eastAsia="Book Antiqua" w:hAnsi="Book Antiqua" w:cs="Book Antiqua"/>
          <w:color w:val="000000"/>
          <w:szCs w:val="22"/>
        </w:rPr>
        <w:t xml:space="preserve"> </w:t>
      </w:r>
      <w:r w:rsidR="00EF026E">
        <w:rPr>
          <w:rFonts w:ascii="Book Antiqua" w:hAnsi="Book Antiqua" w:cs="Book Antiqua" w:hint="eastAsia"/>
          <w:color w:val="000000"/>
          <w:szCs w:val="22"/>
          <w:lang w:eastAsia="zh-CN"/>
        </w:rPr>
        <w:t xml:space="preserve">A: </w:t>
      </w:r>
      <w:r>
        <w:rPr>
          <w:rFonts w:ascii="Book Antiqua" w:eastAsia="Book Antiqua" w:hAnsi="Book Antiqua" w:cs="Book Antiqua"/>
          <w:color w:val="000000"/>
          <w:szCs w:val="22"/>
        </w:rPr>
        <w:t>Tumor located in right middle lobe of the thyroid</w:t>
      </w:r>
      <w:r w:rsidR="00EF026E">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EF026E">
        <w:rPr>
          <w:rFonts w:ascii="Book Antiqua" w:hAnsi="Book Antiqua" w:cs="Book Antiqua" w:hint="eastAsia"/>
          <w:color w:val="000000"/>
          <w:szCs w:val="22"/>
          <w:lang w:eastAsia="zh-CN"/>
        </w:rPr>
        <w:t>B: P</w:t>
      </w:r>
      <w:r>
        <w:rPr>
          <w:rFonts w:ascii="Book Antiqua" w:eastAsia="Book Antiqua" w:hAnsi="Book Antiqua" w:cs="Book Antiqua"/>
          <w:color w:val="000000"/>
          <w:szCs w:val="22"/>
        </w:rPr>
        <w:t>ostprocedural hematoma after core needle biopsy through isthm</w:t>
      </w:r>
      <w:r w:rsidR="009207C2">
        <w:rPr>
          <w:rFonts w:ascii="Book Antiqua" w:eastAsia="Book Antiqua" w:hAnsi="Book Antiqua" w:cs="Book Antiqua"/>
          <w:color w:val="000000"/>
          <w:szCs w:val="22"/>
        </w:rPr>
        <w:t>us observed by ultrasonography</w:t>
      </w:r>
      <w:r w:rsidR="00EF026E">
        <w:rPr>
          <w:rFonts w:ascii="Book Antiqua" w:hAnsi="Book Antiqua" w:cs="Book Antiqua" w:hint="eastAsia"/>
          <w:color w:val="000000"/>
          <w:szCs w:val="22"/>
          <w:lang w:eastAsia="zh-CN"/>
        </w:rPr>
        <w:t>;</w:t>
      </w:r>
      <w:r w:rsidR="009207C2">
        <w:rPr>
          <w:rFonts w:ascii="Book Antiqua" w:hAnsi="Book Antiqua" w:cs="Book Antiqua" w:hint="eastAsia"/>
          <w:color w:val="000000"/>
          <w:szCs w:val="22"/>
          <w:lang w:eastAsia="zh-CN"/>
        </w:rPr>
        <w:t xml:space="preserve"> </w:t>
      </w:r>
      <w:r w:rsidR="009207C2">
        <w:rPr>
          <w:rFonts w:ascii="Book Antiqua" w:eastAsia="Book Antiqua" w:hAnsi="Book Antiqua" w:cs="Book Antiqua"/>
          <w:color w:val="000000"/>
          <w:szCs w:val="22"/>
        </w:rPr>
        <w:t>C</w:t>
      </w:r>
      <w:r w:rsidR="009207C2">
        <w:rPr>
          <w:rFonts w:ascii="Book Antiqua" w:hAnsi="Book Antiqua" w:cs="Book Antiqua" w:hint="eastAsia"/>
          <w:color w:val="000000"/>
          <w:szCs w:val="22"/>
          <w:lang w:eastAsia="zh-CN"/>
        </w:rPr>
        <w:t>:</w:t>
      </w:r>
      <w:r w:rsidR="009207C2">
        <w:rPr>
          <w:rFonts w:ascii="Book Antiqua" w:eastAsia="Book Antiqua" w:hAnsi="Book Antiqua" w:cs="Book Antiqua"/>
          <w:color w:val="000000"/>
          <w:szCs w:val="22"/>
        </w:rPr>
        <w:t xml:space="preserve"> </w:t>
      </w:r>
      <w:r w:rsidR="009207C2">
        <w:rPr>
          <w:rFonts w:ascii="Book Antiqua" w:hAnsi="Book Antiqua" w:cs="Book Antiqua" w:hint="eastAsia"/>
          <w:color w:val="000000"/>
          <w:szCs w:val="22"/>
          <w:lang w:eastAsia="zh-CN"/>
        </w:rPr>
        <w:t>P</w:t>
      </w:r>
      <w:r>
        <w:rPr>
          <w:rFonts w:ascii="Book Antiqua" w:eastAsia="Book Antiqua" w:hAnsi="Book Antiqua" w:cs="Book Antiqua"/>
          <w:color w:val="000000"/>
          <w:szCs w:val="22"/>
        </w:rPr>
        <w:t>resents computed tomography of enlarged lymph node at level IV, performed after excisional biopsy of skin tumor.</w:t>
      </w:r>
    </w:p>
    <w:bookmarkEnd w:id="104"/>
    <w:bookmarkEnd w:id="105"/>
    <w:p w14:paraId="67384B5C" w14:textId="77777777" w:rsidR="00832509" w:rsidRPr="00832509" w:rsidRDefault="008F6A38">
      <w:pPr>
        <w:spacing w:line="360" w:lineRule="auto"/>
        <w:jc w:val="both"/>
        <w:rPr>
          <w:rFonts w:ascii="Book Antiqua" w:hAnsi="Book Antiqua" w:cs="Book Antiqua"/>
          <w:b/>
          <w:bCs/>
          <w:color w:val="000000"/>
          <w:szCs w:val="22"/>
          <w:lang w:eastAsia="zh-CN"/>
        </w:rPr>
      </w:pPr>
      <w:r>
        <w:rPr>
          <w:rFonts w:ascii="Book Antiqua" w:eastAsia="Book Antiqua" w:hAnsi="Book Antiqua" w:cs="Book Antiqua"/>
          <w:b/>
          <w:bCs/>
          <w:color w:val="000000"/>
          <w:szCs w:val="22"/>
        </w:rPr>
        <w:br w:type="page"/>
      </w:r>
      <w:r w:rsidR="00832509">
        <w:rPr>
          <w:rFonts w:ascii="Book Antiqua" w:eastAsia="Book Antiqua" w:hAnsi="Book Antiqua" w:cs="Book Antiqua"/>
          <w:b/>
          <w:bCs/>
          <w:noProof/>
          <w:color w:val="000000"/>
          <w:szCs w:val="22"/>
          <w:lang w:eastAsia="zh-CN"/>
        </w:rPr>
        <w:lastRenderedPageBreak/>
        <w:drawing>
          <wp:inline distT="0" distB="0" distL="0" distR="0" wp14:anchorId="6482F9A3" wp14:editId="0FAFC905">
            <wp:extent cx="5915025" cy="711827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7429" cy="7121171"/>
                    </a:xfrm>
                    <a:prstGeom prst="rect">
                      <a:avLst/>
                    </a:prstGeom>
                    <a:noFill/>
                  </pic:spPr>
                </pic:pic>
              </a:graphicData>
            </a:graphic>
          </wp:inline>
        </w:drawing>
      </w:r>
    </w:p>
    <w:p w14:paraId="06E0778A" w14:textId="77777777" w:rsidR="00817FD4" w:rsidRDefault="00920E12">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Figure 2 Macroscopic finding and microscopic images of recurrent</w:t>
      </w:r>
      <w:r w:rsidR="00917A41">
        <w:rPr>
          <w:rFonts w:ascii="Book Antiqua" w:eastAsia="Book Antiqua" w:hAnsi="Book Antiqua" w:cs="Book Antiqua"/>
          <w:b/>
          <w:bCs/>
          <w:color w:val="000000"/>
          <w:szCs w:val="22"/>
        </w:rPr>
        <w:t xml:space="preserve"> </w:t>
      </w:r>
      <w:r w:rsidR="00917A41" w:rsidRPr="00917A41">
        <w:rPr>
          <w:rFonts w:ascii="Book Antiqua" w:eastAsia="Book Antiqua" w:hAnsi="Book Antiqua" w:cs="Book Antiqua"/>
          <w:b/>
          <w:bCs/>
          <w:color w:val="000000"/>
          <w:szCs w:val="22"/>
        </w:rPr>
        <w:t>papillary thyroid carcinoma</w:t>
      </w:r>
      <w:r>
        <w:rPr>
          <w:rFonts w:ascii="Book Antiqua" w:eastAsia="Book Antiqua" w:hAnsi="Book Antiqua" w:cs="Book Antiqua"/>
          <w:b/>
          <w:bCs/>
          <w:color w:val="000000"/>
          <w:szCs w:val="22"/>
        </w:rPr>
        <w:t xml:space="preserve"> in soft tissue. </w:t>
      </w:r>
      <w:r w:rsidR="0070171C">
        <w:rPr>
          <w:rFonts w:ascii="Book Antiqua" w:eastAsia="Book Antiqua" w:hAnsi="Book Antiqua" w:cs="Book Antiqua"/>
          <w:color w:val="000000"/>
          <w:szCs w:val="22"/>
        </w:rPr>
        <w:t>A</w:t>
      </w:r>
      <w:r w:rsidR="0070171C">
        <w:rPr>
          <w:rFonts w:ascii="Book Antiqua" w:hAnsi="Book Antiqua" w:cs="Book Antiqua" w:hint="eastAsia"/>
          <w:color w:val="000000"/>
          <w:szCs w:val="22"/>
          <w:lang w:eastAsia="zh-CN"/>
        </w:rPr>
        <w:t>:</w:t>
      </w:r>
      <w:r w:rsidR="0070171C">
        <w:rPr>
          <w:rFonts w:ascii="Book Antiqua" w:eastAsia="Book Antiqua" w:hAnsi="Book Antiqua" w:cs="Book Antiqua"/>
          <w:color w:val="000000"/>
          <w:szCs w:val="22"/>
        </w:rPr>
        <w:t xml:space="preserve"> </w:t>
      </w:r>
      <w:r w:rsidR="0070171C">
        <w:rPr>
          <w:rFonts w:ascii="Book Antiqua" w:hAnsi="Book Antiqua" w:cs="Book Antiqua" w:hint="eastAsia"/>
          <w:color w:val="000000"/>
          <w:szCs w:val="22"/>
          <w:lang w:eastAsia="zh-CN"/>
        </w:rPr>
        <w:t>S</w:t>
      </w:r>
      <w:r>
        <w:rPr>
          <w:rFonts w:ascii="Book Antiqua" w:eastAsia="Book Antiqua" w:hAnsi="Book Antiqua" w:cs="Book Antiqua"/>
          <w:color w:val="000000"/>
          <w:szCs w:val="22"/>
        </w:rPr>
        <w:t>hows a round light yellow to brown solid soft mass showing focal hemorrhage without necrosis in the superficial subcutan</w:t>
      </w:r>
      <w:r w:rsidR="0070171C">
        <w:rPr>
          <w:rFonts w:ascii="Book Antiqua" w:eastAsia="Book Antiqua" w:hAnsi="Book Antiqua" w:cs="Book Antiqua"/>
          <w:color w:val="000000"/>
          <w:szCs w:val="22"/>
        </w:rPr>
        <w:t xml:space="preserve">eous layer, </w:t>
      </w:r>
      <w:r w:rsidR="0070171C">
        <w:rPr>
          <w:rFonts w:ascii="Book Antiqua" w:eastAsia="Book Antiqua" w:hAnsi="Book Antiqua" w:cs="Book Antiqua"/>
          <w:color w:val="000000"/>
          <w:szCs w:val="22"/>
        </w:rPr>
        <w:lastRenderedPageBreak/>
        <w:t>measuring 1.4</w:t>
      </w:r>
      <w:r w:rsidR="0070171C">
        <w:rPr>
          <w:rFonts w:ascii="Book Antiqua" w:hAnsi="Book Antiqua" w:cs="Book Antiqua" w:hint="eastAsia"/>
          <w:color w:val="000000"/>
          <w:szCs w:val="22"/>
          <w:lang w:eastAsia="zh-CN"/>
        </w:rPr>
        <w:t xml:space="preserve"> cm </w:t>
      </w:r>
      <w:r w:rsidR="0070171C" w:rsidRPr="0070171C">
        <w:rPr>
          <w:rFonts w:ascii="Book Antiqua" w:hAnsi="Book Antiqua"/>
          <w:color w:val="000000"/>
          <w:szCs w:val="22"/>
          <w:lang w:eastAsia="zh-CN"/>
        </w:rPr>
        <w:t>×</w:t>
      </w:r>
      <w:r w:rsidR="0070171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1.0</w:t>
      </w:r>
      <w:r w:rsidR="006A4B06">
        <w:rPr>
          <w:rFonts w:ascii="Book Antiqua" w:hAnsi="Book Antiqua" w:cs="Book Antiqua" w:hint="eastAsia"/>
          <w:color w:val="000000"/>
          <w:szCs w:val="22"/>
          <w:lang w:eastAsia="zh-CN"/>
        </w:rPr>
        <w:t xml:space="preserve"> </w:t>
      </w:r>
      <w:r w:rsidR="006A4B06">
        <w:rPr>
          <w:rFonts w:ascii="Book Antiqua" w:eastAsia="Book Antiqua" w:hAnsi="Book Antiqua" w:cs="Book Antiqua"/>
          <w:color w:val="000000"/>
          <w:szCs w:val="22"/>
        </w:rPr>
        <w:t>cm</w:t>
      </w:r>
      <w:r w:rsidR="006A4B06">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70171C">
        <w:rPr>
          <w:rFonts w:ascii="Book Antiqua" w:eastAsia="Book Antiqua" w:hAnsi="Book Antiqua" w:cs="Book Antiqua"/>
          <w:color w:val="000000"/>
          <w:szCs w:val="22"/>
        </w:rPr>
        <w:t>B</w:t>
      </w:r>
      <w:r w:rsidR="0070171C">
        <w:rPr>
          <w:rFonts w:ascii="Book Antiqua" w:hAnsi="Book Antiqua" w:cs="Book Antiqua" w:hint="eastAsia"/>
          <w:color w:val="000000"/>
          <w:szCs w:val="22"/>
          <w:lang w:eastAsia="zh-CN"/>
        </w:rPr>
        <w:t>:</w:t>
      </w:r>
      <w:r w:rsidR="0070171C">
        <w:rPr>
          <w:rFonts w:ascii="Book Antiqua" w:eastAsia="Book Antiqua" w:hAnsi="Book Antiqua" w:cs="Book Antiqua"/>
          <w:color w:val="000000"/>
          <w:szCs w:val="22"/>
        </w:rPr>
        <w:t xml:space="preserve"> </w:t>
      </w:r>
      <w:r w:rsidR="0070171C">
        <w:rPr>
          <w:rFonts w:ascii="Book Antiqua" w:hAnsi="Book Antiqua" w:cs="Book Antiqua" w:hint="eastAsia"/>
          <w:color w:val="000000"/>
          <w:szCs w:val="22"/>
          <w:lang w:eastAsia="zh-CN"/>
        </w:rPr>
        <w:t>S</w:t>
      </w:r>
      <w:r>
        <w:rPr>
          <w:rFonts w:ascii="Book Antiqua" w:eastAsia="Book Antiqua" w:hAnsi="Book Antiqua" w:cs="Book Antiqua"/>
          <w:color w:val="000000"/>
          <w:szCs w:val="22"/>
        </w:rPr>
        <w:t>hows a relatively well defined round solid mass in subcutaneous layer in low power field examination. No lymph nodal tissue or residual thyroid tissue was f</w:t>
      </w:r>
      <w:bookmarkStart w:id="106" w:name="OLE_LINK40"/>
      <w:bookmarkStart w:id="107" w:name="OLE_LINK41"/>
      <w:r w:rsidR="0070171C">
        <w:rPr>
          <w:rFonts w:ascii="Book Antiqua" w:eastAsia="Book Antiqua" w:hAnsi="Book Antiqua" w:cs="Book Antiqua"/>
          <w:color w:val="000000"/>
          <w:szCs w:val="22"/>
        </w:rPr>
        <w:t xml:space="preserve">ound in the submitted specimen </w:t>
      </w:r>
      <w:r w:rsidR="0070171C">
        <w:rPr>
          <w:rFonts w:ascii="Book Antiqua" w:hAnsi="Book Antiqua" w:cs="Book Antiqua" w:hint="eastAsia"/>
          <w:color w:val="000000"/>
          <w:szCs w:val="22"/>
          <w:lang w:eastAsia="zh-CN"/>
        </w:rPr>
        <w:t>[</w:t>
      </w:r>
      <w:r w:rsidR="0070171C" w:rsidRPr="0070171C">
        <w:rPr>
          <w:rFonts w:ascii="Book Antiqua" w:eastAsia="Book Antiqua" w:hAnsi="Book Antiqua" w:cs="Book Antiqua"/>
          <w:color w:val="000000"/>
          <w:szCs w:val="22"/>
        </w:rPr>
        <w:t xml:space="preserve">hematoxylin-eosin </w:t>
      </w:r>
      <w:r w:rsidR="0070171C">
        <w:rPr>
          <w:rFonts w:ascii="Book Antiqua" w:hAnsi="Book Antiqua" w:cs="Book Antiqua" w:hint="eastAsia"/>
          <w:color w:val="000000"/>
          <w:szCs w:val="22"/>
          <w:lang w:eastAsia="zh-CN"/>
        </w:rPr>
        <w:t>(</w:t>
      </w:r>
      <w:r>
        <w:rPr>
          <w:rFonts w:ascii="Book Antiqua" w:eastAsia="Book Antiqua" w:hAnsi="Book Antiqua" w:cs="Book Antiqua"/>
          <w:color w:val="000000"/>
          <w:szCs w:val="22"/>
        </w:rPr>
        <w:t>H&amp;E</w:t>
      </w:r>
      <w:bookmarkEnd w:id="106"/>
      <w:bookmarkEnd w:id="107"/>
      <w:r w:rsidR="0070171C">
        <w:rPr>
          <w:rFonts w:ascii="Book Antiqua" w:hAnsi="Book Antiqua" w:cs="Book Antiqua" w:hint="eastAsia"/>
          <w:color w:val="000000"/>
          <w:szCs w:val="22"/>
          <w:lang w:eastAsia="zh-CN"/>
        </w:rPr>
        <w:t>)</w:t>
      </w:r>
      <w:r>
        <w:rPr>
          <w:rFonts w:ascii="Book Antiqua" w:eastAsia="Book Antiqua" w:hAnsi="Book Antiqua" w:cs="Book Antiqua"/>
          <w:color w:val="000000"/>
          <w:szCs w:val="22"/>
        </w:rPr>
        <w:t>, ×</w:t>
      </w:r>
      <w:r w:rsidR="0070171C">
        <w:rPr>
          <w:rFonts w:ascii="Book Antiqua" w:hAnsi="Book Antiqua" w:cs="Book Antiqua" w:hint="eastAsia"/>
          <w:color w:val="000000"/>
          <w:szCs w:val="22"/>
          <w:lang w:eastAsia="zh-CN"/>
        </w:rPr>
        <w:t xml:space="preserve"> </w:t>
      </w:r>
      <w:r w:rsidR="0070171C">
        <w:rPr>
          <w:rFonts w:ascii="Book Antiqua" w:eastAsia="Book Antiqua" w:hAnsi="Book Antiqua" w:cs="Book Antiqua"/>
          <w:color w:val="000000"/>
          <w:szCs w:val="22"/>
        </w:rPr>
        <w:t>12.5</w:t>
      </w:r>
      <w:r w:rsidR="0070171C">
        <w:rPr>
          <w:rFonts w:ascii="Book Antiqua" w:hAnsi="Book Antiqua" w:cs="Book Antiqua" w:hint="eastAsia"/>
          <w:color w:val="000000"/>
          <w:szCs w:val="22"/>
          <w:lang w:eastAsia="zh-CN"/>
        </w:rPr>
        <w:t>]</w:t>
      </w:r>
      <w:r w:rsidR="006A4B06">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70171C">
        <w:rPr>
          <w:rFonts w:ascii="Book Antiqua" w:eastAsia="Book Antiqua" w:hAnsi="Book Antiqua" w:cs="Book Antiqua"/>
          <w:color w:val="000000"/>
          <w:szCs w:val="22"/>
        </w:rPr>
        <w:t>C</w:t>
      </w:r>
      <w:r w:rsidR="0070171C">
        <w:rPr>
          <w:rFonts w:ascii="Book Antiqua" w:hAnsi="Book Antiqua" w:cs="Book Antiqua" w:hint="eastAsia"/>
          <w:color w:val="000000"/>
          <w:szCs w:val="22"/>
          <w:lang w:eastAsia="zh-CN"/>
        </w:rPr>
        <w:t>:</w:t>
      </w:r>
      <w:r w:rsidR="0070171C">
        <w:rPr>
          <w:rFonts w:ascii="Book Antiqua" w:eastAsia="Book Antiqua" w:hAnsi="Book Antiqua" w:cs="Book Antiqua"/>
          <w:color w:val="000000"/>
          <w:szCs w:val="22"/>
        </w:rPr>
        <w:t xml:space="preserve"> </w:t>
      </w:r>
      <w:r w:rsidR="0070171C">
        <w:rPr>
          <w:rFonts w:ascii="Book Antiqua" w:hAnsi="Book Antiqua" w:cs="Book Antiqua" w:hint="eastAsia"/>
          <w:color w:val="000000"/>
          <w:szCs w:val="22"/>
          <w:lang w:eastAsia="zh-CN"/>
        </w:rPr>
        <w:t>T</w:t>
      </w:r>
      <w:r>
        <w:rPr>
          <w:rFonts w:ascii="Book Antiqua" w:eastAsia="Book Antiqua" w:hAnsi="Book Antiqua" w:cs="Book Antiqua"/>
          <w:color w:val="000000"/>
          <w:szCs w:val="22"/>
        </w:rPr>
        <w:t>he mass shows multiple papillary architecture showing nuclear enlargement, nuclear groove and inclusion which is shown in typical papillary thyroid carcinoma (H&amp;E, ×</w:t>
      </w:r>
      <w:r w:rsidR="0070171C">
        <w:rPr>
          <w:rFonts w:ascii="Book Antiqua" w:hAnsi="Book Antiqua" w:cs="Book Antiqua" w:hint="eastAsia"/>
          <w:color w:val="000000"/>
          <w:szCs w:val="22"/>
          <w:lang w:eastAsia="zh-CN"/>
        </w:rPr>
        <w:t xml:space="preserve"> </w:t>
      </w:r>
      <w:r w:rsidR="006A4B06">
        <w:rPr>
          <w:rFonts w:ascii="Book Antiqua" w:eastAsia="Book Antiqua" w:hAnsi="Book Antiqua" w:cs="Book Antiqua"/>
          <w:color w:val="000000"/>
          <w:szCs w:val="22"/>
        </w:rPr>
        <w:t>100)</w:t>
      </w:r>
      <w:r w:rsidR="006A4B06">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70171C">
        <w:rPr>
          <w:rFonts w:ascii="Book Antiqua" w:eastAsia="Book Antiqua" w:hAnsi="Book Antiqua" w:cs="Book Antiqua"/>
          <w:color w:val="000000"/>
          <w:szCs w:val="22"/>
        </w:rPr>
        <w:t>D and E</w:t>
      </w:r>
      <w:r w:rsidR="0070171C">
        <w:rPr>
          <w:rFonts w:ascii="Book Antiqua" w:hAnsi="Book Antiqua" w:cs="Book Antiqua" w:hint="eastAsia"/>
          <w:color w:val="000000"/>
          <w:szCs w:val="22"/>
          <w:lang w:eastAsia="zh-CN"/>
        </w:rPr>
        <w:t>:</w:t>
      </w:r>
      <w:r w:rsidR="0070171C">
        <w:rPr>
          <w:rFonts w:ascii="Book Antiqua" w:eastAsia="Book Antiqua" w:hAnsi="Book Antiqua" w:cs="Book Antiqua"/>
          <w:color w:val="000000"/>
          <w:szCs w:val="22"/>
        </w:rPr>
        <w:t xml:space="preserve"> </w:t>
      </w:r>
      <w:r w:rsidR="0070171C">
        <w:rPr>
          <w:rFonts w:ascii="Book Antiqua" w:hAnsi="Book Antiqua" w:cs="Book Antiqua" w:hint="eastAsia"/>
          <w:color w:val="000000"/>
          <w:szCs w:val="22"/>
          <w:lang w:eastAsia="zh-CN"/>
        </w:rPr>
        <w:t>N</w:t>
      </w:r>
      <w:r>
        <w:rPr>
          <w:rFonts w:ascii="Book Antiqua" w:eastAsia="Book Antiqua" w:hAnsi="Book Antiqua" w:cs="Book Antiqua"/>
          <w:color w:val="000000"/>
          <w:szCs w:val="22"/>
        </w:rPr>
        <w:t xml:space="preserve">either </w:t>
      </w:r>
      <w:proofErr w:type="spellStart"/>
      <w:r>
        <w:rPr>
          <w:rFonts w:ascii="Book Antiqua" w:eastAsia="Book Antiqua" w:hAnsi="Book Antiqua" w:cs="Book Antiqua"/>
          <w:color w:val="000000"/>
          <w:szCs w:val="22"/>
        </w:rPr>
        <w:t>lymphovascular</w:t>
      </w:r>
      <w:proofErr w:type="spellEnd"/>
      <w:r>
        <w:rPr>
          <w:rFonts w:ascii="Book Antiqua" w:eastAsia="Book Antiqua" w:hAnsi="Book Antiqua" w:cs="Book Antiqua"/>
          <w:color w:val="000000"/>
          <w:szCs w:val="22"/>
        </w:rPr>
        <w:t xml:space="preserve"> nor perineural invasion was observed in tumor (D2-40, ×</w:t>
      </w:r>
      <w:r w:rsidR="0070171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100 and CD34, ×</w:t>
      </w:r>
      <w:r w:rsidR="0070171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100, respectively).</w:t>
      </w:r>
    </w:p>
    <w:p w14:paraId="75AFF211" w14:textId="3C00D363" w:rsidR="00A77B3E" w:rsidRDefault="00A77B3E">
      <w:pPr>
        <w:spacing w:line="360" w:lineRule="auto"/>
        <w:jc w:val="both"/>
        <w:rPr>
          <w:lang w:eastAsia="zh-CN"/>
        </w:rPr>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D77F52" w14:textId="77777777" w:rsidR="00BB46F9" w:rsidRDefault="00BB46F9" w:rsidP="003E1033">
      <w:r>
        <w:separator/>
      </w:r>
    </w:p>
  </w:endnote>
  <w:endnote w:type="continuationSeparator" w:id="0">
    <w:p w14:paraId="072937C2" w14:textId="77777777" w:rsidR="00BB46F9" w:rsidRDefault="00BB46F9" w:rsidP="003E1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8128366"/>
      <w:docPartObj>
        <w:docPartGallery w:val="Page Numbers (Bottom of Page)"/>
        <w:docPartUnique/>
      </w:docPartObj>
    </w:sdtPr>
    <w:sdtEndPr/>
    <w:sdtContent>
      <w:sdt>
        <w:sdtPr>
          <w:id w:val="860082579"/>
          <w:docPartObj>
            <w:docPartGallery w:val="Page Numbers (Top of Page)"/>
            <w:docPartUnique/>
          </w:docPartObj>
        </w:sdtPr>
        <w:sdtEndPr/>
        <w:sdtContent>
          <w:p w14:paraId="3393C9DF" w14:textId="688DD85E" w:rsidR="00840E87" w:rsidRDefault="00840E87">
            <w:pPr>
              <w:pStyle w:val="ad"/>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B5539">
              <w:rPr>
                <w:b/>
                <w:bCs/>
                <w:noProof/>
              </w:rPr>
              <w:t>16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B5539">
              <w:rPr>
                <w:b/>
                <w:bCs/>
                <w:noProof/>
              </w:rPr>
              <w:t>16</w:t>
            </w:r>
            <w:r>
              <w:rPr>
                <w:b/>
                <w:bCs/>
                <w:sz w:val="24"/>
                <w:szCs w:val="24"/>
              </w:rPr>
              <w:fldChar w:fldCharType="end"/>
            </w:r>
          </w:p>
        </w:sdtContent>
      </w:sdt>
    </w:sdtContent>
  </w:sdt>
  <w:p w14:paraId="17D84FD6" w14:textId="77777777" w:rsidR="003E1033" w:rsidRDefault="003E103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865A35" w14:textId="77777777" w:rsidR="00BB46F9" w:rsidRDefault="00BB46F9" w:rsidP="003E1033">
      <w:r>
        <w:separator/>
      </w:r>
    </w:p>
  </w:footnote>
  <w:footnote w:type="continuationSeparator" w:id="0">
    <w:p w14:paraId="0407417F" w14:textId="77777777" w:rsidR="00BB46F9" w:rsidRDefault="00BB46F9" w:rsidP="003E10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ournal of Clinical Cases(200626)&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9sxw5xrbr9dt3es2zov5v04zzafxtttzew2&quot;&gt;2020_case2&lt;record-ids&gt;&lt;item&gt;2&lt;/item&gt;&lt;item&gt;98&lt;/item&gt;&lt;item&gt;101&lt;/item&gt;&lt;item&gt;104&lt;/item&gt;&lt;item&gt;106&lt;/item&gt;&lt;item&gt;107&lt;/item&gt;&lt;item&gt;108&lt;/item&gt;&lt;item&gt;109&lt;/item&gt;&lt;item&gt;110&lt;/item&gt;&lt;item&gt;111&lt;/item&gt;&lt;item&gt;112&lt;/item&gt;&lt;item&gt;113&lt;/item&gt;&lt;item&gt;114&lt;/item&gt;&lt;item&gt;115&lt;/item&gt;&lt;/record-ids&gt;&lt;/item&gt;&lt;/Libraries&gt;"/>
  </w:docVars>
  <w:rsids>
    <w:rsidRoot w:val="00A77B3E"/>
    <w:rsid w:val="00000A00"/>
    <w:rsid w:val="0006106E"/>
    <w:rsid w:val="00094571"/>
    <w:rsid w:val="000D7256"/>
    <w:rsid w:val="000E78C8"/>
    <w:rsid w:val="00133681"/>
    <w:rsid w:val="00160EE7"/>
    <w:rsid w:val="00187FE9"/>
    <w:rsid w:val="001B386E"/>
    <w:rsid w:val="001B60E4"/>
    <w:rsid w:val="001D4988"/>
    <w:rsid w:val="001E467D"/>
    <w:rsid w:val="001F549F"/>
    <w:rsid w:val="00204CB2"/>
    <w:rsid w:val="00206E8D"/>
    <w:rsid w:val="002423EB"/>
    <w:rsid w:val="00276D8F"/>
    <w:rsid w:val="00283CAA"/>
    <w:rsid w:val="002B5539"/>
    <w:rsid w:val="002F0236"/>
    <w:rsid w:val="00300B39"/>
    <w:rsid w:val="00336E90"/>
    <w:rsid w:val="0036376E"/>
    <w:rsid w:val="003E1033"/>
    <w:rsid w:val="00474D0E"/>
    <w:rsid w:val="00494DA1"/>
    <w:rsid w:val="00497431"/>
    <w:rsid w:val="004B079A"/>
    <w:rsid w:val="00550D53"/>
    <w:rsid w:val="00596D58"/>
    <w:rsid w:val="005B668E"/>
    <w:rsid w:val="005C0430"/>
    <w:rsid w:val="005E6191"/>
    <w:rsid w:val="006308DE"/>
    <w:rsid w:val="00655908"/>
    <w:rsid w:val="006974EB"/>
    <w:rsid w:val="006A4B06"/>
    <w:rsid w:val="006B29A0"/>
    <w:rsid w:val="0070171C"/>
    <w:rsid w:val="007C24D1"/>
    <w:rsid w:val="00816391"/>
    <w:rsid w:val="00817FD4"/>
    <w:rsid w:val="00832509"/>
    <w:rsid w:val="00840E87"/>
    <w:rsid w:val="00883568"/>
    <w:rsid w:val="008915BC"/>
    <w:rsid w:val="0089798A"/>
    <w:rsid w:val="008A3B8E"/>
    <w:rsid w:val="008A6D84"/>
    <w:rsid w:val="008B1C10"/>
    <w:rsid w:val="008B1DCD"/>
    <w:rsid w:val="008F6A38"/>
    <w:rsid w:val="0090168B"/>
    <w:rsid w:val="009053D8"/>
    <w:rsid w:val="00917A41"/>
    <w:rsid w:val="009207C2"/>
    <w:rsid w:val="00920E12"/>
    <w:rsid w:val="00934269"/>
    <w:rsid w:val="00987220"/>
    <w:rsid w:val="00A7761A"/>
    <w:rsid w:val="00A77B3E"/>
    <w:rsid w:val="00AB0623"/>
    <w:rsid w:val="00BB46F9"/>
    <w:rsid w:val="00BE0582"/>
    <w:rsid w:val="00C72D41"/>
    <w:rsid w:val="00CA2A55"/>
    <w:rsid w:val="00CB43A1"/>
    <w:rsid w:val="00CD7D16"/>
    <w:rsid w:val="00CE02D8"/>
    <w:rsid w:val="00D0139A"/>
    <w:rsid w:val="00D0529C"/>
    <w:rsid w:val="00D061BE"/>
    <w:rsid w:val="00D068F1"/>
    <w:rsid w:val="00D17023"/>
    <w:rsid w:val="00D32E03"/>
    <w:rsid w:val="00D939C6"/>
    <w:rsid w:val="00DB462E"/>
    <w:rsid w:val="00E00785"/>
    <w:rsid w:val="00E049F4"/>
    <w:rsid w:val="00E70C09"/>
    <w:rsid w:val="00E82986"/>
    <w:rsid w:val="00EC671B"/>
    <w:rsid w:val="00EF026E"/>
    <w:rsid w:val="00F428F5"/>
    <w:rsid w:val="00F4483A"/>
    <w:rsid w:val="00F70F21"/>
    <w:rsid w:val="00F75B0F"/>
    <w:rsid w:val="00FA3ABB"/>
    <w:rsid w:val="00FA5BE3"/>
    <w:rsid w:val="00FB0755"/>
    <w:rsid w:val="00FD06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49F784"/>
  <w15:docId w15:val="{247D7894-F6A4-4C14-AF6D-67EDCE111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E02D8"/>
    <w:pPr>
      <w:spacing w:before="100" w:beforeAutospacing="1" w:after="100" w:afterAutospacing="1"/>
    </w:pPr>
    <w:rPr>
      <w:rFonts w:ascii="宋体" w:eastAsia="宋体" w:hAnsi="宋体" w:cs="宋体"/>
      <w:lang w:eastAsia="zh-CN"/>
    </w:rPr>
  </w:style>
  <w:style w:type="character" w:styleId="a4">
    <w:name w:val="annotation reference"/>
    <w:basedOn w:val="a0"/>
    <w:rsid w:val="00FA3ABB"/>
    <w:rPr>
      <w:sz w:val="21"/>
      <w:szCs w:val="21"/>
    </w:rPr>
  </w:style>
  <w:style w:type="paragraph" w:styleId="a5">
    <w:name w:val="annotation text"/>
    <w:basedOn w:val="a"/>
    <w:link w:val="a6"/>
    <w:rsid w:val="00FA3ABB"/>
  </w:style>
  <w:style w:type="character" w:customStyle="1" w:styleId="a6">
    <w:name w:val="批注文字 字符"/>
    <w:basedOn w:val="a0"/>
    <w:link w:val="a5"/>
    <w:rsid w:val="00FA3ABB"/>
    <w:rPr>
      <w:sz w:val="24"/>
      <w:szCs w:val="24"/>
    </w:rPr>
  </w:style>
  <w:style w:type="paragraph" w:styleId="a7">
    <w:name w:val="annotation subject"/>
    <w:basedOn w:val="a5"/>
    <w:next w:val="a5"/>
    <w:link w:val="a8"/>
    <w:rsid w:val="00FA3ABB"/>
    <w:rPr>
      <w:b/>
      <w:bCs/>
    </w:rPr>
  </w:style>
  <w:style w:type="character" w:customStyle="1" w:styleId="a8">
    <w:name w:val="批注主题 字符"/>
    <w:basedOn w:val="a6"/>
    <w:link w:val="a7"/>
    <w:rsid w:val="00FA3ABB"/>
    <w:rPr>
      <w:b/>
      <w:bCs/>
      <w:sz w:val="24"/>
      <w:szCs w:val="24"/>
    </w:rPr>
  </w:style>
  <w:style w:type="paragraph" w:styleId="a9">
    <w:name w:val="Balloon Text"/>
    <w:basedOn w:val="a"/>
    <w:link w:val="aa"/>
    <w:rsid w:val="00FA3ABB"/>
    <w:rPr>
      <w:sz w:val="18"/>
      <w:szCs w:val="18"/>
    </w:rPr>
  </w:style>
  <w:style w:type="character" w:customStyle="1" w:styleId="aa">
    <w:name w:val="批注框文本 字符"/>
    <w:basedOn w:val="a0"/>
    <w:link w:val="a9"/>
    <w:rsid w:val="00FA3ABB"/>
    <w:rPr>
      <w:sz w:val="18"/>
      <w:szCs w:val="18"/>
    </w:rPr>
  </w:style>
  <w:style w:type="paragraph" w:styleId="ab">
    <w:name w:val="header"/>
    <w:basedOn w:val="a"/>
    <w:link w:val="ac"/>
    <w:rsid w:val="003E1033"/>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3E1033"/>
    <w:rPr>
      <w:sz w:val="18"/>
      <w:szCs w:val="18"/>
    </w:rPr>
  </w:style>
  <w:style w:type="paragraph" w:styleId="ad">
    <w:name w:val="footer"/>
    <w:basedOn w:val="a"/>
    <w:link w:val="ae"/>
    <w:uiPriority w:val="99"/>
    <w:rsid w:val="003E1033"/>
    <w:pPr>
      <w:tabs>
        <w:tab w:val="center" w:pos="4153"/>
        <w:tab w:val="right" w:pos="8306"/>
      </w:tabs>
      <w:snapToGrid w:val="0"/>
    </w:pPr>
    <w:rPr>
      <w:sz w:val="18"/>
      <w:szCs w:val="18"/>
    </w:rPr>
  </w:style>
  <w:style w:type="character" w:customStyle="1" w:styleId="ae">
    <w:name w:val="页脚 字符"/>
    <w:basedOn w:val="a0"/>
    <w:link w:val="ad"/>
    <w:uiPriority w:val="99"/>
    <w:rsid w:val="003E1033"/>
    <w:rPr>
      <w:sz w:val="18"/>
      <w:szCs w:val="18"/>
    </w:rPr>
  </w:style>
  <w:style w:type="paragraph" w:customStyle="1" w:styleId="EndNoteBibliographyTitle">
    <w:name w:val="EndNote Bibliography Title"/>
    <w:basedOn w:val="a"/>
    <w:link w:val="EndNoteBibliographyTitleChar"/>
    <w:rsid w:val="00817FD4"/>
    <w:pPr>
      <w:jc w:val="center"/>
    </w:pPr>
    <w:rPr>
      <w:noProof/>
    </w:rPr>
  </w:style>
  <w:style w:type="character" w:customStyle="1" w:styleId="EndNoteBibliographyTitleChar">
    <w:name w:val="EndNote Bibliography Title Char"/>
    <w:basedOn w:val="a0"/>
    <w:link w:val="EndNoteBibliographyTitle"/>
    <w:rsid w:val="00817FD4"/>
    <w:rPr>
      <w:noProof/>
      <w:sz w:val="24"/>
      <w:szCs w:val="24"/>
    </w:rPr>
  </w:style>
  <w:style w:type="paragraph" w:customStyle="1" w:styleId="EndNoteBibliography">
    <w:name w:val="EndNote Bibliography"/>
    <w:basedOn w:val="a"/>
    <w:link w:val="EndNoteBibliographyChar"/>
    <w:rsid w:val="00817FD4"/>
    <w:pPr>
      <w:jc w:val="both"/>
    </w:pPr>
    <w:rPr>
      <w:noProof/>
    </w:rPr>
  </w:style>
  <w:style w:type="character" w:customStyle="1" w:styleId="EndNoteBibliographyChar">
    <w:name w:val="EndNote Bibliography Char"/>
    <w:basedOn w:val="a0"/>
    <w:link w:val="EndNoteBibliography"/>
    <w:rsid w:val="00817FD4"/>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7069952">
      <w:bodyDiv w:val="1"/>
      <w:marLeft w:val="0"/>
      <w:marRight w:val="0"/>
      <w:marTop w:val="0"/>
      <w:marBottom w:val="0"/>
      <w:divBdr>
        <w:top w:val="none" w:sz="0" w:space="0" w:color="auto"/>
        <w:left w:val="none" w:sz="0" w:space="0" w:color="auto"/>
        <w:bottom w:val="none" w:sz="0" w:space="0" w:color="auto"/>
        <w:right w:val="none" w:sz="0" w:space="0" w:color="auto"/>
      </w:divBdr>
    </w:div>
    <w:div w:id="1890913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4275</Words>
  <Characters>24368</Characters>
  <Application>Microsoft Office Word</Application>
  <DocSecurity>0</DocSecurity>
  <Lines>203</Lines>
  <Paragraphs>57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cp:lastPrinted>2020-11-11T00:39:00Z</cp:lastPrinted>
  <dcterms:created xsi:type="dcterms:W3CDTF">2020-11-21T03:53:00Z</dcterms:created>
  <dcterms:modified xsi:type="dcterms:W3CDTF">2020-11-21T03:53:00Z</dcterms:modified>
</cp:coreProperties>
</file>