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9078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Name of Journal: </w:t>
      </w:r>
      <w:r w:rsidRPr="003D0B17">
        <w:rPr>
          <w:rFonts w:ascii="Book Antiqua" w:eastAsia="Book Antiqua" w:hAnsi="Book Antiqua" w:cs="Book Antiqua"/>
          <w:i/>
          <w:color w:val="000000"/>
        </w:rPr>
        <w:t>World Journal of Clinical Cases</w:t>
      </w:r>
    </w:p>
    <w:p w14:paraId="27C3427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Manuscript NO: </w:t>
      </w:r>
      <w:r w:rsidRPr="003D0B17">
        <w:rPr>
          <w:rFonts w:ascii="Book Antiqua" w:eastAsia="Book Antiqua" w:hAnsi="Book Antiqua" w:cs="Book Antiqua"/>
          <w:color w:val="000000"/>
        </w:rPr>
        <w:t>62607</w:t>
      </w:r>
    </w:p>
    <w:p w14:paraId="08DA1A2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Manuscript Type: </w:t>
      </w:r>
      <w:r w:rsidRPr="003D0B17">
        <w:rPr>
          <w:rFonts w:ascii="Book Antiqua" w:eastAsia="Book Antiqua" w:hAnsi="Book Antiqua" w:cs="Book Antiqua"/>
          <w:color w:val="000000"/>
        </w:rPr>
        <w:t>CASE REPORT</w:t>
      </w:r>
    </w:p>
    <w:p w14:paraId="3229860F" w14:textId="77777777" w:rsidR="000C5E7B" w:rsidRPr="003D0B17" w:rsidRDefault="000C5E7B" w:rsidP="003D0B17">
      <w:pPr>
        <w:adjustRightInd w:val="0"/>
        <w:snapToGrid w:val="0"/>
        <w:spacing w:line="360" w:lineRule="auto"/>
        <w:jc w:val="both"/>
        <w:rPr>
          <w:rFonts w:ascii="Book Antiqua" w:hAnsi="Book Antiqua"/>
        </w:rPr>
      </w:pPr>
    </w:p>
    <w:p w14:paraId="7E08C304" w14:textId="771AB4D3"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Pancreatic neuroendocrine carcinoma in a pregnant woman: A case report and </w:t>
      </w:r>
      <w:r w:rsidR="003574F6" w:rsidRPr="003D0B17">
        <w:rPr>
          <w:rFonts w:ascii="Book Antiqua" w:eastAsia="Book Antiqua" w:hAnsi="Book Antiqua" w:cs="Book Antiqua"/>
          <w:b/>
          <w:bCs/>
          <w:color w:val="000000"/>
        </w:rPr>
        <w:t xml:space="preserve">review of </w:t>
      </w:r>
      <w:r w:rsidRPr="003D0B17">
        <w:rPr>
          <w:rFonts w:ascii="Book Antiqua" w:eastAsia="Book Antiqua" w:hAnsi="Book Antiqua" w:cs="Book Antiqua"/>
          <w:b/>
          <w:bCs/>
          <w:color w:val="000000"/>
        </w:rPr>
        <w:t xml:space="preserve">literature </w:t>
      </w:r>
    </w:p>
    <w:p w14:paraId="312E5AED" w14:textId="77777777" w:rsidR="000C5E7B" w:rsidRPr="003D0B17" w:rsidRDefault="000C5E7B" w:rsidP="003D0B17">
      <w:pPr>
        <w:adjustRightInd w:val="0"/>
        <w:snapToGrid w:val="0"/>
        <w:spacing w:line="360" w:lineRule="auto"/>
        <w:jc w:val="both"/>
        <w:rPr>
          <w:rFonts w:ascii="Book Antiqua" w:hAnsi="Book Antiqua"/>
        </w:rPr>
      </w:pPr>
    </w:p>
    <w:p w14:paraId="5A63144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Gao LP </w:t>
      </w:r>
      <w:r w:rsidRPr="003D0B17">
        <w:rPr>
          <w:rFonts w:ascii="Book Antiqua" w:eastAsia="Book Antiqua" w:hAnsi="Book Antiqua" w:cs="Book Antiqua"/>
          <w:i/>
          <w:iCs/>
          <w:color w:val="000000"/>
        </w:rPr>
        <w:t>et al</w:t>
      </w:r>
      <w:r w:rsidRPr="003D0B17">
        <w:rPr>
          <w:rFonts w:ascii="Book Antiqua" w:eastAsia="Book Antiqua" w:hAnsi="Book Antiqua" w:cs="Book Antiqua"/>
          <w:color w:val="000000"/>
        </w:rPr>
        <w:t>. Upper gastrointestinal bleeding in a pregnant woman</w:t>
      </w:r>
    </w:p>
    <w:p w14:paraId="260DF45C" w14:textId="77777777" w:rsidR="000C5E7B" w:rsidRPr="003D0B17" w:rsidRDefault="000C5E7B" w:rsidP="003D0B17">
      <w:pPr>
        <w:adjustRightInd w:val="0"/>
        <w:snapToGrid w:val="0"/>
        <w:spacing w:line="360" w:lineRule="auto"/>
        <w:jc w:val="both"/>
        <w:rPr>
          <w:rFonts w:ascii="Book Antiqua" w:hAnsi="Book Antiqua"/>
        </w:rPr>
      </w:pPr>
    </w:p>
    <w:p w14:paraId="00643DF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Li-Ping Gao, </w:t>
      </w:r>
      <w:proofErr w:type="spellStart"/>
      <w:r w:rsidRPr="003D0B17">
        <w:rPr>
          <w:rFonts w:ascii="Book Antiqua" w:eastAsia="Book Antiqua" w:hAnsi="Book Antiqua" w:cs="Book Antiqua"/>
          <w:color w:val="000000"/>
        </w:rPr>
        <w:t>Gui</w:t>
      </w:r>
      <w:proofErr w:type="spellEnd"/>
      <w:r w:rsidRPr="003D0B17">
        <w:rPr>
          <w:rFonts w:ascii="Book Antiqua" w:eastAsia="Book Antiqua" w:hAnsi="Book Antiqua" w:cs="Book Antiqua"/>
          <w:color w:val="000000"/>
        </w:rPr>
        <w:t>-Xiang Kong, Xiang Wang, Hui-Min Ma, Fei-Fei Ding, Ting-Dong Li</w:t>
      </w:r>
    </w:p>
    <w:p w14:paraId="20AA370D" w14:textId="77777777" w:rsidR="000C5E7B" w:rsidRPr="003D0B17" w:rsidRDefault="000C5E7B" w:rsidP="003D0B17">
      <w:pPr>
        <w:adjustRightInd w:val="0"/>
        <w:snapToGrid w:val="0"/>
        <w:spacing w:line="360" w:lineRule="auto"/>
        <w:jc w:val="both"/>
        <w:rPr>
          <w:rFonts w:ascii="Book Antiqua" w:hAnsi="Book Antiqua"/>
        </w:rPr>
      </w:pPr>
    </w:p>
    <w:p w14:paraId="3D0EAD0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Li-Ping Gao, </w:t>
      </w:r>
      <w:proofErr w:type="spellStart"/>
      <w:r w:rsidRPr="003D0B17">
        <w:rPr>
          <w:rFonts w:ascii="Book Antiqua" w:eastAsia="Book Antiqua" w:hAnsi="Book Antiqua" w:cs="Book Antiqua"/>
          <w:b/>
          <w:bCs/>
          <w:color w:val="000000"/>
        </w:rPr>
        <w:t>Gui</w:t>
      </w:r>
      <w:proofErr w:type="spellEnd"/>
      <w:r w:rsidRPr="003D0B17">
        <w:rPr>
          <w:rFonts w:ascii="Book Antiqua" w:eastAsia="Book Antiqua" w:hAnsi="Book Antiqua" w:cs="Book Antiqua"/>
          <w:b/>
          <w:bCs/>
          <w:color w:val="000000"/>
        </w:rPr>
        <w:t xml:space="preserve">-Xiang Kong, Xiang Wang, Hui-Min Ma, Fei-Fei Ding, </w:t>
      </w:r>
      <w:r w:rsidRPr="003D0B17">
        <w:rPr>
          <w:rFonts w:ascii="Book Antiqua" w:eastAsia="Book Antiqua" w:hAnsi="Book Antiqua" w:cs="Book Antiqua"/>
          <w:color w:val="000000"/>
        </w:rPr>
        <w:t>Department of Gastroenterology, The Second Hospital of Lanzhou University, Lanzhou 730000, Gansu Province, China</w:t>
      </w:r>
    </w:p>
    <w:p w14:paraId="77112D26" w14:textId="77777777" w:rsidR="000C5E7B" w:rsidRPr="003D0B17" w:rsidRDefault="000C5E7B" w:rsidP="003D0B17">
      <w:pPr>
        <w:adjustRightInd w:val="0"/>
        <w:snapToGrid w:val="0"/>
        <w:spacing w:line="360" w:lineRule="auto"/>
        <w:jc w:val="both"/>
        <w:rPr>
          <w:rFonts w:ascii="Book Antiqua" w:hAnsi="Book Antiqua"/>
        </w:rPr>
      </w:pPr>
    </w:p>
    <w:p w14:paraId="68FE06C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Ting-Dong Li, </w:t>
      </w:r>
      <w:r w:rsidRPr="003D0B17">
        <w:rPr>
          <w:rFonts w:ascii="Book Antiqua" w:eastAsia="Book Antiqua" w:hAnsi="Book Antiqua" w:cs="Book Antiqua"/>
          <w:color w:val="000000"/>
        </w:rPr>
        <w:t>Department of Musculoskeletal Tumor, Gansu Provincial Cancer Hospital, Lanzhou 730000, Gansu Province, China</w:t>
      </w:r>
    </w:p>
    <w:p w14:paraId="745824B6" w14:textId="77777777" w:rsidR="000C5E7B" w:rsidRPr="003D0B17" w:rsidRDefault="000C5E7B" w:rsidP="003D0B17">
      <w:pPr>
        <w:adjustRightInd w:val="0"/>
        <w:snapToGrid w:val="0"/>
        <w:spacing w:line="360" w:lineRule="auto"/>
        <w:jc w:val="both"/>
        <w:rPr>
          <w:rFonts w:ascii="Book Antiqua" w:hAnsi="Book Antiqua"/>
        </w:rPr>
      </w:pPr>
    </w:p>
    <w:p w14:paraId="7485616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Author contributions: </w:t>
      </w:r>
      <w:r w:rsidRPr="003D0B17">
        <w:rPr>
          <w:rFonts w:ascii="Book Antiqua" w:eastAsia="Book Antiqua" w:hAnsi="Book Antiqua" w:cs="Book Antiqua"/>
          <w:color w:val="000000"/>
        </w:rPr>
        <w:t>Gao LP and Wang X were attending physicians for the patient, reviewed the literature and contributed to manuscript drafting; Ma HM and Ding FF reviewed the literature and contributed to manuscript drafting; Kong GX performed the upper gastrointestinal endoscopy and colonoscopy, and contributed to manuscript drafting; Li TD was responsible for the revision of the manuscript for important intellectual content; all authors issued final approval for the version to be submitted.</w:t>
      </w:r>
    </w:p>
    <w:p w14:paraId="3BF7E153" w14:textId="77777777" w:rsidR="000C5E7B" w:rsidRPr="003D0B17" w:rsidRDefault="000C5E7B" w:rsidP="003D0B17">
      <w:pPr>
        <w:adjustRightInd w:val="0"/>
        <w:snapToGrid w:val="0"/>
        <w:spacing w:line="360" w:lineRule="auto"/>
        <w:jc w:val="both"/>
        <w:rPr>
          <w:rFonts w:ascii="Book Antiqua" w:hAnsi="Book Antiqua"/>
        </w:rPr>
      </w:pPr>
    </w:p>
    <w:p w14:paraId="2F8C0CB0"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Corresponding author: Ting-Dong Li, MAMS, Doctor, </w:t>
      </w:r>
      <w:r w:rsidRPr="003D0B17">
        <w:rPr>
          <w:rFonts w:ascii="Book Antiqua" w:eastAsia="Book Antiqua" w:hAnsi="Book Antiqua" w:cs="Book Antiqua"/>
          <w:color w:val="000000"/>
        </w:rPr>
        <w:t xml:space="preserve">Department of Musculoskeletal Tumor, Gansu Provincial Cancer Hospital, No. 2 </w:t>
      </w:r>
      <w:proofErr w:type="spellStart"/>
      <w:r w:rsidRPr="003D0B17">
        <w:rPr>
          <w:rFonts w:ascii="Book Antiqua" w:eastAsia="Book Antiqua" w:hAnsi="Book Antiqua" w:cs="Book Antiqua"/>
          <w:color w:val="000000"/>
        </w:rPr>
        <w:t>Xiaoxihu</w:t>
      </w:r>
      <w:proofErr w:type="spellEnd"/>
      <w:r w:rsidRPr="003D0B17">
        <w:rPr>
          <w:rFonts w:ascii="Book Antiqua" w:eastAsia="Book Antiqua" w:hAnsi="Book Antiqua" w:cs="Book Antiqua"/>
          <w:color w:val="000000"/>
        </w:rPr>
        <w:t xml:space="preserve"> East Street, </w:t>
      </w:r>
      <w:proofErr w:type="spellStart"/>
      <w:r w:rsidRPr="003D0B17">
        <w:rPr>
          <w:rFonts w:ascii="Book Antiqua" w:eastAsia="Book Antiqua" w:hAnsi="Book Antiqua" w:cs="Book Antiqua"/>
          <w:color w:val="000000"/>
        </w:rPr>
        <w:t>Qilihe</w:t>
      </w:r>
      <w:proofErr w:type="spellEnd"/>
      <w:r w:rsidRPr="003D0B17">
        <w:rPr>
          <w:rFonts w:ascii="Book Antiqua" w:eastAsia="Book Antiqua" w:hAnsi="Book Antiqua" w:cs="Book Antiqua"/>
          <w:color w:val="000000"/>
        </w:rPr>
        <w:t xml:space="preserve"> District, Lanzhou 730000, Gansu Province, China. ltd200998@163.com</w:t>
      </w:r>
    </w:p>
    <w:p w14:paraId="2ACF861E" w14:textId="77777777" w:rsidR="000C5E7B" w:rsidRPr="003D0B17" w:rsidRDefault="000C5E7B" w:rsidP="003D0B17">
      <w:pPr>
        <w:adjustRightInd w:val="0"/>
        <w:snapToGrid w:val="0"/>
        <w:spacing w:line="360" w:lineRule="auto"/>
        <w:jc w:val="both"/>
        <w:rPr>
          <w:rFonts w:ascii="Book Antiqua" w:hAnsi="Book Antiqua"/>
        </w:rPr>
      </w:pPr>
    </w:p>
    <w:p w14:paraId="7658FFF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Received: </w:t>
      </w:r>
      <w:r w:rsidRPr="003D0B17">
        <w:rPr>
          <w:rFonts w:ascii="Book Antiqua" w:eastAsia="Book Antiqua" w:hAnsi="Book Antiqua" w:cs="Book Antiqua"/>
          <w:color w:val="000000"/>
        </w:rPr>
        <w:t>January 13, 2021</w:t>
      </w:r>
    </w:p>
    <w:p w14:paraId="4F619DF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lastRenderedPageBreak/>
        <w:t xml:space="preserve">Revised: </w:t>
      </w:r>
      <w:r w:rsidRPr="003D0B17">
        <w:rPr>
          <w:rFonts w:ascii="Book Antiqua" w:eastAsia="Book Antiqua" w:hAnsi="Book Antiqua" w:cs="Book Antiqua"/>
          <w:color w:val="000000"/>
        </w:rPr>
        <w:t>February 23, 2021</w:t>
      </w:r>
    </w:p>
    <w:p w14:paraId="6EF6261B" w14:textId="743704B4"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Accepted: </w:t>
      </w:r>
      <w:r w:rsidR="003965C5" w:rsidRPr="003965C5">
        <w:rPr>
          <w:rFonts w:ascii="Book Antiqua" w:eastAsia="Book Antiqua" w:hAnsi="Book Antiqua" w:cs="Book Antiqua"/>
          <w:color w:val="000000"/>
        </w:rPr>
        <w:t>April 6, 2021</w:t>
      </w:r>
    </w:p>
    <w:p w14:paraId="7420D30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Published online: </w:t>
      </w:r>
    </w:p>
    <w:p w14:paraId="2A4D22F1" w14:textId="77777777" w:rsidR="000C5E7B" w:rsidRPr="003D0B17" w:rsidRDefault="000C5E7B" w:rsidP="003D0B17">
      <w:pPr>
        <w:adjustRightInd w:val="0"/>
        <w:snapToGrid w:val="0"/>
        <w:spacing w:line="360" w:lineRule="auto"/>
        <w:jc w:val="both"/>
        <w:rPr>
          <w:rFonts w:ascii="Book Antiqua" w:hAnsi="Book Antiqua"/>
        </w:rPr>
        <w:sectPr w:rsidR="000C5E7B" w:rsidRPr="003D0B17">
          <w:footerReference w:type="default" r:id="rId7"/>
          <w:pgSz w:w="12240" w:h="15840"/>
          <w:pgMar w:top="1440" w:right="1440" w:bottom="1440" w:left="1440" w:header="720" w:footer="720" w:gutter="0"/>
          <w:cols w:space="720"/>
          <w:docGrid w:linePitch="360"/>
        </w:sectPr>
      </w:pPr>
    </w:p>
    <w:p w14:paraId="6C423836"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lastRenderedPageBreak/>
        <w:t>Abstract</w:t>
      </w:r>
    </w:p>
    <w:p w14:paraId="4373667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BACKGROUND</w:t>
      </w:r>
    </w:p>
    <w:p w14:paraId="3D2E4D4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Portal venous thromboembolism caused by malignant pancreatic neuroendocrine tumor metastasis, as the initial presentation of portal hypertension and upper gastrointestinal bleeding, is a rare entity. To our knowledge, there are no reports of this entity in pregnant women. We describe a case of pancreatic neuroendocrine carcinoma during pregnancy with hematemesis and hematochezia as the initial presentation and review the literature to analyze the demographic, clinical, and pathological features to provide a reference for clinical diagnosis and treatment.</w:t>
      </w:r>
    </w:p>
    <w:p w14:paraId="34576E2B" w14:textId="77777777" w:rsidR="000C5E7B" w:rsidRPr="003D0B17" w:rsidRDefault="000C5E7B" w:rsidP="003D0B17">
      <w:pPr>
        <w:adjustRightInd w:val="0"/>
        <w:snapToGrid w:val="0"/>
        <w:spacing w:line="360" w:lineRule="auto"/>
        <w:jc w:val="both"/>
        <w:rPr>
          <w:rFonts w:ascii="Book Antiqua" w:hAnsi="Book Antiqua"/>
        </w:rPr>
      </w:pPr>
    </w:p>
    <w:p w14:paraId="192A252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CASE SUMMARY</w:t>
      </w:r>
    </w:p>
    <w:p w14:paraId="00DF8E6E" w14:textId="0E666843"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A 40-year-old woman presented with hematemesis and hematochezia at 26</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wk gestation; she had no other remarkable medical history. The physical examination revealed normal vital signs, an anemic appearance, and lower abdominal distension. Abdominal color Doppler ultrasonography showed portal vein thrombosis, splenomegaly, intrauterine pregnancy, and intrauterine fetal death. Esophagogastroduodenoscopy revealed esophageal and gastric varicose veins and portal hypertensive gastropathy. Contrast-enhanced computed tomography demonstrated multiple emboli formation in the portal and splenic veins, multiple round shadows in the liver with a slightly lower density, portal vein broadening, varicose veins in the lower esophagus and gastric fundus, splenomegaly, bilateral pleural effusion, ascites and pelvic effusion, broadening of the common bile duct, and increased uterine volume. According to the results of positron emission tomography-computed tomography and immunohistochemical staining, the final diagnoses were that the primary lesion was a pancreatic neuroendocrine tumor and that there were secondary intrahepatic metastases and venous cancer thrombogenesis.</w:t>
      </w:r>
    </w:p>
    <w:p w14:paraId="1B67B5DB" w14:textId="77777777" w:rsidR="000C5E7B" w:rsidRPr="003D0B17" w:rsidRDefault="000C5E7B" w:rsidP="003D0B17">
      <w:pPr>
        <w:adjustRightInd w:val="0"/>
        <w:snapToGrid w:val="0"/>
        <w:spacing w:line="360" w:lineRule="auto"/>
        <w:jc w:val="both"/>
        <w:rPr>
          <w:rFonts w:ascii="Book Antiqua" w:hAnsi="Book Antiqua"/>
        </w:rPr>
      </w:pPr>
    </w:p>
    <w:p w14:paraId="74B84642"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CONCLUSION</w:t>
      </w:r>
    </w:p>
    <w:p w14:paraId="5C6C440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Upper gastrointestinal bleeding in a pregnant woman may be caused by portal hypertension due to a malignant pancreatic neuroendocrine tumor.</w:t>
      </w:r>
    </w:p>
    <w:p w14:paraId="407BA8E0" w14:textId="77777777" w:rsidR="000C5E7B" w:rsidRPr="003D0B17" w:rsidRDefault="000C5E7B" w:rsidP="003D0B17">
      <w:pPr>
        <w:adjustRightInd w:val="0"/>
        <w:snapToGrid w:val="0"/>
        <w:spacing w:line="360" w:lineRule="auto"/>
        <w:jc w:val="both"/>
        <w:rPr>
          <w:rFonts w:ascii="Book Antiqua" w:hAnsi="Book Antiqua"/>
        </w:rPr>
      </w:pPr>
    </w:p>
    <w:p w14:paraId="630A60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lastRenderedPageBreak/>
        <w:t xml:space="preserve">Key Words: </w:t>
      </w:r>
      <w:r w:rsidRPr="003D0B17">
        <w:rPr>
          <w:rFonts w:ascii="Book Antiqua" w:eastAsia="Book Antiqua" w:hAnsi="Book Antiqua" w:cs="Book Antiqua"/>
          <w:color w:val="000000"/>
        </w:rPr>
        <w:t>Pregnancy; Portal venous thromboembolism; Pancreatic neuroendocrine carcinoma; Portal hypertension; Gastrointestinal bleeding; Case report</w:t>
      </w:r>
    </w:p>
    <w:p w14:paraId="2021571E" w14:textId="77777777" w:rsidR="000C5E7B" w:rsidRPr="003D0B17" w:rsidRDefault="000C5E7B" w:rsidP="003D0B17">
      <w:pPr>
        <w:adjustRightInd w:val="0"/>
        <w:snapToGrid w:val="0"/>
        <w:spacing w:line="360" w:lineRule="auto"/>
        <w:jc w:val="both"/>
        <w:rPr>
          <w:rFonts w:ascii="Book Antiqua" w:hAnsi="Book Antiqua"/>
        </w:rPr>
      </w:pPr>
    </w:p>
    <w:p w14:paraId="3A17CB80" w14:textId="658C4C46" w:rsidR="000C5E7B" w:rsidRPr="003D0B17" w:rsidRDefault="003770AA" w:rsidP="003D0B17">
      <w:pPr>
        <w:adjustRightInd w:val="0"/>
        <w:snapToGrid w:val="0"/>
        <w:spacing w:line="360" w:lineRule="auto"/>
        <w:jc w:val="both"/>
        <w:rPr>
          <w:rFonts w:ascii="Book Antiqua" w:hAnsi="Book Antiqua"/>
        </w:rPr>
      </w:pPr>
      <w:bookmarkStart w:id="0" w:name="OLE_LINK2702"/>
      <w:bookmarkStart w:id="1" w:name="OLE_LINK2703"/>
      <w:r w:rsidRPr="003D0B17">
        <w:rPr>
          <w:rFonts w:ascii="Book Antiqua" w:eastAsia="Book Antiqua" w:hAnsi="Book Antiqua" w:cs="Book Antiqua"/>
          <w:color w:val="000000"/>
        </w:rPr>
        <w:t xml:space="preserve">Gao LP, Kong GX, Wang X, Ma HM, Ding FF, Li TD. </w:t>
      </w:r>
      <w:bookmarkStart w:id="2" w:name="OLE_LINK2704"/>
      <w:bookmarkStart w:id="3" w:name="OLE_LINK2705"/>
      <w:r w:rsidRPr="003D0B17">
        <w:rPr>
          <w:rFonts w:ascii="Book Antiqua" w:eastAsia="Book Antiqua" w:hAnsi="Book Antiqua" w:cs="Book Antiqua"/>
          <w:color w:val="000000"/>
        </w:rPr>
        <w:t xml:space="preserve">Pancreatic neuroendocrine carcinoma in a pregnant woman: A case report and </w:t>
      </w:r>
      <w:r w:rsidR="003574F6" w:rsidRPr="003D0B17">
        <w:rPr>
          <w:rFonts w:ascii="Book Antiqua" w:eastAsia="Book Antiqua" w:hAnsi="Book Antiqua" w:cs="Book Antiqua"/>
          <w:color w:val="000000"/>
        </w:rPr>
        <w:t xml:space="preserve">review of </w:t>
      </w:r>
      <w:r w:rsidRPr="003D0B17">
        <w:rPr>
          <w:rFonts w:ascii="Book Antiqua" w:eastAsia="Book Antiqua" w:hAnsi="Book Antiqua" w:cs="Book Antiqua"/>
          <w:color w:val="000000"/>
        </w:rPr>
        <w:t>literature</w:t>
      </w:r>
      <w:bookmarkEnd w:id="2"/>
      <w:bookmarkEnd w:id="3"/>
      <w:r w:rsidRPr="003D0B17">
        <w:rPr>
          <w:rFonts w:ascii="Book Antiqua" w:eastAsia="Book Antiqua" w:hAnsi="Book Antiqua" w:cs="Book Antiqua"/>
          <w:color w:val="000000"/>
        </w:rPr>
        <w:t xml:space="preserve">. </w:t>
      </w:r>
      <w:r w:rsidRPr="003D0B17">
        <w:rPr>
          <w:rFonts w:ascii="Book Antiqua" w:eastAsia="Book Antiqua" w:hAnsi="Book Antiqua" w:cs="Book Antiqua"/>
          <w:i/>
          <w:iCs/>
          <w:color w:val="000000"/>
        </w:rPr>
        <w:t>World J Clin Cases</w:t>
      </w:r>
      <w:r w:rsidRPr="003D0B17">
        <w:rPr>
          <w:rFonts w:ascii="Book Antiqua" w:eastAsia="Book Antiqua" w:hAnsi="Book Antiqua" w:cs="Book Antiqua"/>
          <w:color w:val="000000"/>
        </w:rPr>
        <w:t xml:space="preserve"> 2021; In press</w:t>
      </w:r>
    </w:p>
    <w:bookmarkEnd w:id="0"/>
    <w:bookmarkEnd w:id="1"/>
    <w:p w14:paraId="3DE6D0C8" w14:textId="77777777" w:rsidR="000C5E7B" w:rsidRPr="003D0B17" w:rsidRDefault="000C5E7B" w:rsidP="003D0B17">
      <w:pPr>
        <w:adjustRightInd w:val="0"/>
        <w:snapToGrid w:val="0"/>
        <w:spacing w:line="360" w:lineRule="auto"/>
        <w:jc w:val="both"/>
        <w:rPr>
          <w:rFonts w:ascii="Book Antiqua" w:hAnsi="Book Antiqua"/>
        </w:rPr>
      </w:pPr>
    </w:p>
    <w:p w14:paraId="5AE455F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Core Tip: </w:t>
      </w:r>
      <w:r w:rsidRPr="003D0B17">
        <w:rPr>
          <w:rFonts w:ascii="Book Antiqua" w:eastAsia="Book Antiqua" w:hAnsi="Book Antiqua" w:cs="Book Antiqua"/>
          <w:color w:val="000000"/>
        </w:rPr>
        <w:t>Upper gastrointestinal bleeding caused by portal hypertension is a rare form of advanced pancreatic neuroendocrine tumor. Our patient presented with hematemesis and hematochezia at 26-wk gestation, but no other significant medical history. Positron emission tomography-computed tomography revealed that lesions in the liver were found to be pancreatic neuroendocrine carcinoma during pregnancy. This case demonstrates that upper gastrointestinal bleeding as the initial presentation should be suspected among pregnant patients at high risk for malignancies.</w:t>
      </w:r>
    </w:p>
    <w:p w14:paraId="29390B7C" w14:textId="77777777" w:rsidR="00984B7B" w:rsidRPr="003D0B17" w:rsidRDefault="00984B7B" w:rsidP="003D0B17">
      <w:pPr>
        <w:adjustRightInd w:val="0"/>
        <w:snapToGrid w:val="0"/>
        <w:spacing w:line="360" w:lineRule="auto"/>
        <w:jc w:val="both"/>
        <w:rPr>
          <w:rFonts w:ascii="Book Antiqua" w:hAnsi="Book Antiqua"/>
        </w:rPr>
        <w:sectPr w:rsidR="00984B7B" w:rsidRPr="003D0B17">
          <w:pgSz w:w="12240" w:h="15840"/>
          <w:pgMar w:top="1440" w:right="1440" w:bottom="1440" w:left="1440" w:header="720" w:footer="720" w:gutter="0"/>
          <w:cols w:space="720"/>
          <w:docGrid w:linePitch="360"/>
        </w:sectPr>
      </w:pPr>
    </w:p>
    <w:p w14:paraId="57AF91D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lastRenderedPageBreak/>
        <w:t>INTRODUCTION</w:t>
      </w:r>
    </w:p>
    <w:p w14:paraId="057B0E39" w14:textId="1B4133B9"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Neuroendocrine neoplasms (NENs) are a type of heterogeneous tumors originating from peptide neuroendocrine neurons and neuroendocrine cells, commonly occurring in different parts of the body, including the lung, thymus, pancreas, and gastrointestinal </w:t>
      </w:r>
      <w:proofErr w:type="gramStart"/>
      <w:r w:rsidRPr="003D0B17">
        <w:rPr>
          <w:rFonts w:ascii="Book Antiqua" w:eastAsia="Book Antiqua" w:hAnsi="Book Antiqua" w:cs="Book Antiqua"/>
          <w:color w:val="000000"/>
        </w:rPr>
        <w:t>tract</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1]</w:t>
      </w:r>
      <w:r w:rsidRPr="003D0B17">
        <w:rPr>
          <w:rFonts w:ascii="Book Antiqua" w:eastAsia="Book Antiqua" w:hAnsi="Book Antiqua" w:cs="Book Antiqua"/>
          <w:color w:val="000000"/>
        </w:rPr>
        <w:t>. The incidence of pancreatic NENs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is 0.32/100000 person-years. According to the World Health Organization classification criteria for digestive system tumors in 2019, the gastrointestinal tract/hepatobiliary /pancreatic NEN was divided into well differentiated neuroendocrine tumor (NET) and poorly differentiated neuroendocrine carcinoma (NEC). Malignant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account for approximately 1% of pancreatic malignancies, with a peak age of 40</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69 years and a male-to-female ratio of 1.33:1</w:t>
      </w:r>
      <w:r w:rsidRPr="003D0B17">
        <w:rPr>
          <w:rFonts w:ascii="Book Antiqua" w:eastAsia="Book Antiqua" w:hAnsi="Book Antiqua" w:cs="Book Antiqua"/>
          <w:color w:val="000000"/>
          <w:vertAlign w:val="superscript"/>
        </w:rPr>
        <w:t>[2]</w:t>
      </w:r>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in pregnancy is a very rare condition and its diagnosis and treatment can be very challenging. Here, we report a case of </w:t>
      </w:r>
      <w:r w:rsidR="00984B7B" w:rsidRPr="003D0B17">
        <w:rPr>
          <w:rFonts w:ascii="Book Antiqua" w:eastAsia="Book Antiqua" w:hAnsi="Book Antiqua" w:cs="Book Antiqua"/>
          <w:color w:val="000000"/>
        </w:rPr>
        <w:t>pancreatic NEC (</w:t>
      </w:r>
      <w:proofErr w:type="spellStart"/>
      <w:r w:rsidRPr="003D0B17">
        <w:rPr>
          <w:rFonts w:ascii="Book Antiqua" w:eastAsia="Book Antiqua" w:hAnsi="Book Antiqua" w:cs="Book Antiqua"/>
          <w:color w:val="000000"/>
        </w:rPr>
        <w:t>pNEC</w:t>
      </w:r>
      <w:proofErr w:type="spellEnd"/>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 xml:space="preserve"> during pregnancy with upper gastrointestinal bleeding as the initial presentation and review the related literature to analyze the demographic, clinical, and pathological features to provide a reference for clinical diagnosis and treatment.</w:t>
      </w:r>
    </w:p>
    <w:p w14:paraId="5CDD52C2" w14:textId="77777777" w:rsidR="000C5E7B" w:rsidRPr="003D0B17" w:rsidRDefault="000C5E7B" w:rsidP="003D0B17">
      <w:pPr>
        <w:adjustRightInd w:val="0"/>
        <w:snapToGrid w:val="0"/>
        <w:spacing w:line="360" w:lineRule="auto"/>
        <w:jc w:val="both"/>
        <w:rPr>
          <w:rFonts w:ascii="Book Antiqua" w:hAnsi="Book Antiqua"/>
        </w:rPr>
      </w:pPr>
    </w:p>
    <w:p w14:paraId="31BCC33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CASE PRESENTATION</w:t>
      </w:r>
    </w:p>
    <w:p w14:paraId="31997CD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Chief complaints</w:t>
      </w:r>
    </w:p>
    <w:p w14:paraId="6857A4AA" w14:textId="380F4512"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A 40-year-old woman at 26</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wk gestation was admitted to the hospital for hematemesis, hematochezia, and abdominal pain for 10 h.</w:t>
      </w:r>
    </w:p>
    <w:p w14:paraId="0554F610" w14:textId="77777777" w:rsidR="000C5E7B" w:rsidRPr="003D0B17" w:rsidRDefault="000C5E7B" w:rsidP="003D0B17">
      <w:pPr>
        <w:adjustRightInd w:val="0"/>
        <w:snapToGrid w:val="0"/>
        <w:spacing w:line="360" w:lineRule="auto"/>
        <w:jc w:val="both"/>
        <w:rPr>
          <w:rFonts w:ascii="Book Antiqua" w:hAnsi="Book Antiqua"/>
        </w:rPr>
      </w:pPr>
    </w:p>
    <w:p w14:paraId="2770714C"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History of present illness</w:t>
      </w:r>
    </w:p>
    <w:p w14:paraId="1FB72DE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Abdominal color doppler ultrasonography showed portal vein thrombosis, splenomegaly, intrauterine pregnancy, and intrauterine fetal death</w:t>
      </w:r>
      <w:r w:rsidRPr="003D0B17">
        <w:rPr>
          <w:rFonts w:ascii="Book Antiqua" w:eastAsia="Book Antiqua" w:hAnsi="Book Antiqua" w:cs="Book Antiqua"/>
          <w:b/>
          <w:bCs/>
          <w:i/>
          <w:iCs/>
          <w:color w:val="000000"/>
        </w:rPr>
        <w:t>.</w:t>
      </w:r>
    </w:p>
    <w:p w14:paraId="5168C0B9" w14:textId="77777777" w:rsidR="000C5E7B" w:rsidRPr="003D0B17" w:rsidRDefault="000C5E7B" w:rsidP="003D0B17">
      <w:pPr>
        <w:adjustRightInd w:val="0"/>
        <w:snapToGrid w:val="0"/>
        <w:spacing w:line="360" w:lineRule="auto"/>
        <w:jc w:val="both"/>
        <w:rPr>
          <w:rFonts w:ascii="Book Antiqua" w:hAnsi="Book Antiqua"/>
        </w:rPr>
      </w:pPr>
    </w:p>
    <w:p w14:paraId="3AB64FD3"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History of past illness</w:t>
      </w:r>
    </w:p>
    <w:p w14:paraId="7F212A9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She had no significant past medical history.</w:t>
      </w:r>
    </w:p>
    <w:p w14:paraId="366BD400" w14:textId="77777777" w:rsidR="000C5E7B" w:rsidRPr="003D0B17" w:rsidRDefault="000C5E7B" w:rsidP="003D0B17">
      <w:pPr>
        <w:adjustRightInd w:val="0"/>
        <w:snapToGrid w:val="0"/>
        <w:spacing w:line="360" w:lineRule="auto"/>
        <w:jc w:val="both"/>
        <w:rPr>
          <w:rFonts w:ascii="Book Antiqua" w:hAnsi="Book Antiqua"/>
        </w:rPr>
      </w:pPr>
    </w:p>
    <w:p w14:paraId="61B0C24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Personal and family history</w:t>
      </w:r>
    </w:p>
    <w:p w14:paraId="5519825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lastRenderedPageBreak/>
        <w:t>The patient had no history of smoking or alcohol consumption. She had no relevant family history.</w:t>
      </w:r>
    </w:p>
    <w:p w14:paraId="4EAB3DEB" w14:textId="77777777" w:rsidR="000C5E7B" w:rsidRPr="003D0B17" w:rsidRDefault="000C5E7B" w:rsidP="003D0B17">
      <w:pPr>
        <w:adjustRightInd w:val="0"/>
        <w:snapToGrid w:val="0"/>
        <w:spacing w:line="360" w:lineRule="auto"/>
        <w:jc w:val="both"/>
        <w:rPr>
          <w:rFonts w:ascii="Book Antiqua" w:hAnsi="Book Antiqua"/>
        </w:rPr>
      </w:pPr>
    </w:p>
    <w:p w14:paraId="1A733E2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Physical examination</w:t>
      </w:r>
    </w:p>
    <w:p w14:paraId="5225546F" w14:textId="3CD9974F"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The physical examination revealed that the patient had normal vital signs, 56</w:t>
      </w:r>
      <w:r w:rsidR="00984B7B"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kg, 1.58 m, body mass index 22.4 kg/m</w:t>
      </w:r>
      <w:r w:rsidRPr="003D0B17">
        <w:rPr>
          <w:rFonts w:ascii="Book Antiqua" w:eastAsia="Book Antiqua" w:hAnsi="Book Antiqua" w:cs="Book Antiqua"/>
          <w:color w:val="000000"/>
          <w:vertAlign w:val="superscript"/>
        </w:rPr>
        <w:t>2</w:t>
      </w:r>
      <w:r w:rsidRPr="003D0B17">
        <w:rPr>
          <w:rFonts w:ascii="Book Antiqua" w:eastAsia="Book Antiqua" w:hAnsi="Book Antiqua" w:cs="Book Antiqua"/>
          <w:color w:val="000000"/>
        </w:rPr>
        <w:t>, an anemic appearance, lower abdominal distension, and had no abdominal shiftiness sound.</w:t>
      </w:r>
    </w:p>
    <w:p w14:paraId="7D250B79" w14:textId="77777777" w:rsidR="000C5E7B" w:rsidRPr="003D0B17" w:rsidRDefault="000C5E7B" w:rsidP="003D0B17">
      <w:pPr>
        <w:adjustRightInd w:val="0"/>
        <w:snapToGrid w:val="0"/>
        <w:spacing w:line="360" w:lineRule="auto"/>
        <w:jc w:val="both"/>
        <w:rPr>
          <w:rFonts w:ascii="Book Antiqua" w:hAnsi="Book Antiqua"/>
        </w:rPr>
      </w:pPr>
    </w:p>
    <w:p w14:paraId="113629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Laboratory examinations</w:t>
      </w:r>
    </w:p>
    <w:p w14:paraId="65DF256A" w14:textId="380BC401"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The laboratory examination was otherwise unremarkable. The laboratory assessment included an initial blood test of the complete blood count (hemoglobin level, 76 g/L), liver test (albumin level, 29.9 g/L), and tumor markers (alpha-fetoprotein level, 179.60 ng/mL; cancer antigen 125 </w:t>
      </w:r>
      <w:r w:rsidR="00984B7B" w:rsidRPr="003D0B17">
        <w:rPr>
          <w:rFonts w:ascii="Book Antiqua" w:eastAsia="Book Antiqua" w:hAnsi="Book Antiqua" w:cs="Book Antiqua"/>
          <w:color w:val="000000"/>
        </w:rPr>
        <w:t>l</w:t>
      </w:r>
      <w:r w:rsidRPr="003D0B17">
        <w:rPr>
          <w:rFonts w:ascii="Book Antiqua" w:eastAsia="Book Antiqua" w:hAnsi="Book Antiqua" w:cs="Book Antiqua"/>
          <w:color w:val="000000"/>
        </w:rPr>
        <w:t xml:space="preserve">evel, 209.40 U/mL; and cancer antigen 199 </w:t>
      </w:r>
      <w:r w:rsidR="00984B7B" w:rsidRPr="003D0B17">
        <w:rPr>
          <w:rFonts w:ascii="Book Antiqua" w:eastAsia="Book Antiqua" w:hAnsi="Book Antiqua" w:cs="Book Antiqua"/>
          <w:color w:val="000000"/>
        </w:rPr>
        <w:t>l</w:t>
      </w:r>
      <w:r w:rsidRPr="003D0B17">
        <w:rPr>
          <w:rFonts w:ascii="Book Antiqua" w:eastAsia="Book Antiqua" w:hAnsi="Book Antiqua" w:cs="Book Antiqua"/>
          <w:color w:val="000000"/>
        </w:rPr>
        <w:t>evel, 168.20 U/mL). Viral hepatitis markers were negative. Glucose and serum insulin levels were normal.</w:t>
      </w:r>
    </w:p>
    <w:p w14:paraId="3CAB3AE9" w14:textId="77777777" w:rsidR="000C5E7B" w:rsidRPr="003D0B17" w:rsidRDefault="000C5E7B" w:rsidP="003D0B17">
      <w:pPr>
        <w:adjustRightInd w:val="0"/>
        <w:snapToGrid w:val="0"/>
        <w:spacing w:line="360" w:lineRule="auto"/>
        <w:jc w:val="both"/>
        <w:rPr>
          <w:rFonts w:ascii="Book Antiqua" w:hAnsi="Book Antiqua"/>
        </w:rPr>
      </w:pPr>
    </w:p>
    <w:p w14:paraId="0FFFC99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Imaging examinations</w:t>
      </w:r>
    </w:p>
    <w:p w14:paraId="62E5BAF6" w14:textId="493766A4"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Esophagogastroduodenoscopy revealed esophageal and gastric varicose veins and portal hypertensive gastropathy (Figure 1). Contrast-enhanced computed tomography (CT) demonstrated multiple emboli formation in the portal vein and splenic vein, multiple round shadows in the liver with slightly lower density (metastatic tumors were mostly considered), portal vein broadening, varicose veins in the lower esophagus and gastric fundus, splenomegaly, bilateral pleural effusion, ascites and pelvic effusion, broadening of the common bile duct, and increased uterine volume. Ultrasound-guided fine-needle aspiration biopsy of the liver tumor was performed. Histologically, the tumor consisted of heterogeneous cells arranged in nests, with a small cell extraction volume, short spindle or polygonal, unclear cell boundary, eosinophilic cytoplasm, increased </w:t>
      </w:r>
      <w:proofErr w:type="spellStart"/>
      <w:r w:rsidRPr="003D0B17">
        <w:rPr>
          <w:rFonts w:ascii="Book Antiqua" w:eastAsia="Book Antiqua" w:hAnsi="Book Antiqua" w:cs="Book Antiqua"/>
          <w:color w:val="000000"/>
        </w:rPr>
        <w:t>nucleoplasmic</w:t>
      </w:r>
      <w:proofErr w:type="spellEnd"/>
      <w:r w:rsidRPr="003D0B17">
        <w:rPr>
          <w:rFonts w:ascii="Book Antiqua" w:eastAsia="Book Antiqua" w:hAnsi="Book Antiqua" w:cs="Book Antiqua"/>
          <w:color w:val="000000"/>
        </w:rPr>
        <w:t xml:space="preserve"> ratio, and varying degrees of nuclear atypia. Immunohistochemical staining revealed that the tumor cells were positive for </w:t>
      </w:r>
      <w:proofErr w:type="spellStart"/>
      <w:r w:rsidRPr="003D0B17">
        <w:rPr>
          <w:rFonts w:ascii="Book Antiqua" w:eastAsia="Book Antiqua" w:hAnsi="Book Antiqua" w:cs="Book Antiqua"/>
          <w:color w:val="000000"/>
        </w:rPr>
        <w:t>CKp</w:t>
      </w:r>
      <w:proofErr w:type="spellEnd"/>
      <w:r w:rsidRPr="003D0B17">
        <w:rPr>
          <w:rFonts w:ascii="Book Antiqua" w:eastAsia="Book Antiqua" w:hAnsi="Book Antiqua" w:cs="Book Antiqua"/>
          <w:color w:val="000000"/>
        </w:rPr>
        <w:t>, synaptophysin (Syn), chromogranin A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xml:space="preserve">), CD10, CD56, CDX-2, CEA, and Ki67 (40%+) (Figure 2). To </w:t>
      </w:r>
      <w:r w:rsidRPr="003D0B17">
        <w:rPr>
          <w:rFonts w:ascii="Book Antiqua" w:eastAsia="Book Antiqua" w:hAnsi="Book Antiqua" w:cs="Book Antiqua"/>
          <w:color w:val="000000"/>
        </w:rPr>
        <w:lastRenderedPageBreak/>
        <w:t xml:space="preserve">identify the primary lesion, 18F-Fluorodeoxyglucose positron emission tomography/computed tomography (18F-FDG-PET-CT) was performed and showed multiple metabolic elevations in the pancreatic tail area, intrahepatic portal vein, and adjacent mesenteric and splenic veins. Considering the pathological tendency, it was considered that there was a high possibility of primary lesions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secondary intrahepatic metastasis, venous cancer thrombogenesis, and corresponding varicose veins. No other metastatic lesions were found (Figure 3).</w:t>
      </w:r>
    </w:p>
    <w:p w14:paraId="22425B0B" w14:textId="77777777" w:rsidR="000C5E7B" w:rsidRPr="003D0B17" w:rsidRDefault="000C5E7B" w:rsidP="003D0B17">
      <w:pPr>
        <w:adjustRightInd w:val="0"/>
        <w:snapToGrid w:val="0"/>
        <w:spacing w:line="360" w:lineRule="auto"/>
        <w:jc w:val="both"/>
        <w:rPr>
          <w:rFonts w:ascii="Book Antiqua" w:hAnsi="Book Antiqua"/>
        </w:rPr>
      </w:pPr>
    </w:p>
    <w:p w14:paraId="66AB6925"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FINAL DIAGNOSIS</w:t>
      </w:r>
    </w:p>
    <w:p w14:paraId="58ED9A7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These aforementioned findings supported a diagnosis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xml:space="preserve"> (T2N0M2, G3) in pregnancy, secondary malignant tumor of the liver, and multiple venous thrombi.</w:t>
      </w:r>
    </w:p>
    <w:p w14:paraId="2E4BA1E5" w14:textId="77777777" w:rsidR="000C5E7B" w:rsidRPr="003D0B17" w:rsidRDefault="000C5E7B" w:rsidP="003D0B17">
      <w:pPr>
        <w:adjustRightInd w:val="0"/>
        <w:snapToGrid w:val="0"/>
        <w:spacing w:line="360" w:lineRule="auto"/>
        <w:jc w:val="both"/>
        <w:rPr>
          <w:rFonts w:ascii="Book Antiqua" w:hAnsi="Book Antiqua"/>
        </w:rPr>
      </w:pPr>
    </w:p>
    <w:p w14:paraId="268E9FC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TREATMENT</w:t>
      </w:r>
    </w:p>
    <w:p w14:paraId="4894DAC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Subsequently, the patient was transferred to other hospitals for further treatment. The patient underwent transcatheter arterial </w:t>
      </w:r>
      <w:proofErr w:type="gramStart"/>
      <w:r w:rsidRPr="003D0B17">
        <w:rPr>
          <w:rFonts w:ascii="Book Antiqua" w:eastAsia="Book Antiqua" w:hAnsi="Book Antiqua" w:cs="Book Antiqua"/>
          <w:color w:val="000000"/>
        </w:rPr>
        <w:t>chemo-embolization</w:t>
      </w:r>
      <w:proofErr w:type="gramEnd"/>
      <w:r w:rsidRPr="003D0B17">
        <w:rPr>
          <w:rFonts w:ascii="Book Antiqua" w:eastAsia="Book Antiqua" w:hAnsi="Book Antiqua" w:cs="Book Antiqua"/>
          <w:color w:val="000000"/>
        </w:rPr>
        <w:t xml:space="preserve"> three times and radiofrequency ablation one time before and after and was administered </w:t>
      </w:r>
      <w:proofErr w:type="spellStart"/>
      <w:r w:rsidRPr="003D0B17">
        <w:rPr>
          <w:rFonts w:ascii="Book Antiqua" w:eastAsia="Book Antiqua" w:hAnsi="Book Antiqua" w:cs="Book Antiqua"/>
          <w:color w:val="000000"/>
        </w:rPr>
        <w:t>Sandostatin</w:t>
      </w:r>
      <w:proofErr w:type="spellEnd"/>
      <w:r w:rsidRPr="003D0B17">
        <w:rPr>
          <w:rFonts w:ascii="Book Antiqua" w:eastAsia="Book Antiqua" w:hAnsi="Book Antiqua" w:cs="Book Antiqua"/>
          <w:color w:val="000000"/>
        </w:rPr>
        <w:t xml:space="preserve"> (octreotide acetate microsphere, 30 mg) once a month, without systemic chemotherapy or targeted drugs.</w:t>
      </w:r>
    </w:p>
    <w:p w14:paraId="119AE32F" w14:textId="77777777" w:rsidR="000C5E7B" w:rsidRPr="003D0B17" w:rsidRDefault="000C5E7B" w:rsidP="003D0B17">
      <w:pPr>
        <w:adjustRightInd w:val="0"/>
        <w:snapToGrid w:val="0"/>
        <w:spacing w:line="360" w:lineRule="auto"/>
        <w:jc w:val="both"/>
        <w:rPr>
          <w:rFonts w:ascii="Book Antiqua" w:hAnsi="Book Antiqua"/>
        </w:rPr>
      </w:pPr>
    </w:p>
    <w:p w14:paraId="7E0A4D73"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OUTCOME AND FOLLOW-UP</w:t>
      </w:r>
    </w:p>
    <w:p w14:paraId="6C4A2AA3"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February 2020, abdominal contrast-enhanced CT demonstrated the following: (1) Multiple intrahepatic tumors were present. Compared with the previous image (November 2019), the lesion volume of the hepatic hilar increased, abdominal exudation and liver injury reduced, necrosis appeared in some lesions, and little change was seen in the rest of the lesions; (2) The volume of emboli in the portal vein and inferior vena cava was increased, and multiple collateral circulations formed around the portal vein. Varicose veins were also present in the lower esophagus and gastric fundus; and (3) Splenomegaly was present (Figure 4A). In June 2020, abdominal contrast-enhanced CT showed the following: (1) Multiple tumors in the liver were accompanied by accumulation of lipiodol, and the accumulation increased in the lesion compared with </w:t>
      </w:r>
      <w:r w:rsidRPr="003D0B17">
        <w:rPr>
          <w:rFonts w:ascii="Book Antiqua" w:eastAsia="Book Antiqua" w:hAnsi="Book Antiqua" w:cs="Book Antiqua"/>
          <w:color w:val="000000"/>
        </w:rPr>
        <w:lastRenderedPageBreak/>
        <w:t>that in the previous lesion (February 2020). The lesion scope of the pancreatic tail was reduced. Multiple collateral circulations formed around the portal vein. Varicose veins remained present in the lower esophagus and gastric fundus; and (2) Splenomegaly was still present (Figure 4B).</w:t>
      </w:r>
    </w:p>
    <w:p w14:paraId="7452A4C6"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Even though the patient’s weight was about 10 kg less than before, she was physically </w:t>
      </w:r>
      <w:proofErr w:type="gramStart"/>
      <w:r w:rsidRPr="003D0B17">
        <w:rPr>
          <w:rFonts w:ascii="Book Antiqua" w:eastAsia="Book Antiqua" w:hAnsi="Book Antiqua" w:cs="Book Antiqua"/>
          <w:color w:val="000000"/>
        </w:rPr>
        <w:t>active</w:t>
      </w:r>
      <w:proofErr w:type="gramEnd"/>
      <w:r w:rsidRPr="003D0B17">
        <w:rPr>
          <w:rFonts w:ascii="Book Antiqua" w:eastAsia="Book Antiqua" w:hAnsi="Book Antiqua" w:cs="Book Antiqua"/>
          <w:color w:val="000000"/>
        </w:rPr>
        <w:t xml:space="preserve"> and she could take care of herself.</w:t>
      </w:r>
    </w:p>
    <w:p w14:paraId="21883FFC" w14:textId="77777777" w:rsidR="000C5E7B" w:rsidRPr="003D0B17" w:rsidRDefault="000C5E7B" w:rsidP="003D0B17">
      <w:pPr>
        <w:adjustRightInd w:val="0"/>
        <w:snapToGrid w:val="0"/>
        <w:spacing w:line="360" w:lineRule="auto"/>
        <w:ind w:firstLine="240"/>
        <w:jc w:val="both"/>
        <w:rPr>
          <w:rFonts w:ascii="Book Antiqua" w:hAnsi="Book Antiqua"/>
        </w:rPr>
      </w:pPr>
    </w:p>
    <w:p w14:paraId="030B6A5C"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DISCUSSION</w:t>
      </w:r>
    </w:p>
    <w:p w14:paraId="67FC0DA8" w14:textId="69C13F1D"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a review of published literature in China and abroad from 1939 to 2019, 41 cases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pregnancy were collected, among which 29 cases were insulinomas in patients with an average age of 29 </w:t>
      </w:r>
      <w:proofErr w:type="gramStart"/>
      <w:r w:rsidRPr="003D0B17">
        <w:rPr>
          <w:rFonts w:ascii="Book Antiqua" w:eastAsia="Book Antiqua" w:hAnsi="Book Antiqua" w:cs="Book Antiqua"/>
          <w:color w:val="000000"/>
        </w:rPr>
        <w:t>years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3-28]</w:t>
      </w:r>
      <w:r w:rsidR="00F32B99" w:rsidRPr="003D0B17">
        <w:rPr>
          <w:rFonts w:ascii="Book Antiqua" w:eastAsia="Book Antiqua" w:hAnsi="Book Antiqua" w:cs="Book Antiqua"/>
          <w:color w:val="000000"/>
        </w:rPr>
        <w:t xml:space="preserve"> (Table 1)</w:t>
      </w:r>
      <w:r w:rsidRPr="003D0B17">
        <w:rPr>
          <w:rFonts w:ascii="Book Antiqua" w:eastAsia="Book Antiqua" w:hAnsi="Book Antiqua" w:cs="Book Antiqua"/>
          <w:color w:val="000000"/>
        </w:rPr>
        <w:t xml:space="preserve">. In this study, the clinical manifestations and pathological characteristics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gestation were summarized and analyzed. Pregnancy-associated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diagnosed during pregnancy and in the first year postpartum, may vary in type and differentiation, leading to atypical symptoms, signs and various clinical manifestations. This is an important reason why physicians and patients ignore and delay diagnosis. 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have been observed at various stages of pregnancy, and the most common form of insulinoma is associated with hypoglycemia, including effects on the central nervous system, such as headaches, confusion, visual and behavioral abnormalities, or hypoglycemia that causes excessive catecholamine release,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perspiration, tremor, and palpitations. A functional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is easy to be misdiagnosed clinically because it is confused with pregnancy-associated uncomfortable </w:t>
      </w:r>
      <w:proofErr w:type="gramStart"/>
      <w:r w:rsidRPr="003D0B17">
        <w:rPr>
          <w:rFonts w:ascii="Book Antiqua" w:eastAsia="Book Antiqua" w:hAnsi="Book Antiqua" w:cs="Book Antiqua"/>
          <w:color w:val="000000"/>
        </w:rPr>
        <w:t>symptoms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29]</w:t>
      </w:r>
      <w:r w:rsidRPr="003D0B17">
        <w:rPr>
          <w:rFonts w:ascii="Book Antiqua" w:eastAsia="Book Antiqua" w:hAnsi="Book Antiqua" w:cs="Book Antiqua"/>
          <w:color w:val="000000"/>
        </w:rPr>
        <w:t xml:space="preserve">. Symptoms of nonfunctional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appear when they have local spread or distant metastases. It is challenging to perform paraclinical tests on patients with nonfunctional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particular, invasive exploration (imaging, endoscopy, </w:t>
      </w:r>
      <w:r w:rsidRPr="003D0B17">
        <w:rPr>
          <w:rFonts w:ascii="Book Antiqua" w:eastAsia="Book Antiqua" w:hAnsi="Book Antiqua" w:cs="Book Antiqua"/>
          <w:i/>
          <w:iCs/>
          <w:color w:val="000000"/>
        </w:rPr>
        <w:t>etc.</w:t>
      </w:r>
      <w:r w:rsidRPr="003D0B17">
        <w:rPr>
          <w:rFonts w:ascii="Book Antiqua" w:eastAsia="Book Antiqua" w:hAnsi="Book Antiqua" w:cs="Book Antiqua"/>
          <w:color w:val="000000"/>
        </w:rPr>
        <w:t xml:space="preserve">) may be harmful to the fetus. Clinical diagnosis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pregnancy is difficult because of the lack of specific clinical symptoms and CT/magnetic resonance imaging (MRI) </w:t>
      </w:r>
      <w:proofErr w:type="gramStart"/>
      <w:r w:rsidRPr="003D0B17">
        <w:rPr>
          <w:rFonts w:ascii="Book Antiqua" w:eastAsia="Book Antiqua" w:hAnsi="Book Antiqua" w:cs="Book Antiqua"/>
          <w:color w:val="000000"/>
        </w:rPr>
        <w:t>findings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30]</w:t>
      </w:r>
      <w:r w:rsidRPr="003D0B17">
        <w:rPr>
          <w:rFonts w:ascii="Book Antiqua" w:eastAsia="Book Antiqua" w:hAnsi="Book Antiqua" w:cs="Book Antiqua"/>
          <w:color w:val="000000"/>
        </w:rPr>
        <w:t>.</w:t>
      </w:r>
    </w:p>
    <w:p w14:paraId="4BA4D5C0"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Metastasis of a malignant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to the liver in pregnant women is a rare entity, and little is known about the risk factors for its pathogenesis. The risk of cancer has been reported to increase with age, and the distribution of maternal age affects the incidence </w:t>
      </w:r>
      <w:r w:rsidRPr="003D0B17">
        <w:rPr>
          <w:rFonts w:ascii="Book Antiqua" w:eastAsia="Book Antiqua" w:hAnsi="Book Antiqua" w:cs="Book Antiqua"/>
          <w:color w:val="000000"/>
        </w:rPr>
        <w:lastRenderedPageBreak/>
        <w:t xml:space="preserve">of pregnancy-associated cancers. The mechanisms and hormone allocation that </w:t>
      </w:r>
      <w:proofErr w:type="gramStart"/>
      <w:r w:rsidRPr="003D0B17">
        <w:rPr>
          <w:rFonts w:ascii="Book Antiqua" w:eastAsia="Book Antiqua" w:hAnsi="Book Antiqua" w:cs="Book Antiqua"/>
          <w:color w:val="000000"/>
        </w:rPr>
        <w:t>lead</w:t>
      </w:r>
      <w:proofErr w:type="gramEnd"/>
      <w:r w:rsidRPr="003D0B17">
        <w:rPr>
          <w:rFonts w:ascii="Book Antiqua" w:eastAsia="Book Antiqua" w:hAnsi="Book Antiqua" w:cs="Book Antiqua"/>
          <w:color w:val="000000"/>
        </w:rPr>
        <w:t xml:space="preserve"> to changes in maternal cancer risk are not fully understood. According to a wide range of clinical medical data, increasingly more women develop cancer during pregnancy due to delay in the age of conception. According to statistics, the incidence of malignant tumors in pregnant women during pregnancy is about 0.07% to 0.1%. Risk factors specific to pregnant women may include high estrogen levels, long-term fat intake, reduced physical activity, high blood pressure, and pre-existing chronic kidney disease; genetic and environmental sources of pregnancy-related cancers are likely to predate pregnancy. Moreover, hormones and growth factors necessary for fetal growth may accelerate tumor growth, such as estrogen, insulin-like growth factor I, and angiogenic factors, which may lead to maternal cancer and deserve further study. In addition, pregnancy is a pro-angiogenic state, and the placenta and angiogenesis required by pregnancy (placental growth factor and vascular endothelial growth factor, </w:t>
      </w:r>
      <w:r w:rsidRPr="003D0B17">
        <w:rPr>
          <w:rFonts w:ascii="Book Antiqua" w:eastAsia="Book Antiqua" w:hAnsi="Book Antiqua" w:cs="Book Antiqua"/>
          <w:i/>
          <w:iCs/>
          <w:color w:val="000000"/>
        </w:rPr>
        <w:t>etc.</w:t>
      </w:r>
      <w:r w:rsidRPr="003D0B17">
        <w:rPr>
          <w:rFonts w:ascii="Book Antiqua" w:eastAsia="Book Antiqua" w:hAnsi="Book Antiqua" w:cs="Book Antiqua"/>
          <w:color w:val="000000"/>
        </w:rPr>
        <w:t xml:space="preserve">) contribute to the occurrence or growth of </w:t>
      </w:r>
      <w:proofErr w:type="gramStart"/>
      <w:r w:rsidRPr="003D0B17">
        <w:rPr>
          <w:rFonts w:ascii="Book Antiqua" w:eastAsia="Book Antiqua" w:hAnsi="Book Antiqua" w:cs="Book Antiqua"/>
          <w:color w:val="000000"/>
        </w:rPr>
        <w:t>tumors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31]</w:t>
      </w:r>
      <w:r w:rsidRPr="003D0B17">
        <w:rPr>
          <w:rFonts w:ascii="Book Antiqua" w:eastAsia="Book Antiqua" w:hAnsi="Book Antiqua" w:cs="Book Antiqua"/>
          <w:color w:val="000000"/>
        </w:rPr>
        <w:t>. During pregnancy, there is a higher risk of tumor complications, such as thromboembolic events and septicemia; however, physiological changes during pregnancy may delay the diagnosis of tumors and have an adverse effect on pregnancy outcomes.</w:t>
      </w:r>
    </w:p>
    <w:p w14:paraId="0DA910ED"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CT, MRI, PET, transabdominal ultrasonography, gastrointestinal endoscopy, and endoscopic ultrasonography can be used to evaluate tumor staging and establish the diagnosis. The detection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by CT, </w:t>
      </w:r>
      <w:proofErr w:type="gramStart"/>
      <w:r w:rsidRPr="003D0B17">
        <w:rPr>
          <w:rFonts w:ascii="Book Antiqua" w:eastAsia="Book Antiqua" w:hAnsi="Book Antiqua" w:cs="Book Antiqua"/>
          <w:color w:val="000000"/>
        </w:rPr>
        <w:t>MRI</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32,33]</w:t>
      </w:r>
      <w:r w:rsidRPr="003D0B17">
        <w:rPr>
          <w:rFonts w:ascii="Book Antiqua" w:eastAsia="Book Antiqua" w:hAnsi="Book Antiqua" w:cs="Book Antiqua"/>
          <w:color w:val="000000"/>
        </w:rPr>
        <w:t xml:space="preserve">, and other imaging investigations is affected by tumor size, and establishing the diagnosis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decreases significantly when the tumor is small, &lt; 2 cm. PET-CT seems to be useful in identifying the primary tumor site and assessing the degree of metastases at distant sites. The sensitivity of gallium 68Ga-PET-CT is higher than that of 18F-FDG-PET-CT in determining staging of </w:t>
      </w:r>
      <w:proofErr w:type="spellStart"/>
      <w:proofErr w:type="gram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34,35]</w:t>
      </w:r>
      <w:r w:rsidRPr="003D0B17">
        <w:rPr>
          <w:rFonts w:ascii="Book Antiqua" w:eastAsia="Book Antiqua" w:hAnsi="Book Antiqua" w:cs="Book Antiqua"/>
          <w:color w:val="000000"/>
        </w:rPr>
        <w:t xml:space="preserve">. However, in pregnant women with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such tests are considered only after weighing the advantages and disadvantages.</w:t>
      </w:r>
    </w:p>
    <w:p w14:paraId="29FB1656"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Serological examination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pregnancy can be performed, and serum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xml:space="preserve"> is the most widely used and valuable biomarker for diagnosis and follow-up of </w:t>
      </w:r>
      <w:proofErr w:type="gramStart"/>
      <w:r w:rsidRPr="003D0B17">
        <w:rPr>
          <w:rFonts w:ascii="Book Antiqua" w:eastAsia="Book Antiqua" w:hAnsi="Book Antiqua" w:cs="Book Antiqua"/>
          <w:color w:val="000000"/>
        </w:rPr>
        <w:t>NENs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36]</w:t>
      </w:r>
      <w:r w:rsidRPr="003D0B17">
        <w:rPr>
          <w:rFonts w:ascii="Book Antiqua" w:eastAsia="Book Antiqua" w:hAnsi="Book Antiqua" w:cs="Book Antiqua"/>
          <w:color w:val="000000"/>
        </w:rPr>
        <w:t xml:space="preserve">, which can be used as an adjunctive diagnosis; other tumor biomarkers include neuron-specific enolase (NSE), Syn, and 5-hydroxyindoleacetic acid, and specific </w:t>
      </w:r>
      <w:r w:rsidRPr="003D0B17">
        <w:rPr>
          <w:rFonts w:ascii="Book Antiqua" w:eastAsia="Book Antiqua" w:hAnsi="Book Antiqua" w:cs="Book Antiqua"/>
          <w:color w:val="000000"/>
        </w:rPr>
        <w:lastRenderedPageBreak/>
        <w:t xml:space="preserve">immunohistochemical staining markers of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Syn, and NSE are the gold standard for identifying NENs.</w:t>
      </w:r>
    </w:p>
    <w:p w14:paraId="2094AA99"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Unlike conventional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cases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pregnancy are scarce, and there is no standard therapeutic treatment. However, the therapy for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is primarily surgical. Treatment requires a multidisciplinary approach that results in an appropriate, balanced, and optimal treatment plan, covering oncology, gynecology, surgery, psychology, anesthesiology, neonatology, and that considers ethical, family, and other relevant factors. Foreign scholars generally seem to agree that the treatment of pregnant women is the priority, followed by ensuring the healthy development of the </w:t>
      </w:r>
      <w:proofErr w:type="gramStart"/>
      <w:r w:rsidRPr="003D0B17">
        <w:rPr>
          <w:rFonts w:ascii="Book Antiqua" w:eastAsia="Book Antiqua" w:hAnsi="Book Antiqua" w:cs="Book Antiqua"/>
          <w:color w:val="000000"/>
        </w:rPr>
        <w:t>fetus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37]</w:t>
      </w:r>
      <w:r w:rsidRPr="003D0B17">
        <w:rPr>
          <w:rFonts w:ascii="Book Antiqua" w:eastAsia="Book Antiqua" w:hAnsi="Book Antiqua" w:cs="Book Antiqua"/>
          <w:color w:val="000000"/>
        </w:rPr>
        <w:t xml:space="preserve">. The basic criteria for the treatment decision are imaging identification of the tumor location, characteristics of the tumor behavior, severity of symptoms, duration of pregnancy, and preference of the family. When the tumor is undetected, conservative treatment is warranted and surgical procedures are postponed as long as possible. This buys time for the fetus to develop more, and since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grow over time, the site can be clearly diagnosed and then treated with therapeutic </w:t>
      </w:r>
      <w:proofErr w:type="gramStart"/>
      <w:r w:rsidRPr="003D0B17">
        <w:rPr>
          <w:rFonts w:ascii="Book Antiqua" w:eastAsia="Book Antiqua" w:hAnsi="Book Antiqua" w:cs="Book Antiqua"/>
          <w:color w:val="000000"/>
        </w:rPr>
        <w:t>excision</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38]</w:t>
      </w:r>
      <w:r w:rsidRPr="003D0B17">
        <w:rPr>
          <w:rFonts w:ascii="Book Antiqua" w:eastAsia="Book Antiqua" w:hAnsi="Book Antiqua" w:cs="Book Antiqua"/>
          <w:color w:val="000000"/>
        </w:rPr>
        <w:t>.</w:t>
      </w:r>
    </w:p>
    <w:p w14:paraId="026182C2"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   Chemotherapy is the first choice for advanced metastatic tumors, and the apparent aim is to prolong the life of the mother until safe </w:t>
      </w:r>
      <w:proofErr w:type="gramStart"/>
      <w:r w:rsidRPr="003D0B17">
        <w:rPr>
          <w:rFonts w:ascii="Book Antiqua" w:eastAsia="Book Antiqua" w:hAnsi="Book Antiqua" w:cs="Book Antiqua"/>
          <w:color w:val="000000"/>
        </w:rPr>
        <w:t>delivery</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39]</w:t>
      </w:r>
      <w:r w:rsidRPr="003D0B17">
        <w:rPr>
          <w:rFonts w:ascii="Book Antiqua" w:eastAsia="Book Antiqua" w:hAnsi="Book Antiqua" w:cs="Book Antiqua"/>
          <w:color w:val="000000"/>
        </w:rPr>
        <w:t xml:space="preserve">. Chemotherapy provides a palliative care option for pregnant women and postpartum patients if the fetus is of appropriate age. The risks to the fetus must be understood before chemotherapy is performed, and a range of moral, religious, ethical, and legal considerations must be taken into account. The extent to which the fetus receives </w:t>
      </w:r>
      <w:proofErr w:type="gramStart"/>
      <w:r w:rsidRPr="003D0B17">
        <w:rPr>
          <w:rFonts w:ascii="Book Antiqua" w:eastAsia="Book Antiqua" w:hAnsi="Book Antiqua" w:cs="Book Antiqua"/>
          <w:color w:val="000000"/>
        </w:rPr>
        <w:t>chemotherapy</w:t>
      </w:r>
      <w:proofErr w:type="gramEnd"/>
      <w:r w:rsidRPr="003D0B17">
        <w:rPr>
          <w:rFonts w:ascii="Book Antiqua" w:eastAsia="Book Antiqua" w:hAnsi="Book Antiqua" w:cs="Book Antiqua"/>
          <w:color w:val="000000"/>
        </w:rPr>
        <w:t xml:space="preserve"> and its effects depends on the progress of the pregnancy; chemotherapy must not be administered at 33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before birth or 3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after birth. The usual treatment regimen for pancreatic NETs is the use of antimetabolites (such as 5-fluorouracil) and some alkylating agents (such as </w:t>
      </w:r>
      <w:proofErr w:type="gramStart"/>
      <w:r w:rsidRPr="003D0B17">
        <w:rPr>
          <w:rFonts w:ascii="Book Antiqua" w:eastAsia="Book Antiqua" w:hAnsi="Book Antiqua" w:cs="Book Antiqua"/>
          <w:color w:val="000000"/>
        </w:rPr>
        <w:t>streptozotocin)</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40]</w:t>
      </w:r>
      <w:r w:rsidRPr="003D0B17">
        <w:rPr>
          <w:rFonts w:ascii="Book Antiqua" w:eastAsia="Book Antiqua" w:hAnsi="Book Antiqua" w:cs="Book Antiqua"/>
          <w:color w:val="000000"/>
        </w:rPr>
        <w:t xml:space="preserve">, with minimal effect on the fetus. The fetal toxicity of multi-drug chemotherapy increased from 17% to 25% compared with </w:t>
      </w:r>
      <w:proofErr w:type="gramStart"/>
      <w:r w:rsidRPr="003D0B17">
        <w:rPr>
          <w:rFonts w:ascii="Book Antiqua" w:eastAsia="Book Antiqua" w:hAnsi="Book Antiqua" w:cs="Book Antiqua"/>
          <w:color w:val="000000"/>
        </w:rPr>
        <w:t>monotherapy</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41]</w:t>
      </w:r>
      <w:r w:rsidRPr="003D0B17">
        <w:rPr>
          <w:rFonts w:ascii="Book Antiqua" w:eastAsia="Book Antiqua" w:hAnsi="Book Antiqua" w:cs="Book Antiqua"/>
          <w:color w:val="000000"/>
        </w:rPr>
        <w:t>. Molecular targeted therapies, such as mammalian target of rapamycin pathway inhibitors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iverimus</w:t>
      </w:r>
      <w:proofErr w:type="spellEnd"/>
      <w:r w:rsidRPr="003D0B17">
        <w:rPr>
          <w:rFonts w:ascii="Book Antiqua" w:eastAsia="Book Antiqua" w:hAnsi="Book Antiqua" w:cs="Book Antiqua"/>
          <w:color w:val="000000"/>
        </w:rPr>
        <w:t>) or antiangiogenic drugs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sunitinib or other isomers), have not been adequately studied to provide information on fetal side </w:t>
      </w:r>
      <w:proofErr w:type="gramStart"/>
      <w:r w:rsidRPr="003D0B17">
        <w:rPr>
          <w:rFonts w:ascii="Book Antiqua" w:eastAsia="Book Antiqua" w:hAnsi="Book Antiqua" w:cs="Book Antiqua"/>
          <w:color w:val="000000"/>
        </w:rPr>
        <w:t>effects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42-44]</w:t>
      </w:r>
      <w:r w:rsidRPr="003D0B17">
        <w:rPr>
          <w:rFonts w:ascii="Book Antiqua" w:eastAsia="Book Antiqua" w:hAnsi="Book Antiqua" w:cs="Book Antiqua"/>
          <w:color w:val="000000"/>
        </w:rPr>
        <w:t xml:space="preserve">. For metastatic cases of </w:t>
      </w:r>
      <w:proofErr w:type="spellStart"/>
      <w:r w:rsidRPr="003D0B17">
        <w:rPr>
          <w:rFonts w:ascii="Book Antiqua" w:eastAsia="Book Antiqua" w:hAnsi="Book Antiqua" w:cs="Book Antiqua"/>
          <w:color w:val="000000"/>
        </w:rPr>
        <w:t>pNECs</w:t>
      </w:r>
      <w:proofErr w:type="spellEnd"/>
      <w:r w:rsidRPr="003D0B17">
        <w:rPr>
          <w:rFonts w:ascii="Book Antiqua" w:eastAsia="Book Antiqua" w:hAnsi="Book Antiqua" w:cs="Book Antiqua"/>
          <w:color w:val="000000"/>
        </w:rPr>
        <w:t xml:space="preserve"> during pregnancy, treatment is relatively less likely. Surgical resection is the </w:t>
      </w:r>
      <w:r w:rsidRPr="003D0B17">
        <w:rPr>
          <w:rFonts w:ascii="Book Antiqua" w:eastAsia="Book Antiqua" w:hAnsi="Book Antiqua" w:cs="Book Antiqua"/>
          <w:color w:val="000000"/>
        </w:rPr>
        <w:lastRenderedPageBreak/>
        <w:t xml:space="preserve">first treatment plan, followed by transcranial arterial chemoembolization, systemic chemotherapy, </w:t>
      </w:r>
      <w:proofErr w:type="spellStart"/>
      <w:r w:rsidRPr="003D0B17">
        <w:rPr>
          <w:rFonts w:ascii="Book Antiqua" w:eastAsia="Book Antiqua" w:hAnsi="Book Antiqua" w:cs="Book Antiqua"/>
          <w:color w:val="000000"/>
        </w:rPr>
        <w:t>intratumoral</w:t>
      </w:r>
      <w:proofErr w:type="spellEnd"/>
      <w:r w:rsidRPr="003D0B17">
        <w:rPr>
          <w:rFonts w:ascii="Book Antiqua" w:eastAsia="Book Antiqua" w:hAnsi="Book Antiqua" w:cs="Book Antiqua"/>
          <w:color w:val="000000"/>
        </w:rPr>
        <w:t xml:space="preserve"> ethanol injection, and radiofrequency ablation for liver </w:t>
      </w:r>
      <w:proofErr w:type="gramStart"/>
      <w:r w:rsidRPr="003D0B17">
        <w:rPr>
          <w:rFonts w:ascii="Book Antiqua" w:eastAsia="Book Antiqua" w:hAnsi="Book Antiqua" w:cs="Book Antiqua"/>
          <w:color w:val="000000"/>
        </w:rPr>
        <w:t>metastasis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45]</w:t>
      </w:r>
      <w:r w:rsidRPr="003D0B17">
        <w:rPr>
          <w:rFonts w:ascii="Book Antiqua" w:eastAsia="Book Antiqua" w:hAnsi="Book Antiqua" w:cs="Book Antiqua"/>
          <w:color w:val="000000"/>
        </w:rPr>
        <w:t xml:space="preserve">. Surgical treatment is still an option, but usually after birth or, if necessary, as late as possible after the fetus has reached the appropriate age (28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The prognosis of pregnancy-associated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differs depending on the pathological type and stage.</w:t>
      </w:r>
    </w:p>
    <w:p w14:paraId="71E1F16A" w14:textId="77777777" w:rsidR="000C5E7B" w:rsidRPr="003D0B17" w:rsidRDefault="000C5E7B" w:rsidP="003D0B17">
      <w:pPr>
        <w:adjustRightInd w:val="0"/>
        <w:snapToGrid w:val="0"/>
        <w:spacing w:line="360" w:lineRule="auto"/>
        <w:jc w:val="both"/>
        <w:rPr>
          <w:rFonts w:ascii="Book Antiqua" w:hAnsi="Book Antiqua"/>
        </w:rPr>
      </w:pPr>
    </w:p>
    <w:p w14:paraId="03F75E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CONCLUSION</w:t>
      </w:r>
    </w:p>
    <w:p w14:paraId="43ED7FB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conclusion, the primary lesion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xml:space="preserve"> during pregnancy in this case was relatively hidden, but multiple distant metastases of the liver, portal vein, mesenteric vein, and splenic vein occurred. Additionally, acute upper gastrointestinal hemorrhage was the initial presentation, which is relatively rare. In pregnant women with </w:t>
      </w:r>
      <w:proofErr w:type="spellStart"/>
      <w:r w:rsidRPr="003D0B17">
        <w:rPr>
          <w:rFonts w:ascii="Book Antiqua" w:eastAsia="Book Antiqua" w:hAnsi="Book Antiqua" w:cs="Book Antiqua"/>
          <w:color w:val="000000"/>
        </w:rPr>
        <w:t>pNECs</w:t>
      </w:r>
      <w:proofErr w:type="spellEnd"/>
      <w:r w:rsidRPr="003D0B17">
        <w:rPr>
          <w:rFonts w:ascii="Book Antiqua" w:eastAsia="Book Antiqua" w:hAnsi="Book Antiqua" w:cs="Book Antiqua"/>
          <w:color w:val="000000"/>
        </w:rPr>
        <w:t>, a special patient group, physicians should not only focus on the patient's own disease but also consider the safety of the fetus, family, ethics, law, and other factors. Moreover, there is no unified diagnosis and treatment standard in China and abroad. Such patients require a multidisciplinary team for comprehensive clinical management and individualized treatment based on each patient's condition and the development of the fetus.</w:t>
      </w:r>
    </w:p>
    <w:p w14:paraId="094A6C33" w14:textId="77777777" w:rsidR="000C5E7B" w:rsidRPr="003D0B17" w:rsidRDefault="000C5E7B" w:rsidP="003D0B17">
      <w:pPr>
        <w:adjustRightInd w:val="0"/>
        <w:snapToGrid w:val="0"/>
        <w:spacing w:line="360" w:lineRule="auto"/>
        <w:jc w:val="both"/>
        <w:rPr>
          <w:rFonts w:ascii="Book Antiqua" w:hAnsi="Book Antiqua"/>
        </w:rPr>
      </w:pPr>
    </w:p>
    <w:p w14:paraId="0725A1A5"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ACKNOWLEDGEMENTS</w:t>
      </w:r>
    </w:p>
    <w:p w14:paraId="49B6E47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We would like to thank the patient and her families for agreeing to publish. We also acknowledge each of the authors for their contributions to this article.</w:t>
      </w:r>
    </w:p>
    <w:p w14:paraId="0868C6C3" w14:textId="77777777" w:rsidR="000C5E7B" w:rsidRPr="003D0B17" w:rsidRDefault="000C5E7B" w:rsidP="003D0B17">
      <w:pPr>
        <w:adjustRightInd w:val="0"/>
        <w:snapToGrid w:val="0"/>
        <w:spacing w:line="360" w:lineRule="auto"/>
        <w:jc w:val="both"/>
        <w:rPr>
          <w:rFonts w:ascii="Book Antiqua" w:hAnsi="Book Antiqua"/>
        </w:rPr>
      </w:pPr>
    </w:p>
    <w:p w14:paraId="369DEC86" w14:textId="77777777" w:rsidR="000C5E7B" w:rsidRPr="003D0B17" w:rsidRDefault="003770AA" w:rsidP="003D0B17">
      <w:pPr>
        <w:tabs>
          <w:tab w:val="left" w:pos="3345"/>
        </w:tabs>
        <w:adjustRightInd w:val="0"/>
        <w:snapToGrid w:val="0"/>
        <w:spacing w:line="360" w:lineRule="auto"/>
        <w:jc w:val="both"/>
        <w:rPr>
          <w:rFonts w:ascii="Book Antiqua" w:eastAsia="Book Antiqua" w:hAnsi="Book Antiqua" w:cs="Book Antiqua"/>
          <w:color w:val="000000"/>
        </w:rPr>
      </w:pPr>
      <w:r w:rsidRPr="003D0B17">
        <w:rPr>
          <w:rFonts w:ascii="Book Antiqua" w:eastAsia="Book Antiqua" w:hAnsi="Book Antiqua" w:cs="Book Antiqua"/>
          <w:b/>
          <w:color w:val="000000"/>
          <w:lang w:eastAsia="zh-CN" w:bidi="ar"/>
        </w:rPr>
        <w:t>REFERENCES</w:t>
      </w:r>
      <w:r w:rsidRPr="003D0B17">
        <w:rPr>
          <w:rFonts w:ascii="Book Antiqua" w:eastAsia="Book Antiqua" w:hAnsi="Book Antiqua" w:cs="Book Antiqua"/>
          <w:b/>
          <w:color w:val="000000"/>
          <w:lang w:eastAsia="zh-CN" w:bidi="ar"/>
        </w:rPr>
        <w:tab/>
      </w:r>
    </w:p>
    <w:p w14:paraId="6387A7AB" w14:textId="02E72717" w:rsidR="000C5E7B" w:rsidRPr="003D0B17" w:rsidRDefault="003770AA" w:rsidP="003D0B17">
      <w:pPr>
        <w:adjustRightInd w:val="0"/>
        <w:snapToGrid w:val="0"/>
        <w:spacing w:line="360" w:lineRule="auto"/>
        <w:jc w:val="both"/>
        <w:rPr>
          <w:rFonts w:ascii="Book Antiqua" w:eastAsia="Book Antiqua" w:hAnsi="Book Antiqua" w:cs="Book Antiqua"/>
          <w:color w:val="000000"/>
        </w:rPr>
      </w:pPr>
      <w:bookmarkStart w:id="4" w:name="OLE_LINK2700"/>
      <w:bookmarkStart w:id="5" w:name="OLE_LINK2701"/>
      <w:r w:rsidRPr="003D0B17">
        <w:rPr>
          <w:rFonts w:ascii="Book Antiqua" w:eastAsia="Book Antiqua" w:hAnsi="Book Antiqua" w:cs="Book Antiqua"/>
          <w:color w:val="000000"/>
          <w:lang w:eastAsia="zh-CN" w:bidi="ar"/>
        </w:rPr>
        <w:t xml:space="preserve">1 </w:t>
      </w:r>
      <w:r w:rsidRPr="003D0B17">
        <w:rPr>
          <w:rFonts w:ascii="Book Antiqua" w:eastAsia="Book Antiqua" w:hAnsi="Book Antiqua" w:cs="Book Antiqua"/>
          <w:b/>
          <w:bCs/>
          <w:color w:val="000000"/>
          <w:lang w:eastAsia="zh-CN" w:bidi="ar"/>
        </w:rPr>
        <w:t>Chinese Society of Clinical Oncology Expert Committee on Neuroendocrine Oncology</w:t>
      </w:r>
      <w:r w:rsidRPr="003D0B17">
        <w:rPr>
          <w:rFonts w:ascii="Book Antiqua" w:eastAsia="Book Antiqua" w:hAnsi="Book Antiqua" w:cs="Book Antiqua"/>
          <w:color w:val="000000"/>
          <w:lang w:eastAsia="zh-CN" w:bidi="ar"/>
        </w:rPr>
        <w:t xml:space="preserve">. The consensus of Chinese gastrointestinal and pancreatic neuroendocrine oncologists. </w:t>
      </w:r>
      <w:proofErr w:type="spellStart"/>
      <w:r w:rsidRPr="003D0B17">
        <w:rPr>
          <w:rFonts w:ascii="Book Antiqua" w:eastAsia="Book Antiqua" w:hAnsi="Book Antiqua" w:cs="Book Antiqua"/>
          <w:i/>
          <w:color w:val="000000"/>
          <w:lang w:eastAsia="zh-CN" w:bidi="ar"/>
        </w:rPr>
        <w:t>Linchuang</w:t>
      </w:r>
      <w:proofErr w:type="spellEnd"/>
      <w:r w:rsidRPr="003D0B17">
        <w:rPr>
          <w:rFonts w:ascii="Book Antiqua" w:eastAsia="Book Antiqua" w:hAnsi="Book Antiqua" w:cs="Book Antiqua"/>
          <w:i/>
          <w:color w:val="000000"/>
          <w:lang w:eastAsia="zh-CN" w:bidi="ar"/>
        </w:rPr>
        <w:t xml:space="preserve"> </w:t>
      </w:r>
      <w:proofErr w:type="spellStart"/>
      <w:r w:rsidRPr="003D0B17">
        <w:rPr>
          <w:rFonts w:ascii="Book Antiqua" w:eastAsia="Book Antiqua" w:hAnsi="Book Antiqua" w:cs="Book Antiqua"/>
          <w:i/>
          <w:color w:val="000000"/>
          <w:lang w:eastAsia="zh-CN" w:bidi="ar"/>
        </w:rPr>
        <w:t>Zhongliu</w:t>
      </w:r>
      <w:proofErr w:type="spellEnd"/>
      <w:r w:rsidRPr="003D0B17">
        <w:rPr>
          <w:rFonts w:ascii="Book Antiqua" w:eastAsia="Book Antiqua" w:hAnsi="Book Antiqua" w:cs="Book Antiqua"/>
          <w:i/>
          <w:color w:val="000000"/>
          <w:lang w:eastAsia="zh-CN" w:bidi="ar"/>
        </w:rPr>
        <w:t xml:space="preserve"> </w:t>
      </w:r>
      <w:proofErr w:type="spellStart"/>
      <w:r w:rsidRPr="003D0B17">
        <w:rPr>
          <w:rFonts w:ascii="Book Antiqua" w:eastAsia="Book Antiqua" w:hAnsi="Book Antiqua" w:cs="Book Antiqua"/>
          <w:i/>
          <w:color w:val="000000"/>
          <w:lang w:eastAsia="zh-CN" w:bidi="ar"/>
        </w:rPr>
        <w:t>Zazhi</w:t>
      </w:r>
      <w:proofErr w:type="spellEnd"/>
      <w:r w:rsidRPr="003D0B17">
        <w:rPr>
          <w:rFonts w:ascii="Book Antiqua" w:eastAsia="Book Antiqua" w:hAnsi="Book Antiqua" w:cs="Book Antiqua"/>
          <w:color w:val="000000"/>
          <w:lang w:eastAsia="zh-CN" w:bidi="ar"/>
        </w:rPr>
        <w:t xml:space="preserve"> 2016; </w:t>
      </w:r>
      <w:r w:rsidRPr="003D0B17">
        <w:rPr>
          <w:rFonts w:ascii="Book Antiqua" w:eastAsia="Book Antiqua" w:hAnsi="Book Antiqua" w:cs="Book Antiqua"/>
          <w:b/>
          <w:bCs/>
          <w:color w:val="000000"/>
          <w:lang w:eastAsia="zh-CN" w:bidi="ar"/>
        </w:rPr>
        <w:t>21</w:t>
      </w:r>
      <w:r w:rsidRPr="003D0B17">
        <w:rPr>
          <w:rFonts w:ascii="Book Antiqua" w:eastAsia="Book Antiqua" w:hAnsi="Book Antiqua" w:cs="Book Antiqua"/>
          <w:color w:val="000000"/>
          <w:lang w:eastAsia="zh-CN" w:bidi="ar"/>
        </w:rPr>
        <w:t>: 927</w:t>
      </w:r>
      <w:r w:rsidR="00984B7B" w:rsidRPr="003D0B17">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946 [DOI: 1009-0460(2016)10-0927-20]</w:t>
      </w:r>
    </w:p>
    <w:p w14:paraId="663846E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 </w:t>
      </w:r>
      <w:r w:rsidRPr="003D0B17">
        <w:rPr>
          <w:rFonts w:ascii="Book Antiqua" w:eastAsia="Book Antiqua" w:hAnsi="Book Antiqua" w:cs="Book Antiqua"/>
          <w:b/>
          <w:bCs/>
          <w:color w:val="000000"/>
          <w:lang w:eastAsia="zh-CN" w:bidi="ar"/>
        </w:rPr>
        <w:t>Yao JC</w:t>
      </w:r>
      <w:r w:rsidRPr="003D0B17">
        <w:rPr>
          <w:rFonts w:ascii="Book Antiqua" w:eastAsia="Book Antiqua" w:hAnsi="Book Antiqua" w:cs="Book Antiqua"/>
          <w:color w:val="000000"/>
          <w:lang w:eastAsia="zh-CN" w:bidi="ar"/>
        </w:rPr>
        <w:t xml:space="preserve">, Hassan M, Phan A, </w:t>
      </w:r>
      <w:proofErr w:type="spellStart"/>
      <w:r w:rsidRPr="003D0B17">
        <w:rPr>
          <w:rFonts w:ascii="Book Antiqua" w:eastAsia="Book Antiqua" w:hAnsi="Book Antiqua" w:cs="Book Antiqua"/>
          <w:color w:val="000000"/>
          <w:lang w:eastAsia="zh-CN" w:bidi="ar"/>
        </w:rPr>
        <w:t>Dagohoy</w:t>
      </w:r>
      <w:proofErr w:type="spellEnd"/>
      <w:r w:rsidRPr="003D0B17">
        <w:rPr>
          <w:rFonts w:ascii="Book Antiqua" w:eastAsia="Book Antiqua" w:hAnsi="Book Antiqua" w:cs="Book Antiqua"/>
          <w:color w:val="000000"/>
          <w:lang w:eastAsia="zh-CN" w:bidi="ar"/>
        </w:rPr>
        <w:t xml:space="preserve"> C, Leary C, Mares JE, Abdalla EK, Fleming JB, </w:t>
      </w:r>
      <w:proofErr w:type="spellStart"/>
      <w:r w:rsidRPr="003D0B17">
        <w:rPr>
          <w:rFonts w:ascii="Book Antiqua" w:eastAsia="Book Antiqua" w:hAnsi="Book Antiqua" w:cs="Book Antiqua"/>
          <w:color w:val="000000"/>
          <w:lang w:eastAsia="zh-CN" w:bidi="ar"/>
        </w:rPr>
        <w:t>Vauthey</w:t>
      </w:r>
      <w:proofErr w:type="spellEnd"/>
      <w:r w:rsidRPr="003D0B17">
        <w:rPr>
          <w:rFonts w:ascii="Book Antiqua" w:eastAsia="Book Antiqua" w:hAnsi="Book Antiqua" w:cs="Book Antiqua"/>
          <w:color w:val="000000"/>
          <w:lang w:eastAsia="zh-CN" w:bidi="ar"/>
        </w:rPr>
        <w:t xml:space="preserve"> JN, Rashid A, Evans DB. One hundred years after "carcinoid": epidemiology of and prognostic factors for neuroendocrine tumors in 35,825 cases in the United States. </w:t>
      </w:r>
      <w:r w:rsidRPr="003D0B17">
        <w:rPr>
          <w:rFonts w:ascii="Book Antiqua" w:eastAsia="Book Antiqua" w:hAnsi="Book Antiqua" w:cs="Book Antiqua"/>
          <w:i/>
          <w:iCs/>
          <w:color w:val="000000"/>
          <w:lang w:eastAsia="zh-CN" w:bidi="ar"/>
        </w:rPr>
        <w:t>J Clin Oncol</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26</w:t>
      </w:r>
      <w:r w:rsidRPr="003D0B17">
        <w:rPr>
          <w:rFonts w:ascii="Book Antiqua" w:eastAsia="Book Antiqua" w:hAnsi="Book Antiqua" w:cs="Book Antiqua"/>
          <w:color w:val="000000"/>
          <w:lang w:eastAsia="zh-CN" w:bidi="ar"/>
        </w:rPr>
        <w:t>: 3063-3072 [PMID: 18565894 DOI: 10.1200/JCO.2007.15.4377]</w:t>
      </w:r>
    </w:p>
    <w:p w14:paraId="1804E875" w14:textId="0D38A816"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3 </w:t>
      </w:r>
      <w:r w:rsidR="00984B7B" w:rsidRPr="003D0B17">
        <w:rPr>
          <w:rFonts w:ascii="Book Antiqua" w:eastAsia="Book Antiqua" w:hAnsi="Book Antiqua" w:cs="Book Antiqua"/>
          <w:b/>
          <w:color w:val="000000"/>
          <w:lang w:eastAsia="zh-CN" w:bidi="ar"/>
        </w:rPr>
        <w:t>Feldman M</w:t>
      </w:r>
      <w:r w:rsidR="00984B7B" w:rsidRPr="003D0B17">
        <w:rPr>
          <w:rFonts w:ascii="Book Antiqua" w:eastAsia="Book Antiqua" w:hAnsi="Book Antiqua" w:cs="Book Antiqua"/>
          <w:color w:val="000000"/>
          <w:lang w:eastAsia="zh-CN" w:bidi="ar"/>
        </w:rPr>
        <w:t>, Weinberg T, Feldman MJ</w:t>
      </w:r>
      <w:r w:rsidRPr="003D0B17">
        <w:rPr>
          <w:rFonts w:ascii="Book Antiqua" w:eastAsia="Book Antiqua" w:hAnsi="Book Antiqua" w:cs="Book Antiqua"/>
          <w:color w:val="000000"/>
          <w:lang w:eastAsia="zh-CN" w:bidi="ar"/>
        </w:rPr>
        <w:t>. Islet cell tumors of the pancreas.</w:t>
      </w:r>
      <w:r w:rsidRPr="003D0B17">
        <w:rPr>
          <w:rFonts w:ascii="Book Antiqua" w:eastAsia="Book Antiqua" w:hAnsi="Book Antiqua" w:cs="Book Antiqua"/>
          <w:i/>
          <w:color w:val="000000"/>
          <w:lang w:eastAsia="zh-CN" w:bidi="ar"/>
        </w:rPr>
        <w:t xml:space="preserve"> Am J Gastroenterol </w:t>
      </w:r>
      <w:r w:rsidRPr="003D0B17">
        <w:rPr>
          <w:rFonts w:ascii="Book Antiqua" w:eastAsia="Book Antiqua" w:hAnsi="Book Antiqua" w:cs="Book Antiqua"/>
          <w:color w:val="000000"/>
          <w:lang w:eastAsia="zh-CN" w:bidi="ar"/>
        </w:rPr>
        <w:t xml:space="preserve">1954; </w:t>
      </w:r>
      <w:r w:rsidRPr="003D0B17">
        <w:rPr>
          <w:rFonts w:ascii="Book Antiqua" w:eastAsia="Book Antiqua" w:hAnsi="Book Antiqua" w:cs="Book Antiqua"/>
          <w:b/>
          <w:color w:val="000000"/>
          <w:lang w:eastAsia="zh-CN" w:bidi="ar"/>
        </w:rPr>
        <w:t>22</w:t>
      </w:r>
      <w:r w:rsidRPr="003D0B17">
        <w:rPr>
          <w:rFonts w:ascii="Book Antiqua" w:eastAsia="Book Antiqua" w:hAnsi="Book Antiqua" w:cs="Book Antiqua"/>
          <w:color w:val="000000"/>
          <w:lang w:eastAsia="zh-CN" w:bidi="ar"/>
        </w:rPr>
        <w:t>: 320-328 [PMID: 13197357]</w:t>
      </w:r>
    </w:p>
    <w:p w14:paraId="0F56907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 </w:t>
      </w:r>
      <w:r w:rsidRPr="003D0B17">
        <w:rPr>
          <w:rFonts w:ascii="Book Antiqua" w:eastAsia="Book Antiqua" w:hAnsi="Book Antiqua" w:cs="Book Antiqua"/>
          <w:b/>
          <w:lang w:eastAsia="zh-CN" w:bidi="ar"/>
        </w:rPr>
        <w:t>Serrano-Rios M</w:t>
      </w:r>
      <w:r w:rsidRPr="003D0B17">
        <w:rPr>
          <w:rFonts w:ascii="Book Antiqua" w:eastAsia="Book Antiqua" w:hAnsi="Book Antiqua" w:cs="Book Antiqua"/>
          <w:lang w:eastAsia="zh-CN" w:bidi="ar"/>
        </w:rPr>
        <w:t>, Cifuentes I, Prieto JC</w:t>
      </w:r>
      <w:r w:rsidRPr="003D0B17">
        <w:rPr>
          <w:rFonts w:ascii="Book Antiqua" w:eastAsia="Calibri" w:hAnsi="Book Antiqua" w:cs="Calibri"/>
          <w:lang w:eastAsia="zh-CN" w:bidi="ar"/>
        </w:rPr>
        <w:t>.</w:t>
      </w:r>
      <w:r w:rsidRPr="003D0B17">
        <w:rPr>
          <w:rFonts w:ascii="Book Antiqua" w:eastAsia="Book Antiqua" w:hAnsi="Book Antiqua" w:cs="Book Antiqua"/>
          <w:lang w:eastAsia="zh-CN" w:bidi="ar"/>
        </w:rPr>
        <w:t xml:space="preserve"> </w:t>
      </w:r>
      <w:r w:rsidRPr="003D0B17">
        <w:rPr>
          <w:rFonts w:ascii="Book Antiqua" w:eastAsia="Book Antiqua" w:hAnsi="Book Antiqua" w:cs="Book Antiqua"/>
          <w:color w:val="000000"/>
          <w:lang w:eastAsia="zh-CN" w:bidi="ar"/>
        </w:rPr>
        <w:t xml:space="preserve">Insulinoma in a pregnant woman.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1976; </w:t>
      </w:r>
      <w:r w:rsidRPr="003D0B17">
        <w:rPr>
          <w:rFonts w:ascii="Book Antiqua" w:eastAsia="Book Antiqua" w:hAnsi="Book Antiqua" w:cs="Book Antiqua"/>
          <w:b/>
          <w:bCs/>
          <w:color w:val="000000"/>
          <w:lang w:eastAsia="zh-CN" w:bidi="ar"/>
        </w:rPr>
        <w:t>47</w:t>
      </w:r>
      <w:r w:rsidRPr="003D0B17">
        <w:rPr>
          <w:rFonts w:ascii="Book Antiqua" w:eastAsia="Book Antiqua" w:hAnsi="Book Antiqua" w:cs="Book Antiqua"/>
          <w:color w:val="000000"/>
          <w:lang w:eastAsia="zh-CN" w:bidi="ar"/>
        </w:rPr>
        <w:t>: 361-364 [PMID: 175325]</w:t>
      </w:r>
    </w:p>
    <w:p w14:paraId="06F21043"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5 </w:t>
      </w:r>
      <w:r w:rsidRPr="003D0B17">
        <w:rPr>
          <w:rFonts w:ascii="Book Antiqua" w:eastAsia="Book Antiqua" w:hAnsi="Book Antiqua" w:cs="Book Antiqua"/>
          <w:b/>
          <w:bCs/>
          <w:color w:val="000000"/>
          <w:lang w:eastAsia="zh-CN" w:bidi="ar"/>
        </w:rPr>
        <w:t>Rubens R</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Carlier</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Thiery</w:t>
      </w:r>
      <w:proofErr w:type="spellEnd"/>
      <w:r w:rsidRPr="003D0B17">
        <w:rPr>
          <w:rFonts w:ascii="Book Antiqua" w:eastAsia="Book Antiqua" w:hAnsi="Book Antiqua" w:cs="Book Antiqua"/>
          <w:color w:val="000000"/>
          <w:lang w:eastAsia="zh-CN" w:bidi="ar"/>
        </w:rPr>
        <w:t xml:space="preserve"> M, Vermeulen A. Pregnancy complicated by insulinoma. Case report. </w:t>
      </w:r>
      <w:r w:rsidRPr="003D0B17">
        <w:rPr>
          <w:rFonts w:ascii="Book Antiqua" w:eastAsia="Book Antiqua" w:hAnsi="Book Antiqua" w:cs="Book Antiqua"/>
          <w:i/>
          <w:iCs/>
          <w:color w:val="000000"/>
          <w:lang w:eastAsia="zh-CN" w:bidi="ar"/>
        </w:rPr>
        <w:t xml:space="preserve">Br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1977; </w:t>
      </w:r>
      <w:r w:rsidRPr="003D0B17">
        <w:rPr>
          <w:rFonts w:ascii="Book Antiqua" w:eastAsia="Book Antiqua" w:hAnsi="Book Antiqua" w:cs="Book Antiqua"/>
          <w:b/>
          <w:bCs/>
          <w:color w:val="000000"/>
          <w:lang w:eastAsia="zh-CN" w:bidi="ar"/>
        </w:rPr>
        <w:t>84</w:t>
      </w:r>
      <w:r w:rsidRPr="003D0B17">
        <w:rPr>
          <w:rFonts w:ascii="Book Antiqua" w:eastAsia="Book Antiqua" w:hAnsi="Book Antiqua" w:cs="Book Antiqua"/>
          <w:color w:val="000000"/>
          <w:lang w:eastAsia="zh-CN" w:bidi="ar"/>
        </w:rPr>
        <w:t>: 543-547 [PMID: 199230 DOI: 10.1111/j.1471-</w:t>
      </w:r>
      <w:proofErr w:type="gramStart"/>
      <w:r w:rsidRPr="003D0B17">
        <w:rPr>
          <w:rFonts w:ascii="Book Antiqua" w:eastAsia="Book Antiqua" w:hAnsi="Book Antiqua" w:cs="Book Antiqua"/>
          <w:color w:val="000000"/>
          <w:lang w:eastAsia="zh-CN" w:bidi="ar"/>
        </w:rPr>
        <w:t>0528.1977.tb</w:t>
      </w:r>
      <w:proofErr w:type="gramEnd"/>
      <w:r w:rsidRPr="003D0B17">
        <w:rPr>
          <w:rFonts w:ascii="Book Antiqua" w:eastAsia="Book Antiqua" w:hAnsi="Book Antiqua" w:cs="Book Antiqua"/>
          <w:color w:val="000000"/>
          <w:lang w:eastAsia="zh-CN" w:bidi="ar"/>
        </w:rPr>
        <w:t>12643.x]</w:t>
      </w:r>
    </w:p>
    <w:p w14:paraId="0F668FB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6 </w:t>
      </w:r>
      <w:proofErr w:type="spellStart"/>
      <w:r w:rsidRPr="003D0B17">
        <w:rPr>
          <w:rFonts w:ascii="Book Antiqua" w:eastAsia="Book Antiqua" w:hAnsi="Book Antiqua" w:cs="Book Antiqua"/>
          <w:b/>
          <w:bCs/>
          <w:color w:val="000000"/>
          <w:lang w:eastAsia="zh-CN" w:bidi="ar"/>
        </w:rPr>
        <w:t>Notterman</w:t>
      </w:r>
      <w:proofErr w:type="spellEnd"/>
      <w:r w:rsidRPr="003D0B17">
        <w:rPr>
          <w:rFonts w:ascii="Book Antiqua" w:eastAsia="Book Antiqua" w:hAnsi="Book Antiqua" w:cs="Book Antiqua"/>
          <w:b/>
          <w:bCs/>
          <w:color w:val="000000"/>
          <w:lang w:eastAsia="zh-CN" w:bidi="ar"/>
        </w:rPr>
        <w:t xml:space="preserve"> RB</w:t>
      </w:r>
      <w:r w:rsidRPr="003D0B17">
        <w:rPr>
          <w:rFonts w:ascii="Book Antiqua" w:eastAsia="Book Antiqua" w:hAnsi="Book Antiqua" w:cs="Book Antiqua"/>
          <w:color w:val="000000"/>
          <w:lang w:eastAsia="zh-CN" w:bidi="ar"/>
        </w:rPr>
        <w:t xml:space="preserve">, Jovanovic L, Peterson R, Solomon G, </w:t>
      </w:r>
      <w:proofErr w:type="spellStart"/>
      <w:r w:rsidRPr="003D0B17">
        <w:rPr>
          <w:rFonts w:ascii="Book Antiqua" w:eastAsia="Book Antiqua" w:hAnsi="Book Antiqua" w:cs="Book Antiqua"/>
          <w:color w:val="000000"/>
          <w:lang w:eastAsia="zh-CN" w:bidi="ar"/>
        </w:rPr>
        <w:t>Druzin</w:t>
      </w:r>
      <w:proofErr w:type="spellEnd"/>
      <w:r w:rsidRPr="003D0B17">
        <w:rPr>
          <w:rFonts w:ascii="Book Antiqua" w:eastAsia="Book Antiqua" w:hAnsi="Book Antiqua" w:cs="Book Antiqua"/>
          <w:color w:val="000000"/>
          <w:lang w:eastAsia="zh-CN" w:bidi="ar"/>
        </w:rPr>
        <w:t xml:space="preserve"> M, Peterson CM. Spontaneous hypoglycemic seizures in pregnancy. A manifestation of panhypopituitarism. </w:t>
      </w:r>
      <w:r w:rsidRPr="003D0B17">
        <w:rPr>
          <w:rFonts w:ascii="Book Antiqua" w:eastAsia="Book Antiqua" w:hAnsi="Book Antiqua" w:cs="Book Antiqua"/>
          <w:i/>
          <w:iCs/>
          <w:color w:val="000000"/>
          <w:lang w:eastAsia="zh-CN" w:bidi="ar"/>
        </w:rPr>
        <w:t>Arch Intern Med</w:t>
      </w:r>
      <w:r w:rsidRPr="003D0B17">
        <w:rPr>
          <w:rFonts w:ascii="Book Antiqua" w:eastAsia="Book Antiqua" w:hAnsi="Book Antiqua" w:cs="Book Antiqua"/>
          <w:color w:val="000000"/>
          <w:lang w:eastAsia="zh-CN" w:bidi="ar"/>
        </w:rPr>
        <w:t xml:space="preserve"> 1984; </w:t>
      </w:r>
      <w:r w:rsidRPr="003D0B17">
        <w:rPr>
          <w:rFonts w:ascii="Book Antiqua" w:eastAsia="Book Antiqua" w:hAnsi="Book Antiqua" w:cs="Book Antiqua"/>
          <w:b/>
          <w:bCs/>
          <w:color w:val="000000"/>
          <w:lang w:eastAsia="zh-CN" w:bidi="ar"/>
        </w:rPr>
        <w:t>144</w:t>
      </w:r>
      <w:r w:rsidRPr="003D0B17">
        <w:rPr>
          <w:rFonts w:ascii="Book Antiqua" w:eastAsia="Book Antiqua" w:hAnsi="Book Antiqua" w:cs="Book Antiqua"/>
          <w:color w:val="000000"/>
          <w:lang w:eastAsia="zh-CN" w:bidi="ar"/>
        </w:rPr>
        <w:t>: 189-191 [PMID: 6691758 DOI: 10.1001/archinte.144.1.189]</w:t>
      </w:r>
    </w:p>
    <w:p w14:paraId="6CA3395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7 </w:t>
      </w:r>
      <w:r w:rsidRPr="003D0B17">
        <w:rPr>
          <w:rFonts w:ascii="Book Antiqua" w:eastAsia="Book Antiqua" w:hAnsi="Book Antiqua" w:cs="Book Antiqua"/>
          <w:b/>
          <w:bCs/>
          <w:color w:val="000000"/>
          <w:lang w:eastAsia="zh-CN" w:bidi="ar"/>
        </w:rPr>
        <w:t>Osei K</w:t>
      </w:r>
      <w:r w:rsidRPr="003D0B17">
        <w:rPr>
          <w:rFonts w:ascii="Book Antiqua" w:eastAsia="Book Antiqua" w:hAnsi="Book Antiqua" w:cs="Book Antiqua"/>
          <w:color w:val="000000"/>
          <w:lang w:eastAsia="zh-CN" w:bidi="ar"/>
        </w:rPr>
        <w:t xml:space="preserve">, Kramer DS, Malarkey WB, </w:t>
      </w:r>
      <w:proofErr w:type="spellStart"/>
      <w:r w:rsidRPr="003D0B17">
        <w:rPr>
          <w:rFonts w:ascii="Book Antiqua" w:eastAsia="Book Antiqua" w:hAnsi="Book Antiqua" w:cs="Book Antiqua"/>
          <w:color w:val="000000"/>
          <w:lang w:eastAsia="zh-CN" w:bidi="ar"/>
        </w:rPr>
        <w:t>Falko</w:t>
      </w:r>
      <w:proofErr w:type="spellEnd"/>
      <w:r w:rsidRPr="003D0B17">
        <w:rPr>
          <w:rFonts w:ascii="Book Antiqua" w:eastAsia="Book Antiqua" w:hAnsi="Book Antiqua" w:cs="Book Antiqua"/>
          <w:color w:val="000000"/>
          <w:lang w:eastAsia="zh-CN" w:bidi="ar"/>
        </w:rPr>
        <w:t xml:space="preserve"> JM. Pregnancy complicated by insulinoma. </w:t>
      </w:r>
      <w:r w:rsidRPr="003D0B17">
        <w:rPr>
          <w:rFonts w:ascii="Book Antiqua" w:eastAsia="Book Antiqua" w:hAnsi="Book Antiqua" w:cs="Book Antiqua"/>
          <w:i/>
          <w:iCs/>
          <w:color w:val="000000"/>
          <w:lang w:eastAsia="zh-CN" w:bidi="ar"/>
        </w:rPr>
        <w:t>Am J Med Sci</w:t>
      </w:r>
      <w:r w:rsidRPr="003D0B17">
        <w:rPr>
          <w:rFonts w:ascii="Book Antiqua" w:eastAsia="Book Antiqua" w:hAnsi="Book Antiqua" w:cs="Book Antiqua"/>
          <w:color w:val="000000"/>
          <w:lang w:eastAsia="zh-CN" w:bidi="ar"/>
        </w:rPr>
        <w:t xml:space="preserve"> 1984; </w:t>
      </w:r>
      <w:r w:rsidRPr="003D0B17">
        <w:rPr>
          <w:rFonts w:ascii="Book Antiqua" w:eastAsia="Book Antiqua" w:hAnsi="Book Antiqua" w:cs="Book Antiqua"/>
          <w:b/>
          <w:bCs/>
          <w:color w:val="000000"/>
          <w:lang w:eastAsia="zh-CN" w:bidi="ar"/>
        </w:rPr>
        <w:t>288</w:t>
      </w:r>
      <w:r w:rsidRPr="003D0B17">
        <w:rPr>
          <w:rFonts w:ascii="Book Antiqua" w:eastAsia="Book Antiqua" w:hAnsi="Book Antiqua" w:cs="Book Antiqua"/>
          <w:color w:val="000000"/>
          <w:lang w:eastAsia="zh-CN" w:bidi="ar"/>
        </w:rPr>
        <w:t>: 133-135 [PMID: 6091457 DOI: 10.1097/00000441-198410000-00008]</w:t>
      </w:r>
    </w:p>
    <w:p w14:paraId="4CDC8A3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8 </w:t>
      </w:r>
      <w:r w:rsidRPr="003D0B17">
        <w:rPr>
          <w:rFonts w:ascii="Book Antiqua" w:eastAsia="Book Antiqua" w:hAnsi="Book Antiqua" w:cs="Book Antiqua"/>
          <w:b/>
          <w:bCs/>
          <w:color w:val="000000"/>
          <w:lang w:eastAsia="zh-CN" w:bidi="ar"/>
        </w:rPr>
        <w:t>Shaw DL</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Bernene</w:t>
      </w:r>
      <w:proofErr w:type="spellEnd"/>
      <w:r w:rsidRPr="003D0B17">
        <w:rPr>
          <w:rFonts w:ascii="Book Antiqua" w:eastAsia="Book Antiqua" w:hAnsi="Book Antiqua" w:cs="Book Antiqua"/>
          <w:color w:val="000000"/>
          <w:lang w:eastAsia="zh-CN" w:bidi="ar"/>
        </w:rPr>
        <w:t xml:space="preserve"> JL, Williams JW, North CQ, </w:t>
      </w:r>
      <w:proofErr w:type="spellStart"/>
      <w:r w:rsidRPr="003D0B17">
        <w:rPr>
          <w:rFonts w:ascii="Book Antiqua" w:eastAsia="Book Antiqua" w:hAnsi="Book Antiqua" w:cs="Book Antiqua"/>
          <w:color w:val="000000"/>
          <w:lang w:eastAsia="zh-CN" w:bidi="ar"/>
        </w:rPr>
        <w:t>Palestrant</w:t>
      </w:r>
      <w:proofErr w:type="spellEnd"/>
      <w:r w:rsidRPr="003D0B17">
        <w:rPr>
          <w:rFonts w:ascii="Book Antiqua" w:eastAsia="Book Antiqua" w:hAnsi="Book Antiqua" w:cs="Book Antiqua"/>
          <w:color w:val="000000"/>
          <w:lang w:eastAsia="zh-CN" w:bidi="ar"/>
        </w:rPr>
        <w:t xml:space="preserve"> AM. Insulinoma in pregnancy. </w:t>
      </w:r>
      <w:proofErr w:type="spellStart"/>
      <w:r w:rsidRPr="003D0B17">
        <w:rPr>
          <w:rFonts w:ascii="Book Antiqua" w:eastAsia="Book Antiqua" w:hAnsi="Book Antiqua" w:cs="Book Antiqua"/>
          <w:i/>
          <w:iCs/>
          <w:color w:val="000000"/>
          <w:lang w:eastAsia="zh-CN" w:bidi="ar"/>
        </w:rPr>
        <w:t>Ariz</w:t>
      </w:r>
      <w:proofErr w:type="spellEnd"/>
      <w:r w:rsidRPr="003D0B17">
        <w:rPr>
          <w:rFonts w:ascii="Book Antiqua" w:eastAsia="Book Antiqua" w:hAnsi="Book Antiqua" w:cs="Book Antiqua"/>
          <w:i/>
          <w:iCs/>
          <w:color w:val="000000"/>
          <w:lang w:eastAsia="zh-CN" w:bidi="ar"/>
        </w:rPr>
        <w:t xml:space="preserve"> Med</w:t>
      </w:r>
      <w:r w:rsidRPr="003D0B17">
        <w:rPr>
          <w:rFonts w:ascii="Book Antiqua" w:eastAsia="Book Antiqua" w:hAnsi="Book Antiqua" w:cs="Book Antiqua"/>
          <w:color w:val="000000"/>
          <w:lang w:eastAsia="zh-CN" w:bidi="ar"/>
        </w:rPr>
        <w:t xml:space="preserve"> 1985; </w:t>
      </w:r>
      <w:r w:rsidRPr="003D0B17">
        <w:rPr>
          <w:rFonts w:ascii="Book Antiqua" w:eastAsia="Book Antiqua" w:hAnsi="Book Antiqua" w:cs="Book Antiqua"/>
          <w:b/>
          <w:bCs/>
          <w:color w:val="000000"/>
          <w:lang w:eastAsia="zh-CN" w:bidi="ar"/>
        </w:rPr>
        <w:t>42</w:t>
      </w:r>
      <w:r w:rsidRPr="003D0B17">
        <w:rPr>
          <w:rFonts w:ascii="Book Antiqua" w:eastAsia="Book Antiqua" w:hAnsi="Book Antiqua" w:cs="Book Antiqua"/>
          <w:color w:val="000000"/>
          <w:lang w:eastAsia="zh-CN" w:bidi="ar"/>
        </w:rPr>
        <w:t>: 406-408 [PMID: 2994605]</w:t>
      </w:r>
    </w:p>
    <w:p w14:paraId="43B01DE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9 </w:t>
      </w:r>
      <w:proofErr w:type="spellStart"/>
      <w:r w:rsidRPr="003D0B17">
        <w:rPr>
          <w:rFonts w:ascii="Book Antiqua" w:eastAsia="Book Antiqua" w:hAnsi="Book Antiqua" w:cs="Book Antiqua"/>
          <w:b/>
          <w:bCs/>
          <w:color w:val="000000"/>
          <w:lang w:eastAsia="zh-CN" w:bidi="ar"/>
        </w:rPr>
        <w:t>Egley</w:t>
      </w:r>
      <w:proofErr w:type="spellEnd"/>
      <w:r w:rsidRPr="003D0B17">
        <w:rPr>
          <w:rFonts w:ascii="Book Antiqua" w:eastAsia="Book Antiqua" w:hAnsi="Book Antiqua" w:cs="Book Antiqua"/>
          <w:b/>
          <w:bCs/>
          <w:color w:val="000000"/>
          <w:lang w:eastAsia="zh-CN" w:bidi="ar"/>
        </w:rPr>
        <w:t xml:space="preserve"> CC</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Gutliph</w:t>
      </w:r>
      <w:proofErr w:type="spellEnd"/>
      <w:r w:rsidRPr="003D0B17">
        <w:rPr>
          <w:rFonts w:ascii="Book Antiqua" w:eastAsia="Book Antiqua" w:hAnsi="Book Antiqua" w:cs="Book Antiqua"/>
          <w:color w:val="000000"/>
          <w:lang w:eastAsia="zh-CN" w:bidi="ar"/>
        </w:rPr>
        <w:t xml:space="preserve"> J, Bowes WA Jr. Severe hypoglycemia associated with HELLP syndrome. </w:t>
      </w:r>
      <w:r w:rsidRPr="003D0B17">
        <w:rPr>
          <w:rFonts w:ascii="Book Antiqua" w:eastAsia="Book Antiqua" w:hAnsi="Book Antiqua" w:cs="Book Antiqua"/>
          <w:i/>
          <w:iCs/>
          <w:color w:val="000000"/>
          <w:lang w:eastAsia="zh-CN" w:bidi="ar"/>
        </w:rPr>
        <w:t xml:space="preserve">Am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1985; </w:t>
      </w:r>
      <w:r w:rsidRPr="003D0B17">
        <w:rPr>
          <w:rFonts w:ascii="Book Antiqua" w:eastAsia="Book Antiqua" w:hAnsi="Book Antiqua" w:cs="Book Antiqua"/>
          <w:b/>
          <w:bCs/>
          <w:color w:val="000000"/>
          <w:lang w:eastAsia="zh-CN" w:bidi="ar"/>
        </w:rPr>
        <w:t>152</w:t>
      </w:r>
      <w:r w:rsidRPr="003D0B17">
        <w:rPr>
          <w:rFonts w:ascii="Book Antiqua" w:eastAsia="Book Antiqua" w:hAnsi="Book Antiqua" w:cs="Book Antiqua"/>
          <w:color w:val="000000"/>
          <w:lang w:eastAsia="zh-CN" w:bidi="ar"/>
        </w:rPr>
        <w:t>: 576-577 [PMID: 4014352 DOI: 10.1016/0002-9378(85)90630-1]</w:t>
      </w:r>
    </w:p>
    <w:p w14:paraId="5677F54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10 </w:t>
      </w:r>
      <w:r w:rsidRPr="003D0B17">
        <w:rPr>
          <w:rFonts w:ascii="Book Antiqua" w:eastAsia="Book Antiqua" w:hAnsi="Book Antiqua" w:cs="Book Antiqua"/>
          <w:b/>
          <w:bCs/>
          <w:color w:val="000000"/>
          <w:lang w:eastAsia="zh-CN" w:bidi="ar"/>
        </w:rPr>
        <w:t>Friedman E</w:t>
      </w:r>
      <w:r w:rsidRPr="003D0B17">
        <w:rPr>
          <w:rFonts w:ascii="Book Antiqua" w:eastAsia="Book Antiqua" w:hAnsi="Book Antiqua" w:cs="Book Antiqua"/>
          <w:color w:val="000000"/>
          <w:lang w:eastAsia="zh-CN" w:bidi="ar"/>
        </w:rPr>
        <w:t xml:space="preserve">, Moses B, </w:t>
      </w:r>
      <w:proofErr w:type="spellStart"/>
      <w:r w:rsidRPr="003D0B17">
        <w:rPr>
          <w:rFonts w:ascii="Book Antiqua" w:eastAsia="Book Antiqua" w:hAnsi="Book Antiqua" w:cs="Book Antiqua"/>
          <w:color w:val="000000"/>
          <w:lang w:eastAsia="zh-CN" w:bidi="ar"/>
        </w:rPr>
        <w:t>Engelberg</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Levran</w:t>
      </w:r>
      <w:proofErr w:type="spellEnd"/>
      <w:r w:rsidRPr="003D0B17">
        <w:rPr>
          <w:rFonts w:ascii="Book Antiqua" w:eastAsia="Book Antiqua" w:hAnsi="Book Antiqua" w:cs="Book Antiqua"/>
          <w:color w:val="000000"/>
          <w:lang w:eastAsia="zh-CN" w:bidi="ar"/>
        </w:rPr>
        <w:t xml:space="preserve"> D, Lieberman P. Malignant insulinoma with hepatic failure complicating pregnancy. </w:t>
      </w:r>
      <w:r w:rsidRPr="003D0B17">
        <w:rPr>
          <w:rFonts w:ascii="Book Antiqua" w:eastAsia="Book Antiqua" w:hAnsi="Book Antiqua" w:cs="Book Antiqua"/>
          <w:i/>
          <w:iCs/>
          <w:color w:val="000000"/>
          <w:lang w:eastAsia="zh-CN" w:bidi="ar"/>
        </w:rPr>
        <w:t>South Med J</w:t>
      </w:r>
      <w:r w:rsidRPr="003D0B17">
        <w:rPr>
          <w:rFonts w:ascii="Book Antiqua" w:eastAsia="Book Antiqua" w:hAnsi="Book Antiqua" w:cs="Book Antiqua"/>
          <w:color w:val="000000"/>
          <w:lang w:eastAsia="zh-CN" w:bidi="ar"/>
        </w:rPr>
        <w:t xml:space="preserve"> 1988; </w:t>
      </w:r>
      <w:r w:rsidRPr="003D0B17">
        <w:rPr>
          <w:rFonts w:ascii="Book Antiqua" w:eastAsia="Book Antiqua" w:hAnsi="Book Antiqua" w:cs="Book Antiqua"/>
          <w:b/>
          <w:bCs/>
          <w:color w:val="000000"/>
          <w:lang w:eastAsia="zh-CN" w:bidi="ar"/>
        </w:rPr>
        <w:t>81</w:t>
      </w:r>
      <w:r w:rsidRPr="003D0B17">
        <w:rPr>
          <w:rFonts w:ascii="Book Antiqua" w:eastAsia="Book Antiqua" w:hAnsi="Book Antiqua" w:cs="Book Antiqua"/>
          <w:color w:val="000000"/>
          <w:lang w:eastAsia="zh-CN" w:bidi="ar"/>
        </w:rPr>
        <w:t>: 86-88 [PMID: 2827322 DOI: 10.1097/00007611-198801000-00019]</w:t>
      </w:r>
    </w:p>
    <w:p w14:paraId="530A17E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11 </w:t>
      </w:r>
      <w:proofErr w:type="spellStart"/>
      <w:r w:rsidRPr="003D0B17">
        <w:rPr>
          <w:rFonts w:ascii="Book Antiqua" w:eastAsia="Book Antiqua" w:hAnsi="Book Antiqua" w:cs="Book Antiqua"/>
          <w:b/>
          <w:bCs/>
          <w:color w:val="000000"/>
          <w:lang w:eastAsia="zh-CN" w:bidi="ar"/>
        </w:rPr>
        <w:t>Galun</w:t>
      </w:r>
      <w:proofErr w:type="spellEnd"/>
      <w:r w:rsidRPr="003D0B17">
        <w:rPr>
          <w:rFonts w:ascii="Book Antiqua" w:eastAsia="Book Antiqua" w:hAnsi="Book Antiqua" w:cs="Book Antiqua"/>
          <w:b/>
          <w:bCs/>
          <w:color w:val="000000"/>
          <w:lang w:eastAsia="zh-CN" w:bidi="ar"/>
        </w:rPr>
        <w:t xml:space="preserve"> E</w:t>
      </w:r>
      <w:r w:rsidRPr="003D0B17">
        <w:rPr>
          <w:rFonts w:ascii="Book Antiqua" w:eastAsia="Book Antiqua" w:hAnsi="Book Antiqua" w:cs="Book Antiqua"/>
          <w:color w:val="000000"/>
          <w:lang w:eastAsia="zh-CN" w:bidi="ar"/>
        </w:rPr>
        <w:t xml:space="preserve">, Ben-Yehuda A, </w:t>
      </w:r>
      <w:proofErr w:type="spellStart"/>
      <w:r w:rsidRPr="003D0B17">
        <w:rPr>
          <w:rFonts w:ascii="Book Antiqua" w:eastAsia="Book Antiqua" w:hAnsi="Book Antiqua" w:cs="Book Antiqua"/>
          <w:color w:val="000000"/>
          <w:lang w:eastAsia="zh-CN" w:bidi="ar"/>
        </w:rPr>
        <w:t>Berlatzki</w:t>
      </w:r>
      <w:proofErr w:type="spellEnd"/>
      <w:r w:rsidRPr="003D0B17">
        <w:rPr>
          <w:rFonts w:ascii="Book Antiqua" w:eastAsia="Book Antiqua" w:hAnsi="Book Antiqua" w:cs="Book Antiqua"/>
          <w:color w:val="000000"/>
          <w:lang w:eastAsia="zh-CN" w:bidi="ar"/>
        </w:rPr>
        <w:t xml:space="preserve"> J, Ben-Chetrit E, Gross DJ. Insulinoma complicating pregnancy: case report and review of the literature. </w:t>
      </w:r>
      <w:r w:rsidRPr="003D0B17">
        <w:rPr>
          <w:rFonts w:ascii="Book Antiqua" w:eastAsia="Book Antiqua" w:hAnsi="Book Antiqua" w:cs="Book Antiqua"/>
          <w:i/>
          <w:iCs/>
          <w:color w:val="000000"/>
          <w:lang w:eastAsia="zh-CN" w:bidi="ar"/>
        </w:rPr>
        <w:t xml:space="preserve">Am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1986; </w:t>
      </w:r>
      <w:r w:rsidRPr="003D0B17">
        <w:rPr>
          <w:rFonts w:ascii="Book Antiqua" w:eastAsia="Book Antiqua" w:hAnsi="Book Antiqua" w:cs="Book Antiqua"/>
          <w:b/>
          <w:bCs/>
          <w:color w:val="000000"/>
          <w:lang w:eastAsia="zh-CN" w:bidi="ar"/>
        </w:rPr>
        <w:t>155</w:t>
      </w:r>
      <w:r w:rsidRPr="003D0B17">
        <w:rPr>
          <w:rFonts w:ascii="Book Antiqua" w:eastAsia="Book Antiqua" w:hAnsi="Book Antiqua" w:cs="Book Antiqua"/>
          <w:color w:val="000000"/>
          <w:lang w:eastAsia="zh-CN" w:bidi="ar"/>
        </w:rPr>
        <w:t>: 64-65 [PMID: 3014882 DOI: 10.1016/0002-9378(86)90079-7]</w:t>
      </w:r>
    </w:p>
    <w:p w14:paraId="454515EC"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12 </w:t>
      </w:r>
      <w:r w:rsidRPr="003D0B17">
        <w:rPr>
          <w:rFonts w:ascii="Book Antiqua" w:eastAsia="Book Antiqua" w:hAnsi="Book Antiqua" w:cs="Book Antiqua"/>
          <w:b/>
          <w:bCs/>
          <w:color w:val="000000"/>
          <w:lang w:eastAsia="zh-CN" w:bidi="ar"/>
        </w:rPr>
        <w:t>Garner PR</w:t>
      </w:r>
      <w:r w:rsidRPr="003D0B17">
        <w:rPr>
          <w:rFonts w:ascii="Book Antiqua" w:eastAsia="Book Antiqua" w:hAnsi="Book Antiqua" w:cs="Book Antiqua"/>
          <w:color w:val="000000"/>
          <w:lang w:eastAsia="zh-CN" w:bidi="ar"/>
        </w:rPr>
        <w:t xml:space="preserve">, Tsang R. Insulinoma complicating pregnancy presenting with hypoglycemic coma after delivery: a case report and review of the literature.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1989; </w:t>
      </w:r>
      <w:r w:rsidRPr="003D0B17">
        <w:rPr>
          <w:rFonts w:ascii="Book Antiqua" w:eastAsia="Book Antiqua" w:hAnsi="Book Antiqua" w:cs="Book Antiqua"/>
          <w:b/>
          <w:bCs/>
          <w:color w:val="000000"/>
          <w:lang w:eastAsia="zh-CN" w:bidi="ar"/>
        </w:rPr>
        <w:t>73</w:t>
      </w:r>
      <w:r w:rsidRPr="003D0B17">
        <w:rPr>
          <w:rFonts w:ascii="Book Antiqua" w:eastAsia="Book Antiqua" w:hAnsi="Book Antiqua" w:cs="Book Antiqua"/>
          <w:color w:val="000000"/>
          <w:lang w:eastAsia="zh-CN" w:bidi="ar"/>
        </w:rPr>
        <w:t>: 847-849 [PMID: 2539573]</w:t>
      </w:r>
    </w:p>
    <w:p w14:paraId="0666E05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13 </w:t>
      </w:r>
      <w:r w:rsidRPr="003D0B17">
        <w:rPr>
          <w:rFonts w:ascii="Book Antiqua" w:eastAsia="Book Antiqua" w:hAnsi="Book Antiqua" w:cs="Book Antiqua"/>
          <w:b/>
          <w:bCs/>
          <w:color w:val="000000"/>
          <w:lang w:eastAsia="zh-CN" w:bidi="ar"/>
        </w:rPr>
        <w:t>Hale PJ</w:t>
      </w:r>
      <w:r w:rsidRPr="003D0B17">
        <w:rPr>
          <w:rFonts w:ascii="Book Antiqua" w:eastAsia="Book Antiqua" w:hAnsi="Book Antiqua" w:cs="Book Antiqua"/>
          <w:color w:val="000000"/>
          <w:lang w:eastAsia="zh-CN" w:bidi="ar"/>
        </w:rPr>
        <w:t xml:space="preserve">, Hale JF, </w:t>
      </w:r>
      <w:proofErr w:type="spellStart"/>
      <w:r w:rsidRPr="003D0B17">
        <w:rPr>
          <w:rFonts w:ascii="Book Antiqua" w:eastAsia="Book Antiqua" w:hAnsi="Book Antiqua" w:cs="Book Antiqua"/>
          <w:color w:val="000000"/>
          <w:lang w:eastAsia="zh-CN" w:bidi="ar"/>
        </w:rPr>
        <w:t>Nattrass</w:t>
      </w:r>
      <w:proofErr w:type="spellEnd"/>
      <w:r w:rsidRPr="003D0B17">
        <w:rPr>
          <w:rFonts w:ascii="Book Antiqua" w:eastAsia="Book Antiqua" w:hAnsi="Book Antiqua" w:cs="Book Antiqua"/>
          <w:color w:val="000000"/>
          <w:lang w:eastAsia="zh-CN" w:bidi="ar"/>
        </w:rPr>
        <w:t xml:space="preserve"> M. Insulinoma and pregnancy. Case report. </w:t>
      </w:r>
      <w:r w:rsidRPr="003D0B17">
        <w:rPr>
          <w:rFonts w:ascii="Book Antiqua" w:eastAsia="Book Antiqua" w:hAnsi="Book Antiqua" w:cs="Book Antiqua"/>
          <w:i/>
          <w:iCs/>
          <w:color w:val="000000"/>
          <w:lang w:eastAsia="zh-CN" w:bidi="ar"/>
        </w:rPr>
        <w:t xml:space="preserve">Br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1988; </w:t>
      </w:r>
      <w:r w:rsidRPr="003D0B17">
        <w:rPr>
          <w:rFonts w:ascii="Book Antiqua" w:eastAsia="Book Antiqua" w:hAnsi="Book Antiqua" w:cs="Book Antiqua"/>
          <w:b/>
          <w:bCs/>
          <w:color w:val="000000"/>
          <w:lang w:eastAsia="zh-CN" w:bidi="ar"/>
        </w:rPr>
        <w:t>95</w:t>
      </w:r>
      <w:r w:rsidRPr="003D0B17">
        <w:rPr>
          <w:rFonts w:ascii="Book Antiqua" w:eastAsia="Book Antiqua" w:hAnsi="Book Antiqua" w:cs="Book Antiqua"/>
          <w:color w:val="000000"/>
          <w:lang w:eastAsia="zh-CN" w:bidi="ar"/>
        </w:rPr>
        <w:t>: 514-517 [PMID: 2840943 DOI: 10.1111/j.1471-</w:t>
      </w:r>
      <w:proofErr w:type="gramStart"/>
      <w:r w:rsidRPr="003D0B17">
        <w:rPr>
          <w:rFonts w:ascii="Book Antiqua" w:eastAsia="Book Antiqua" w:hAnsi="Book Antiqua" w:cs="Book Antiqua"/>
          <w:color w:val="000000"/>
          <w:lang w:eastAsia="zh-CN" w:bidi="ar"/>
        </w:rPr>
        <w:t>0528.1988.tb</w:t>
      </w:r>
      <w:proofErr w:type="gramEnd"/>
      <w:r w:rsidRPr="003D0B17">
        <w:rPr>
          <w:rFonts w:ascii="Book Antiqua" w:eastAsia="Book Antiqua" w:hAnsi="Book Antiqua" w:cs="Book Antiqua"/>
          <w:color w:val="000000"/>
          <w:lang w:eastAsia="zh-CN" w:bidi="ar"/>
        </w:rPr>
        <w:t>12808.x]</w:t>
      </w:r>
    </w:p>
    <w:p w14:paraId="33BA43A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14 </w:t>
      </w:r>
      <w:r w:rsidRPr="003D0B17">
        <w:rPr>
          <w:rFonts w:ascii="Book Antiqua" w:eastAsia="Book Antiqua" w:hAnsi="Book Antiqua" w:cs="Book Antiqua"/>
          <w:b/>
          <w:bCs/>
          <w:color w:val="000000"/>
          <w:lang w:eastAsia="zh-CN" w:bidi="ar"/>
        </w:rPr>
        <w:t>Liberman C</w:t>
      </w:r>
      <w:r w:rsidRPr="003D0B17">
        <w:rPr>
          <w:rFonts w:ascii="Book Antiqua" w:eastAsia="Book Antiqua" w:hAnsi="Book Antiqua" w:cs="Book Antiqua"/>
          <w:color w:val="000000"/>
          <w:lang w:eastAsia="zh-CN" w:bidi="ar"/>
        </w:rPr>
        <w:t xml:space="preserve">, Valenzuela MA, Hernández F, Miranda C, Salazar V, Castillo J. [Insulinoma and pregnancy. Clinical case]. </w:t>
      </w:r>
      <w:r w:rsidRPr="003D0B17">
        <w:rPr>
          <w:rFonts w:ascii="Book Antiqua" w:eastAsia="Book Antiqua" w:hAnsi="Book Antiqua" w:cs="Book Antiqua"/>
          <w:i/>
          <w:iCs/>
          <w:color w:val="000000"/>
          <w:lang w:eastAsia="zh-CN" w:bidi="ar"/>
        </w:rPr>
        <w:t xml:space="preserve">Rev Med </w:t>
      </w:r>
      <w:proofErr w:type="spellStart"/>
      <w:r w:rsidRPr="003D0B17">
        <w:rPr>
          <w:rFonts w:ascii="Book Antiqua" w:eastAsia="Book Antiqua" w:hAnsi="Book Antiqua" w:cs="Book Antiqua"/>
          <w:i/>
          <w:iCs/>
          <w:color w:val="000000"/>
          <w:lang w:eastAsia="zh-CN" w:bidi="ar"/>
        </w:rPr>
        <w:t>Chil</w:t>
      </w:r>
      <w:proofErr w:type="spellEnd"/>
      <w:r w:rsidRPr="003D0B17">
        <w:rPr>
          <w:rFonts w:ascii="Book Antiqua" w:eastAsia="Book Antiqua" w:hAnsi="Book Antiqua" w:cs="Book Antiqua"/>
          <w:color w:val="000000"/>
          <w:lang w:eastAsia="zh-CN" w:bidi="ar"/>
        </w:rPr>
        <w:t xml:space="preserve"> 1991; </w:t>
      </w:r>
      <w:r w:rsidRPr="003D0B17">
        <w:rPr>
          <w:rFonts w:ascii="Book Antiqua" w:eastAsia="Book Antiqua" w:hAnsi="Book Antiqua" w:cs="Book Antiqua"/>
          <w:b/>
          <w:bCs/>
          <w:color w:val="000000"/>
          <w:lang w:eastAsia="zh-CN" w:bidi="ar"/>
        </w:rPr>
        <w:t>119</w:t>
      </w:r>
      <w:r w:rsidRPr="003D0B17">
        <w:rPr>
          <w:rFonts w:ascii="Book Antiqua" w:eastAsia="Book Antiqua" w:hAnsi="Book Antiqua" w:cs="Book Antiqua"/>
          <w:color w:val="000000"/>
          <w:lang w:eastAsia="zh-CN" w:bidi="ar"/>
        </w:rPr>
        <w:t>: 564-566 [PMID: 1844297]</w:t>
      </w:r>
    </w:p>
    <w:p w14:paraId="0BC123E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15 </w:t>
      </w:r>
      <w:proofErr w:type="spellStart"/>
      <w:r w:rsidRPr="003D0B17">
        <w:rPr>
          <w:rFonts w:ascii="Book Antiqua" w:eastAsia="Book Antiqua" w:hAnsi="Book Antiqua" w:cs="Book Antiqua"/>
          <w:b/>
          <w:bCs/>
          <w:color w:val="000000"/>
          <w:lang w:eastAsia="zh-CN" w:bidi="ar"/>
        </w:rPr>
        <w:t>Akanji</w:t>
      </w:r>
      <w:proofErr w:type="spellEnd"/>
      <w:r w:rsidRPr="003D0B17">
        <w:rPr>
          <w:rFonts w:ascii="Book Antiqua" w:eastAsia="Book Antiqua" w:hAnsi="Book Antiqua" w:cs="Book Antiqua"/>
          <w:b/>
          <w:bCs/>
          <w:color w:val="000000"/>
          <w:lang w:eastAsia="zh-CN" w:bidi="ar"/>
        </w:rPr>
        <w:t xml:space="preserve"> AO</w:t>
      </w:r>
      <w:r w:rsidRPr="003D0B17">
        <w:rPr>
          <w:rFonts w:ascii="Book Antiqua" w:eastAsia="Book Antiqua" w:hAnsi="Book Antiqua" w:cs="Book Antiqua"/>
          <w:color w:val="000000"/>
          <w:lang w:eastAsia="zh-CN" w:bidi="ar"/>
        </w:rPr>
        <w:t xml:space="preserve">, George AO, </w:t>
      </w:r>
      <w:proofErr w:type="spellStart"/>
      <w:r w:rsidRPr="003D0B17">
        <w:rPr>
          <w:rFonts w:ascii="Book Antiqua" w:eastAsia="Book Antiqua" w:hAnsi="Book Antiqua" w:cs="Book Antiqua"/>
          <w:color w:val="000000"/>
          <w:lang w:eastAsia="zh-CN" w:bidi="ar"/>
        </w:rPr>
        <w:t>Olasode</w:t>
      </w:r>
      <w:proofErr w:type="spellEnd"/>
      <w:r w:rsidRPr="003D0B17">
        <w:rPr>
          <w:rFonts w:ascii="Book Antiqua" w:eastAsia="Book Antiqua" w:hAnsi="Book Antiqua" w:cs="Book Antiqua"/>
          <w:color w:val="000000"/>
          <w:lang w:eastAsia="zh-CN" w:bidi="ar"/>
        </w:rPr>
        <w:t xml:space="preserve"> BJ, </w:t>
      </w:r>
      <w:proofErr w:type="spellStart"/>
      <w:r w:rsidRPr="003D0B17">
        <w:rPr>
          <w:rFonts w:ascii="Book Antiqua" w:eastAsia="Book Antiqua" w:hAnsi="Book Antiqua" w:cs="Book Antiqua"/>
          <w:color w:val="000000"/>
          <w:lang w:eastAsia="zh-CN" w:bidi="ar"/>
        </w:rPr>
        <w:t>Osotimehin</w:t>
      </w:r>
      <w:proofErr w:type="spellEnd"/>
      <w:r w:rsidRPr="003D0B17">
        <w:rPr>
          <w:rFonts w:ascii="Book Antiqua" w:eastAsia="Book Antiqua" w:hAnsi="Book Antiqua" w:cs="Book Antiqua"/>
          <w:color w:val="000000"/>
          <w:lang w:eastAsia="zh-CN" w:bidi="ar"/>
        </w:rPr>
        <w:t xml:space="preserve"> BO. Insulinoma in pregnancy presenting as a seizure disorder: a case report. </w:t>
      </w:r>
      <w:r w:rsidRPr="003D0B17">
        <w:rPr>
          <w:rFonts w:ascii="Book Antiqua" w:eastAsia="Book Antiqua" w:hAnsi="Book Antiqua" w:cs="Book Antiqua"/>
          <w:i/>
          <w:iCs/>
          <w:color w:val="000000"/>
          <w:lang w:eastAsia="zh-CN" w:bidi="ar"/>
        </w:rPr>
        <w:t xml:space="preserve">East </w:t>
      </w:r>
      <w:proofErr w:type="spellStart"/>
      <w:r w:rsidRPr="003D0B17">
        <w:rPr>
          <w:rFonts w:ascii="Book Antiqua" w:eastAsia="Book Antiqua" w:hAnsi="Book Antiqua" w:cs="Book Antiqua"/>
          <w:i/>
          <w:iCs/>
          <w:color w:val="000000"/>
          <w:lang w:eastAsia="zh-CN" w:bidi="ar"/>
        </w:rPr>
        <w:t>Afr</w:t>
      </w:r>
      <w:proofErr w:type="spellEnd"/>
      <w:r w:rsidRPr="003D0B17">
        <w:rPr>
          <w:rFonts w:ascii="Book Antiqua" w:eastAsia="Book Antiqua" w:hAnsi="Book Antiqua" w:cs="Book Antiqua"/>
          <w:i/>
          <w:iCs/>
          <w:color w:val="000000"/>
          <w:lang w:eastAsia="zh-CN" w:bidi="ar"/>
        </w:rPr>
        <w:t xml:space="preserve"> Med J</w:t>
      </w:r>
      <w:r w:rsidRPr="003D0B17">
        <w:rPr>
          <w:rFonts w:ascii="Book Antiqua" w:eastAsia="Book Antiqua" w:hAnsi="Book Antiqua" w:cs="Book Antiqua"/>
          <w:color w:val="000000"/>
          <w:lang w:eastAsia="zh-CN" w:bidi="ar"/>
        </w:rPr>
        <w:t xml:space="preserve"> 1992; </w:t>
      </w:r>
      <w:r w:rsidRPr="003D0B17">
        <w:rPr>
          <w:rFonts w:ascii="Book Antiqua" w:eastAsia="Book Antiqua" w:hAnsi="Book Antiqua" w:cs="Book Antiqua"/>
          <w:b/>
          <w:bCs/>
          <w:color w:val="000000"/>
          <w:lang w:eastAsia="zh-CN" w:bidi="ar"/>
        </w:rPr>
        <w:t>69</w:t>
      </w:r>
      <w:r w:rsidRPr="003D0B17">
        <w:rPr>
          <w:rFonts w:ascii="Book Antiqua" w:eastAsia="Book Antiqua" w:hAnsi="Book Antiqua" w:cs="Book Antiqua"/>
          <w:color w:val="000000"/>
          <w:lang w:eastAsia="zh-CN" w:bidi="ar"/>
        </w:rPr>
        <w:t>: 117-119 [PMID: 1505386]</w:t>
      </w:r>
    </w:p>
    <w:p w14:paraId="0B8BE39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16 </w:t>
      </w:r>
      <w:r w:rsidRPr="003D0B17">
        <w:rPr>
          <w:rFonts w:ascii="Book Antiqua" w:eastAsia="Book Antiqua" w:hAnsi="Book Antiqua" w:cs="Book Antiqua"/>
          <w:b/>
          <w:bCs/>
          <w:color w:val="000000"/>
          <w:lang w:eastAsia="zh-CN" w:bidi="ar"/>
        </w:rPr>
        <w:t>Atala C</w:t>
      </w:r>
      <w:r w:rsidRPr="003D0B17">
        <w:rPr>
          <w:rFonts w:ascii="Book Antiqua" w:eastAsia="Book Antiqua" w:hAnsi="Book Antiqua" w:cs="Book Antiqua"/>
          <w:color w:val="000000"/>
          <w:lang w:eastAsia="zh-CN" w:bidi="ar"/>
        </w:rPr>
        <w:t xml:space="preserve">, Tapia M. [Insulinoma and pregnancy. A clinical case]. </w:t>
      </w:r>
      <w:r w:rsidRPr="003D0B17">
        <w:rPr>
          <w:rFonts w:ascii="Book Antiqua" w:eastAsia="Book Antiqua" w:hAnsi="Book Antiqua" w:cs="Book Antiqua"/>
          <w:i/>
          <w:iCs/>
          <w:color w:val="000000"/>
          <w:lang w:eastAsia="zh-CN" w:bidi="ar"/>
        </w:rPr>
        <w:t xml:space="preserve">Rev </w:t>
      </w:r>
      <w:proofErr w:type="spellStart"/>
      <w:r w:rsidRPr="003D0B17">
        <w:rPr>
          <w:rFonts w:ascii="Book Antiqua" w:eastAsia="Book Antiqua" w:hAnsi="Book Antiqua" w:cs="Book Antiqua"/>
          <w:i/>
          <w:iCs/>
          <w:color w:val="000000"/>
          <w:lang w:eastAsia="zh-CN" w:bidi="ar"/>
        </w:rPr>
        <w:t>Chil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Ginecol</w:t>
      </w:r>
      <w:proofErr w:type="spellEnd"/>
      <w:r w:rsidRPr="003D0B17">
        <w:rPr>
          <w:rFonts w:ascii="Book Antiqua" w:eastAsia="Book Antiqua" w:hAnsi="Book Antiqua" w:cs="Book Antiqua"/>
          <w:color w:val="000000"/>
          <w:lang w:eastAsia="zh-CN" w:bidi="ar"/>
        </w:rPr>
        <w:t xml:space="preserve"> 1992; </w:t>
      </w:r>
      <w:r w:rsidRPr="003D0B17">
        <w:rPr>
          <w:rFonts w:ascii="Book Antiqua" w:eastAsia="Book Antiqua" w:hAnsi="Book Antiqua" w:cs="Book Antiqua"/>
          <w:b/>
          <w:bCs/>
          <w:color w:val="000000"/>
          <w:lang w:eastAsia="zh-CN" w:bidi="ar"/>
        </w:rPr>
        <w:t>57</w:t>
      </w:r>
      <w:r w:rsidRPr="003D0B17">
        <w:rPr>
          <w:rFonts w:ascii="Book Antiqua" w:eastAsia="Book Antiqua" w:hAnsi="Book Antiqua" w:cs="Book Antiqua"/>
          <w:color w:val="000000"/>
          <w:lang w:eastAsia="zh-CN" w:bidi="ar"/>
        </w:rPr>
        <w:t>: 437-439 [PMID: 1364570]</w:t>
      </w:r>
    </w:p>
    <w:p w14:paraId="10A5C21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17 </w:t>
      </w:r>
      <w:proofErr w:type="spellStart"/>
      <w:r w:rsidRPr="003D0B17">
        <w:rPr>
          <w:rFonts w:ascii="Book Antiqua" w:eastAsia="Book Antiqua" w:hAnsi="Book Antiqua" w:cs="Book Antiqua"/>
          <w:b/>
          <w:bCs/>
          <w:color w:val="000000"/>
          <w:lang w:eastAsia="zh-CN" w:bidi="ar"/>
        </w:rPr>
        <w:t>Auinger</w:t>
      </w:r>
      <w:proofErr w:type="spellEnd"/>
      <w:r w:rsidRPr="003D0B17">
        <w:rPr>
          <w:rFonts w:ascii="Book Antiqua" w:eastAsia="Book Antiqua" w:hAnsi="Book Antiqua" w:cs="Book Antiqua"/>
          <w:b/>
          <w:bCs/>
          <w:color w:val="000000"/>
          <w:lang w:eastAsia="zh-CN" w:bidi="ar"/>
        </w:rPr>
        <w:t xml:space="preserve"> M</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Dudczak</w:t>
      </w:r>
      <w:proofErr w:type="spellEnd"/>
      <w:r w:rsidRPr="003D0B17">
        <w:rPr>
          <w:rFonts w:ascii="Book Antiqua" w:eastAsia="Book Antiqua" w:hAnsi="Book Antiqua" w:cs="Book Antiqua"/>
          <w:color w:val="000000"/>
          <w:lang w:eastAsia="zh-CN" w:bidi="ar"/>
        </w:rPr>
        <w:t xml:space="preserve"> R, Fasching W, </w:t>
      </w:r>
      <w:proofErr w:type="spellStart"/>
      <w:r w:rsidRPr="003D0B17">
        <w:rPr>
          <w:rFonts w:ascii="Book Antiqua" w:eastAsia="Book Antiqua" w:hAnsi="Book Antiqua" w:cs="Book Antiqua"/>
          <w:color w:val="000000"/>
          <w:lang w:eastAsia="zh-CN" w:bidi="ar"/>
        </w:rPr>
        <w:t>Leodolter</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Feinböck</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Irsigler</w:t>
      </w:r>
      <w:proofErr w:type="spellEnd"/>
      <w:r w:rsidRPr="003D0B17">
        <w:rPr>
          <w:rFonts w:ascii="Book Antiqua" w:eastAsia="Book Antiqua" w:hAnsi="Book Antiqua" w:cs="Book Antiqua"/>
          <w:color w:val="000000"/>
          <w:lang w:eastAsia="zh-CN" w:bidi="ar"/>
        </w:rPr>
        <w:t xml:space="preserve"> K. [Detection of an insulinoma in pregnancy--a rare cause of hypoglycemia]. </w:t>
      </w:r>
      <w:r w:rsidRPr="003D0B17">
        <w:rPr>
          <w:rFonts w:ascii="Book Antiqua" w:eastAsia="Book Antiqua" w:hAnsi="Book Antiqua" w:cs="Book Antiqua"/>
          <w:i/>
          <w:iCs/>
          <w:color w:val="000000"/>
          <w:lang w:eastAsia="zh-CN" w:bidi="ar"/>
        </w:rPr>
        <w:t xml:space="preserve">Wien </w:t>
      </w:r>
      <w:proofErr w:type="spellStart"/>
      <w:r w:rsidRPr="003D0B17">
        <w:rPr>
          <w:rFonts w:ascii="Book Antiqua" w:eastAsia="Book Antiqua" w:hAnsi="Book Antiqua" w:cs="Book Antiqua"/>
          <w:i/>
          <w:iCs/>
          <w:color w:val="000000"/>
          <w:lang w:eastAsia="zh-CN" w:bidi="ar"/>
        </w:rPr>
        <w:t>Klin</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Wochenschr</w:t>
      </w:r>
      <w:proofErr w:type="spellEnd"/>
      <w:r w:rsidRPr="003D0B17">
        <w:rPr>
          <w:rFonts w:ascii="Book Antiqua" w:eastAsia="Book Antiqua" w:hAnsi="Book Antiqua" w:cs="Book Antiqua"/>
          <w:color w:val="000000"/>
          <w:lang w:eastAsia="zh-CN" w:bidi="ar"/>
        </w:rPr>
        <w:t xml:space="preserve"> 1994; </w:t>
      </w:r>
      <w:r w:rsidRPr="003D0B17">
        <w:rPr>
          <w:rFonts w:ascii="Book Antiqua" w:eastAsia="Book Antiqua" w:hAnsi="Book Antiqua" w:cs="Book Antiqua"/>
          <w:b/>
          <w:bCs/>
          <w:color w:val="000000"/>
          <w:lang w:eastAsia="zh-CN" w:bidi="ar"/>
        </w:rPr>
        <w:t>106</w:t>
      </w:r>
      <w:r w:rsidRPr="003D0B17">
        <w:rPr>
          <w:rFonts w:ascii="Book Antiqua" w:eastAsia="Book Antiqua" w:hAnsi="Book Antiqua" w:cs="Book Antiqua"/>
          <w:color w:val="000000"/>
          <w:lang w:eastAsia="zh-CN" w:bidi="ar"/>
        </w:rPr>
        <w:t>: 426-429 [PMID: 8091767]</w:t>
      </w:r>
    </w:p>
    <w:p w14:paraId="4213975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18 </w:t>
      </w:r>
      <w:r w:rsidRPr="003D0B17">
        <w:rPr>
          <w:rFonts w:ascii="Book Antiqua" w:eastAsia="Book Antiqua" w:hAnsi="Book Antiqua" w:cs="Book Antiqua"/>
          <w:b/>
          <w:bCs/>
          <w:color w:val="000000"/>
          <w:lang w:eastAsia="zh-CN" w:bidi="ar"/>
        </w:rPr>
        <w:t>Bardet S</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Mahot</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Deumier</w:t>
      </w:r>
      <w:proofErr w:type="spellEnd"/>
      <w:r w:rsidRPr="003D0B17">
        <w:rPr>
          <w:rFonts w:ascii="Book Antiqua" w:eastAsia="Book Antiqua" w:hAnsi="Book Antiqua" w:cs="Book Antiqua"/>
          <w:color w:val="000000"/>
          <w:lang w:eastAsia="zh-CN" w:bidi="ar"/>
        </w:rPr>
        <w:t xml:space="preserve"> B, Le </w:t>
      </w:r>
      <w:proofErr w:type="spellStart"/>
      <w:r w:rsidRPr="003D0B17">
        <w:rPr>
          <w:rFonts w:ascii="Book Antiqua" w:eastAsia="Book Antiqua" w:hAnsi="Book Antiqua" w:cs="Book Antiqua"/>
          <w:color w:val="000000"/>
          <w:lang w:eastAsia="zh-CN" w:bidi="ar"/>
        </w:rPr>
        <w:t>Néel</w:t>
      </w:r>
      <w:proofErr w:type="spellEnd"/>
      <w:r w:rsidRPr="003D0B17">
        <w:rPr>
          <w:rFonts w:ascii="Book Antiqua" w:eastAsia="Book Antiqua" w:hAnsi="Book Antiqua" w:cs="Book Antiqua"/>
          <w:color w:val="000000"/>
          <w:lang w:eastAsia="zh-CN" w:bidi="ar"/>
        </w:rPr>
        <w:t xml:space="preserve"> JC, </w:t>
      </w:r>
      <w:proofErr w:type="spellStart"/>
      <w:r w:rsidRPr="003D0B17">
        <w:rPr>
          <w:rFonts w:ascii="Book Antiqua" w:eastAsia="Book Antiqua" w:hAnsi="Book Antiqua" w:cs="Book Antiqua"/>
          <w:color w:val="000000"/>
          <w:lang w:eastAsia="zh-CN" w:bidi="ar"/>
        </w:rPr>
        <w:t>Krempf</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Charbonnel</w:t>
      </w:r>
      <w:proofErr w:type="spellEnd"/>
      <w:r w:rsidRPr="003D0B17">
        <w:rPr>
          <w:rFonts w:ascii="Book Antiqua" w:eastAsia="Book Antiqua" w:hAnsi="Book Antiqua" w:cs="Book Antiqua"/>
          <w:color w:val="000000"/>
          <w:lang w:eastAsia="zh-CN" w:bidi="ar"/>
        </w:rPr>
        <w:t xml:space="preserve"> B. [Discovery of an insulinoma during the first trimester of pregnancy]. </w:t>
      </w:r>
      <w:r w:rsidRPr="003D0B17">
        <w:rPr>
          <w:rFonts w:ascii="Book Antiqua" w:eastAsia="Book Antiqua" w:hAnsi="Book Antiqua" w:cs="Book Antiqua"/>
          <w:i/>
          <w:iCs/>
          <w:color w:val="000000"/>
          <w:lang w:eastAsia="zh-CN" w:bidi="ar"/>
        </w:rPr>
        <w:t>Presse Med</w:t>
      </w:r>
      <w:r w:rsidRPr="003D0B17">
        <w:rPr>
          <w:rFonts w:ascii="Book Antiqua" w:eastAsia="Book Antiqua" w:hAnsi="Book Antiqua" w:cs="Book Antiqua"/>
          <w:color w:val="000000"/>
          <w:lang w:eastAsia="zh-CN" w:bidi="ar"/>
        </w:rPr>
        <w:t xml:space="preserve"> 1994; </w:t>
      </w:r>
      <w:r w:rsidRPr="003D0B17">
        <w:rPr>
          <w:rFonts w:ascii="Book Antiqua" w:eastAsia="Book Antiqua" w:hAnsi="Book Antiqua" w:cs="Book Antiqua"/>
          <w:b/>
          <w:bCs/>
          <w:color w:val="000000"/>
          <w:lang w:eastAsia="zh-CN" w:bidi="ar"/>
        </w:rPr>
        <w:t>23</w:t>
      </w:r>
      <w:r w:rsidRPr="003D0B17">
        <w:rPr>
          <w:rFonts w:ascii="Book Antiqua" w:eastAsia="Book Antiqua" w:hAnsi="Book Antiqua" w:cs="Book Antiqua"/>
          <w:color w:val="000000"/>
          <w:lang w:eastAsia="zh-CN" w:bidi="ar"/>
        </w:rPr>
        <w:t>: 285-287 [PMID: 8208679]</w:t>
      </w:r>
    </w:p>
    <w:p w14:paraId="04A2AEA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19 </w:t>
      </w:r>
      <w:r w:rsidRPr="003D0B17">
        <w:rPr>
          <w:rFonts w:ascii="Book Antiqua" w:eastAsia="Book Antiqua" w:hAnsi="Book Antiqua" w:cs="Book Antiqua"/>
          <w:b/>
          <w:bCs/>
          <w:color w:val="000000"/>
          <w:lang w:eastAsia="zh-CN" w:bidi="ar"/>
        </w:rPr>
        <w:t>Fredericks B</w:t>
      </w:r>
      <w:r w:rsidRPr="003D0B17">
        <w:rPr>
          <w:rFonts w:ascii="Book Antiqua" w:eastAsia="Book Antiqua" w:hAnsi="Book Antiqua" w:cs="Book Antiqua"/>
          <w:color w:val="000000"/>
          <w:lang w:eastAsia="zh-CN" w:bidi="ar"/>
        </w:rPr>
        <w:t xml:space="preserve">, Entsch G, </w:t>
      </w:r>
      <w:proofErr w:type="spellStart"/>
      <w:r w:rsidRPr="003D0B17">
        <w:rPr>
          <w:rFonts w:ascii="Book Antiqua" w:eastAsia="Book Antiqua" w:hAnsi="Book Antiqua" w:cs="Book Antiqua"/>
          <w:color w:val="000000"/>
          <w:lang w:eastAsia="zh-CN" w:bidi="ar"/>
        </w:rPr>
        <w:t>Lepre</w:t>
      </w:r>
      <w:proofErr w:type="spellEnd"/>
      <w:r w:rsidRPr="003D0B17">
        <w:rPr>
          <w:rFonts w:ascii="Book Antiqua" w:eastAsia="Book Antiqua" w:hAnsi="Book Antiqua" w:cs="Book Antiqua"/>
          <w:color w:val="000000"/>
          <w:lang w:eastAsia="zh-CN" w:bidi="ar"/>
        </w:rPr>
        <w:t xml:space="preserve"> F, Nolan G, </w:t>
      </w:r>
      <w:proofErr w:type="spellStart"/>
      <w:r w:rsidRPr="003D0B17">
        <w:rPr>
          <w:rFonts w:ascii="Book Antiqua" w:eastAsia="Book Antiqua" w:hAnsi="Book Antiqua" w:cs="Book Antiqua"/>
          <w:color w:val="000000"/>
          <w:lang w:eastAsia="zh-CN" w:bidi="ar"/>
        </w:rPr>
        <w:t>Davoren</w:t>
      </w:r>
      <w:proofErr w:type="spellEnd"/>
      <w:r w:rsidRPr="003D0B17">
        <w:rPr>
          <w:rFonts w:ascii="Book Antiqua" w:eastAsia="Book Antiqua" w:hAnsi="Book Antiqua" w:cs="Book Antiqua"/>
          <w:color w:val="000000"/>
          <w:lang w:eastAsia="zh-CN" w:bidi="ar"/>
        </w:rPr>
        <w:t xml:space="preserve"> P. Pregnancy ameliorates symptoms of insulinoma--a case report. </w:t>
      </w:r>
      <w:r w:rsidRPr="003D0B17">
        <w:rPr>
          <w:rFonts w:ascii="Book Antiqua" w:eastAsia="Book Antiqua" w:hAnsi="Book Antiqua" w:cs="Book Antiqua"/>
          <w:i/>
          <w:iCs/>
          <w:color w:val="000000"/>
          <w:lang w:eastAsia="zh-CN" w:bidi="ar"/>
        </w:rPr>
        <w:t xml:space="preserve">Aust N Z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2002; </w:t>
      </w:r>
      <w:r w:rsidRPr="003D0B17">
        <w:rPr>
          <w:rFonts w:ascii="Book Antiqua" w:eastAsia="Book Antiqua" w:hAnsi="Book Antiqua" w:cs="Book Antiqua"/>
          <w:b/>
          <w:bCs/>
          <w:color w:val="000000"/>
          <w:lang w:eastAsia="zh-CN" w:bidi="ar"/>
        </w:rPr>
        <w:t>42</w:t>
      </w:r>
      <w:r w:rsidRPr="003D0B17">
        <w:rPr>
          <w:rFonts w:ascii="Book Antiqua" w:eastAsia="Book Antiqua" w:hAnsi="Book Antiqua" w:cs="Book Antiqua"/>
          <w:color w:val="000000"/>
          <w:lang w:eastAsia="zh-CN" w:bidi="ar"/>
        </w:rPr>
        <w:t>: 564-565 [PMID: 12495117 DOI: 10.1111/j.0004-8666.2002.548_11.x]</w:t>
      </w:r>
    </w:p>
    <w:p w14:paraId="70138E7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20 </w:t>
      </w:r>
      <w:r w:rsidRPr="003D0B17">
        <w:rPr>
          <w:rFonts w:ascii="Book Antiqua" w:eastAsia="Book Antiqua" w:hAnsi="Book Antiqua" w:cs="Book Antiqua"/>
          <w:b/>
          <w:bCs/>
          <w:color w:val="000000"/>
          <w:lang w:eastAsia="zh-CN" w:bidi="ar"/>
        </w:rPr>
        <w:t>Takacs CA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Krivak</w:t>
      </w:r>
      <w:proofErr w:type="spellEnd"/>
      <w:r w:rsidRPr="003D0B17">
        <w:rPr>
          <w:rFonts w:ascii="Book Antiqua" w:eastAsia="Book Antiqua" w:hAnsi="Book Antiqua" w:cs="Book Antiqua"/>
          <w:color w:val="000000"/>
          <w:lang w:eastAsia="zh-CN" w:bidi="ar"/>
        </w:rPr>
        <w:t xml:space="preserve"> TC, Napolitano PG. Insulinoma in pregnancy: a case report and review of the literature.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Surv</w:t>
      </w:r>
      <w:proofErr w:type="spellEnd"/>
      <w:r w:rsidRPr="003D0B17">
        <w:rPr>
          <w:rFonts w:ascii="Book Antiqua" w:eastAsia="Book Antiqua" w:hAnsi="Book Antiqua" w:cs="Book Antiqua"/>
          <w:color w:val="000000"/>
          <w:lang w:eastAsia="zh-CN" w:bidi="ar"/>
        </w:rPr>
        <w:t xml:space="preserve"> 2002; </w:t>
      </w:r>
      <w:r w:rsidRPr="003D0B17">
        <w:rPr>
          <w:rFonts w:ascii="Book Antiqua" w:eastAsia="Book Antiqua" w:hAnsi="Book Antiqua" w:cs="Book Antiqua"/>
          <w:b/>
          <w:bCs/>
          <w:color w:val="000000"/>
          <w:lang w:eastAsia="zh-CN" w:bidi="ar"/>
        </w:rPr>
        <w:t>57</w:t>
      </w:r>
      <w:r w:rsidRPr="003D0B17">
        <w:rPr>
          <w:rFonts w:ascii="Book Antiqua" w:eastAsia="Book Antiqua" w:hAnsi="Book Antiqua" w:cs="Book Antiqua"/>
          <w:color w:val="000000"/>
          <w:lang w:eastAsia="zh-CN" w:bidi="ar"/>
        </w:rPr>
        <w:t>: 229-235 [PMID: 11961480 DOI: 10.1097/00006254-200204000-00022]</w:t>
      </w:r>
    </w:p>
    <w:p w14:paraId="394D5BD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21 </w:t>
      </w:r>
      <w:proofErr w:type="spellStart"/>
      <w:r w:rsidRPr="003D0B17">
        <w:rPr>
          <w:rFonts w:ascii="Book Antiqua" w:eastAsia="Book Antiqua" w:hAnsi="Book Antiqua" w:cs="Book Antiqua"/>
          <w:b/>
          <w:bCs/>
          <w:color w:val="000000"/>
          <w:lang w:eastAsia="zh-CN" w:bidi="ar"/>
        </w:rPr>
        <w:t>Gouya</w:t>
      </w:r>
      <w:proofErr w:type="spellEnd"/>
      <w:r w:rsidRPr="003D0B17">
        <w:rPr>
          <w:rFonts w:ascii="Book Antiqua" w:eastAsia="Book Antiqua" w:hAnsi="Book Antiqua" w:cs="Book Antiqua"/>
          <w:b/>
          <w:bCs/>
          <w:color w:val="000000"/>
          <w:lang w:eastAsia="zh-CN" w:bidi="ar"/>
        </w:rPr>
        <w:t xml:space="preserve"> H</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Vignaux</w:t>
      </w:r>
      <w:proofErr w:type="spellEnd"/>
      <w:r w:rsidRPr="003D0B17">
        <w:rPr>
          <w:rFonts w:ascii="Book Antiqua" w:eastAsia="Book Antiqua" w:hAnsi="Book Antiqua" w:cs="Book Antiqua"/>
          <w:color w:val="000000"/>
          <w:lang w:eastAsia="zh-CN" w:bidi="ar"/>
        </w:rPr>
        <w:t xml:space="preserve"> O, </w:t>
      </w:r>
      <w:proofErr w:type="spellStart"/>
      <w:r w:rsidRPr="003D0B17">
        <w:rPr>
          <w:rFonts w:ascii="Book Antiqua" w:eastAsia="Book Antiqua" w:hAnsi="Book Antiqua" w:cs="Book Antiqua"/>
          <w:color w:val="000000"/>
          <w:lang w:eastAsia="zh-CN" w:bidi="ar"/>
        </w:rPr>
        <w:t>Augui</w:t>
      </w:r>
      <w:proofErr w:type="spellEnd"/>
      <w:r w:rsidRPr="003D0B17">
        <w:rPr>
          <w:rFonts w:ascii="Book Antiqua" w:eastAsia="Book Antiqua" w:hAnsi="Book Antiqua" w:cs="Book Antiqua"/>
          <w:color w:val="000000"/>
          <w:lang w:eastAsia="zh-CN" w:bidi="ar"/>
        </w:rPr>
        <w:t xml:space="preserve"> J, </w:t>
      </w:r>
      <w:proofErr w:type="spellStart"/>
      <w:r w:rsidRPr="003D0B17">
        <w:rPr>
          <w:rFonts w:ascii="Book Antiqua" w:eastAsia="Book Antiqua" w:hAnsi="Book Antiqua" w:cs="Book Antiqua"/>
          <w:color w:val="000000"/>
          <w:lang w:eastAsia="zh-CN" w:bidi="ar"/>
        </w:rPr>
        <w:t>Dousset</w:t>
      </w:r>
      <w:proofErr w:type="spellEnd"/>
      <w:r w:rsidRPr="003D0B17">
        <w:rPr>
          <w:rFonts w:ascii="Book Antiqua" w:eastAsia="Book Antiqua" w:hAnsi="Book Antiqua" w:cs="Book Antiqua"/>
          <w:color w:val="000000"/>
          <w:lang w:eastAsia="zh-CN" w:bidi="ar"/>
        </w:rPr>
        <w:t xml:space="preserve"> B, Palazzo L, </w:t>
      </w:r>
      <w:proofErr w:type="spellStart"/>
      <w:r w:rsidRPr="003D0B17">
        <w:rPr>
          <w:rFonts w:ascii="Book Antiqua" w:eastAsia="Book Antiqua" w:hAnsi="Book Antiqua" w:cs="Book Antiqua"/>
          <w:color w:val="000000"/>
          <w:lang w:eastAsia="zh-CN" w:bidi="ar"/>
        </w:rPr>
        <w:t>Louvel</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Chaussade</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Legmann</w:t>
      </w:r>
      <w:proofErr w:type="spellEnd"/>
      <w:r w:rsidRPr="003D0B17">
        <w:rPr>
          <w:rFonts w:ascii="Book Antiqua" w:eastAsia="Book Antiqua" w:hAnsi="Book Antiqua" w:cs="Book Antiqua"/>
          <w:color w:val="000000"/>
          <w:lang w:eastAsia="zh-CN" w:bidi="ar"/>
        </w:rPr>
        <w:t xml:space="preserve"> P. CT, endoscopic sonography, and a combined protocol for preoperative evaluation of pancreatic insulinomas. </w:t>
      </w:r>
      <w:r w:rsidRPr="003D0B17">
        <w:rPr>
          <w:rFonts w:ascii="Book Antiqua" w:eastAsia="Book Antiqua" w:hAnsi="Book Antiqua" w:cs="Book Antiqua"/>
          <w:i/>
          <w:iCs/>
          <w:color w:val="000000"/>
          <w:lang w:eastAsia="zh-CN" w:bidi="ar"/>
        </w:rPr>
        <w:t xml:space="preserve">AJR Am J </w:t>
      </w:r>
      <w:proofErr w:type="spellStart"/>
      <w:r w:rsidRPr="003D0B17">
        <w:rPr>
          <w:rFonts w:ascii="Book Antiqua" w:eastAsia="Book Antiqua" w:hAnsi="Book Antiqua" w:cs="Book Antiqua"/>
          <w:i/>
          <w:iCs/>
          <w:color w:val="000000"/>
          <w:lang w:eastAsia="zh-CN" w:bidi="ar"/>
        </w:rPr>
        <w:t>Roentgenol</w:t>
      </w:r>
      <w:proofErr w:type="spellEnd"/>
      <w:r w:rsidRPr="003D0B17">
        <w:rPr>
          <w:rFonts w:ascii="Book Antiqua" w:eastAsia="Book Antiqua" w:hAnsi="Book Antiqua" w:cs="Book Antiqua"/>
          <w:color w:val="000000"/>
          <w:lang w:eastAsia="zh-CN" w:bidi="ar"/>
        </w:rPr>
        <w:t xml:space="preserve"> 2003; </w:t>
      </w:r>
      <w:r w:rsidRPr="003D0B17">
        <w:rPr>
          <w:rFonts w:ascii="Book Antiqua" w:eastAsia="Book Antiqua" w:hAnsi="Book Antiqua" w:cs="Book Antiqua"/>
          <w:b/>
          <w:bCs/>
          <w:color w:val="000000"/>
          <w:lang w:eastAsia="zh-CN" w:bidi="ar"/>
        </w:rPr>
        <w:t>181</w:t>
      </w:r>
      <w:r w:rsidRPr="003D0B17">
        <w:rPr>
          <w:rFonts w:ascii="Book Antiqua" w:eastAsia="Book Antiqua" w:hAnsi="Book Antiqua" w:cs="Book Antiqua"/>
          <w:color w:val="000000"/>
          <w:lang w:eastAsia="zh-CN" w:bidi="ar"/>
        </w:rPr>
        <w:t>: 987-992 [PMID: 14500214 DOI: 10.2214/ajr.181.4.1810987]</w:t>
      </w:r>
    </w:p>
    <w:p w14:paraId="67C96DF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22 </w:t>
      </w:r>
      <w:r w:rsidRPr="003D0B17">
        <w:rPr>
          <w:rFonts w:ascii="Book Antiqua" w:eastAsia="Book Antiqua" w:hAnsi="Book Antiqua" w:cs="Book Antiqua"/>
          <w:b/>
          <w:bCs/>
          <w:color w:val="000000"/>
          <w:lang w:eastAsia="zh-CN" w:bidi="ar"/>
        </w:rPr>
        <w:t>Hirshberg B</w:t>
      </w:r>
      <w:r w:rsidRPr="003D0B17">
        <w:rPr>
          <w:rFonts w:ascii="Book Antiqua" w:eastAsia="Book Antiqua" w:hAnsi="Book Antiqua" w:cs="Book Antiqua"/>
          <w:color w:val="000000"/>
          <w:lang w:eastAsia="zh-CN" w:bidi="ar"/>
        </w:rPr>
        <w:t xml:space="preserve">, Cochran C, </w:t>
      </w:r>
      <w:proofErr w:type="spellStart"/>
      <w:r w:rsidRPr="003D0B17">
        <w:rPr>
          <w:rFonts w:ascii="Book Antiqua" w:eastAsia="Book Antiqua" w:hAnsi="Book Antiqua" w:cs="Book Antiqua"/>
          <w:color w:val="000000"/>
          <w:lang w:eastAsia="zh-CN" w:bidi="ar"/>
        </w:rPr>
        <w:t>Skarulis</w:t>
      </w:r>
      <w:proofErr w:type="spellEnd"/>
      <w:r w:rsidRPr="003D0B17">
        <w:rPr>
          <w:rFonts w:ascii="Book Antiqua" w:eastAsia="Book Antiqua" w:hAnsi="Book Antiqua" w:cs="Book Antiqua"/>
          <w:color w:val="000000"/>
          <w:lang w:eastAsia="zh-CN" w:bidi="ar"/>
        </w:rPr>
        <w:t xml:space="preserve"> MC, </w:t>
      </w:r>
      <w:proofErr w:type="spellStart"/>
      <w:r w:rsidRPr="003D0B17">
        <w:rPr>
          <w:rFonts w:ascii="Book Antiqua" w:eastAsia="Book Antiqua" w:hAnsi="Book Antiqua" w:cs="Book Antiqua"/>
          <w:color w:val="000000"/>
          <w:lang w:eastAsia="zh-CN" w:bidi="ar"/>
        </w:rPr>
        <w:t>Libutti</w:t>
      </w:r>
      <w:proofErr w:type="spellEnd"/>
      <w:r w:rsidRPr="003D0B17">
        <w:rPr>
          <w:rFonts w:ascii="Book Antiqua" w:eastAsia="Book Antiqua" w:hAnsi="Book Antiqua" w:cs="Book Antiqua"/>
          <w:color w:val="000000"/>
          <w:lang w:eastAsia="zh-CN" w:bidi="ar"/>
        </w:rPr>
        <w:t xml:space="preserve"> SK, Alexander HR, Wood BJ, Chang R, Kleiner DE, </w:t>
      </w:r>
      <w:proofErr w:type="spellStart"/>
      <w:r w:rsidRPr="003D0B17">
        <w:rPr>
          <w:rFonts w:ascii="Book Antiqua" w:eastAsia="Book Antiqua" w:hAnsi="Book Antiqua" w:cs="Book Antiqua"/>
          <w:color w:val="000000"/>
          <w:lang w:eastAsia="zh-CN" w:bidi="ar"/>
        </w:rPr>
        <w:t>Gorden</w:t>
      </w:r>
      <w:proofErr w:type="spellEnd"/>
      <w:r w:rsidRPr="003D0B17">
        <w:rPr>
          <w:rFonts w:ascii="Book Antiqua" w:eastAsia="Book Antiqua" w:hAnsi="Book Antiqua" w:cs="Book Antiqua"/>
          <w:color w:val="000000"/>
          <w:lang w:eastAsia="zh-CN" w:bidi="ar"/>
        </w:rPr>
        <w:t xml:space="preserve"> P. Malignant insulinoma: spectrum of unusual clinical features. </w:t>
      </w:r>
      <w:r w:rsidRPr="003D0B17">
        <w:rPr>
          <w:rFonts w:ascii="Book Antiqua" w:eastAsia="Book Antiqua" w:hAnsi="Book Antiqua" w:cs="Book Antiqua"/>
          <w:i/>
          <w:iCs/>
          <w:color w:val="000000"/>
          <w:lang w:eastAsia="zh-CN" w:bidi="ar"/>
        </w:rPr>
        <w:t>Cancer</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104</w:t>
      </w:r>
      <w:r w:rsidRPr="003D0B17">
        <w:rPr>
          <w:rFonts w:ascii="Book Antiqua" w:eastAsia="Book Antiqua" w:hAnsi="Book Antiqua" w:cs="Book Antiqua"/>
          <w:color w:val="000000"/>
          <w:lang w:eastAsia="zh-CN" w:bidi="ar"/>
        </w:rPr>
        <w:t>: 264-272 [PMID: 15937909 DOI: 10.1002/cncr.21179]</w:t>
      </w:r>
    </w:p>
    <w:p w14:paraId="358CB0A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23 </w:t>
      </w:r>
      <w:r w:rsidRPr="003D0B17">
        <w:rPr>
          <w:rFonts w:ascii="Book Antiqua" w:eastAsia="Book Antiqua" w:hAnsi="Book Antiqua" w:cs="Book Antiqua"/>
          <w:b/>
          <w:bCs/>
          <w:color w:val="000000"/>
          <w:lang w:eastAsia="zh-CN" w:bidi="ar"/>
        </w:rPr>
        <w:t>Lowy AJ</w:t>
      </w:r>
      <w:r w:rsidRPr="003D0B17">
        <w:rPr>
          <w:rFonts w:ascii="Book Antiqua" w:eastAsia="Book Antiqua" w:hAnsi="Book Antiqua" w:cs="Book Antiqua"/>
          <w:color w:val="000000"/>
          <w:lang w:eastAsia="zh-CN" w:bidi="ar"/>
        </w:rPr>
        <w:t xml:space="preserve">, Chisholm DJ. Insulinoma masked by pregnancy. </w:t>
      </w:r>
      <w:r w:rsidRPr="003D0B17">
        <w:rPr>
          <w:rFonts w:ascii="Book Antiqua" w:eastAsia="Book Antiqua" w:hAnsi="Book Antiqua" w:cs="Book Antiqua"/>
          <w:i/>
          <w:iCs/>
          <w:color w:val="000000"/>
          <w:lang w:eastAsia="zh-CN" w:bidi="ar"/>
        </w:rPr>
        <w:t>Intern Med J</w:t>
      </w:r>
      <w:r w:rsidRPr="003D0B17">
        <w:rPr>
          <w:rFonts w:ascii="Book Antiqua" w:eastAsia="Book Antiqua" w:hAnsi="Book Antiqua" w:cs="Book Antiqua"/>
          <w:color w:val="000000"/>
          <w:lang w:eastAsia="zh-CN" w:bidi="ar"/>
        </w:rPr>
        <w:t xml:space="preserve"> 2001; </w:t>
      </w:r>
      <w:r w:rsidRPr="003D0B17">
        <w:rPr>
          <w:rFonts w:ascii="Book Antiqua" w:eastAsia="Book Antiqua" w:hAnsi="Book Antiqua" w:cs="Book Antiqua"/>
          <w:b/>
          <w:bCs/>
          <w:color w:val="000000"/>
          <w:lang w:eastAsia="zh-CN" w:bidi="ar"/>
        </w:rPr>
        <w:t>31</w:t>
      </w:r>
      <w:r w:rsidRPr="003D0B17">
        <w:rPr>
          <w:rFonts w:ascii="Book Antiqua" w:eastAsia="Book Antiqua" w:hAnsi="Book Antiqua" w:cs="Book Antiqua"/>
          <w:color w:val="000000"/>
          <w:lang w:eastAsia="zh-CN" w:bidi="ar"/>
        </w:rPr>
        <w:t>: 128-129 [PMID: 11480477 DOI: 10.1046/j.1445-5994.</w:t>
      </w:r>
      <w:proofErr w:type="gramStart"/>
      <w:r w:rsidRPr="003D0B17">
        <w:rPr>
          <w:rFonts w:ascii="Book Antiqua" w:eastAsia="Book Antiqua" w:hAnsi="Book Antiqua" w:cs="Book Antiqua"/>
          <w:color w:val="000000"/>
          <w:lang w:eastAsia="zh-CN" w:bidi="ar"/>
        </w:rPr>
        <w:t>2001.00017.x</w:t>
      </w:r>
      <w:proofErr w:type="gramEnd"/>
      <w:r w:rsidRPr="003D0B17">
        <w:rPr>
          <w:rFonts w:ascii="Book Antiqua" w:eastAsia="Book Antiqua" w:hAnsi="Book Antiqua" w:cs="Book Antiqua"/>
          <w:color w:val="000000"/>
          <w:lang w:eastAsia="zh-CN" w:bidi="ar"/>
        </w:rPr>
        <w:t>]</w:t>
      </w:r>
    </w:p>
    <w:p w14:paraId="71614C7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24 </w:t>
      </w:r>
      <w:r w:rsidRPr="003D0B17">
        <w:rPr>
          <w:rFonts w:ascii="Book Antiqua" w:eastAsia="Book Antiqua" w:hAnsi="Book Antiqua" w:cs="Book Antiqua"/>
          <w:b/>
          <w:bCs/>
          <w:color w:val="000000"/>
          <w:lang w:eastAsia="zh-CN" w:bidi="ar"/>
        </w:rPr>
        <w:t>Diaz AG</w:t>
      </w:r>
      <w:r w:rsidRPr="003D0B17">
        <w:rPr>
          <w:rFonts w:ascii="Book Antiqua" w:eastAsia="Book Antiqua" w:hAnsi="Book Antiqua" w:cs="Book Antiqua"/>
          <w:color w:val="000000"/>
          <w:lang w:eastAsia="zh-CN" w:bidi="ar"/>
        </w:rPr>
        <w:t xml:space="preserve">, Herrera J, López M, </w:t>
      </w:r>
      <w:proofErr w:type="spellStart"/>
      <w:r w:rsidRPr="003D0B17">
        <w:rPr>
          <w:rFonts w:ascii="Book Antiqua" w:eastAsia="Book Antiqua" w:hAnsi="Book Antiqua" w:cs="Book Antiqua"/>
          <w:color w:val="000000"/>
          <w:lang w:eastAsia="zh-CN" w:bidi="ar"/>
        </w:rPr>
        <w:t>Puchulu</w:t>
      </w:r>
      <w:proofErr w:type="spellEnd"/>
      <w:r w:rsidRPr="003D0B17">
        <w:rPr>
          <w:rFonts w:ascii="Book Antiqua" w:eastAsia="Book Antiqua" w:hAnsi="Book Antiqua" w:cs="Book Antiqua"/>
          <w:color w:val="000000"/>
          <w:lang w:eastAsia="zh-CN" w:bidi="ar"/>
        </w:rPr>
        <w:t xml:space="preserve"> FM, Ferraina P, Bruno OD. Insulinoma associated with pregnancy. </w:t>
      </w:r>
      <w:proofErr w:type="spellStart"/>
      <w:r w:rsidRPr="003D0B17">
        <w:rPr>
          <w:rFonts w:ascii="Book Antiqua" w:eastAsia="Book Antiqua" w:hAnsi="Book Antiqua" w:cs="Book Antiqua"/>
          <w:i/>
          <w:iCs/>
          <w:color w:val="000000"/>
          <w:lang w:eastAsia="zh-CN" w:bidi="ar"/>
        </w:rPr>
        <w:t>Fertil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Steril</w:t>
      </w:r>
      <w:proofErr w:type="spellEnd"/>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90</w:t>
      </w:r>
      <w:r w:rsidRPr="003D0B17">
        <w:rPr>
          <w:rFonts w:ascii="Book Antiqua" w:eastAsia="Book Antiqua" w:hAnsi="Book Antiqua" w:cs="Book Antiqua"/>
          <w:color w:val="000000"/>
          <w:lang w:eastAsia="zh-CN" w:bidi="ar"/>
        </w:rPr>
        <w:t>: 199.e1-199.e4 [PMID: 17980876 DOI: 10.1016/j.fertnstert.2007.06.092]</w:t>
      </w:r>
    </w:p>
    <w:p w14:paraId="3CC000C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25 </w:t>
      </w:r>
      <w:r w:rsidRPr="003D0B17">
        <w:rPr>
          <w:rFonts w:ascii="Book Antiqua" w:eastAsia="Book Antiqua" w:hAnsi="Book Antiqua" w:cs="Book Antiqua"/>
          <w:b/>
          <w:bCs/>
          <w:color w:val="000000"/>
          <w:lang w:eastAsia="zh-CN" w:bidi="ar"/>
        </w:rPr>
        <w:t>Christiansen E</w:t>
      </w:r>
      <w:r w:rsidRPr="003D0B17">
        <w:rPr>
          <w:rFonts w:ascii="Book Antiqua" w:eastAsia="Book Antiqua" w:hAnsi="Book Antiqua" w:cs="Book Antiqua"/>
          <w:color w:val="000000"/>
          <w:lang w:eastAsia="zh-CN" w:bidi="ar"/>
        </w:rPr>
        <w:t xml:space="preserve">, Vestergaard H. Insulinoma in a third-trimester pregnant woman combined with pre-eclampsia: a case report and review of the diagnostic strategies.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Endocrinol</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24</w:t>
      </w:r>
      <w:r w:rsidRPr="003D0B17">
        <w:rPr>
          <w:rFonts w:ascii="Book Antiqua" w:eastAsia="Book Antiqua" w:hAnsi="Book Antiqua" w:cs="Book Antiqua"/>
          <w:color w:val="000000"/>
          <w:lang w:eastAsia="zh-CN" w:bidi="ar"/>
        </w:rPr>
        <w:t>: 417-422 [PMID: 18645715 DOI: 10.1080/09513590802210931]</w:t>
      </w:r>
    </w:p>
    <w:p w14:paraId="2CEA699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26 </w:t>
      </w:r>
      <w:r w:rsidRPr="003D0B17">
        <w:rPr>
          <w:rFonts w:ascii="Book Antiqua" w:eastAsia="Book Antiqua" w:hAnsi="Book Antiqua" w:cs="Book Antiqua"/>
          <w:b/>
          <w:bCs/>
          <w:color w:val="000000"/>
          <w:lang w:eastAsia="zh-CN" w:bidi="ar"/>
        </w:rPr>
        <w:t xml:space="preserve">Rodrigues </w:t>
      </w:r>
      <w:proofErr w:type="spellStart"/>
      <w:r w:rsidRPr="003D0B17">
        <w:rPr>
          <w:rFonts w:ascii="Book Antiqua" w:eastAsia="Book Antiqua" w:hAnsi="Book Antiqua" w:cs="Book Antiqua"/>
          <w:b/>
          <w:bCs/>
          <w:color w:val="000000"/>
          <w:lang w:eastAsia="zh-CN" w:bidi="ar"/>
        </w:rPr>
        <w:t>Queiróz</w:t>
      </w:r>
      <w:proofErr w:type="spellEnd"/>
      <w:r w:rsidRPr="003D0B17">
        <w:rPr>
          <w:rFonts w:ascii="Book Antiqua" w:eastAsia="Book Antiqua" w:hAnsi="Book Antiqua" w:cs="Book Antiqua"/>
          <w:b/>
          <w:bCs/>
          <w:color w:val="000000"/>
          <w:lang w:eastAsia="zh-CN" w:bidi="ar"/>
        </w:rPr>
        <w:t xml:space="preserve"> AJ,</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Nazareno</w:t>
      </w:r>
      <w:proofErr w:type="spellEnd"/>
      <w:r w:rsidRPr="003D0B17">
        <w:rPr>
          <w:rFonts w:ascii="Book Antiqua" w:eastAsia="Book Antiqua" w:hAnsi="Book Antiqua" w:cs="Book Antiqua"/>
          <w:color w:val="000000"/>
          <w:lang w:eastAsia="zh-CN" w:bidi="ar"/>
        </w:rPr>
        <w:t xml:space="preserve"> LS, Miranda JE, de Azevedo AEB, Teixeira da Cruz CA, Pirani Carneiro F, </w:t>
      </w:r>
      <w:proofErr w:type="spellStart"/>
      <w:r w:rsidRPr="003D0B17">
        <w:rPr>
          <w:rFonts w:ascii="Book Antiqua" w:eastAsia="Book Antiqua" w:hAnsi="Book Antiqua" w:cs="Book Antiqua"/>
          <w:color w:val="000000"/>
          <w:lang w:eastAsia="zh-CN" w:bidi="ar"/>
        </w:rPr>
        <w:t>Florêncio</w:t>
      </w:r>
      <w:proofErr w:type="spellEnd"/>
      <w:r w:rsidRPr="003D0B17">
        <w:rPr>
          <w:rFonts w:ascii="Book Antiqua" w:eastAsia="Book Antiqua" w:hAnsi="Book Antiqua" w:cs="Book Antiqua"/>
          <w:color w:val="000000"/>
          <w:lang w:eastAsia="zh-CN" w:bidi="ar"/>
        </w:rPr>
        <w:t xml:space="preserve"> da Costa AC, </w:t>
      </w:r>
      <w:proofErr w:type="spellStart"/>
      <w:r w:rsidRPr="003D0B17">
        <w:rPr>
          <w:rFonts w:ascii="Book Antiqua" w:eastAsia="Book Antiqua" w:hAnsi="Book Antiqua" w:cs="Book Antiqua"/>
          <w:color w:val="000000"/>
          <w:lang w:eastAsia="zh-CN" w:bidi="ar"/>
        </w:rPr>
        <w:t>Lofrano</w:t>
      </w:r>
      <w:proofErr w:type="spellEnd"/>
      <w:r w:rsidRPr="003D0B17">
        <w:rPr>
          <w:rFonts w:ascii="Book Antiqua" w:eastAsia="Book Antiqua" w:hAnsi="Book Antiqua" w:cs="Book Antiqua"/>
          <w:color w:val="000000"/>
          <w:lang w:eastAsia="zh-CN" w:bidi="ar"/>
        </w:rPr>
        <w:t xml:space="preserve">-Porto A. Insulinoma diagnosed in the postpartum: clinical and immunohistochemical features.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Endocrinol</w:t>
      </w:r>
      <w:r w:rsidRPr="003D0B17">
        <w:rPr>
          <w:rFonts w:ascii="Book Antiqua" w:eastAsia="Book Antiqua" w:hAnsi="Book Antiqua" w:cs="Book Antiqua"/>
          <w:color w:val="000000"/>
          <w:lang w:eastAsia="zh-CN" w:bidi="ar"/>
        </w:rPr>
        <w:t xml:space="preserve"> 2012; </w:t>
      </w:r>
      <w:r w:rsidRPr="003D0B17">
        <w:rPr>
          <w:rFonts w:ascii="Book Antiqua" w:eastAsia="Book Antiqua" w:hAnsi="Book Antiqua" w:cs="Book Antiqua"/>
          <w:b/>
          <w:bCs/>
          <w:color w:val="000000"/>
          <w:lang w:eastAsia="zh-CN" w:bidi="ar"/>
        </w:rPr>
        <w:t>28</w:t>
      </w:r>
      <w:r w:rsidRPr="003D0B17">
        <w:rPr>
          <w:rFonts w:ascii="Book Antiqua" w:eastAsia="Book Antiqua" w:hAnsi="Book Antiqua" w:cs="Book Antiqua"/>
          <w:color w:val="000000"/>
          <w:lang w:eastAsia="zh-CN" w:bidi="ar"/>
        </w:rPr>
        <w:t>: 633–636 [PMID: 22296647 DOI: 10.3109/09513590.2011.650756]</w:t>
      </w:r>
    </w:p>
    <w:p w14:paraId="37E1D8D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27 </w:t>
      </w:r>
      <w:proofErr w:type="spellStart"/>
      <w:r w:rsidRPr="003D0B17">
        <w:rPr>
          <w:rFonts w:ascii="Book Antiqua" w:eastAsia="Book Antiqua" w:hAnsi="Book Antiqua" w:cs="Book Antiqua"/>
          <w:b/>
          <w:bCs/>
          <w:color w:val="000000"/>
          <w:lang w:eastAsia="zh-CN" w:bidi="ar"/>
        </w:rPr>
        <w:t>Mannelli</w:t>
      </w:r>
      <w:proofErr w:type="spellEnd"/>
      <w:r w:rsidRPr="003D0B17">
        <w:rPr>
          <w:rFonts w:ascii="Book Antiqua" w:eastAsia="Book Antiqua" w:hAnsi="Book Antiqua" w:cs="Book Antiqua"/>
          <w:b/>
          <w:bCs/>
          <w:color w:val="000000"/>
          <w:lang w:eastAsia="zh-CN" w:bidi="ar"/>
        </w:rPr>
        <w:t xml:space="preserve"> L,</w:t>
      </w:r>
      <w:r w:rsidRPr="003D0B17">
        <w:rPr>
          <w:rFonts w:ascii="Book Antiqua" w:eastAsia="Book Antiqua" w:hAnsi="Book Antiqua" w:cs="Book Antiqua"/>
          <w:color w:val="000000"/>
          <w:lang w:eastAsia="zh-CN" w:bidi="ar"/>
        </w:rPr>
        <w:t xml:space="preserve"> Yeh MM, Wang CL. A pregnant patient with hypoglycemia. </w:t>
      </w:r>
      <w:r w:rsidRPr="003D0B17">
        <w:rPr>
          <w:rFonts w:ascii="Book Antiqua" w:eastAsia="Book Antiqua" w:hAnsi="Book Antiqua" w:cs="Book Antiqua"/>
          <w:i/>
          <w:iCs/>
          <w:color w:val="000000"/>
          <w:lang w:eastAsia="zh-CN" w:bidi="ar"/>
        </w:rPr>
        <w:t>Gastroenterology</w:t>
      </w:r>
      <w:r w:rsidRPr="003D0B17">
        <w:rPr>
          <w:rFonts w:ascii="Book Antiqua" w:eastAsia="Book Antiqua" w:hAnsi="Book Antiqua" w:cs="Book Antiqua"/>
          <w:color w:val="000000"/>
          <w:lang w:eastAsia="zh-CN" w:bidi="ar"/>
        </w:rPr>
        <w:t xml:space="preserve"> 2012; </w:t>
      </w:r>
      <w:r w:rsidRPr="003D0B17">
        <w:rPr>
          <w:rFonts w:ascii="Book Antiqua" w:eastAsia="Book Antiqua" w:hAnsi="Book Antiqua" w:cs="Book Antiqua"/>
          <w:b/>
          <w:bCs/>
          <w:color w:val="000000"/>
          <w:lang w:eastAsia="zh-CN" w:bidi="ar"/>
        </w:rPr>
        <w:t>143</w:t>
      </w:r>
      <w:r w:rsidRPr="003D0B17">
        <w:rPr>
          <w:rFonts w:ascii="Book Antiqua" w:eastAsia="Book Antiqua" w:hAnsi="Book Antiqua" w:cs="Book Antiqua"/>
          <w:color w:val="000000"/>
          <w:lang w:eastAsia="zh-CN" w:bidi="ar"/>
        </w:rPr>
        <w:t>: e3–e4 [PMID: 22921669 DOI: 10.1053/j.gastro.2012.03.051]</w:t>
      </w:r>
    </w:p>
    <w:p w14:paraId="6E497EA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28 </w:t>
      </w:r>
      <w:proofErr w:type="spellStart"/>
      <w:r w:rsidRPr="003D0B17">
        <w:rPr>
          <w:rFonts w:ascii="Book Antiqua" w:eastAsia="Book Antiqua" w:hAnsi="Book Antiqua" w:cs="Book Antiqua"/>
          <w:b/>
          <w:bCs/>
          <w:color w:val="000000"/>
          <w:lang w:eastAsia="zh-CN" w:bidi="ar"/>
        </w:rPr>
        <w:t>Tomazic</w:t>
      </w:r>
      <w:proofErr w:type="spellEnd"/>
      <w:r w:rsidRPr="003D0B17">
        <w:rPr>
          <w:rFonts w:ascii="Book Antiqua" w:eastAsia="Book Antiqua" w:hAnsi="Book Antiqua" w:cs="Book Antiqua"/>
          <w:b/>
          <w:bCs/>
          <w:color w:val="000000"/>
          <w:lang w:eastAsia="zh-CN" w:bidi="ar"/>
        </w:rPr>
        <w:t xml:space="preserve"> M</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Janez</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Ravnik</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Oblak</w:t>
      </w:r>
      <w:proofErr w:type="spellEnd"/>
      <w:r w:rsidRPr="003D0B17">
        <w:rPr>
          <w:rFonts w:ascii="Book Antiqua" w:eastAsia="Book Antiqua" w:hAnsi="Book Antiqua" w:cs="Book Antiqua"/>
          <w:color w:val="000000"/>
          <w:lang w:eastAsia="zh-CN" w:bidi="ar"/>
        </w:rPr>
        <w:t xml:space="preserve"> M. Hypoglycemia identified by a continuous glucose monitoring system in a second-trimester pregnant woman with insulinoma: a case report. </w:t>
      </w:r>
      <w:r w:rsidRPr="003D0B17">
        <w:rPr>
          <w:rFonts w:ascii="Book Antiqua" w:eastAsia="Book Antiqua" w:hAnsi="Book Antiqua" w:cs="Book Antiqua"/>
          <w:i/>
          <w:iCs/>
          <w:color w:val="000000"/>
          <w:lang w:eastAsia="zh-CN" w:bidi="ar"/>
        </w:rPr>
        <w:t>J Med Case Rep</w:t>
      </w:r>
      <w:r w:rsidRPr="003D0B17">
        <w:rPr>
          <w:rFonts w:ascii="Book Antiqua" w:eastAsia="Book Antiqua" w:hAnsi="Book Antiqua" w:cs="Book Antiqua"/>
          <w:color w:val="000000"/>
          <w:lang w:eastAsia="zh-CN" w:bidi="ar"/>
        </w:rPr>
        <w:t xml:space="preserve"> 2017; </w:t>
      </w:r>
      <w:r w:rsidRPr="003D0B17">
        <w:rPr>
          <w:rFonts w:ascii="Book Antiqua" w:eastAsia="Book Antiqua" w:hAnsi="Book Antiqua" w:cs="Book Antiqua"/>
          <w:b/>
          <w:bCs/>
          <w:color w:val="000000"/>
          <w:lang w:eastAsia="zh-CN" w:bidi="ar"/>
        </w:rPr>
        <w:t>11</w:t>
      </w:r>
      <w:r w:rsidRPr="003D0B17">
        <w:rPr>
          <w:rFonts w:ascii="Book Antiqua" w:eastAsia="Book Antiqua" w:hAnsi="Book Antiqua" w:cs="Book Antiqua"/>
          <w:color w:val="000000"/>
          <w:lang w:eastAsia="zh-CN" w:bidi="ar"/>
        </w:rPr>
        <w:t>: 117 [PMID: 28427440 DOI: 10.1186/s13256-017-1265-8]</w:t>
      </w:r>
    </w:p>
    <w:p w14:paraId="148CF43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29 </w:t>
      </w:r>
      <w:proofErr w:type="spellStart"/>
      <w:r w:rsidRPr="003D0B17">
        <w:rPr>
          <w:rFonts w:ascii="Book Antiqua" w:eastAsia="Book Antiqua" w:hAnsi="Book Antiqua" w:cs="Book Antiqua"/>
          <w:b/>
          <w:bCs/>
          <w:color w:val="000000"/>
          <w:lang w:eastAsia="zh-CN" w:bidi="ar"/>
        </w:rPr>
        <w:t>Massironi</w:t>
      </w:r>
      <w:proofErr w:type="spellEnd"/>
      <w:r w:rsidRPr="003D0B17">
        <w:rPr>
          <w:rFonts w:ascii="Book Antiqua" w:eastAsia="Book Antiqua" w:hAnsi="Book Antiqua" w:cs="Book Antiqua"/>
          <w:b/>
          <w:bCs/>
          <w:color w:val="000000"/>
          <w:lang w:eastAsia="zh-CN" w:bidi="ar"/>
        </w:rPr>
        <w:t xml:space="preserve"> S</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Sciola</w:t>
      </w:r>
      <w:proofErr w:type="spellEnd"/>
      <w:r w:rsidRPr="003D0B17">
        <w:rPr>
          <w:rFonts w:ascii="Book Antiqua" w:eastAsia="Book Antiqua" w:hAnsi="Book Antiqua" w:cs="Book Antiqua"/>
          <w:color w:val="000000"/>
          <w:lang w:eastAsia="zh-CN" w:bidi="ar"/>
        </w:rPr>
        <w:t xml:space="preserve"> V, </w:t>
      </w:r>
      <w:proofErr w:type="spellStart"/>
      <w:r w:rsidRPr="003D0B17">
        <w:rPr>
          <w:rFonts w:ascii="Book Antiqua" w:eastAsia="Book Antiqua" w:hAnsi="Book Antiqua" w:cs="Book Antiqua"/>
          <w:color w:val="000000"/>
          <w:lang w:eastAsia="zh-CN" w:bidi="ar"/>
        </w:rPr>
        <w:t>Peracchi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Ciafardini</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Spampatti</w:t>
      </w:r>
      <w:proofErr w:type="spellEnd"/>
      <w:r w:rsidRPr="003D0B17">
        <w:rPr>
          <w:rFonts w:ascii="Book Antiqua" w:eastAsia="Book Antiqua" w:hAnsi="Book Antiqua" w:cs="Book Antiqua"/>
          <w:color w:val="000000"/>
          <w:lang w:eastAsia="zh-CN" w:bidi="ar"/>
        </w:rPr>
        <w:t xml:space="preserve"> MP, Conte D. Neuroendocrine tumors of the gastro-entero-pancreatic system. </w:t>
      </w:r>
      <w:r w:rsidRPr="003D0B17">
        <w:rPr>
          <w:rFonts w:ascii="Book Antiqua" w:eastAsia="Book Antiqua" w:hAnsi="Book Antiqua" w:cs="Book Antiqua"/>
          <w:i/>
          <w:iCs/>
          <w:color w:val="000000"/>
          <w:lang w:eastAsia="zh-CN" w:bidi="ar"/>
        </w:rPr>
        <w:t>World J Gastroenterol</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14</w:t>
      </w:r>
      <w:r w:rsidRPr="003D0B17">
        <w:rPr>
          <w:rFonts w:ascii="Book Antiqua" w:eastAsia="Book Antiqua" w:hAnsi="Book Antiqua" w:cs="Book Antiqua"/>
          <w:color w:val="000000"/>
          <w:lang w:eastAsia="zh-CN" w:bidi="ar"/>
        </w:rPr>
        <w:t>: 5377-5384 [PMID: 18803349 DOI: 10.3748/wjg.14.5377]</w:t>
      </w:r>
    </w:p>
    <w:p w14:paraId="7E8174C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30 </w:t>
      </w:r>
      <w:proofErr w:type="spellStart"/>
      <w:r w:rsidRPr="003D0B17">
        <w:rPr>
          <w:rFonts w:ascii="Book Antiqua" w:eastAsia="Book Antiqua" w:hAnsi="Book Antiqua" w:cs="Book Antiqua"/>
          <w:b/>
          <w:bCs/>
          <w:color w:val="000000"/>
          <w:lang w:eastAsia="zh-CN" w:bidi="ar"/>
        </w:rPr>
        <w:t>Besemer</w:t>
      </w:r>
      <w:proofErr w:type="spellEnd"/>
      <w:r w:rsidRPr="003D0B17">
        <w:rPr>
          <w:rFonts w:ascii="Book Antiqua" w:eastAsia="Book Antiqua" w:hAnsi="Book Antiqua" w:cs="Book Antiqua"/>
          <w:b/>
          <w:bCs/>
          <w:color w:val="000000"/>
          <w:lang w:eastAsia="zh-CN" w:bidi="ar"/>
        </w:rPr>
        <w:t xml:space="preserve"> B</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Müssig</w:t>
      </w:r>
      <w:proofErr w:type="spellEnd"/>
      <w:r w:rsidRPr="003D0B17">
        <w:rPr>
          <w:rFonts w:ascii="Book Antiqua" w:eastAsia="Book Antiqua" w:hAnsi="Book Antiqua" w:cs="Book Antiqua"/>
          <w:color w:val="000000"/>
          <w:lang w:eastAsia="zh-CN" w:bidi="ar"/>
        </w:rPr>
        <w:t xml:space="preserve"> K. Insulinoma in pregnancy. </w:t>
      </w:r>
      <w:r w:rsidRPr="003D0B17">
        <w:rPr>
          <w:rFonts w:ascii="Book Antiqua" w:eastAsia="Book Antiqua" w:hAnsi="Book Antiqua" w:cs="Book Antiqua"/>
          <w:i/>
          <w:iCs/>
          <w:color w:val="000000"/>
          <w:lang w:eastAsia="zh-CN" w:bidi="ar"/>
        </w:rPr>
        <w:t>Exp Clin Endocrinol Diabetes</w:t>
      </w:r>
      <w:r w:rsidRPr="003D0B17">
        <w:rPr>
          <w:rFonts w:ascii="Book Antiqua" w:eastAsia="Book Antiqua" w:hAnsi="Book Antiqua" w:cs="Book Antiqua"/>
          <w:color w:val="000000"/>
          <w:lang w:eastAsia="zh-CN" w:bidi="ar"/>
        </w:rPr>
        <w:t xml:space="preserve"> 2010; </w:t>
      </w:r>
      <w:r w:rsidRPr="003D0B17">
        <w:rPr>
          <w:rFonts w:ascii="Book Antiqua" w:eastAsia="Book Antiqua" w:hAnsi="Book Antiqua" w:cs="Book Antiqua"/>
          <w:b/>
          <w:bCs/>
          <w:color w:val="000000"/>
          <w:lang w:eastAsia="zh-CN" w:bidi="ar"/>
        </w:rPr>
        <w:t>118</w:t>
      </w:r>
      <w:r w:rsidRPr="003D0B17">
        <w:rPr>
          <w:rFonts w:ascii="Book Antiqua" w:eastAsia="Book Antiqua" w:hAnsi="Book Antiqua" w:cs="Book Antiqua"/>
          <w:color w:val="000000"/>
          <w:lang w:eastAsia="zh-CN" w:bidi="ar"/>
        </w:rPr>
        <w:t>: 9-18 [PMID: 19373751 DOI: 10.1055/s-0029-1202272]</w:t>
      </w:r>
    </w:p>
    <w:p w14:paraId="476A339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31 </w:t>
      </w:r>
      <w:proofErr w:type="spellStart"/>
      <w:r w:rsidRPr="003D0B17">
        <w:rPr>
          <w:rFonts w:ascii="Book Antiqua" w:eastAsia="Book Antiqua" w:hAnsi="Book Antiqua" w:cs="Book Antiqua"/>
          <w:b/>
          <w:bCs/>
          <w:color w:val="000000"/>
          <w:lang w:eastAsia="zh-CN" w:bidi="ar"/>
        </w:rPr>
        <w:t>Troisi</w:t>
      </w:r>
      <w:proofErr w:type="spellEnd"/>
      <w:r w:rsidRPr="003D0B17">
        <w:rPr>
          <w:rFonts w:ascii="Book Antiqua" w:eastAsia="Book Antiqua" w:hAnsi="Book Antiqua" w:cs="Book Antiqua"/>
          <w:b/>
          <w:bCs/>
          <w:color w:val="000000"/>
          <w:lang w:eastAsia="zh-CN" w:bidi="ar"/>
        </w:rPr>
        <w:t xml:space="preserve"> R,</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Bjørge</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Gissler</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Grotmol</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Kitahara</w:t>
      </w:r>
      <w:proofErr w:type="spellEnd"/>
      <w:r w:rsidRPr="003D0B17">
        <w:rPr>
          <w:rFonts w:ascii="Book Antiqua" w:eastAsia="Book Antiqua" w:hAnsi="Book Antiqua" w:cs="Book Antiqua"/>
          <w:color w:val="000000"/>
          <w:lang w:eastAsia="zh-CN" w:bidi="ar"/>
        </w:rPr>
        <w:t xml:space="preserve"> CM, </w:t>
      </w:r>
      <w:proofErr w:type="spellStart"/>
      <w:r w:rsidRPr="003D0B17">
        <w:rPr>
          <w:rFonts w:ascii="Book Antiqua" w:eastAsia="Book Antiqua" w:hAnsi="Book Antiqua" w:cs="Book Antiqua"/>
          <w:color w:val="000000"/>
          <w:lang w:eastAsia="zh-CN" w:bidi="ar"/>
        </w:rPr>
        <w:t>Myrtveit</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Sæther</w:t>
      </w:r>
      <w:proofErr w:type="spellEnd"/>
      <w:r w:rsidRPr="003D0B17">
        <w:rPr>
          <w:rFonts w:ascii="Book Antiqua" w:eastAsia="Book Antiqua" w:hAnsi="Book Antiqua" w:cs="Book Antiqua"/>
          <w:color w:val="000000"/>
          <w:lang w:eastAsia="zh-CN" w:bidi="ar"/>
        </w:rPr>
        <w:t xml:space="preserve"> SM, </w:t>
      </w:r>
      <w:proofErr w:type="spellStart"/>
      <w:r w:rsidRPr="003D0B17">
        <w:rPr>
          <w:rFonts w:ascii="Book Antiqua" w:eastAsia="Book Antiqua" w:hAnsi="Book Antiqua" w:cs="Book Antiqua"/>
          <w:color w:val="000000"/>
          <w:lang w:eastAsia="zh-CN" w:bidi="ar"/>
        </w:rPr>
        <w:t>Ording</w:t>
      </w:r>
      <w:proofErr w:type="spellEnd"/>
      <w:r w:rsidRPr="003D0B17">
        <w:rPr>
          <w:rFonts w:ascii="Book Antiqua" w:eastAsia="Book Antiqua" w:hAnsi="Book Antiqua" w:cs="Book Antiqua"/>
          <w:color w:val="000000"/>
          <w:lang w:eastAsia="zh-CN" w:bidi="ar"/>
        </w:rPr>
        <w:t xml:space="preserve"> AG, </w:t>
      </w:r>
      <w:proofErr w:type="spellStart"/>
      <w:r w:rsidRPr="003D0B17">
        <w:rPr>
          <w:rFonts w:ascii="Book Antiqua" w:eastAsia="Book Antiqua" w:hAnsi="Book Antiqua" w:cs="Book Antiqua"/>
          <w:color w:val="000000"/>
          <w:lang w:eastAsia="zh-CN" w:bidi="ar"/>
        </w:rPr>
        <w:t>Sköld</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Sørensen</w:t>
      </w:r>
      <w:proofErr w:type="spellEnd"/>
      <w:r w:rsidRPr="003D0B17">
        <w:rPr>
          <w:rFonts w:ascii="Book Antiqua" w:eastAsia="Book Antiqua" w:hAnsi="Book Antiqua" w:cs="Book Antiqua"/>
          <w:color w:val="000000"/>
          <w:lang w:eastAsia="zh-CN" w:bidi="ar"/>
        </w:rPr>
        <w:t xml:space="preserve"> HT, </w:t>
      </w:r>
      <w:proofErr w:type="spellStart"/>
      <w:r w:rsidRPr="003D0B17">
        <w:rPr>
          <w:rFonts w:ascii="Book Antiqua" w:eastAsia="Book Antiqua" w:hAnsi="Book Antiqua" w:cs="Book Antiqua"/>
          <w:color w:val="000000"/>
          <w:lang w:eastAsia="zh-CN" w:bidi="ar"/>
        </w:rPr>
        <w:t>Trabert</w:t>
      </w:r>
      <w:proofErr w:type="spellEnd"/>
      <w:r w:rsidRPr="003D0B17">
        <w:rPr>
          <w:rFonts w:ascii="Book Antiqua" w:eastAsia="Book Antiqua" w:hAnsi="Book Antiqua" w:cs="Book Antiqua"/>
          <w:color w:val="000000"/>
          <w:lang w:eastAsia="zh-CN" w:bidi="ar"/>
        </w:rPr>
        <w:t xml:space="preserve"> B, </w:t>
      </w:r>
      <w:proofErr w:type="spellStart"/>
      <w:r w:rsidRPr="003D0B17">
        <w:rPr>
          <w:rFonts w:ascii="Book Antiqua" w:eastAsia="Book Antiqua" w:hAnsi="Book Antiqua" w:cs="Book Antiqua"/>
          <w:color w:val="000000"/>
          <w:lang w:eastAsia="zh-CN" w:bidi="ar"/>
        </w:rPr>
        <w:t>Glimelius</w:t>
      </w:r>
      <w:proofErr w:type="spellEnd"/>
      <w:r w:rsidRPr="003D0B17">
        <w:rPr>
          <w:rFonts w:ascii="Book Antiqua" w:eastAsia="Book Antiqua" w:hAnsi="Book Antiqua" w:cs="Book Antiqua"/>
          <w:color w:val="000000"/>
          <w:lang w:eastAsia="zh-CN" w:bidi="ar"/>
        </w:rPr>
        <w:t xml:space="preserve"> I. The Role of Pregnancy, Perinatal Factors and Hormones in Maternal Cancer Risk: a review of the evidence. </w:t>
      </w:r>
      <w:r w:rsidRPr="003D0B17">
        <w:rPr>
          <w:rFonts w:ascii="Book Antiqua" w:eastAsia="Book Antiqua" w:hAnsi="Book Antiqua" w:cs="Book Antiqua"/>
          <w:i/>
          <w:iCs/>
          <w:color w:val="000000"/>
          <w:lang w:eastAsia="zh-CN" w:bidi="ar"/>
        </w:rPr>
        <w:t xml:space="preserve">J Intern Med </w:t>
      </w:r>
      <w:r w:rsidRPr="003D0B17">
        <w:rPr>
          <w:rFonts w:ascii="Book Antiqua" w:eastAsia="Book Antiqua" w:hAnsi="Book Antiqua" w:cs="Book Antiqua"/>
          <w:color w:val="000000"/>
          <w:lang w:eastAsia="zh-CN" w:bidi="ar"/>
        </w:rPr>
        <w:t xml:space="preserve">2018; </w:t>
      </w:r>
      <w:r w:rsidRPr="003D0B17">
        <w:rPr>
          <w:rFonts w:ascii="Book Antiqua" w:eastAsia="Book Antiqua" w:hAnsi="Book Antiqua" w:cs="Book Antiqua"/>
          <w:b/>
          <w:bCs/>
          <w:color w:val="000000"/>
          <w:lang w:eastAsia="zh-CN" w:bidi="ar"/>
        </w:rPr>
        <w:t>283</w:t>
      </w:r>
      <w:r w:rsidRPr="003D0B17">
        <w:rPr>
          <w:rFonts w:ascii="Book Antiqua" w:eastAsia="Book Antiqua" w:hAnsi="Book Antiqua" w:cs="Book Antiqua"/>
          <w:color w:val="000000"/>
          <w:lang w:eastAsia="zh-CN" w:bidi="ar"/>
        </w:rPr>
        <w:t>: 430–445 [PMID: 29476569 DOI: 10.1111/joim.12747]</w:t>
      </w:r>
    </w:p>
    <w:p w14:paraId="5048EE8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32 </w:t>
      </w:r>
      <w:r w:rsidRPr="003D0B17">
        <w:rPr>
          <w:rFonts w:ascii="Book Antiqua" w:eastAsia="Book Antiqua" w:hAnsi="Book Antiqua" w:cs="Book Antiqua"/>
          <w:b/>
          <w:bCs/>
          <w:color w:val="000000"/>
          <w:lang w:eastAsia="zh-CN" w:bidi="ar"/>
        </w:rPr>
        <w:t>Goldberg-Stein S</w:t>
      </w:r>
      <w:r w:rsidRPr="003D0B17">
        <w:rPr>
          <w:rFonts w:ascii="Book Antiqua" w:eastAsia="Book Antiqua" w:hAnsi="Book Antiqua" w:cs="Book Antiqua"/>
          <w:color w:val="000000"/>
          <w:lang w:eastAsia="zh-CN" w:bidi="ar"/>
        </w:rPr>
        <w:t xml:space="preserve">, Liu B, Hahn PF, Lee SI. Body CT during pregnancy: utilization trends, examination indications, and fetal radiation doses. </w:t>
      </w:r>
      <w:r w:rsidRPr="003D0B17">
        <w:rPr>
          <w:rFonts w:ascii="Book Antiqua" w:eastAsia="Book Antiqua" w:hAnsi="Book Antiqua" w:cs="Book Antiqua"/>
          <w:i/>
          <w:iCs/>
          <w:color w:val="000000"/>
          <w:lang w:eastAsia="zh-CN" w:bidi="ar"/>
        </w:rPr>
        <w:t xml:space="preserve">AJR Am J </w:t>
      </w:r>
      <w:proofErr w:type="spellStart"/>
      <w:r w:rsidRPr="003D0B17">
        <w:rPr>
          <w:rFonts w:ascii="Book Antiqua" w:eastAsia="Book Antiqua" w:hAnsi="Book Antiqua" w:cs="Book Antiqua"/>
          <w:i/>
          <w:iCs/>
          <w:color w:val="000000"/>
          <w:lang w:eastAsia="zh-CN" w:bidi="ar"/>
        </w:rPr>
        <w:t>Roentgenol</w:t>
      </w:r>
      <w:proofErr w:type="spellEnd"/>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196</w:t>
      </w:r>
      <w:r w:rsidRPr="003D0B17">
        <w:rPr>
          <w:rFonts w:ascii="Book Antiqua" w:eastAsia="Book Antiqua" w:hAnsi="Book Antiqua" w:cs="Book Antiqua"/>
          <w:color w:val="000000"/>
          <w:lang w:eastAsia="zh-CN" w:bidi="ar"/>
        </w:rPr>
        <w:t>: 146-151 [PMID: 21178060 DOI: 10.2214/AJR.10.4271]</w:t>
      </w:r>
    </w:p>
    <w:p w14:paraId="18F4B63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33 </w:t>
      </w:r>
      <w:r w:rsidRPr="003D0B17">
        <w:rPr>
          <w:rFonts w:ascii="Book Antiqua" w:eastAsia="Book Antiqua" w:hAnsi="Book Antiqua" w:cs="Book Antiqua"/>
          <w:b/>
          <w:bCs/>
          <w:color w:val="000000"/>
          <w:lang w:eastAsia="zh-CN" w:bidi="ar"/>
        </w:rPr>
        <w:t>Spencer JA</w:t>
      </w:r>
      <w:r w:rsidRPr="003D0B17">
        <w:rPr>
          <w:rFonts w:ascii="Book Antiqua" w:eastAsia="Book Antiqua" w:hAnsi="Book Antiqua" w:cs="Book Antiqua"/>
          <w:color w:val="000000"/>
          <w:lang w:eastAsia="zh-CN" w:bidi="ar"/>
        </w:rPr>
        <w:t xml:space="preserve">, Tomlinson AJ, Weston MJ, Lloyd SN. Early report: comparison of breath-hold MR excretory urography, Doppler ultrasound and isotope renography in evaluation </w:t>
      </w:r>
      <w:r w:rsidRPr="003D0B17">
        <w:rPr>
          <w:rFonts w:ascii="Book Antiqua" w:eastAsia="Book Antiqua" w:hAnsi="Book Antiqua" w:cs="Book Antiqua"/>
          <w:color w:val="000000"/>
          <w:lang w:eastAsia="zh-CN" w:bidi="ar"/>
        </w:rPr>
        <w:lastRenderedPageBreak/>
        <w:t xml:space="preserve">of symptomatic hydronephrosis in pregnancy. </w:t>
      </w:r>
      <w:r w:rsidRPr="003D0B17">
        <w:rPr>
          <w:rFonts w:ascii="Book Antiqua" w:eastAsia="Book Antiqua" w:hAnsi="Book Antiqua" w:cs="Book Antiqua"/>
          <w:i/>
          <w:iCs/>
          <w:color w:val="000000"/>
          <w:lang w:eastAsia="zh-CN" w:bidi="ar"/>
        </w:rPr>
        <w:t xml:space="preserve">Clin </w:t>
      </w:r>
      <w:proofErr w:type="spellStart"/>
      <w:r w:rsidRPr="003D0B17">
        <w:rPr>
          <w:rFonts w:ascii="Book Antiqua" w:eastAsia="Book Antiqua" w:hAnsi="Book Antiqua" w:cs="Book Antiqua"/>
          <w:i/>
          <w:iCs/>
          <w:color w:val="000000"/>
          <w:lang w:eastAsia="zh-CN" w:bidi="ar"/>
        </w:rPr>
        <w:t>Radiol</w:t>
      </w:r>
      <w:proofErr w:type="spellEnd"/>
      <w:r w:rsidRPr="003D0B17">
        <w:rPr>
          <w:rFonts w:ascii="Book Antiqua" w:eastAsia="Book Antiqua" w:hAnsi="Book Antiqua" w:cs="Book Antiqua"/>
          <w:color w:val="000000"/>
          <w:lang w:eastAsia="zh-CN" w:bidi="ar"/>
        </w:rPr>
        <w:t xml:space="preserve"> 2000; </w:t>
      </w:r>
      <w:r w:rsidRPr="003D0B17">
        <w:rPr>
          <w:rFonts w:ascii="Book Antiqua" w:eastAsia="Book Antiqua" w:hAnsi="Book Antiqua" w:cs="Book Antiqua"/>
          <w:b/>
          <w:bCs/>
          <w:color w:val="000000"/>
          <w:lang w:eastAsia="zh-CN" w:bidi="ar"/>
        </w:rPr>
        <w:t>55</w:t>
      </w:r>
      <w:r w:rsidRPr="003D0B17">
        <w:rPr>
          <w:rFonts w:ascii="Book Antiqua" w:eastAsia="Book Antiqua" w:hAnsi="Book Antiqua" w:cs="Book Antiqua"/>
          <w:color w:val="000000"/>
          <w:lang w:eastAsia="zh-CN" w:bidi="ar"/>
        </w:rPr>
        <w:t>: 446-453 [PMID: 10873690 DOI: 10.1053/crad.2000.0443]</w:t>
      </w:r>
    </w:p>
    <w:p w14:paraId="7EFF6D1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34 </w:t>
      </w:r>
      <w:r w:rsidRPr="003D0B17">
        <w:rPr>
          <w:rFonts w:ascii="Book Antiqua" w:eastAsia="Book Antiqua" w:hAnsi="Book Antiqua" w:cs="Book Antiqua"/>
          <w:b/>
          <w:bCs/>
          <w:color w:val="000000"/>
          <w:lang w:eastAsia="zh-CN" w:bidi="ar"/>
        </w:rPr>
        <w:t>Ilhan H</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Fendler</w:t>
      </w:r>
      <w:proofErr w:type="spellEnd"/>
      <w:r w:rsidRPr="003D0B17">
        <w:rPr>
          <w:rFonts w:ascii="Book Antiqua" w:eastAsia="Book Antiqua" w:hAnsi="Book Antiqua" w:cs="Book Antiqua"/>
          <w:color w:val="000000"/>
          <w:lang w:eastAsia="zh-CN" w:bidi="ar"/>
        </w:rPr>
        <w:t xml:space="preserve"> WP, </w:t>
      </w:r>
      <w:proofErr w:type="spellStart"/>
      <w:r w:rsidRPr="003D0B17">
        <w:rPr>
          <w:rFonts w:ascii="Book Antiqua" w:eastAsia="Book Antiqua" w:hAnsi="Book Antiqua" w:cs="Book Antiqua"/>
          <w:color w:val="000000"/>
          <w:lang w:eastAsia="zh-CN" w:bidi="ar"/>
        </w:rPr>
        <w:t>Cyran</w:t>
      </w:r>
      <w:proofErr w:type="spellEnd"/>
      <w:r w:rsidRPr="003D0B17">
        <w:rPr>
          <w:rFonts w:ascii="Book Antiqua" w:eastAsia="Book Antiqua" w:hAnsi="Book Antiqua" w:cs="Book Antiqua"/>
          <w:color w:val="000000"/>
          <w:lang w:eastAsia="zh-CN" w:bidi="ar"/>
        </w:rPr>
        <w:t xml:space="preserve"> CC, </w:t>
      </w:r>
      <w:proofErr w:type="spellStart"/>
      <w:r w:rsidRPr="003D0B17">
        <w:rPr>
          <w:rFonts w:ascii="Book Antiqua" w:eastAsia="Book Antiqua" w:hAnsi="Book Antiqua" w:cs="Book Antiqua"/>
          <w:color w:val="000000"/>
          <w:lang w:eastAsia="zh-CN" w:bidi="ar"/>
        </w:rPr>
        <w:t>Spitzweg</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Auernhammer</w:t>
      </w:r>
      <w:proofErr w:type="spellEnd"/>
      <w:r w:rsidRPr="003D0B17">
        <w:rPr>
          <w:rFonts w:ascii="Book Antiqua" w:eastAsia="Book Antiqua" w:hAnsi="Book Antiqua" w:cs="Book Antiqua"/>
          <w:color w:val="000000"/>
          <w:lang w:eastAsia="zh-CN" w:bidi="ar"/>
        </w:rPr>
        <w:t xml:space="preserve"> CJ, </w:t>
      </w:r>
      <w:proofErr w:type="spellStart"/>
      <w:r w:rsidRPr="003D0B17">
        <w:rPr>
          <w:rFonts w:ascii="Book Antiqua" w:eastAsia="Book Antiqua" w:hAnsi="Book Antiqua" w:cs="Book Antiqua"/>
          <w:color w:val="000000"/>
          <w:lang w:eastAsia="zh-CN" w:bidi="ar"/>
        </w:rPr>
        <w:t>Gildehaus</w:t>
      </w:r>
      <w:proofErr w:type="spellEnd"/>
      <w:r w:rsidRPr="003D0B17">
        <w:rPr>
          <w:rFonts w:ascii="Book Antiqua" w:eastAsia="Book Antiqua" w:hAnsi="Book Antiqua" w:cs="Book Antiqua"/>
          <w:color w:val="000000"/>
          <w:lang w:eastAsia="zh-CN" w:bidi="ar"/>
        </w:rPr>
        <w:t xml:space="preserve"> FJ, </w:t>
      </w:r>
      <w:proofErr w:type="spellStart"/>
      <w:r w:rsidRPr="003D0B17">
        <w:rPr>
          <w:rFonts w:ascii="Book Antiqua" w:eastAsia="Book Antiqua" w:hAnsi="Book Antiqua" w:cs="Book Antiqua"/>
          <w:color w:val="000000"/>
          <w:lang w:eastAsia="zh-CN" w:bidi="ar"/>
        </w:rPr>
        <w:t>Bartenstein</w:t>
      </w:r>
      <w:proofErr w:type="spellEnd"/>
      <w:r w:rsidRPr="003D0B17">
        <w:rPr>
          <w:rFonts w:ascii="Book Antiqua" w:eastAsia="Book Antiqua" w:hAnsi="Book Antiqua" w:cs="Book Antiqua"/>
          <w:color w:val="000000"/>
          <w:lang w:eastAsia="zh-CN" w:bidi="ar"/>
        </w:rPr>
        <w:t xml:space="preserve"> P, Angele MK, </w:t>
      </w:r>
      <w:proofErr w:type="spellStart"/>
      <w:r w:rsidRPr="003D0B17">
        <w:rPr>
          <w:rFonts w:ascii="Book Antiqua" w:eastAsia="Book Antiqua" w:hAnsi="Book Antiqua" w:cs="Book Antiqua"/>
          <w:color w:val="000000"/>
          <w:lang w:eastAsia="zh-CN" w:bidi="ar"/>
        </w:rPr>
        <w:t>Haug</w:t>
      </w:r>
      <w:proofErr w:type="spellEnd"/>
      <w:r w:rsidRPr="003D0B17">
        <w:rPr>
          <w:rFonts w:ascii="Book Antiqua" w:eastAsia="Book Antiqua" w:hAnsi="Book Antiqua" w:cs="Book Antiqua"/>
          <w:color w:val="000000"/>
          <w:lang w:eastAsia="zh-CN" w:bidi="ar"/>
        </w:rPr>
        <w:t xml:space="preserve"> AR. Impact of (</w:t>
      </w:r>
      <w:proofErr w:type="gramStart"/>
      <w:r w:rsidRPr="003D0B17">
        <w:rPr>
          <w:rFonts w:ascii="Book Antiqua" w:eastAsia="Book Antiqua" w:hAnsi="Book Antiqua" w:cs="Book Antiqua"/>
          <w:color w:val="000000"/>
          <w:lang w:eastAsia="zh-CN" w:bidi="ar"/>
        </w:rPr>
        <w:t>68)Ga</w:t>
      </w:r>
      <w:proofErr w:type="gramEnd"/>
      <w:r w:rsidRPr="003D0B17">
        <w:rPr>
          <w:rFonts w:ascii="Book Antiqua" w:eastAsia="Book Antiqua" w:hAnsi="Book Antiqua" w:cs="Book Antiqua"/>
          <w:color w:val="000000"/>
          <w:lang w:eastAsia="zh-CN" w:bidi="ar"/>
        </w:rPr>
        <w:t xml:space="preserve">-DOTATATE PET/CT on the surgical management of primary neuroendocrine tumors of the pancreas or ileum. </w:t>
      </w:r>
      <w:r w:rsidRPr="003D0B17">
        <w:rPr>
          <w:rFonts w:ascii="Book Antiqua" w:eastAsia="Book Antiqua" w:hAnsi="Book Antiqua" w:cs="Book Antiqua"/>
          <w:i/>
          <w:iCs/>
          <w:color w:val="000000"/>
          <w:lang w:eastAsia="zh-CN" w:bidi="ar"/>
        </w:rPr>
        <w:t>Ann Surg Oncol</w:t>
      </w:r>
      <w:r w:rsidRPr="003D0B17">
        <w:rPr>
          <w:rFonts w:ascii="Book Antiqua" w:eastAsia="Book Antiqua" w:hAnsi="Book Antiqua" w:cs="Book Antiqua"/>
          <w:color w:val="000000"/>
          <w:lang w:eastAsia="zh-CN" w:bidi="ar"/>
        </w:rPr>
        <w:t xml:space="preserve"> 2015; </w:t>
      </w:r>
      <w:r w:rsidRPr="003D0B17">
        <w:rPr>
          <w:rFonts w:ascii="Book Antiqua" w:eastAsia="Book Antiqua" w:hAnsi="Book Antiqua" w:cs="Book Antiqua"/>
          <w:b/>
          <w:bCs/>
          <w:color w:val="000000"/>
          <w:lang w:eastAsia="zh-CN" w:bidi="ar"/>
        </w:rPr>
        <w:t>22</w:t>
      </w:r>
      <w:r w:rsidRPr="003D0B17">
        <w:rPr>
          <w:rFonts w:ascii="Book Antiqua" w:eastAsia="Book Antiqua" w:hAnsi="Book Antiqua" w:cs="Book Antiqua"/>
          <w:color w:val="000000"/>
          <w:lang w:eastAsia="zh-CN" w:bidi="ar"/>
        </w:rPr>
        <w:t>: 164-171 [PMID: 25190113 DOI: 10.1245/s10434-014-3981-2]</w:t>
      </w:r>
    </w:p>
    <w:p w14:paraId="2809EB8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35 </w:t>
      </w:r>
      <w:proofErr w:type="spellStart"/>
      <w:r w:rsidRPr="003D0B17">
        <w:rPr>
          <w:rFonts w:ascii="Book Antiqua" w:eastAsia="Book Antiqua" w:hAnsi="Book Antiqua" w:cs="Book Antiqua"/>
          <w:b/>
          <w:bCs/>
          <w:color w:val="000000"/>
          <w:lang w:eastAsia="zh-CN" w:bidi="ar"/>
        </w:rPr>
        <w:t>Zanotti-Fregonara</w:t>
      </w:r>
      <w:proofErr w:type="spellEnd"/>
      <w:r w:rsidRPr="003D0B17">
        <w:rPr>
          <w:rFonts w:ascii="Book Antiqua" w:eastAsia="Book Antiqua" w:hAnsi="Book Antiqua" w:cs="Book Antiqua"/>
          <w:b/>
          <w:bCs/>
          <w:color w:val="000000"/>
          <w:lang w:eastAsia="zh-CN" w:bidi="ar"/>
        </w:rPr>
        <w:t xml:space="preserve"> P</w:t>
      </w:r>
      <w:r w:rsidRPr="003D0B17">
        <w:rPr>
          <w:rFonts w:ascii="Book Antiqua" w:eastAsia="Book Antiqua" w:hAnsi="Book Antiqua" w:cs="Book Antiqua"/>
          <w:color w:val="000000"/>
          <w:lang w:eastAsia="zh-CN" w:bidi="ar"/>
        </w:rPr>
        <w:t xml:space="preserve">, Jan S, </w:t>
      </w:r>
      <w:proofErr w:type="spellStart"/>
      <w:r w:rsidRPr="003D0B17">
        <w:rPr>
          <w:rFonts w:ascii="Book Antiqua" w:eastAsia="Book Antiqua" w:hAnsi="Book Antiqua" w:cs="Book Antiqua"/>
          <w:color w:val="000000"/>
          <w:lang w:eastAsia="zh-CN" w:bidi="ar"/>
        </w:rPr>
        <w:t>Taieb</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Cammilleri</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Trébossen</w:t>
      </w:r>
      <w:proofErr w:type="spellEnd"/>
      <w:r w:rsidRPr="003D0B17">
        <w:rPr>
          <w:rFonts w:ascii="Book Antiqua" w:eastAsia="Book Antiqua" w:hAnsi="Book Antiqua" w:cs="Book Antiqua"/>
          <w:color w:val="000000"/>
          <w:lang w:eastAsia="zh-CN" w:bidi="ar"/>
        </w:rPr>
        <w:t xml:space="preserve"> R, </w:t>
      </w:r>
      <w:proofErr w:type="spellStart"/>
      <w:r w:rsidRPr="003D0B17">
        <w:rPr>
          <w:rFonts w:ascii="Book Antiqua" w:eastAsia="Book Antiqua" w:hAnsi="Book Antiqua" w:cs="Book Antiqua"/>
          <w:color w:val="000000"/>
          <w:lang w:eastAsia="zh-CN" w:bidi="ar"/>
        </w:rPr>
        <w:t>Hindié</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Mundler</w:t>
      </w:r>
      <w:proofErr w:type="spellEnd"/>
      <w:r w:rsidRPr="003D0B17">
        <w:rPr>
          <w:rFonts w:ascii="Book Antiqua" w:eastAsia="Book Antiqua" w:hAnsi="Book Antiqua" w:cs="Book Antiqua"/>
          <w:color w:val="000000"/>
          <w:lang w:eastAsia="zh-CN" w:bidi="ar"/>
        </w:rPr>
        <w:t xml:space="preserve"> O. Absorbed 18F-FDG dose to the fetus during early pregnancy. </w:t>
      </w:r>
      <w:r w:rsidRPr="003D0B17">
        <w:rPr>
          <w:rFonts w:ascii="Book Antiqua" w:eastAsia="Book Antiqua" w:hAnsi="Book Antiqua" w:cs="Book Antiqua"/>
          <w:i/>
          <w:iCs/>
          <w:color w:val="000000"/>
          <w:lang w:eastAsia="zh-CN" w:bidi="ar"/>
        </w:rPr>
        <w:t xml:space="preserve">J </w:t>
      </w:r>
      <w:proofErr w:type="spellStart"/>
      <w:r w:rsidRPr="003D0B17">
        <w:rPr>
          <w:rFonts w:ascii="Book Antiqua" w:eastAsia="Book Antiqua" w:hAnsi="Book Antiqua" w:cs="Book Antiqua"/>
          <w:i/>
          <w:iCs/>
          <w:color w:val="000000"/>
          <w:lang w:eastAsia="zh-CN" w:bidi="ar"/>
        </w:rPr>
        <w:t>Nucl</w:t>
      </w:r>
      <w:proofErr w:type="spellEnd"/>
      <w:r w:rsidRPr="003D0B17">
        <w:rPr>
          <w:rFonts w:ascii="Book Antiqua" w:eastAsia="Book Antiqua" w:hAnsi="Book Antiqua" w:cs="Book Antiqua"/>
          <w:i/>
          <w:iCs/>
          <w:color w:val="000000"/>
          <w:lang w:eastAsia="zh-CN" w:bidi="ar"/>
        </w:rPr>
        <w:t xml:space="preserve"> Med</w:t>
      </w:r>
      <w:r w:rsidRPr="003D0B17">
        <w:rPr>
          <w:rFonts w:ascii="Book Antiqua" w:eastAsia="Book Antiqua" w:hAnsi="Book Antiqua" w:cs="Book Antiqua"/>
          <w:color w:val="000000"/>
          <w:lang w:eastAsia="zh-CN" w:bidi="ar"/>
        </w:rPr>
        <w:t xml:space="preserve"> 2010; </w:t>
      </w:r>
      <w:r w:rsidRPr="003D0B17">
        <w:rPr>
          <w:rFonts w:ascii="Book Antiqua" w:eastAsia="Book Antiqua" w:hAnsi="Book Antiqua" w:cs="Book Antiqua"/>
          <w:b/>
          <w:bCs/>
          <w:color w:val="000000"/>
          <w:lang w:eastAsia="zh-CN" w:bidi="ar"/>
        </w:rPr>
        <w:t>51</w:t>
      </w:r>
      <w:r w:rsidRPr="003D0B17">
        <w:rPr>
          <w:rFonts w:ascii="Book Antiqua" w:eastAsia="Book Antiqua" w:hAnsi="Book Antiqua" w:cs="Book Antiqua"/>
          <w:color w:val="000000"/>
          <w:lang w:eastAsia="zh-CN" w:bidi="ar"/>
        </w:rPr>
        <w:t>: 803-805 [PMID: 20395321 DOI: 10.2967/jnumed.109.071878]</w:t>
      </w:r>
    </w:p>
    <w:p w14:paraId="1F9D1C1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36 </w:t>
      </w:r>
      <w:proofErr w:type="spellStart"/>
      <w:r w:rsidRPr="003D0B17">
        <w:rPr>
          <w:rFonts w:ascii="Book Antiqua" w:eastAsia="Book Antiqua" w:hAnsi="Book Antiqua" w:cs="Book Antiqua"/>
          <w:b/>
          <w:bCs/>
          <w:color w:val="000000"/>
          <w:lang w:eastAsia="zh-CN" w:bidi="ar"/>
        </w:rPr>
        <w:t>Panzuto</w:t>
      </w:r>
      <w:proofErr w:type="spellEnd"/>
      <w:r w:rsidRPr="003D0B17">
        <w:rPr>
          <w:rFonts w:ascii="Book Antiqua" w:eastAsia="Book Antiqua" w:hAnsi="Book Antiqua" w:cs="Book Antiqua"/>
          <w:b/>
          <w:bCs/>
          <w:color w:val="000000"/>
          <w:lang w:eastAsia="zh-CN" w:bidi="ar"/>
        </w:rPr>
        <w:t xml:space="preserve"> F</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Severi</w:t>
      </w:r>
      <w:proofErr w:type="spellEnd"/>
      <w:r w:rsidRPr="003D0B17">
        <w:rPr>
          <w:rFonts w:ascii="Book Antiqua" w:eastAsia="Book Antiqua" w:hAnsi="Book Antiqua" w:cs="Book Antiqua"/>
          <w:color w:val="000000"/>
          <w:lang w:eastAsia="zh-CN" w:bidi="ar"/>
        </w:rPr>
        <w:t xml:space="preserve"> C, Cannizzaro R, </w:t>
      </w:r>
      <w:proofErr w:type="spellStart"/>
      <w:r w:rsidRPr="003D0B17">
        <w:rPr>
          <w:rFonts w:ascii="Book Antiqua" w:eastAsia="Book Antiqua" w:hAnsi="Book Antiqua" w:cs="Book Antiqua"/>
          <w:color w:val="000000"/>
          <w:lang w:eastAsia="zh-CN" w:bidi="ar"/>
        </w:rPr>
        <w:t>Falconi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Angeletti</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Pasquali</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Corleto</w:t>
      </w:r>
      <w:proofErr w:type="spellEnd"/>
      <w:r w:rsidRPr="003D0B17">
        <w:rPr>
          <w:rFonts w:ascii="Book Antiqua" w:eastAsia="Book Antiqua" w:hAnsi="Book Antiqua" w:cs="Book Antiqua"/>
          <w:color w:val="000000"/>
          <w:lang w:eastAsia="zh-CN" w:bidi="ar"/>
        </w:rPr>
        <w:t xml:space="preserve"> VD, </w:t>
      </w:r>
      <w:proofErr w:type="spellStart"/>
      <w:r w:rsidRPr="003D0B17">
        <w:rPr>
          <w:rFonts w:ascii="Book Antiqua" w:eastAsia="Book Antiqua" w:hAnsi="Book Antiqua" w:cs="Book Antiqua"/>
          <w:color w:val="000000"/>
          <w:lang w:eastAsia="zh-CN" w:bidi="ar"/>
        </w:rPr>
        <w:t>Annibale</w:t>
      </w:r>
      <w:proofErr w:type="spellEnd"/>
      <w:r w:rsidRPr="003D0B17">
        <w:rPr>
          <w:rFonts w:ascii="Book Antiqua" w:eastAsia="Book Antiqua" w:hAnsi="Book Antiqua" w:cs="Book Antiqua"/>
          <w:color w:val="000000"/>
          <w:lang w:eastAsia="zh-CN" w:bidi="ar"/>
        </w:rPr>
        <w:t xml:space="preserve"> B, </w:t>
      </w:r>
      <w:proofErr w:type="spellStart"/>
      <w:r w:rsidRPr="003D0B17">
        <w:rPr>
          <w:rFonts w:ascii="Book Antiqua" w:eastAsia="Book Antiqua" w:hAnsi="Book Antiqua" w:cs="Book Antiqua"/>
          <w:color w:val="000000"/>
          <w:lang w:eastAsia="zh-CN" w:bidi="ar"/>
        </w:rPr>
        <w:t>Buonadonna</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Pederzoli</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Delle</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Fave</w:t>
      </w:r>
      <w:proofErr w:type="spellEnd"/>
      <w:r w:rsidRPr="003D0B17">
        <w:rPr>
          <w:rFonts w:ascii="Book Antiqua" w:eastAsia="Book Antiqua" w:hAnsi="Book Antiqua" w:cs="Book Antiqua"/>
          <w:color w:val="000000"/>
          <w:lang w:eastAsia="zh-CN" w:bidi="ar"/>
        </w:rPr>
        <w:t xml:space="preserve"> G. Utility of combined use of plasma levels of chromogranin A and pancreatic polypeptide in the diagnosis of gastrointestinal and pancreatic endocrine tumors. </w:t>
      </w:r>
      <w:r w:rsidRPr="003D0B17">
        <w:rPr>
          <w:rFonts w:ascii="Book Antiqua" w:eastAsia="Book Antiqua" w:hAnsi="Book Antiqua" w:cs="Book Antiqua"/>
          <w:i/>
          <w:iCs/>
          <w:color w:val="000000"/>
          <w:lang w:eastAsia="zh-CN" w:bidi="ar"/>
        </w:rPr>
        <w:t>J Endocrinol Invest</w:t>
      </w:r>
      <w:r w:rsidRPr="003D0B17">
        <w:rPr>
          <w:rFonts w:ascii="Book Antiqua" w:eastAsia="Book Antiqua" w:hAnsi="Book Antiqua" w:cs="Book Antiqua"/>
          <w:color w:val="000000"/>
          <w:lang w:eastAsia="zh-CN" w:bidi="ar"/>
        </w:rPr>
        <w:t xml:space="preserve"> 2004; </w:t>
      </w:r>
      <w:r w:rsidRPr="003D0B17">
        <w:rPr>
          <w:rFonts w:ascii="Book Antiqua" w:eastAsia="Book Antiqua" w:hAnsi="Book Antiqua" w:cs="Book Antiqua"/>
          <w:b/>
          <w:bCs/>
          <w:color w:val="000000"/>
          <w:lang w:eastAsia="zh-CN" w:bidi="ar"/>
        </w:rPr>
        <w:t>27</w:t>
      </w:r>
      <w:r w:rsidRPr="003D0B17">
        <w:rPr>
          <w:rFonts w:ascii="Book Antiqua" w:eastAsia="Book Antiqua" w:hAnsi="Book Antiqua" w:cs="Book Antiqua"/>
          <w:color w:val="000000"/>
          <w:lang w:eastAsia="zh-CN" w:bidi="ar"/>
        </w:rPr>
        <w:t>: 6-11 [PMID: 15053236 DOI: 10.1007/BF03350903]</w:t>
      </w:r>
    </w:p>
    <w:p w14:paraId="694A8E5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37 </w:t>
      </w:r>
      <w:proofErr w:type="spellStart"/>
      <w:r w:rsidRPr="003D0B17">
        <w:rPr>
          <w:rFonts w:ascii="Book Antiqua" w:eastAsia="Book Antiqua" w:hAnsi="Book Antiqua" w:cs="Book Antiqua"/>
          <w:b/>
          <w:bCs/>
          <w:color w:val="000000"/>
          <w:lang w:eastAsia="zh-CN" w:bidi="ar"/>
        </w:rPr>
        <w:t>Predescu</w:t>
      </w:r>
      <w:proofErr w:type="spellEnd"/>
      <w:r w:rsidRPr="003D0B17">
        <w:rPr>
          <w:rFonts w:ascii="Book Antiqua" w:eastAsia="Book Antiqua" w:hAnsi="Book Antiqua" w:cs="Book Antiqua"/>
          <w:b/>
          <w:bCs/>
          <w:color w:val="000000"/>
          <w:lang w:eastAsia="zh-CN" w:bidi="ar"/>
        </w:rPr>
        <w:t xml:space="preserve"> D</w:t>
      </w:r>
      <w:r w:rsidRPr="003D0B17">
        <w:rPr>
          <w:rFonts w:ascii="Book Antiqua" w:eastAsia="Book Antiqua" w:hAnsi="Book Antiqua" w:cs="Book Antiqua"/>
          <w:color w:val="000000"/>
          <w:lang w:eastAsia="zh-CN" w:bidi="ar"/>
        </w:rPr>
        <w:t xml:space="preserve">. Pancreatic Neuroendocrine </w:t>
      </w:r>
      <w:proofErr w:type="spellStart"/>
      <w:r w:rsidRPr="003D0B17">
        <w:rPr>
          <w:rFonts w:ascii="Book Antiqua" w:eastAsia="Book Antiqua" w:hAnsi="Book Antiqua" w:cs="Book Antiqua"/>
          <w:color w:val="000000"/>
          <w:lang w:eastAsia="zh-CN" w:bidi="ar"/>
        </w:rPr>
        <w:t>Tumour</w:t>
      </w:r>
      <w:proofErr w:type="spellEnd"/>
      <w:r w:rsidRPr="003D0B17">
        <w:rPr>
          <w:rFonts w:ascii="Book Antiqua" w:eastAsia="Book Antiqua" w:hAnsi="Book Antiqua" w:cs="Book Antiqua"/>
          <w:color w:val="000000"/>
          <w:lang w:eastAsia="zh-CN" w:bidi="ar"/>
        </w:rPr>
        <w:t xml:space="preserve"> in Pregnancy - Diagnosis and Treatment Management. </w:t>
      </w:r>
      <w:proofErr w:type="spellStart"/>
      <w:r w:rsidRPr="003D0B17">
        <w:rPr>
          <w:rFonts w:ascii="Book Antiqua" w:eastAsia="Book Antiqua" w:hAnsi="Book Antiqua" w:cs="Book Antiqua"/>
          <w:i/>
          <w:iCs/>
          <w:color w:val="000000"/>
          <w:lang w:eastAsia="zh-CN" w:bidi="ar"/>
        </w:rPr>
        <w:t>Chirurgia</w:t>
      </w:r>
      <w:proofErr w:type="spellEnd"/>
      <w:r w:rsidRPr="003D0B17">
        <w:rPr>
          <w:rFonts w:ascii="Book Antiqua" w:eastAsia="Book Antiqua" w:hAnsi="Book Antiqua" w:cs="Book Antiqua"/>
          <w:i/>
          <w:iCs/>
          <w:color w:val="000000"/>
          <w:lang w:eastAsia="zh-CN" w:bidi="ar"/>
        </w:rPr>
        <w:t xml:space="preserve"> (Bucur)</w:t>
      </w:r>
      <w:r w:rsidRPr="003D0B17">
        <w:rPr>
          <w:rFonts w:ascii="Book Antiqua" w:eastAsia="Book Antiqua" w:hAnsi="Book Antiqua" w:cs="Book Antiqua"/>
          <w:color w:val="000000"/>
          <w:lang w:eastAsia="zh-CN" w:bidi="ar"/>
        </w:rPr>
        <w:t xml:space="preserve"> 2019; </w:t>
      </w:r>
      <w:r w:rsidRPr="003D0B17">
        <w:rPr>
          <w:rFonts w:ascii="Book Antiqua" w:eastAsia="Book Antiqua" w:hAnsi="Book Antiqua" w:cs="Book Antiqua"/>
          <w:b/>
          <w:bCs/>
          <w:color w:val="000000"/>
          <w:lang w:eastAsia="zh-CN" w:bidi="ar"/>
        </w:rPr>
        <w:t>114</w:t>
      </w:r>
      <w:r w:rsidRPr="003D0B17">
        <w:rPr>
          <w:rFonts w:ascii="Book Antiqua" w:eastAsia="Book Antiqua" w:hAnsi="Book Antiqua" w:cs="Book Antiqua"/>
          <w:color w:val="000000"/>
          <w:lang w:eastAsia="zh-CN" w:bidi="ar"/>
        </w:rPr>
        <w:t>: 550-563 [PMID: 31670630 DOI: 10.21614/chirurgia.114.5.550]</w:t>
      </w:r>
    </w:p>
    <w:p w14:paraId="6C439B7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38 </w:t>
      </w:r>
      <w:proofErr w:type="spellStart"/>
      <w:r w:rsidRPr="003D0B17">
        <w:rPr>
          <w:rFonts w:ascii="Book Antiqua" w:eastAsia="Book Antiqua" w:hAnsi="Book Antiqua" w:cs="Book Antiqua"/>
          <w:b/>
          <w:bCs/>
          <w:color w:val="000000"/>
          <w:lang w:eastAsia="zh-CN" w:bidi="ar"/>
        </w:rPr>
        <w:t>Turaga</w:t>
      </w:r>
      <w:proofErr w:type="spellEnd"/>
      <w:r w:rsidRPr="003D0B17">
        <w:rPr>
          <w:rFonts w:ascii="Book Antiqua" w:eastAsia="Book Antiqua" w:hAnsi="Book Antiqua" w:cs="Book Antiqua"/>
          <w:b/>
          <w:bCs/>
          <w:color w:val="000000"/>
          <w:lang w:eastAsia="zh-CN" w:bidi="ar"/>
        </w:rPr>
        <w:t xml:space="preserve"> KK</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Kvols</w:t>
      </w:r>
      <w:proofErr w:type="spellEnd"/>
      <w:r w:rsidRPr="003D0B17">
        <w:rPr>
          <w:rFonts w:ascii="Book Antiqua" w:eastAsia="Book Antiqua" w:hAnsi="Book Antiqua" w:cs="Book Antiqua"/>
          <w:color w:val="000000"/>
          <w:lang w:eastAsia="zh-CN" w:bidi="ar"/>
        </w:rPr>
        <w:t xml:space="preserve"> LK. Recent progress in the understanding, diagnosis, and treatment of </w:t>
      </w:r>
      <w:proofErr w:type="spellStart"/>
      <w:r w:rsidRPr="003D0B17">
        <w:rPr>
          <w:rFonts w:ascii="Book Antiqua" w:eastAsia="Book Antiqua" w:hAnsi="Book Antiqua" w:cs="Book Antiqua"/>
          <w:color w:val="000000"/>
          <w:lang w:eastAsia="zh-CN" w:bidi="ar"/>
        </w:rPr>
        <w:t>gastroenteropancreatic</w:t>
      </w:r>
      <w:proofErr w:type="spellEnd"/>
      <w:r w:rsidRPr="003D0B17">
        <w:rPr>
          <w:rFonts w:ascii="Book Antiqua" w:eastAsia="Book Antiqua" w:hAnsi="Book Antiqua" w:cs="Book Antiqua"/>
          <w:color w:val="000000"/>
          <w:lang w:eastAsia="zh-CN" w:bidi="ar"/>
        </w:rPr>
        <w:t xml:space="preserve"> neuroendocrine tumors. </w:t>
      </w:r>
      <w:r w:rsidRPr="003D0B17">
        <w:rPr>
          <w:rFonts w:ascii="Book Antiqua" w:eastAsia="Book Antiqua" w:hAnsi="Book Antiqua" w:cs="Book Antiqua"/>
          <w:i/>
          <w:iCs/>
          <w:color w:val="000000"/>
          <w:lang w:eastAsia="zh-CN" w:bidi="ar"/>
        </w:rPr>
        <w:t>CA Cancer J Clin</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61</w:t>
      </w:r>
      <w:r w:rsidRPr="003D0B17">
        <w:rPr>
          <w:rFonts w:ascii="Book Antiqua" w:eastAsia="Book Antiqua" w:hAnsi="Book Antiqua" w:cs="Book Antiqua"/>
          <w:color w:val="000000"/>
          <w:lang w:eastAsia="zh-CN" w:bidi="ar"/>
        </w:rPr>
        <w:t>: 113-132 [PMID: 21388967 DOI: 10.3322/caac.20097]</w:t>
      </w:r>
    </w:p>
    <w:p w14:paraId="78AFE15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39 </w:t>
      </w:r>
      <w:r w:rsidRPr="003D0B17">
        <w:rPr>
          <w:rFonts w:ascii="Book Antiqua" w:eastAsia="Book Antiqua" w:hAnsi="Book Antiqua" w:cs="Book Antiqua"/>
          <w:b/>
          <w:bCs/>
          <w:color w:val="000000"/>
          <w:lang w:eastAsia="zh-CN" w:bidi="ar"/>
        </w:rPr>
        <w:t>Starke 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Saddig</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Mansfeld</w:t>
      </w:r>
      <w:proofErr w:type="spellEnd"/>
      <w:r w:rsidRPr="003D0B17">
        <w:rPr>
          <w:rFonts w:ascii="Book Antiqua" w:eastAsia="Book Antiqua" w:hAnsi="Book Antiqua" w:cs="Book Antiqua"/>
          <w:color w:val="000000"/>
          <w:lang w:eastAsia="zh-CN" w:bidi="ar"/>
        </w:rPr>
        <w:t xml:space="preserve"> L, Koester R, </w:t>
      </w:r>
      <w:proofErr w:type="spellStart"/>
      <w:r w:rsidRPr="003D0B17">
        <w:rPr>
          <w:rFonts w:ascii="Book Antiqua" w:eastAsia="Book Antiqua" w:hAnsi="Book Antiqua" w:cs="Book Antiqua"/>
          <w:color w:val="000000"/>
          <w:lang w:eastAsia="zh-CN" w:bidi="ar"/>
        </w:rPr>
        <w:t>Tschahargane</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Czygan</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Goretzki</w:t>
      </w:r>
      <w:proofErr w:type="spellEnd"/>
      <w:r w:rsidRPr="003D0B17">
        <w:rPr>
          <w:rFonts w:ascii="Book Antiqua" w:eastAsia="Book Antiqua" w:hAnsi="Book Antiqua" w:cs="Book Antiqua"/>
          <w:color w:val="000000"/>
          <w:lang w:eastAsia="zh-CN" w:bidi="ar"/>
        </w:rPr>
        <w:t xml:space="preserve"> P. Malignant metastatic insulinoma-postoperative treatment and follow-up. </w:t>
      </w:r>
      <w:r w:rsidRPr="003D0B17">
        <w:rPr>
          <w:rFonts w:ascii="Book Antiqua" w:eastAsia="Book Antiqua" w:hAnsi="Book Antiqua" w:cs="Book Antiqua"/>
          <w:i/>
          <w:iCs/>
          <w:color w:val="000000"/>
          <w:lang w:eastAsia="zh-CN" w:bidi="ar"/>
        </w:rPr>
        <w:t>World J Surg</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29</w:t>
      </w:r>
      <w:r w:rsidRPr="003D0B17">
        <w:rPr>
          <w:rFonts w:ascii="Book Antiqua" w:eastAsia="Book Antiqua" w:hAnsi="Book Antiqua" w:cs="Book Antiqua"/>
          <w:color w:val="000000"/>
          <w:lang w:eastAsia="zh-CN" w:bidi="ar"/>
        </w:rPr>
        <w:t>: 789-793 [PMID: 15880279 DOI: 10.1007/s00268-005-7743-y]</w:t>
      </w:r>
    </w:p>
    <w:p w14:paraId="0E65DBB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40 </w:t>
      </w:r>
      <w:proofErr w:type="spellStart"/>
      <w:r w:rsidRPr="003D0B17">
        <w:rPr>
          <w:rFonts w:ascii="Book Antiqua" w:eastAsia="Book Antiqua" w:hAnsi="Book Antiqua" w:cs="Book Antiqua"/>
          <w:b/>
          <w:bCs/>
          <w:color w:val="000000"/>
          <w:lang w:eastAsia="zh-CN" w:bidi="ar"/>
        </w:rPr>
        <w:t>Fjallskog</w:t>
      </w:r>
      <w:proofErr w:type="spellEnd"/>
      <w:r w:rsidRPr="003D0B17">
        <w:rPr>
          <w:rFonts w:ascii="Book Antiqua" w:eastAsia="Book Antiqua" w:hAnsi="Book Antiqua" w:cs="Book Antiqua"/>
          <w:b/>
          <w:bCs/>
          <w:color w:val="000000"/>
          <w:lang w:eastAsia="zh-CN" w:bidi="ar"/>
        </w:rPr>
        <w:t xml:space="preserve"> ML</w:t>
      </w:r>
      <w:r w:rsidRPr="003D0B17">
        <w:rPr>
          <w:rFonts w:ascii="Book Antiqua" w:eastAsia="Book Antiqua" w:hAnsi="Book Antiqua" w:cs="Book Antiqua"/>
          <w:color w:val="000000"/>
          <w:lang w:eastAsia="zh-CN" w:bidi="ar"/>
        </w:rPr>
        <w:t xml:space="preserve">, Janson ET, </w:t>
      </w:r>
      <w:proofErr w:type="spellStart"/>
      <w:r w:rsidRPr="003D0B17">
        <w:rPr>
          <w:rFonts w:ascii="Book Antiqua" w:eastAsia="Book Antiqua" w:hAnsi="Book Antiqua" w:cs="Book Antiqua"/>
          <w:color w:val="000000"/>
          <w:lang w:eastAsia="zh-CN" w:bidi="ar"/>
        </w:rPr>
        <w:t>Falkmer</w:t>
      </w:r>
      <w:proofErr w:type="spellEnd"/>
      <w:r w:rsidRPr="003D0B17">
        <w:rPr>
          <w:rFonts w:ascii="Book Antiqua" w:eastAsia="Book Antiqua" w:hAnsi="Book Antiqua" w:cs="Book Antiqua"/>
          <w:color w:val="000000"/>
          <w:lang w:eastAsia="zh-CN" w:bidi="ar"/>
        </w:rPr>
        <w:t xml:space="preserve"> UG, </w:t>
      </w:r>
      <w:proofErr w:type="spellStart"/>
      <w:r w:rsidRPr="003D0B17">
        <w:rPr>
          <w:rFonts w:ascii="Book Antiqua" w:eastAsia="Book Antiqua" w:hAnsi="Book Antiqua" w:cs="Book Antiqua"/>
          <w:color w:val="000000"/>
          <w:lang w:eastAsia="zh-CN" w:bidi="ar"/>
        </w:rPr>
        <w:t>Vatn</w:t>
      </w:r>
      <w:proofErr w:type="spellEnd"/>
      <w:r w:rsidRPr="003D0B17">
        <w:rPr>
          <w:rFonts w:ascii="Book Antiqua" w:eastAsia="Book Antiqua" w:hAnsi="Book Antiqua" w:cs="Book Antiqua"/>
          <w:color w:val="000000"/>
          <w:lang w:eastAsia="zh-CN" w:bidi="ar"/>
        </w:rPr>
        <w:t xml:space="preserve"> MH, Oberg KE, Eriksson BK. Treatment with combined streptozotocin and liposomal doxorubicin in metastatic endocrine pancreatic tumors. </w:t>
      </w:r>
      <w:r w:rsidRPr="003D0B17">
        <w:rPr>
          <w:rFonts w:ascii="Book Antiqua" w:eastAsia="Book Antiqua" w:hAnsi="Book Antiqua" w:cs="Book Antiqua"/>
          <w:i/>
          <w:iCs/>
          <w:color w:val="000000"/>
          <w:lang w:eastAsia="zh-CN" w:bidi="ar"/>
        </w:rPr>
        <w:t>Neuroendocrinology</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88</w:t>
      </w:r>
      <w:r w:rsidRPr="003D0B17">
        <w:rPr>
          <w:rFonts w:ascii="Book Antiqua" w:eastAsia="Book Antiqua" w:hAnsi="Book Antiqua" w:cs="Book Antiqua"/>
          <w:color w:val="000000"/>
          <w:lang w:eastAsia="zh-CN" w:bidi="ar"/>
        </w:rPr>
        <w:t>: 53-58 [PMID: 18285678 DOI: 10.1159/000117575]</w:t>
      </w:r>
    </w:p>
    <w:p w14:paraId="74ABE6F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41 </w:t>
      </w:r>
      <w:r w:rsidRPr="003D0B17">
        <w:rPr>
          <w:rFonts w:ascii="Book Antiqua" w:eastAsia="Book Antiqua" w:hAnsi="Book Antiqua" w:cs="Book Antiqua"/>
          <w:b/>
          <w:bCs/>
          <w:color w:val="000000"/>
          <w:lang w:eastAsia="zh-CN" w:bidi="ar"/>
        </w:rPr>
        <w:t>Leslie KK</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Koil</w:t>
      </w:r>
      <w:proofErr w:type="spellEnd"/>
      <w:r w:rsidRPr="003D0B17">
        <w:rPr>
          <w:rFonts w:ascii="Book Antiqua" w:eastAsia="Book Antiqua" w:hAnsi="Book Antiqua" w:cs="Book Antiqua"/>
          <w:color w:val="000000"/>
          <w:lang w:eastAsia="zh-CN" w:bidi="ar"/>
        </w:rPr>
        <w:t xml:space="preserve"> C, Rayburn WF. Chemotherapeutic drugs in pregnancy.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Clin North Am</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32</w:t>
      </w:r>
      <w:r w:rsidRPr="003D0B17">
        <w:rPr>
          <w:rFonts w:ascii="Book Antiqua" w:eastAsia="Book Antiqua" w:hAnsi="Book Antiqua" w:cs="Book Antiqua"/>
          <w:color w:val="000000"/>
          <w:lang w:eastAsia="zh-CN" w:bidi="ar"/>
        </w:rPr>
        <w:t>: 627-640 [PMID: 16310676 DOI: 10.1016/j.ogc.2005.08.009]</w:t>
      </w:r>
    </w:p>
    <w:p w14:paraId="01C8242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42 </w:t>
      </w:r>
      <w:proofErr w:type="spellStart"/>
      <w:r w:rsidRPr="003D0B17">
        <w:rPr>
          <w:rFonts w:ascii="Book Antiqua" w:eastAsia="Book Antiqua" w:hAnsi="Book Antiqua" w:cs="Book Antiqua"/>
          <w:b/>
          <w:bCs/>
          <w:color w:val="000000"/>
          <w:lang w:eastAsia="zh-CN" w:bidi="ar"/>
        </w:rPr>
        <w:t>Vogl</w:t>
      </w:r>
      <w:proofErr w:type="spellEnd"/>
      <w:r w:rsidRPr="003D0B17">
        <w:rPr>
          <w:rFonts w:ascii="Book Antiqua" w:eastAsia="Book Antiqua" w:hAnsi="Book Antiqua" w:cs="Book Antiqua"/>
          <w:b/>
          <w:bCs/>
          <w:color w:val="000000"/>
          <w:lang w:eastAsia="zh-CN" w:bidi="ar"/>
        </w:rPr>
        <w:t xml:space="preserve"> TJ</w:t>
      </w:r>
      <w:r w:rsidRPr="003D0B17">
        <w:rPr>
          <w:rFonts w:ascii="Book Antiqua" w:eastAsia="Book Antiqua" w:hAnsi="Book Antiqua" w:cs="Book Antiqua"/>
          <w:color w:val="000000"/>
          <w:lang w:eastAsia="zh-CN" w:bidi="ar"/>
        </w:rPr>
        <w:t xml:space="preserve">, Naguib NN, </w:t>
      </w:r>
      <w:proofErr w:type="spellStart"/>
      <w:r w:rsidRPr="003D0B17">
        <w:rPr>
          <w:rFonts w:ascii="Book Antiqua" w:eastAsia="Book Antiqua" w:hAnsi="Book Antiqua" w:cs="Book Antiqua"/>
          <w:color w:val="000000"/>
          <w:lang w:eastAsia="zh-CN" w:bidi="ar"/>
        </w:rPr>
        <w:t>Zangos</w:t>
      </w:r>
      <w:proofErr w:type="spellEnd"/>
      <w:r w:rsidRPr="003D0B17">
        <w:rPr>
          <w:rFonts w:ascii="Book Antiqua" w:eastAsia="Book Antiqua" w:hAnsi="Book Antiqua" w:cs="Book Antiqua"/>
          <w:color w:val="000000"/>
          <w:lang w:eastAsia="zh-CN" w:bidi="ar"/>
        </w:rPr>
        <w:t xml:space="preserve"> S, Eichler K, </w:t>
      </w:r>
      <w:proofErr w:type="spellStart"/>
      <w:r w:rsidRPr="003D0B17">
        <w:rPr>
          <w:rFonts w:ascii="Book Antiqua" w:eastAsia="Book Antiqua" w:hAnsi="Book Antiqua" w:cs="Book Antiqua"/>
          <w:color w:val="000000"/>
          <w:lang w:eastAsia="zh-CN" w:bidi="ar"/>
        </w:rPr>
        <w:t>Hedayati</w:t>
      </w:r>
      <w:proofErr w:type="spellEnd"/>
      <w:r w:rsidRPr="003D0B17">
        <w:rPr>
          <w:rFonts w:ascii="Book Antiqua" w:eastAsia="Book Antiqua" w:hAnsi="Book Antiqua" w:cs="Book Antiqua"/>
          <w:color w:val="000000"/>
          <w:lang w:eastAsia="zh-CN" w:bidi="ar"/>
        </w:rPr>
        <w:t xml:space="preserve"> A, Nour-</w:t>
      </w:r>
      <w:proofErr w:type="spellStart"/>
      <w:r w:rsidRPr="003D0B17">
        <w:rPr>
          <w:rFonts w:ascii="Book Antiqua" w:eastAsia="Book Antiqua" w:hAnsi="Book Antiqua" w:cs="Book Antiqua"/>
          <w:color w:val="000000"/>
          <w:lang w:eastAsia="zh-CN" w:bidi="ar"/>
        </w:rPr>
        <w:t>Eldin</w:t>
      </w:r>
      <w:proofErr w:type="spellEnd"/>
      <w:r w:rsidRPr="003D0B17">
        <w:rPr>
          <w:rFonts w:ascii="Book Antiqua" w:eastAsia="Book Antiqua" w:hAnsi="Book Antiqua" w:cs="Book Antiqua"/>
          <w:color w:val="000000"/>
          <w:lang w:eastAsia="zh-CN" w:bidi="ar"/>
        </w:rPr>
        <w:t xml:space="preserve"> NE. Liver metastases of neuroendocrine carcinomas: interventional treatment </w:t>
      </w:r>
      <w:r w:rsidRPr="003D0B17">
        <w:rPr>
          <w:rFonts w:ascii="Book Antiqua" w:eastAsia="Book Antiqua" w:hAnsi="Book Antiqua" w:cs="Book Antiqua"/>
          <w:i/>
          <w:iCs/>
          <w:color w:val="000000"/>
          <w:lang w:eastAsia="zh-CN" w:bidi="ar"/>
        </w:rPr>
        <w:t>via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transarterial</w:t>
      </w:r>
      <w:proofErr w:type="spellEnd"/>
      <w:r w:rsidRPr="003D0B17">
        <w:rPr>
          <w:rFonts w:ascii="Book Antiqua" w:eastAsia="Book Antiqua" w:hAnsi="Book Antiqua" w:cs="Book Antiqua"/>
          <w:color w:val="000000"/>
          <w:lang w:eastAsia="zh-CN" w:bidi="ar"/>
        </w:rPr>
        <w:t xml:space="preserve"> embolization, chemoembolization and thermal ablation. </w:t>
      </w:r>
      <w:r w:rsidRPr="003D0B17">
        <w:rPr>
          <w:rFonts w:ascii="Book Antiqua" w:eastAsia="Book Antiqua" w:hAnsi="Book Antiqua" w:cs="Book Antiqua"/>
          <w:i/>
          <w:iCs/>
          <w:color w:val="000000"/>
          <w:lang w:eastAsia="zh-CN" w:bidi="ar"/>
        </w:rPr>
        <w:t xml:space="preserve">Eur J </w:t>
      </w:r>
      <w:proofErr w:type="spellStart"/>
      <w:r w:rsidRPr="003D0B17">
        <w:rPr>
          <w:rFonts w:ascii="Book Antiqua" w:eastAsia="Book Antiqua" w:hAnsi="Book Antiqua" w:cs="Book Antiqua"/>
          <w:i/>
          <w:iCs/>
          <w:color w:val="000000"/>
          <w:lang w:eastAsia="zh-CN" w:bidi="ar"/>
        </w:rPr>
        <w:t>Radiol</w:t>
      </w:r>
      <w:proofErr w:type="spellEnd"/>
      <w:r w:rsidRPr="003D0B17">
        <w:rPr>
          <w:rFonts w:ascii="Book Antiqua" w:eastAsia="Book Antiqua" w:hAnsi="Book Antiqua" w:cs="Book Antiqua"/>
          <w:color w:val="000000"/>
          <w:lang w:eastAsia="zh-CN" w:bidi="ar"/>
        </w:rPr>
        <w:t xml:space="preserve"> 2009; </w:t>
      </w:r>
      <w:r w:rsidRPr="003D0B17">
        <w:rPr>
          <w:rFonts w:ascii="Book Antiqua" w:eastAsia="Book Antiqua" w:hAnsi="Book Antiqua" w:cs="Book Antiqua"/>
          <w:b/>
          <w:bCs/>
          <w:color w:val="000000"/>
          <w:lang w:eastAsia="zh-CN" w:bidi="ar"/>
        </w:rPr>
        <w:t>72</w:t>
      </w:r>
      <w:r w:rsidRPr="003D0B17">
        <w:rPr>
          <w:rFonts w:ascii="Book Antiqua" w:eastAsia="Book Antiqua" w:hAnsi="Book Antiqua" w:cs="Book Antiqua"/>
          <w:color w:val="000000"/>
          <w:lang w:eastAsia="zh-CN" w:bidi="ar"/>
        </w:rPr>
        <w:t>: 517-528 [PMID: 18829195 DOI: 10.1016/j.ejrad.2008.08.008]</w:t>
      </w:r>
    </w:p>
    <w:p w14:paraId="76202D1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43 </w:t>
      </w:r>
      <w:r w:rsidRPr="003D0B17">
        <w:rPr>
          <w:rFonts w:ascii="Book Antiqua" w:eastAsia="Book Antiqua" w:hAnsi="Book Antiqua" w:cs="Book Antiqua"/>
          <w:b/>
          <w:bCs/>
          <w:color w:val="000000"/>
          <w:lang w:eastAsia="zh-CN" w:bidi="ar"/>
        </w:rPr>
        <w:t>Raymond E</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Dahan</w:t>
      </w:r>
      <w:proofErr w:type="spellEnd"/>
      <w:r w:rsidRPr="003D0B17">
        <w:rPr>
          <w:rFonts w:ascii="Book Antiqua" w:eastAsia="Book Antiqua" w:hAnsi="Book Antiqua" w:cs="Book Antiqua"/>
          <w:color w:val="000000"/>
          <w:lang w:eastAsia="zh-CN" w:bidi="ar"/>
        </w:rPr>
        <w:t xml:space="preserve"> L, Raoul JL, Bang YJ, </w:t>
      </w:r>
      <w:proofErr w:type="spellStart"/>
      <w:r w:rsidRPr="003D0B17">
        <w:rPr>
          <w:rFonts w:ascii="Book Antiqua" w:eastAsia="Book Antiqua" w:hAnsi="Book Antiqua" w:cs="Book Antiqua"/>
          <w:color w:val="000000"/>
          <w:lang w:eastAsia="zh-CN" w:bidi="ar"/>
        </w:rPr>
        <w:t>Borbath</w:t>
      </w:r>
      <w:proofErr w:type="spellEnd"/>
      <w:r w:rsidRPr="003D0B17">
        <w:rPr>
          <w:rFonts w:ascii="Book Antiqua" w:eastAsia="Book Antiqua" w:hAnsi="Book Antiqua" w:cs="Book Antiqua"/>
          <w:color w:val="000000"/>
          <w:lang w:eastAsia="zh-CN" w:bidi="ar"/>
        </w:rPr>
        <w:t xml:space="preserve"> I, Lombard-</w:t>
      </w:r>
      <w:proofErr w:type="spellStart"/>
      <w:r w:rsidRPr="003D0B17">
        <w:rPr>
          <w:rFonts w:ascii="Book Antiqua" w:eastAsia="Book Antiqua" w:hAnsi="Book Antiqua" w:cs="Book Antiqua"/>
          <w:color w:val="000000"/>
          <w:lang w:eastAsia="zh-CN" w:bidi="ar"/>
        </w:rPr>
        <w:t>Bohas</w:t>
      </w:r>
      <w:proofErr w:type="spellEnd"/>
      <w:r w:rsidRPr="003D0B17">
        <w:rPr>
          <w:rFonts w:ascii="Book Antiqua" w:eastAsia="Book Antiqua" w:hAnsi="Book Antiqua" w:cs="Book Antiqua"/>
          <w:color w:val="000000"/>
          <w:lang w:eastAsia="zh-CN" w:bidi="ar"/>
        </w:rPr>
        <w:t xml:space="preserve"> C, Valle J, </w:t>
      </w:r>
      <w:proofErr w:type="spellStart"/>
      <w:r w:rsidRPr="003D0B17">
        <w:rPr>
          <w:rFonts w:ascii="Book Antiqua" w:eastAsia="Book Antiqua" w:hAnsi="Book Antiqua" w:cs="Book Antiqua"/>
          <w:color w:val="000000"/>
          <w:lang w:eastAsia="zh-CN" w:bidi="ar"/>
        </w:rPr>
        <w:t>Metrakos</w:t>
      </w:r>
      <w:proofErr w:type="spellEnd"/>
      <w:r w:rsidRPr="003D0B17">
        <w:rPr>
          <w:rFonts w:ascii="Book Antiqua" w:eastAsia="Book Antiqua" w:hAnsi="Book Antiqua" w:cs="Book Antiqua"/>
          <w:color w:val="000000"/>
          <w:lang w:eastAsia="zh-CN" w:bidi="ar"/>
        </w:rPr>
        <w:t xml:space="preserve"> P, Smith D, </w:t>
      </w:r>
      <w:proofErr w:type="spellStart"/>
      <w:r w:rsidRPr="003D0B17">
        <w:rPr>
          <w:rFonts w:ascii="Book Antiqua" w:eastAsia="Book Antiqua" w:hAnsi="Book Antiqua" w:cs="Book Antiqua"/>
          <w:color w:val="000000"/>
          <w:lang w:eastAsia="zh-CN" w:bidi="ar"/>
        </w:rPr>
        <w:t>Vinik</w:t>
      </w:r>
      <w:proofErr w:type="spellEnd"/>
      <w:r w:rsidRPr="003D0B17">
        <w:rPr>
          <w:rFonts w:ascii="Book Antiqua" w:eastAsia="Book Antiqua" w:hAnsi="Book Antiqua" w:cs="Book Antiqua"/>
          <w:color w:val="000000"/>
          <w:lang w:eastAsia="zh-CN" w:bidi="ar"/>
        </w:rPr>
        <w:t xml:space="preserve"> A, Chen JS, </w:t>
      </w:r>
      <w:proofErr w:type="spellStart"/>
      <w:r w:rsidRPr="003D0B17">
        <w:rPr>
          <w:rFonts w:ascii="Book Antiqua" w:eastAsia="Book Antiqua" w:hAnsi="Book Antiqua" w:cs="Book Antiqua"/>
          <w:color w:val="000000"/>
          <w:lang w:eastAsia="zh-CN" w:bidi="ar"/>
        </w:rPr>
        <w:t>Hörsch</w:t>
      </w:r>
      <w:proofErr w:type="spellEnd"/>
      <w:r w:rsidRPr="003D0B17">
        <w:rPr>
          <w:rFonts w:ascii="Book Antiqua" w:eastAsia="Book Antiqua" w:hAnsi="Book Antiqua" w:cs="Book Antiqua"/>
          <w:color w:val="000000"/>
          <w:lang w:eastAsia="zh-CN" w:bidi="ar"/>
        </w:rPr>
        <w:t xml:space="preserve"> D, Hammel P, </w:t>
      </w:r>
      <w:proofErr w:type="spellStart"/>
      <w:r w:rsidRPr="003D0B17">
        <w:rPr>
          <w:rFonts w:ascii="Book Antiqua" w:eastAsia="Book Antiqua" w:hAnsi="Book Antiqua" w:cs="Book Antiqua"/>
          <w:color w:val="000000"/>
          <w:lang w:eastAsia="zh-CN" w:bidi="ar"/>
        </w:rPr>
        <w:t>Wiedenmann</w:t>
      </w:r>
      <w:proofErr w:type="spellEnd"/>
      <w:r w:rsidRPr="003D0B17">
        <w:rPr>
          <w:rFonts w:ascii="Book Antiqua" w:eastAsia="Book Antiqua" w:hAnsi="Book Antiqua" w:cs="Book Antiqua"/>
          <w:color w:val="000000"/>
          <w:lang w:eastAsia="zh-CN" w:bidi="ar"/>
        </w:rPr>
        <w:t xml:space="preserve"> B, Van </w:t>
      </w:r>
      <w:proofErr w:type="spellStart"/>
      <w:r w:rsidRPr="003D0B17">
        <w:rPr>
          <w:rFonts w:ascii="Book Antiqua" w:eastAsia="Book Antiqua" w:hAnsi="Book Antiqua" w:cs="Book Antiqua"/>
          <w:color w:val="000000"/>
          <w:lang w:eastAsia="zh-CN" w:bidi="ar"/>
        </w:rPr>
        <w:t>Cutsem</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Patyna</w:t>
      </w:r>
      <w:proofErr w:type="spellEnd"/>
      <w:r w:rsidRPr="003D0B17">
        <w:rPr>
          <w:rFonts w:ascii="Book Antiqua" w:eastAsia="Book Antiqua" w:hAnsi="Book Antiqua" w:cs="Book Antiqua"/>
          <w:color w:val="000000"/>
          <w:lang w:eastAsia="zh-CN" w:bidi="ar"/>
        </w:rPr>
        <w:t xml:space="preserve"> S, Lu DR, </w:t>
      </w:r>
      <w:proofErr w:type="spellStart"/>
      <w:r w:rsidRPr="003D0B17">
        <w:rPr>
          <w:rFonts w:ascii="Book Antiqua" w:eastAsia="Book Antiqua" w:hAnsi="Book Antiqua" w:cs="Book Antiqua"/>
          <w:color w:val="000000"/>
          <w:lang w:eastAsia="zh-CN" w:bidi="ar"/>
        </w:rPr>
        <w:t>Blanckmeister</w:t>
      </w:r>
      <w:proofErr w:type="spellEnd"/>
      <w:r w:rsidRPr="003D0B17">
        <w:rPr>
          <w:rFonts w:ascii="Book Antiqua" w:eastAsia="Book Antiqua" w:hAnsi="Book Antiqua" w:cs="Book Antiqua"/>
          <w:color w:val="000000"/>
          <w:lang w:eastAsia="zh-CN" w:bidi="ar"/>
        </w:rPr>
        <w:t xml:space="preserve"> C, Chao R, </w:t>
      </w:r>
      <w:proofErr w:type="spellStart"/>
      <w:r w:rsidRPr="003D0B17">
        <w:rPr>
          <w:rFonts w:ascii="Book Antiqua" w:eastAsia="Book Antiqua" w:hAnsi="Book Antiqua" w:cs="Book Antiqua"/>
          <w:color w:val="000000"/>
          <w:lang w:eastAsia="zh-CN" w:bidi="ar"/>
        </w:rPr>
        <w:t>Ruszniewski</w:t>
      </w:r>
      <w:proofErr w:type="spellEnd"/>
      <w:r w:rsidRPr="003D0B17">
        <w:rPr>
          <w:rFonts w:ascii="Book Antiqua" w:eastAsia="Book Antiqua" w:hAnsi="Book Antiqua" w:cs="Book Antiqua"/>
          <w:color w:val="000000"/>
          <w:lang w:eastAsia="zh-CN" w:bidi="ar"/>
        </w:rPr>
        <w:t xml:space="preserve"> P. Sunitinib malate for the treatment of pancreatic neuroendocrine tumors. </w:t>
      </w:r>
      <w:r w:rsidRPr="003D0B17">
        <w:rPr>
          <w:rFonts w:ascii="Book Antiqua" w:eastAsia="Book Antiqua" w:hAnsi="Book Antiqua" w:cs="Book Antiqua"/>
          <w:i/>
          <w:iCs/>
          <w:color w:val="000000"/>
          <w:lang w:eastAsia="zh-CN" w:bidi="ar"/>
        </w:rPr>
        <w:t xml:space="preserve">N </w:t>
      </w:r>
      <w:proofErr w:type="spellStart"/>
      <w:r w:rsidRPr="003D0B17">
        <w:rPr>
          <w:rFonts w:ascii="Book Antiqua" w:eastAsia="Book Antiqua" w:hAnsi="Book Antiqua" w:cs="Book Antiqua"/>
          <w:i/>
          <w:iCs/>
          <w:color w:val="000000"/>
          <w:lang w:eastAsia="zh-CN" w:bidi="ar"/>
        </w:rPr>
        <w:t>Engl</w:t>
      </w:r>
      <w:proofErr w:type="spellEnd"/>
      <w:r w:rsidRPr="003D0B17">
        <w:rPr>
          <w:rFonts w:ascii="Book Antiqua" w:eastAsia="Book Antiqua" w:hAnsi="Book Antiqua" w:cs="Book Antiqua"/>
          <w:i/>
          <w:iCs/>
          <w:color w:val="000000"/>
          <w:lang w:eastAsia="zh-CN" w:bidi="ar"/>
        </w:rPr>
        <w:t xml:space="preserve"> J Med</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364</w:t>
      </w:r>
      <w:r w:rsidRPr="003D0B17">
        <w:rPr>
          <w:rFonts w:ascii="Book Antiqua" w:eastAsia="Book Antiqua" w:hAnsi="Book Antiqua" w:cs="Book Antiqua"/>
          <w:color w:val="000000"/>
          <w:lang w:eastAsia="zh-CN" w:bidi="ar"/>
        </w:rPr>
        <w:t>: 501-513 [PMID: 21306237 DOI: 10.1056/NEJMoa1003825]</w:t>
      </w:r>
    </w:p>
    <w:p w14:paraId="4B6F5A73"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44 </w:t>
      </w:r>
      <w:r w:rsidRPr="003D0B17">
        <w:rPr>
          <w:rFonts w:ascii="Book Antiqua" w:eastAsia="Book Antiqua" w:hAnsi="Book Antiqua" w:cs="Book Antiqua"/>
          <w:b/>
          <w:bCs/>
          <w:color w:val="000000"/>
          <w:lang w:eastAsia="zh-CN" w:bidi="ar"/>
        </w:rPr>
        <w:t>Yao JC</w:t>
      </w:r>
      <w:r w:rsidRPr="003D0B17">
        <w:rPr>
          <w:rFonts w:ascii="Book Antiqua" w:eastAsia="Book Antiqua" w:hAnsi="Book Antiqua" w:cs="Book Antiqua"/>
          <w:color w:val="000000"/>
          <w:lang w:eastAsia="zh-CN" w:bidi="ar"/>
        </w:rPr>
        <w:t xml:space="preserve">, Shah MH, Ito T, </w:t>
      </w:r>
      <w:proofErr w:type="spellStart"/>
      <w:r w:rsidRPr="003D0B17">
        <w:rPr>
          <w:rFonts w:ascii="Book Antiqua" w:eastAsia="Book Antiqua" w:hAnsi="Book Antiqua" w:cs="Book Antiqua"/>
          <w:color w:val="000000"/>
          <w:lang w:eastAsia="zh-CN" w:bidi="ar"/>
        </w:rPr>
        <w:t>Bohas</w:t>
      </w:r>
      <w:proofErr w:type="spellEnd"/>
      <w:r w:rsidRPr="003D0B17">
        <w:rPr>
          <w:rFonts w:ascii="Book Antiqua" w:eastAsia="Book Antiqua" w:hAnsi="Book Antiqua" w:cs="Book Antiqua"/>
          <w:color w:val="000000"/>
          <w:lang w:eastAsia="zh-CN" w:bidi="ar"/>
        </w:rPr>
        <w:t xml:space="preserve"> CL, Wolin EM, Van </w:t>
      </w:r>
      <w:proofErr w:type="spellStart"/>
      <w:r w:rsidRPr="003D0B17">
        <w:rPr>
          <w:rFonts w:ascii="Book Antiqua" w:eastAsia="Book Antiqua" w:hAnsi="Book Antiqua" w:cs="Book Antiqua"/>
          <w:color w:val="000000"/>
          <w:lang w:eastAsia="zh-CN" w:bidi="ar"/>
        </w:rPr>
        <w:t>Cutsem</w:t>
      </w:r>
      <w:proofErr w:type="spellEnd"/>
      <w:r w:rsidRPr="003D0B17">
        <w:rPr>
          <w:rFonts w:ascii="Book Antiqua" w:eastAsia="Book Antiqua" w:hAnsi="Book Antiqua" w:cs="Book Antiqua"/>
          <w:color w:val="000000"/>
          <w:lang w:eastAsia="zh-CN" w:bidi="ar"/>
        </w:rPr>
        <w:t xml:space="preserve"> E, Hobday TJ, </w:t>
      </w:r>
      <w:proofErr w:type="spellStart"/>
      <w:r w:rsidRPr="003D0B17">
        <w:rPr>
          <w:rFonts w:ascii="Book Antiqua" w:eastAsia="Book Antiqua" w:hAnsi="Book Antiqua" w:cs="Book Antiqua"/>
          <w:color w:val="000000"/>
          <w:lang w:eastAsia="zh-CN" w:bidi="ar"/>
        </w:rPr>
        <w:t>Okusaka</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Capdevila</w:t>
      </w:r>
      <w:proofErr w:type="spellEnd"/>
      <w:r w:rsidRPr="003D0B17">
        <w:rPr>
          <w:rFonts w:ascii="Book Antiqua" w:eastAsia="Book Antiqua" w:hAnsi="Book Antiqua" w:cs="Book Antiqua"/>
          <w:color w:val="000000"/>
          <w:lang w:eastAsia="zh-CN" w:bidi="ar"/>
        </w:rPr>
        <w:t xml:space="preserve"> J, de Vries EG, </w:t>
      </w:r>
      <w:proofErr w:type="spellStart"/>
      <w:r w:rsidRPr="003D0B17">
        <w:rPr>
          <w:rFonts w:ascii="Book Antiqua" w:eastAsia="Book Antiqua" w:hAnsi="Book Antiqua" w:cs="Book Antiqua"/>
          <w:color w:val="000000"/>
          <w:lang w:eastAsia="zh-CN" w:bidi="ar"/>
        </w:rPr>
        <w:t>Tomassetti</w:t>
      </w:r>
      <w:proofErr w:type="spellEnd"/>
      <w:r w:rsidRPr="003D0B17">
        <w:rPr>
          <w:rFonts w:ascii="Book Antiqua" w:eastAsia="Book Antiqua" w:hAnsi="Book Antiqua" w:cs="Book Antiqua"/>
          <w:color w:val="000000"/>
          <w:lang w:eastAsia="zh-CN" w:bidi="ar"/>
        </w:rPr>
        <w:t xml:space="preserve"> P, Pavel ME, Hoosen S, Haas T, </w:t>
      </w:r>
      <w:proofErr w:type="spellStart"/>
      <w:r w:rsidRPr="003D0B17">
        <w:rPr>
          <w:rFonts w:ascii="Book Antiqua" w:eastAsia="Book Antiqua" w:hAnsi="Book Antiqua" w:cs="Book Antiqua"/>
          <w:color w:val="000000"/>
          <w:lang w:eastAsia="zh-CN" w:bidi="ar"/>
        </w:rPr>
        <w:t>Lincy</w:t>
      </w:r>
      <w:proofErr w:type="spellEnd"/>
      <w:r w:rsidRPr="003D0B17">
        <w:rPr>
          <w:rFonts w:ascii="Book Antiqua" w:eastAsia="Book Antiqua" w:hAnsi="Book Antiqua" w:cs="Book Antiqua"/>
          <w:color w:val="000000"/>
          <w:lang w:eastAsia="zh-CN" w:bidi="ar"/>
        </w:rPr>
        <w:t xml:space="preserve"> J, </w:t>
      </w:r>
      <w:proofErr w:type="spellStart"/>
      <w:r w:rsidRPr="003D0B17">
        <w:rPr>
          <w:rFonts w:ascii="Book Antiqua" w:eastAsia="Book Antiqua" w:hAnsi="Book Antiqua" w:cs="Book Antiqua"/>
          <w:color w:val="000000"/>
          <w:lang w:eastAsia="zh-CN" w:bidi="ar"/>
        </w:rPr>
        <w:t>Lebwohl</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Öberg</w:t>
      </w:r>
      <w:proofErr w:type="spellEnd"/>
      <w:r w:rsidRPr="003D0B17">
        <w:rPr>
          <w:rFonts w:ascii="Book Antiqua" w:eastAsia="Book Antiqua" w:hAnsi="Book Antiqua" w:cs="Book Antiqua"/>
          <w:color w:val="000000"/>
          <w:lang w:eastAsia="zh-CN" w:bidi="ar"/>
        </w:rPr>
        <w:t xml:space="preserve"> K; RAD001 in Advanced Neuroendocrine Tumors, Third Trial (RADIANT-3) Study Group. </w:t>
      </w:r>
      <w:proofErr w:type="spellStart"/>
      <w:r w:rsidRPr="003D0B17">
        <w:rPr>
          <w:rFonts w:ascii="Book Antiqua" w:eastAsia="Book Antiqua" w:hAnsi="Book Antiqua" w:cs="Book Antiqua"/>
          <w:color w:val="000000"/>
          <w:lang w:eastAsia="zh-CN" w:bidi="ar"/>
        </w:rPr>
        <w:t>Everolimus</w:t>
      </w:r>
      <w:proofErr w:type="spellEnd"/>
      <w:r w:rsidRPr="003D0B17">
        <w:rPr>
          <w:rFonts w:ascii="Book Antiqua" w:eastAsia="Book Antiqua" w:hAnsi="Book Antiqua" w:cs="Book Antiqua"/>
          <w:color w:val="000000"/>
          <w:lang w:eastAsia="zh-CN" w:bidi="ar"/>
        </w:rPr>
        <w:t xml:space="preserve"> for advanced pancreatic neuroendocrine tumors. </w:t>
      </w:r>
      <w:r w:rsidRPr="003D0B17">
        <w:rPr>
          <w:rFonts w:ascii="Book Antiqua" w:eastAsia="Book Antiqua" w:hAnsi="Book Antiqua" w:cs="Book Antiqua"/>
          <w:i/>
          <w:iCs/>
          <w:color w:val="000000"/>
          <w:lang w:eastAsia="zh-CN" w:bidi="ar"/>
        </w:rPr>
        <w:t xml:space="preserve">N </w:t>
      </w:r>
      <w:proofErr w:type="spellStart"/>
      <w:r w:rsidRPr="003D0B17">
        <w:rPr>
          <w:rFonts w:ascii="Book Antiqua" w:eastAsia="Book Antiqua" w:hAnsi="Book Antiqua" w:cs="Book Antiqua"/>
          <w:i/>
          <w:iCs/>
          <w:color w:val="000000"/>
          <w:lang w:eastAsia="zh-CN" w:bidi="ar"/>
        </w:rPr>
        <w:t>Engl</w:t>
      </w:r>
      <w:proofErr w:type="spellEnd"/>
      <w:r w:rsidRPr="003D0B17">
        <w:rPr>
          <w:rFonts w:ascii="Book Antiqua" w:eastAsia="Book Antiqua" w:hAnsi="Book Antiqua" w:cs="Book Antiqua"/>
          <w:i/>
          <w:iCs/>
          <w:color w:val="000000"/>
          <w:lang w:eastAsia="zh-CN" w:bidi="ar"/>
        </w:rPr>
        <w:t xml:space="preserve"> J Med</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364</w:t>
      </w:r>
      <w:r w:rsidRPr="003D0B17">
        <w:rPr>
          <w:rFonts w:ascii="Book Antiqua" w:eastAsia="Book Antiqua" w:hAnsi="Book Antiqua" w:cs="Book Antiqua"/>
          <w:color w:val="000000"/>
          <w:lang w:eastAsia="zh-CN" w:bidi="ar"/>
        </w:rPr>
        <w:t>: 514-523 [PMID: 21306238 DOI: 10.1056/NEJMoa1009290]</w:t>
      </w:r>
    </w:p>
    <w:p w14:paraId="09EDBF1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45 </w:t>
      </w:r>
      <w:r w:rsidRPr="003D0B17">
        <w:rPr>
          <w:rFonts w:ascii="Book Antiqua" w:eastAsia="Book Antiqua" w:hAnsi="Book Antiqua" w:cs="Book Antiqua"/>
          <w:b/>
          <w:bCs/>
          <w:color w:val="000000"/>
          <w:lang w:eastAsia="zh-CN" w:bidi="ar"/>
        </w:rPr>
        <w:t>Pavel ME</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Baudin</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Öberg</w:t>
      </w:r>
      <w:proofErr w:type="spellEnd"/>
      <w:r w:rsidRPr="003D0B17">
        <w:rPr>
          <w:rFonts w:ascii="Book Antiqua" w:eastAsia="Book Antiqua" w:hAnsi="Book Antiqua" w:cs="Book Antiqua"/>
          <w:color w:val="000000"/>
          <w:lang w:eastAsia="zh-CN" w:bidi="ar"/>
        </w:rPr>
        <w:t xml:space="preserve"> KE, Hainsworth JD, </w:t>
      </w:r>
      <w:proofErr w:type="spellStart"/>
      <w:r w:rsidRPr="003D0B17">
        <w:rPr>
          <w:rFonts w:ascii="Book Antiqua" w:eastAsia="Book Antiqua" w:hAnsi="Book Antiqua" w:cs="Book Antiqua"/>
          <w:color w:val="000000"/>
          <w:lang w:eastAsia="zh-CN" w:bidi="ar"/>
        </w:rPr>
        <w:t>Voi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Rouyrre</w:t>
      </w:r>
      <w:proofErr w:type="spellEnd"/>
      <w:r w:rsidRPr="003D0B17">
        <w:rPr>
          <w:rFonts w:ascii="Book Antiqua" w:eastAsia="Book Antiqua" w:hAnsi="Book Antiqua" w:cs="Book Antiqua"/>
          <w:color w:val="000000"/>
          <w:lang w:eastAsia="zh-CN" w:bidi="ar"/>
        </w:rPr>
        <w:t xml:space="preserve"> N, </w:t>
      </w:r>
      <w:proofErr w:type="spellStart"/>
      <w:r w:rsidRPr="003D0B17">
        <w:rPr>
          <w:rFonts w:ascii="Book Antiqua" w:eastAsia="Book Antiqua" w:hAnsi="Book Antiqua" w:cs="Book Antiqua"/>
          <w:color w:val="000000"/>
          <w:lang w:eastAsia="zh-CN" w:bidi="ar"/>
        </w:rPr>
        <w:t>Peeters</w:t>
      </w:r>
      <w:proofErr w:type="spellEnd"/>
      <w:r w:rsidRPr="003D0B17">
        <w:rPr>
          <w:rFonts w:ascii="Book Antiqua" w:eastAsia="Book Antiqua" w:hAnsi="Book Antiqua" w:cs="Book Antiqua"/>
          <w:color w:val="000000"/>
          <w:lang w:eastAsia="zh-CN" w:bidi="ar"/>
        </w:rPr>
        <w:t xml:space="preserve"> M, Gross DJ, Yao JC. Efficacy of </w:t>
      </w:r>
      <w:proofErr w:type="spellStart"/>
      <w:r w:rsidRPr="003D0B17">
        <w:rPr>
          <w:rFonts w:ascii="Book Antiqua" w:eastAsia="Book Antiqua" w:hAnsi="Book Antiqua" w:cs="Book Antiqua"/>
          <w:color w:val="000000"/>
          <w:lang w:eastAsia="zh-CN" w:bidi="ar"/>
        </w:rPr>
        <w:t>everolimus</w:t>
      </w:r>
      <w:proofErr w:type="spellEnd"/>
      <w:r w:rsidRPr="003D0B17">
        <w:rPr>
          <w:rFonts w:ascii="Book Antiqua" w:eastAsia="Book Antiqua" w:hAnsi="Book Antiqua" w:cs="Book Antiqua"/>
          <w:color w:val="000000"/>
          <w:lang w:eastAsia="zh-CN" w:bidi="ar"/>
        </w:rPr>
        <w:t xml:space="preserve"> plus octreotide LAR in patients with advanced neuroendocrine tumor and carcinoid syndrome: final overall survival from the randomized, placebo-controlled phase 3 RADIANT-2 study. </w:t>
      </w:r>
      <w:r w:rsidRPr="003D0B17">
        <w:rPr>
          <w:rFonts w:ascii="Book Antiqua" w:eastAsia="Book Antiqua" w:hAnsi="Book Antiqua" w:cs="Book Antiqua"/>
          <w:i/>
          <w:iCs/>
          <w:color w:val="000000"/>
          <w:lang w:eastAsia="zh-CN" w:bidi="ar"/>
        </w:rPr>
        <w:t>Ann Oncol</w:t>
      </w:r>
      <w:r w:rsidRPr="003D0B17">
        <w:rPr>
          <w:rFonts w:ascii="Book Antiqua" w:eastAsia="Book Antiqua" w:hAnsi="Book Antiqua" w:cs="Book Antiqua"/>
          <w:color w:val="000000"/>
          <w:lang w:eastAsia="zh-CN" w:bidi="ar"/>
        </w:rPr>
        <w:t xml:space="preserve"> 2017; </w:t>
      </w:r>
      <w:r w:rsidRPr="003D0B17">
        <w:rPr>
          <w:rFonts w:ascii="Book Antiqua" w:eastAsia="Book Antiqua" w:hAnsi="Book Antiqua" w:cs="Book Antiqua"/>
          <w:b/>
          <w:bCs/>
          <w:color w:val="000000"/>
          <w:lang w:eastAsia="zh-CN" w:bidi="ar"/>
        </w:rPr>
        <w:t>28</w:t>
      </w:r>
      <w:r w:rsidRPr="003D0B17">
        <w:rPr>
          <w:rFonts w:ascii="Book Antiqua" w:eastAsia="Book Antiqua" w:hAnsi="Book Antiqua" w:cs="Book Antiqua"/>
          <w:color w:val="000000"/>
          <w:lang w:eastAsia="zh-CN" w:bidi="ar"/>
        </w:rPr>
        <w:t>: 1569-1575 [PMID: 28444114 DOI: 10.1093/</w:t>
      </w:r>
      <w:proofErr w:type="spellStart"/>
      <w:r w:rsidRPr="003D0B17">
        <w:rPr>
          <w:rFonts w:ascii="Book Antiqua" w:eastAsia="Book Antiqua" w:hAnsi="Book Antiqua" w:cs="Book Antiqua"/>
          <w:color w:val="000000"/>
          <w:lang w:eastAsia="zh-CN" w:bidi="ar"/>
        </w:rPr>
        <w:t>annonc</w:t>
      </w:r>
      <w:proofErr w:type="spellEnd"/>
      <w:r w:rsidRPr="003D0B17">
        <w:rPr>
          <w:rFonts w:ascii="Book Antiqua" w:eastAsia="Book Antiqua" w:hAnsi="Book Antiqua" w:cs="Book Antiqua"/>
          <w:color w:val="000000"/>
          <w:lang w:eastAsia="zh-CN" w:bidi="ar"/>
        </w:rPr>
        <w:t>/mdx193]</w:t>
      </w:r>
    </w:p>
    <w:bookmarkEnd w:id="4"/>
    <w:bookmarkEnd w:id="5"/>
    <w:p w14:paraId="00C818D1" w14:textId="77777777" w:rsidR="000C5E7B" w:rsidRPr="003D0B17" w:rsidRDefault="000C5E7B" w:rsidP="003D0B17">
      <w:pPr>
        <w:adjustRightInd w:val="0"/>
        <w:snapToGrid w:val="0"/>
        <w:spacing w:line="360" w:lineRule="auto"/>
        <w:jc w:val="both"/>
        <w:rPr>
          <w:rFonts w:ascii="Book Antiqua" w:eastAsia="SimSun" w:hAnsi="Book Antiqua"/>
          <w:lang w:bidi="ar"/>
        </w:rPr>
        <w:sectPr w:rsidR="000C5E7B" w:rsidRPr="003D0B17">
          <w:pgSz w:w="12240" w:h="15840"/>
          <w:pgMar w:top="1440" w:right="1440" w:bottom="1440" w:left="1440" w:header="720" w:footer="720" w:gutter="0"/>
          <w:cols w:space="720"/>
          <w:docGrid w:linePitch="360"/>
        </w:sectPr>
      </w:pPr>
    </w:p>
    <w:p w14:paraId="176CC66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lastRenderedPageBreak/>
        <w:t>Footnotes</w:t>
      </w:r>
    </w:p>
    <w:p w14:paraId="4303DA92"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Informed consent statement: </w:t>
      </w:r>
      <w:r w:rsidRPr="003D0B17">
        <w:rPr>
          <w:rFonts w:ascii="Book Antiqua" w:eastAsia="Book Antiqua" w:hAnsi="Book Antiqua" w:cs="Book Antiqua"/>
          <w:color w:val="000000"/>
          <w:lang w:eastAsia="zh-CN" w:bidi="ar"/>
        </w:rPr>
        <w:t>Informed written consent was obtained from the patient for publication of this report and any accompanying images.</w:t>
      </w:r>
    </w:p>
    <w:p w14:paraId="05E4FC21"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3CA93B2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Conflict-of-interest statement: </w:t>
      </w:r>
      <w:r w:rsidRPr="003D0B17">
        <w:rPr>
          <w:rFonts w:ascii="Book Antiqua" w:eastAsia="Book Antiqua" w:hAnsi="Book Antiqua" w:cs="Book Antiqua"/>
          <w:color w:val="000000"/>
          <w:lang w:eastAsia="zh-CN" w:bidi="ar"/>
        </w:rPr>
        <w:t>The authors declare that they have no conflict of interest.</w:t>
      </w:r>
    </w:p>
    <w:p w14:paraId="434E4338"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C759A3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CARE Checklist (2016) statement: </w:t>
      </w:r>
      <w:r w:rsidRPr="003D0B17">
        <w:rPr>
          <w:rFonts w:ascii="Book Antiqua" w:eastAsia="Book Antiqua" w:hAnsi="Book Antiqua" w:cs="Book Antiqua"/>
          <w:color w:val="000000"/>
          <w:lang w:eastAsia="zh-CN" w:bidi="ar"/>
        </w:rPr>
        <w:t>The authors have read the CARE Checklist (2016), and the manuscript was prepared and revised according to the CARE Checklist (2016).</w:t>
      </w:r>
    </w:p>
    <w:p w14:paraId="36A99515"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2C9187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Open-Access: </w:t>
      </w:r>
      <w:r w:rsidRPr="003D0B17">
        <w:rPr>
          <w:rFonts w:ascii="Book Antiqua" w:eastAsia="Book Antiqua" w:hAnsi="Book Antiqua" w:cs="Book Antiqua"/>
          <w:color w:val="000000"/>
          <w:lang w:eastAsia="zh-CN" w:bidi="ar"/>
        </w:rPr>
        <w:t xml:space="preserve">This article is an open-access article that was selected by an in-house editor and fully peer-reviewed by external reviewers. It is distributed in accordance with the Creative Commons Attribution </w:t>
      </w:r>
      <w:proofErr w:type="spellStart"/>
      <w:r w:rsidRPr="003D0B17">
        <w:rPr>
          <w:rFonts w:ascii="Book Antiqua" w:eastAsia="Book Antiqua" w:hAnsi="Book Antiqua" w:cs="Book Antiqua"/>
          <w:color w:val="000000"/>
          <w:lang w:eastAsia="zh-CN" w:bidi="ar"/>
        </w:rPr>
        <w:t>NonCommercial</w:t>
      </w:r>
      <w:proofErr w:type="spellEnd"/>
      <w:r w:rsidRPr="003D0B17">
        <w:rPr>
          <w:rFonts w:ascii="Book Antiqua" w:eastAsia="Book Antiqua" w:hAnsi="Book Antiqua" w:cs="Book Antiqua"/>
          <w:color w:val="000000"/>
          <w:lang w:eastAsia="zh-CN" w:bidi="ar"/>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BBDB1B"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1CD160CB" w14:textId="5F184392"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Manuscript source: </w:t>
      </w:r>
      <w:r w:rsidRPr="003D0B17">
        <w:rPr>
          <w:rFonts w:ascii="Book Antiqua" w:eastAsia="Book Antiqua" w:hAnsi="Book Antiqua" w:cs="Book Antiqua"/>
          <w:color w:val="000000"/>
          <w:lang w:eastAsia="zh-CN" w:bidi="ar"/>
        </w:rPr>
        <w:t xml:space="preserve">Unsolicited </w:t>
      </w:r>
      <w:r w:rsidR="00984B7B" w:rsidRPr="003D0B17">
        <w:rPr>
          <w:rFonts w:ascii="Book Antiqua" w:eastAsia="Book Antiqua" w:hAnsi="Book Antiqua" w:cs="Book Antiqua"/>
          <w:color w:val="000000"/>
          <w:lang w:eastAsia="zh-CN" w:bidi="ar"/>
        </w:rPr>
        <w:t>m</w:t>
      </w:r>
      <w:r w:rsidRPr="003D0B17">
        <w:rPr>
          <w:rFonts w:ascii="Book Antiqua" w:eastAsia="Book Antiqua" w:hAnsi="Book Antiqua" w:cs="Book Antiqua"/>
          <w:color w:val="000000"/>
          <w:lang w:eastAsia="zh-CN" w:bidi="ar"/>
        </w:rPr>
        <w:t>anuscript</w:t>
      </w:r>
    </w:p>
    <w:p w14:paraId="277B1840"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385E142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Peer-review started: </w:t>
      </w:r>
      <w:r w:rsidRPr="003D0B17">
        <w:rPr>
          <w:rFonts w:ascii="Book Antiqua" w:eastAsia="Book Antiqua" w:hAnsi="Book Antiqua" w:cs="Book Antiqua"/>
          <w:color w:val="000000"/>
          <w:lang w:eastAsia="zh-CN" w:bidi="ar"/>
        </w:rPr>
        <w:t>January 13, 2021</w:t>
      </w:r>
    </w:p>
    <w:p w14:paraId="0C392D1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First decision: </w:t>
      </w:r>
      <w:r w:rsidRPr="003D0B17">
        <w:rPr>
          <w:rFonts w:ascii="Book Antiqua" w:eastAsia="Book Antiqua" w:hAnsi="Book Antiqua" w:cs="Book Antiqua"/>
          <w:color w:val="000000"/>
          <w:lang w:eastAsia="zh-CN" w:bidi="ar"/>
        </w:rPr>
        <w:t>February 10, 2021</w:t>
      </w:r>
    </w:p>
    <w:p w14:paraId="0884637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Article in press: </w:t>
      </w:r>
    </w:p>
    <w:p w14:paraId="59E7987A"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4D16387" w14:textId="33864163"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Specialty type: </w:t>
      </w:r>
      <w:r w:rsidRPr="003D0B17">
        <w:rPr>
          <w:rFonts w:ascii="Book Antiqua" w:eastAsia="Book Antiqua" w:hAnsi="Book Antiqua" w:cs="Book Antiqua"/>
          <w:color w:val="000000"/>
          <w:lang w:eastAsia="zh-CN" w:bidi="ar"/>
        </w:rPr>
        <w:t xml:space="preserve">Gastroenterology and </w:t>
      </w:r>
      <w:r w:rsidR="00984B7B" w:rsidRPr="003D0B17">
        <w:rPr>
          <w:rFonts w:ascii="Book Antiqua" w:eastAsia="Book Antiqua" w:hAnsi="Book Antiqua" w:cs="Book Antiqua"/>
          <w:color w:val="000000"/>
          <w:lang w:eastAsia="zh-CN" w:bidi="ar"/>
        </w:rPr>
        <w:t>h</w:t>
      </w:r>
      <w:r w:rsidRPr="003D0B17">
        <w:rPr>
          <w:rFonts w:ascii="Book Antiqua" w:eastAsia="Book Antiqua" w:hAnsi="Book Antiqua" w:cs="Book Antiqua"/>
          <w:color w:val="000000"/>
          <w:lang w:eastAsia="zh-CN" w:bidi="ar"/>
        </w:rPr>
        <w:t>epatology</w:t>
      </w:r>
    </w:p>
    <w:p w14:paraId="0FE3F86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Country/Territory of origin: </w:t>
      </w:r>
      <w:r w:rsidRPr="003D0B17">
        <w:rPr>
          <w:rFonts w:ascii="Book Antiqua" w:eastAsia="Book Antiqua" w:hAnsi="Book Antiqua" w:cs="Book Antiqua"/>
          <w:color w:val="000000"/>
          <w:lang w:eastAsia="zh-CN" w:bidi="ar"/>
        </w:rPr>
        <w:t>China</w:t>
      </w:r>
    </w:p>
    <w:p w14:paraId="37BD506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Peer-review report’s scientific quality classification</w:t>
      </w:r>
    </w:p>
    <w:p w14:paraId="74C22FB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A (Excellent): 0</w:t>
      </w:r>
    </w:p>
    <w:p w14:paraId="58AE924B" w14:textId="0DDA065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B (Very good): B</w:t>
      </w:r>
      <w:r w:rsidR="00984B7B" w:rsidRPr="003D0B17">
        <w:rPr>
          <w:rFonts w:ascii="Book Antiqua" w:eastAsia="Book Antiqua" w:hAnsi="Book Antiqua" w:cs="Book Antiqua"/>
          <w:color w:val="000000"/>
          <w:lang w:eastAsia="zh-CN" w:bidi="ar"/>
        </w:rPr>
        <w:t>, B</w:t>
      </w:r>
    </w:p>
    <w:p w14:paraId="3C2F3444" w14:textId="55D9568B"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C (Good): C, C</w:t>
      </w:r>
      <w:r w:rsidR="00984B7B" w:rsidRPr="003D0B17">
        <w:rPr>
          <w:rFonts w:ascii="Book Antiqua" w:eastAsia="Book Antiqua" w:hAnsi="Book Antiqua" w:cs="Book Antiqua"/>
          <w:color w:val="000000"/>
          <w:lang w:eastAsia="zh-CN" w:bidi="ar"/>
        </w:rPr>
        <w:t>, C</w:t>
      </w:r>
    </w:p>
    <w:p w14:paraId="79F4F98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D (Fair): 0</w:t>
      </w:r>
    </w:p>
    <w:p w14:paraId="4616A92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E (Poor): 0</w:t>
      </w:r>
    </w:p>
    <w:p w14:paraId="6E644503"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17B869F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P-Reviewer: </w:t>
      </w:r>
      <w:r w:rsidRPr="003D0B17">
        <w:rPr>
          <w:rFonts w:ascii="Book Antiqua" w:eastAsia="Book Antiqua" w:hAnsi="Book Antiqua" w:cs="Book Antiqua"/>
          <w:color w:val="000000"/>
          <w:lang w:eastAsia="zh-CN" w:bidi="ar"/>
        </w:rPr>
        <w:t xml:space="preserve">Chen LW, </w:t>
      </w:r>
      <w:proofErr w:type="spellStart"/>
      <w:r w:rsidRPr="003D0B17">
        <w:rPr>
          <w:rFonts w:ascii="Book Antiqua" w:eastAsia="Book Antiqua" w:hAnsi="Book Antiqua" w:cs="Book Antiqua"/>
          <w:color w:val="000000"/>
          <w:lang w:eastAsia="zh-CN" w:bidi="ar"/>
        </w:rPr>
        <w:t>Dehghanian</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Keikha</w:t>
      </w:r>
      <w:proofErr w:type="spellEnd"/>
      <w:r w:rsidRPr="003D0B17">
        <w:rPr>
          <w:rFonts w:ascii="Book Antiqua" w:eastAsia="Book Antiqua" w:hAnsi="Book Antiqua" w:cs="Book Antiqua"/>
          <w:color w:val="000000"/>
          <w:lang w:eastAsia="zh-CN" w:bidi="ar"/>
        </w:rPr>
        <w:t xml:space="preserve"> M</w:t>
      </w:r>
      <w:r w:rsidRPr="003D0B17">
        <w:rPr>
          <w:rFonts w:ascii="Book Antiqua" w:eastAsia="Book Antiqua" w:hAnsi="Book Antiqua" w:cs="Book Antiqua"/>
          <w:b/>
          <w:color w:val="000000"/>
          <w:lang w:eastAsia="zh-CN" w:bidi="ar"/>
        </w:rPr>
        <w:t xml:space="preserve"> S-Editor: </w:t>
      </w:r>
      <w:r w:rsidRPr="003D0B17">
        <w:rPr>
          <w:rFonts w:ascii="Book Antiqua" w:eastAsia="Book Antiqua" w:hAnsi="Book Antiqua" w:cs="Book Antiqua"/>
          <w:color w:val="000000"/>
          <w:lang w:eastAsia="zh-CN" w:bidi="ar"/>
        </w:rPr>
        <w:t>Liu M</w:t>
      </w:r>
      <w:r w:rsidRPr="003D0B17">
        <w:rPr>
          <w:rFonts w:ascii="Book Antiqua" w:eastAsia="Book Antiqua" w:hAnsi="Book Antiqua" w:cs="Book Antiqua"/>
          <w:b/>
          <w:color w:val="000000"/>
          <w:lang w:eastAsia="zh-CN" w:bidi="ar"/>
        </w:rPr>
        <w:t xml:space="preserve"> L-Editor:  P-Editor: </w:t>
      </w:r>
    </w:p>
    <w:p w14:paraId="18C71050" w14:textId="77777777" w:rsidR="000C5E7B" w:rsidRPr="003D0B17" w:rsidRDefault="000C5E7B" w:rsidP="003D0B17">
      <w:pPr>
        <w:adjustRightInd w:val="0"/>
        <w:snapToGrid w:val="0"/>
        <w:spacing w:line="360" w:lineRule="auto"/>
        <w:jc w:val="both"/>
        <w:rPr>
          <w:rFonts w:ascii="Book Antiqua" w:eastAsia="SimSun" w:hAnsi="Book Antiqua"/>
          <w:lang w:bidi="ar"/>
        </w:rPr>
        <w:sectPr w:rsidR="000C5E7B" w:rsidRPr="003D0B17">
          <w:pgSz w:w="12240" w:h="15840"/>
          <w:pgMar w:top="1440" w:right="1440" w:bottom="1440" w:left="1440" w:header="720" w:footer="720" w:gutter="0"/>
          <w:cols w:space="720"/>
          <w:docGrid w:linePitch="360"/>
        </w:sectPr>
      </w:pPr>
    </w:p>
    <w:p w14:paraId="27C99B24" w14:textId="77777777" w:rsidR="000C5E7B" w:rsidRPr="003D0B17" w:rsidRDefault="003770AA" w:rsidP="003D0B17">
      <w:pPr>
        <w:adjustRightInd w:val="0"/>
        <w:snapToGrid w:val="0"/>
        <w:spacing w:line="360" w:lineRule="auto"/>
        <w:jc w:val="both"/>
        <w:rPr>
          <w:rFonts w:ascii="Book Antiqua" w:eastAsia="Book Antiqua" w:hAnsi="Book Antiqua" w:cs="Book Antiqua"/>
          <w:b/>
          <w:color w:val="000000"/>
        </w:rPr>
      </w:pPr>
      <w:r w:rsidRPr="003D0B17">
        <w:rPr>
          <w:rFonts w:ascii="Book Antiqua" w:eastAsia="Book Antiqua" w:hAnsi="Book Antiqua" w:cs="Book Antiqua"/>
          <w:b/>
          <w:color w:val="000000"/>
          <w:lang w:eastAsia="zh-CN" w:bidi="ar"/>
        </w:rPr>
        <w:lastRenderedPageBreak/>
        <w:t>Figure Legends</w:t>
      </w:r>
    </w:p>
    <w:p w14:paraId="5B8B3269" w14:textId="2AB6658B" w:rsidR="000C5E7B" w:rsidRPr="003D0B17" w:rsidRDefault="00D41039"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b/>
          <w:bCs/>
          <w:noProof/>
          <w:color w:val="000000"/>
        </w:rPr>
        <w:drawing>
          <wp:inline distT="0" distB="0" distL="0" distR="0" wp14:anchorId="4ECB6174" wp14:editId="505245A9">
            <wp:extent cx="7591848" cy="21697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6862" cy="2174058"/>
                    </a:xfrm>
                    <a:prstGeom prst="rect">
                      <a:avLst/>
                    </a:prstGeom>
                    <a:noFill/>
                  </pic:spPr>
                </pic:pic>
              </a:graphicData>
            </a:graphic>
          </wp:inline>
        </w:drawing>
      </w:r>
    </w:p>
    <w:p w14:paraId="210E94D5" w14:textId="77777777" w:rsidR="000C5E7B" w:rsidRPr="003D0B17" w:rsidRDefault="003770AA" w:rsidP="003D0B17">
      <w:pPr>
        <w:adjustRightInd w:val="0"/>
        <w:snapToGrid w:val="0"/>
        <w:spacing w:line="360" w:lineRule="auto"/>
        <w:jc w:val="both"/>
        <w:rPr>
          <w:rFonts w:ascii="Book Antiqua" w:eastAsia="Book Antiqua" w:hAnsi="Book Antiqua" w:cs="Book Antiqua"/>
          <w:b/>
          <w:bCs/>
        </w:rPr>
      </w:pPr>
      <w:r w:rsidRPr="003D0B17">
        <w:rPr>
          <w:rFonts w:ascii="Book Antiqua" w:eastAsia="Book Antiqua" w:hAnsi="Book Antiqua" w:cs="Book Antiqua"/>
          <w:b/>
          <w:lang w:eastAsia="zh-CN" w:bidi="ar"/>
        </w:rPr>
        <w:t xml:space="preserve">Figure 1 </w:t>
      </w:r>
      <w:proofErr w:type="spellStart"/>
      <w:r w:rsidRPr="003D0B17">
        <w:rPr>
          <w:rFonts w:ascii="Book Antiqua" w:eastAsia="Book Antiqua" w:hAnsi="Book Antiqua" w:cs="Book Antiqua"/>
          <w:b/>
          <w:lang w:eastAsia="zh-CN" w:bidi="ar"/>
        </w:rPr>
        <w:t>Esophagogastroduodenoscope</w:t>
      </w:r>
      <w:proofErr w:type="spellEnd"/>
      <w:r w:rsidRPr="003D0B17">
        <w:rPr>
          <w:rFonts w:ascii="Book Antiqua" w:eastAsia="Book Antiqua" w:hAnsi="Book Antiqua" w:cs="Book Antiqua"/>
          <w:b/>
          <w:lang w:eastAsia="zh-CN" w:bidi="ar"/>
        </w:rPr>
        <w:t xml:space="preserve"> shows</w:t>
      </w:r>
      <w:r w:rsidRPr="003D0B17">
        <w:rPr>
          <w:rFonts w:ascii="Book Antiqua" w:eastAsia="Book Antiqua" w:hAnsi="Book Antiqua" w:cs="Book Antiqua"/>
          <w:lang w:eastAsia="zh-CN" w:bidi="ar"/>
        </w:rPr>
        <w:t xml:space="preserve"> </w:t>
      </w:r>
      <w:r w:rsidRPr="003D0B17">
        <w:rPr>
          <w:rFonts w:ascii="Book Antiqua" w:eastAsia="Book Antiqua" w:hAnsi="Book Antiqua" w:cs="Book Antiqua"/>
          <w:b/>
          <w:bCs/>
          <w:lang w:eastAsia="zh-CN" w:bidi="ar"/>
        </w:rPr>
        <w:t>the esophageal and gastric varicose veins.</w:t>
      </w:r>
    </w:p>
    <w:p w14:paraId="47706E9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lang w:bidi="ar"/>
        </w:rPr>
        <w:br w:type="page"/>
      </w:r>
      <w:r w:rsidRPr="003D0B17">
        <w:rPr>
          <w:rFonts w:ascii="Book Antiqua" w:eastAsia="Book Antiqua" w:hAnsi="Book Antiqua" w:cs="Book Antiqua"/>
          <w:b/>
          <w:noProof/>
          <w:color w:val="000000"/>
          <w:lang w:eastAsia="zh-CN" w:bidi="ar"/>
        </w:rPr>
        <w:lastRenderedPageBreak/>
        <w:drawing>
          <wp:inline distT="0" distB="0" distL="114300" distR="114300" wp14:anchorId="30D29CA9" wp14:editId="1AD0BE30">
            <wp:extent cx="4107180" cy="288036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107180" cy="2880360"/>
                    </a:xfrm>
                    <a:prstGeom prst="rect">
                      <a:avLst/>
                    </a:prstGeom>
                    <a:noFill/>
                    <a:ln>
                      <a:noFill/>
                    </a:ln>
                  </pic:spPr>
                </pic:pic>
              </a:graphicData>
            </a:graphic>
          </wp:inline>
        </w:drawing>
      </w:r>
    </w:p>
    <w:p w14:paraId="3F5088ED" w14:textId="15062276" w:rsidR="000C5E7B" w:rsidRPr="003D0B17" w:rsidRDefault="003770AA" w:rsidP="003D0B17">
      <w:pPr>
        <w:adjustRightInd w:val="0"/>
        <w:snapToGrid w:val="0"/>
        <w:spacing w:line="360" w:lineRule="auto"/>
        <w:jc w:val="both"/>
        <w:rPr>
          <w:rFonts w:ascii="Book Antiqua" w:eastAsia="Book Antiqua" w:hAnsi="Book Antiqua" w:cs="Book Antiqua"/>
          <w:color w:val="000000"/>
        </w:rPr>
      </w:pPr>
      <w:r w:rsidRPr="003D0B17">
        <w:rPr>
          <w:rFonts w:ascii="Book Antiqua" w:eastAsia="Book Antiqua" w:hAnsi="Book Antiqua" w:cs="Book Antiqua"/>
          <w:b/>
          <w:bCs/>
          <w:color w:val="000000"/>
          <w:lang w:eastAsia="zh-CN" w:bidi="ar"/>
        </w:rPr>
        <w:t>Figure 2 Ultrasound-guided fine-needle aspiration biopsy of the liver tumor.</w:t>
      </w:r>
      <w:r w:rsidRPr="003D0B17">
        <w:rPr>
          <w:rFonts w:ascii="Book Antiqua" w:eastAsia="Book Antiqua" w:hAnsi="Book Antiqua" w:cs="Book Antiqua"/>
          <w:color w:val="000000"/>
          <w:lang w:eastAsia="zh-CN" w:bidi="ar"/>
        </w:rPr>
        <w:t xml:space="preserve"> A: Hematoxylin and eosin staining (× 200); immunohistochemical staining</w:t>
      </w:r>
      <w:r w:rsidR="00984B7B" w:rsidRPr="003D0B17">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 xml:space="preserve"> B: Chromogranin A (+); C: Synaptophysin (+); D: Ki67 (40%+).</w:t>
      </w:r>
    </w:p>
    <w:p w14:paraId="0FA1CAA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bidi="ar"/>
        </w:rPr>
        <w:br w:type="page"/>
      </w:r>
      <w:r w:rsidRPr="003D0B17">
        <w:rPr>
          <w:rFonts w:ascii="Book Antiqua" w:eastAsia="SimSun" w:hAnsi="Book Antiqua"/>
          <w:noProof/>
          <w:lang w:eastAsia="zh-CN" w:bidi="ar"/>
        </w:rPr>
        <w:lastRenderedPageBreak/>
        <w:drawing>
          <wp:inline distT="0" distB="0" distL="114300" distR="114300" wp14:anchorId="551CF328" wp14:editId="52A91674">
            <wp:extent cx="5943600" cy="2796540"/>
            <wp:effectExtent l="0" t="0" r="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5943600" cy="2796540"/>
                    </a:xfrm>
                    <a:prstGeom prst="rect">
                      <a:avLst/>
                    </a:prstGeom>
                    <a:noFill/>
                    <a:ln>
                      <a:noFill/>
                    </a:ln>
                  </pic:spPr>
                </pic:pic>
              </a:graphicData>
            </a:graphic>
          </wp:inline>
        </w:drawing>
      </w:r>
    </w:p>
    <w:p w14:paraId="4CE871B6" w14:textId="77777777" w:rsidR="000C5E7B" w:rsidRPr="003D0B17" w:rsidRDefault="003770AA"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b/>
          <w:bCs/>
          <w:color w:val="000000"/>
          <w:lang w:eastAsia="zh-CN" w:bidi="ar"/>
        </w:rPr>
        <w:t>Figure 3 18F-Fluorodeoxyglucose positron emission tomography/computed tomography reveals a high possibility of a primary lesion of pancreatic neuroendocrine carcinoma, secondary intrahepatic metastasis, venous cancer thrombogenesis, and corresponding varicose veins.</w:t>
      </w:r>
    </w:p>
    <w:p w14:paraId="0C5F356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bidi="ar"/>
        </w:rPr>
        <w:br w:type="page"/>
      </w:r>
      <w:r w:rsidRPr="003D0B17">
        <w:rPr>
          <w:rFonts w:ascii="Book Antiqua" w:eastAsia="Book Antiqua" w:hAnsi="Book Antiqua" w:cs="Book Antiqua"/>
          <w:b/>
          <w:noProof/>
          <w:color w:val="000000"/>
          <w:lang w:eastAsia="zh-CN" w:bidi="ar"/>
        </w:rPr>
        <w:lastRenderedPageBreak/>
        <w:drawing>
          <wp:inline distT="0" distB="0" distL="114300" distR="114300" wp14:anchorId="3BCF4093" wp14:editId="18ED187A">
            <wp:extent cx="4503420" cy="2537460"/>
            <wp:effectExtent l="0" t="0" r="762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4503420" cy="2537460"/>
                    </a:xfrm>
                    <a:prstGeom prst="rect">
                      <a:avLst/>
                    </a:prstGeom>
                    <a:noFill/>
                    <a:ln>
                      <a:noFill/>
                    </a:ln>
                  </pic:spPr>
                </pic:pic>
              </a:graphicData>
            </a:graphic>
          </wp:inline>
        </w:drawing>
      </w:r>
    </w:p>
    <w:p w14:paraId="3B91561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Figure 4 Imaging findings. </w:t>
      </w:r>
      <w:r w:rsidRPr="003D0B17">
        <w:rPr>
          <w:rFonts w:ascii="Book Antiqua" w:eastAsia="Book Antiqua" w:hAnsi="Book Antiqua" w:cs="Book Antiqua"/>
          <w:color w:val="000000"/>
          <w:lang w:eastAsia="zh-CN" w:bidi="ar"/>
        </w:rPr>
        <w:t>A: February 2020: Abdominal enhanced computed tomography (CT) demonstrates the following: (1) The presence of multiple intrahepatic tumors. Compared with the previous image (November 2019), the lesion volume of the hepatic hilar is increased, abdominal exudation and liver injury are improved, necrosis appears in some lesions, and little change is seen in the remaining lesions; (2) The volume of emboli in the portal vein and inferior vena cava is increased, and varicose veins are present in the lower esophagus and gastric fundus; B: June 2020: Abdominal contrast-enhanced CT reveals multiple tumors in the liver accompanied by the accumulation of lipiodol, and increased accumulation of lipiodol in the lesion compared with the previous lesion (February 2020). The lesion scope of the pancreatic tail is reduced.</w:t>
      </w:r>
    </w:p>
    <w:p w14:paraId="519F77E2" w14:textId="0204B9FE" w:rsidR="000C5E7B" w:rsidRPr="003D0B17" w:rsidRDefault="003770AA"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color w:val="000000"/>
          <w:lang w:bidi="ar"/>
        </w:rPr>
        <w:br w:type="page"/>
      </w:r>
      <w:r w:rsidRPr="003D0B17">
        <w:rPr>
          <w:rFonts w:ascii="Book Antiqua" w:eastAsia="Book Antiqua" w:hAnsi="Book Antiqua" w:cs="Book Antiqua"/>
          <w:b/>
          <w:bCs/>
          <w:color w:val="000000"/>
          <w:lang w:eastAsia="zh-CN" w:bidi="ar"/>
        </w:rPr>
        <w:lastRenderedPageBreak/>
        <w:t xml:space="preserve">Table 1 </w:t>
      </w:r>
      <w:r w:rsidR="00F32B99" w:rsidRPr="003D0B17">
        <w:rPr>
          <w:rFonts w:ascii="Book Antiqua" w:eastAsia="Book Antiqua" w:hAnsi="Book Antiqua" w:cs="Book Antiqua"/>
          <w:b/>
          <w:bCs/>
          <w:color w:val="000000"/>
        </w:rPr>
        <w:t>Pancreatic neuroendocrine neoplasms</w:t>
      </w:r>
      <w:r w:rsidR="00F32B99" w:rsidRPr="003D0B17">
        <w:rPr>
          <w:rFonts w:ascii="Book Antiqua" w:eastAsia="Book Antiqua" w:hAnsi="Book Antiqua" w:cs="Book Antiqua"/>
          <w:b/>
          <w:bCs/>
          <w:color w:val="000000"/>
          <w:lang w:eastAsia="zh-CN" w:bidi="ar"/>
        </w:rPr>
        <w:t xml:space="preserve"> </w:t>
      </w:r>
      <w:r w:rsidRPr="003D0B17">
        <w:rPr>
          <w:rFonts w:ascii="Book Antiqua" w:eastAsia="Book Antiqua" w:hAnsi="Book Antiqua" w:cs="Book Antiqua"/>
          <w:b/>
          <w:bCs/>
          <w:color w:val="000000"/>
          <w:lang w:eastAsia="zh-CN" w:bidi="ar"/>
        </w:rPr>
        <w:t>in pregnancy review article</w:t>
      </w:r>
      <w:r w:rsidR="00F32B99" w:rsidRPr="003D0B17">
        <w:rPr>
          <w:rFonts w:ascii="Book Antiqua" w:eastAsia="Book Antiqua" w:hAnsi="Book Antiqua" w:cs="Book Antiqua"/>
          <w:b/>
          <w:bCs/>
          <w:color w:val="000000"/>
          <w:lang w:eastAsia="zh-CN" w:bidi="ar"/>
        </w:rPr>
        <w:t xml:space="preserve"> (2000-2019)</w:t>
      </w:r>
    </w:p>
    <w:tbl>
      <w:tblPr>
        <w:tblStyle w:val="TableGrid"/>
        <w:tblW w:w="989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1134"/>
        <w:gridCol w:w="1985"/>
        <w:gridCol w:w="1548"/>
        <w:gridCol w:w="1417"/>
        <w:gridCol w:w="1520"/>
        <w:gridCol w:w="1315"/>
      </w:tblGrid>
      <w:tr w:rsidR="003D0B17" w:rsidRPr="003D0B17" w14:paraId="3E6D746A" w14:textId="77777777" w:rsidTr="001D4F03">
        <w:trPr>
          <w:jc w:val="center"/>
        </w:trPr>
        <w:tc>
          <w:tcPr>
            <w:tcW w:w="978" w:type="dxa"/>
            <w:tcBorders>
              <w:top w:val="single" w:sz="4" w:space="0" w:color="auto"/>
              <w:bottom w:val="single" w:sz="4" w:space="0" w:color="auto"/>
            </w:tcBorders>
          </w:tcPr>
          <w:p w14:paraId="6B5FEA09" w14:textId="227A5030" w:rsidR="0074690B" w:rsidRPr="003D0B17" w:rsidRDefault="0074690B" w:rsidP="003D0B17">
            <w:pPr>
              <w:adjustRightInd w:val="0"/>
              <w:snapToGrid w:val="0"/>
              <w:spacing w:line="360" w:lineRule="auto"/>
              <w:jc w:val="both"/>
              <w:rPr>
                <w:rFonts w:ascii="Book Antiqua" w:eastAsiaTheme="minorEastAsia" w:hAnsi="Book Antiqua" w:cs="Calibri"/>
                <w:b/>
                <w:bCs/>
                <w:lang w:eastAsia="zh-CN" w:bidi="ar"/>
              </w:rPr>
            </w:pPr>
            <w:r w:rsidRPr="003D0B17">
              <w:rPr>
                <w:rFonts w:ascii="Book Antiqua" w:eastAsiaTheme="minorEastAsia" w:hAnsi="Book Antiqua" w:cs="Calibri"/>
                <w:b/>
                <w:bCs/>
                <w:lang w:eastAsia="zh-CN" w:bidi="ar"/>
              </w:rPr>
              <w:t>Ref</w:t>
            </w:r>
            <w:r w:rsidR="00131BDD">
              <w:rPr>
                <w:rFonts w:ascii="Book Antiqua" w:eastAsiaTheme="minorEastAsia" w:hAnsi="Book Antiqua" w:cs="Calibri"/>
                <w:b/>
                <w:bCs/>
                <w:lang w:eastAsia="zh-CN" w:bidi="ar"/>
              </w:rPr>
              <w:t>.</w:t>
            </w:r>
          </w:p>
        </w:tc>
        <w:tc>
          <w:tcPr>
            <w:tcW w:w="1134" w:type="dxa"/>
            <w:tcBorders>
              <w:top w:val="single" w:sz="4" w:space="0" w:color="auto"/>
              <w:bottom w:val="single" w:sz="4" w:space="0" w:color="auto"/>
            </w:tcBorders>
            <w:shd w:val="clear" w:color="auto" w:fill="auto"/>
          </w:tcPr>
          <w:p w14:paraId="033DA66B" w14:textId="49631488" w:rsidR="0074690B" w:rsidRPr="003D0B17" w:rsidRDefault="0074690B" w:rsidP="003D0B17">
            <w:pPr>
              <w:adjustRightInd w:val="0"/>
              <w:snapToGrid w:val="0"/>
              <w:spacing w:line="360" w:lineRule="auto"/>
              <w:jc w:val="both"/>
              <w:rPr>
                <w:rFonts w:ascii="Book Antiqua" w:eastAsiaTheme="minorEastAsia" w:hAnsi="Book Antiqua" w:cs="Book Antiqua"/>
                <w:b/>
                <w:bCs/>
                <w:lang w:eastAsia="zh-CN"/>
              </w:rPr>
            </w:pPr>
            <w:r w:rsidRPr="003D0B17">
              <w:rPr>
                <w:rFonts w:ascii="Book Antiqua" w:hAnsi="Book Antiqua" w:cs="Calibri"/>
                <w:b/>
                <w:bCs/>
                <w:lang w:eastAsia="zh-CN" w:bidi="ar"/>
              </w:rPr>
              <w:t xml:space="preserve">Patient </w:t>
            </w:r>
            <w:r w:rsidRPr="003D0B17">
              <w:rPr>
                <w:rFonts w:ascii="Book Antiqua" w:hAnsi="Book Antiqua" w:cs="Book Antiqua"/>
                <w:b/>
                <w:bCs/>
                <w:lang w:eastAsia="zh-CN" w:bidi="ar"/>
              </w:rPr>
              <w:t>age</w:t>
            </w:r>
          </w:p>
        </w:tc>
        <w:tc>
          <w:tcPr>
            <w:tcW w:w="1985" w:type="dxa"/>
            <w:tcBorders>
              <w:top w:val="single" w:sz="4" w:space="0" w:color="auto"/>
              <w:bottom w:val="single" w:sz="4" w:space="0" w:color="auto"/>
            </w:tcBorders>
            <w:shd w:val="clear" w:color="auto" w:fill="auto"/>
          </w:tcPr>
          <w:p w14:paraId="6F26083F"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Onset of symptoms</w:t>
            </w:r>
          </w:p>
        </w:tc>
        <w:tc>
          <w:tcPr>
            <w:tcW w:w="1548" w:type="dxa"/>
            <w:tcBorders>
              <w:top w:val="single" w:sz="4" w:space="0" w:color="auto"/>
              <w:bottom w:val="single" w:sz="4" w:space="0" w:color="auto"/>
            </w:tcBorders>
            <w:shd w:val="clear" w:color="auto" w:fill="auto"/>
          </w:tcPr>
          <w:p w14:paraId="21174DA1"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S</w:t>
            </w:r>
            <w:r w:rsidRPr="003D0B17">
              <w:rPr>
                <w:rFonts w:ascii="Book Antiqua" w:hAnsi="Book Antiqua" w:cs="Book Antiqua"/>
                <w:b/>
                <w:bCs/>
                <w:lang w:eastAsia="zh-CN" w:bidi="ar"/>
              </w:rPr>
              <w:t>ymptoms</w:t>
            </w:r>
          </w:p>
        </w:tc>
        <w:tc>
          <w:tcPr>
            <w:tcW w:w="1417" w:type="dxa"/>
            <w:tcBorders>
              <w:top w:val="single" w:sz="4" w:space="0" w:color="auto"/>
              <w:bottom w:val="single" w:sz="4" w:space="0" w:color="auto"/>
            </w:tcBorders>
            <w:shd w:val="clear" w:color="auto" w:fill="auto"/>
          </w:tcPr>
          <w:p w14:paraId="1609E3E5"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M</w:t>
            </w:r>
            <w:r w:rsidRPr="003D0B17">
              <w:rPr>
                <w:rFonts w:ascii="Book Antiqua" w:hAnsi="Book Antiqua" w:cs="Book Antiqua"/>
                <w:b/>
                <w:bCs/>
                <w:lang w:eastAsia="zh-CN" w:bidi="ar"/>
              </w:rPr>
              <w:t>anagement</w:t>
            </w:r>
          </w:p>
        </w:tc>
        <w:tc>
          <w:tcPr>
            <w:tcW w:w="1520" w:type="dxa"/>
            <w:tcBorders>
              <w:top w:val="single" w:sz="4" w:space="0" w:color="auto"/>
              <w:bottom w:val="single" w:sz="4" w:space="0" w:color="auto"/>
            </w:tcBorders>
            <w:shd w:val="clear" w:color="auto" w:fill="auto"/>
          </w:tcPr>
          <w:p w14:paraId="147889D5"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Maternal outcomes</w:t>
            </w:r>
          </w:p>
        </w:tc>
        <w:tc>
          <w:tcPr>
            <w:tcW w:w="1315" w:type="dxa"/>
            <w:tcBorders>
              <w:top w:val="single" w:sz="4" w:space="0" w:color="auto"/>
              <w:bottom w:val="single" w:sz="4" w:space="0" w:color="auto"/>
            </w:tcBorders>
            <w:shd w:val="clear" w:color="auto" w:fill="auto"/>
          </w:tcPr>
          <w:p w14:paraId="6F4C6859"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F</w:t>
            </w:r>
            <w:r w:rsidRPr="003D0B17">
              <w:rPr>
                <w:rFonts w:ascii="Book Antiqua" w:hAnsi="Book Antiqua" w:cs="Book Antiqua"/>
                <w:b/>
                <w:bCs/>
                <w:lang w:eastAsia="zh-CN" w:bidi="ar"/>
              </w:rPr>
              <w:t>atal</w:t>
            </w:r>
          </w:p>
          <w:p w14:paraId="614C1278"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outcomes</w:t>
            </w:r>
          </w:p>
        </w:tc>
      </w:tr>
      <w:tr w:rsidR="00507CB5" w:rsidRPr="003D0B17" w14:paraId="66609E2C" w14:textId="77777777" w:rsidTr="001D4F03">
        <w:trPr>
          <w:jc w:val="center"/>
        </w:trPr>
        <w:tc>
          <w:tcPr>
            <w:tcW w:w="978" w:type="dxa"/>
          </w:tcPr>
          <w:p w14:paraId="444B8653" w14:textId="01BBF8E6"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 xml:space="preserve">Fredericks </w:t>
            </w:r>
            <w:r w:rsidRPr="008C3308">
              <w:rPr>
                <w:rFonts w:ascii="Book Antiqua" w:hAnsi="Book Antiqua" w:cs="Book Antiqua"/>
                <w:i/>
                <w:iCs/>
                <w:lang w:eastAsia="zh-CN" w:bidi="ar"/>
              </w:rPr>
              <w:t xml:space="preserve">et </w:t>
            </w:r>
            <w:proofErr w:type="gramStart"/>
            <w:r w:rsidRPr="008C3308">
              <w:rPr>
                <w:rFonts w:ascii="Book Antiqua" w:hAnsi="Book Antiqua" w:cs="Book Antiqua"/>
                <w:i/>
                <w:iCs/>
                <w:lang w:eastAsia="zh-CN" w:bidi="ar"/>
              </w:rPr>
              <w:t>al</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19]</w:t>
            </w:r>
          </w:p>
        </w:tc>
        <w:tc>
          <w:tcPr>
            <w:tcW w:w="1134" w:type="dxa"/>
            <w:shd w:val="clear" w:color="auto" w:fill="auto"/>
          </w:tcPr>
          <w:p w14:paraId="28240E94" w14:textId="76819B20"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35-yr-old </w:t>
            </w:r>
          </w:p>
        </w:tc>
        <w:tc>
          <w:tcPr>
            <w:tcW w:w="1985" w:type="dxa"/>
            <w:shd w:val="clear" w:color="auto" w:fill="auto"/>
          </w:tcPr>
          <w:p w14:paraId="28C3A05F" w14:textId="2ED32D67"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Three weeks post-partum</w:t>
            </w:r>
          </w:p>
        </w:tc>
        <w:tc>
          <w:tcPr>
            <w:tcW w:w="1548" w:type="dxa"/>
            <w:shd w:val="clear" w:color="auto" w:fill="auto"/>
          </w:tcPr>
          <w:p w14:paraId="67D34AC7" w14:textId="0580874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proofErr w:type="spellStart"/>
            <w:r w:rsidRPr="003D0B17">
              <w:rPr>
                <w:rFonts w:ascii="Book Antiqua" w:hAnsi="Book Antiqua" w:cs="Book Antiqua"/>
                <w:lang w:eastAsia="zh-CN" w:bidi="ar"/>
              </w:rPr>
              <w:t>Neuroglycopaenic</w:t>
            </w:r>
            <w:proofErr w:type="spellEnd"/>
            <w:r w:rsidRPr="003D0B17">
              <w:rPr>
                <w:rFonts w:ascii="Book Antiqua" w:hAnsi="Book Antiqua" w:cs="Book Antiqua"/>
                <w:lang w:eastAsia="zh-CN" w:bidi="ar"/>
              </w:rPr>
              <w:t xml:space="preserve"> symptoms</w:t>
            </w:r>
          </w:p>
        </w:tc>
        <w:tc>
          <w:tcPr>
            <w:tcW w:w="1417" w:type="dxa"/>
            <w:shd w:val="clear" w:color="auto" w:fill="auto"/>
          </w:tcPr>
          <w:p w14:paraId="0292480E" w14:textId="02FED6B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Laparotomy the</w:t>
            </w:r>
            <w:r w:rsidRPr="003D0B17">
              <w:rPr>
                <w:rFonts w:ascii="Book Antiqua" w:eastAsia="Book Antiqua" w:hAnsi="Book Antiqua" w:cs="Book Antiqua"/>
                <w:lang w:eastAsia="zh-CN" w:bidi="ar"/>
              </w:rPr>
              <w:t xml:space="preserve"> </w:t>
            </w:r>
            <w:r w:rsidRPr="003D0B17">
              <w:rPr>
                <w:rFonts w:ascii="Book Antiqua" w:hAnsi="Book Antiqua" w:cs="Book Antiqua"/>
                <w:lang w:eastAsia="zh-CN" w:bidi="ar"/>
              </w:rPr>
              <w:t>tumor</w:t>
            </w:r>
          </w:p>
        </w:tc>
        <w:tc>
          <w:tcPr>
            <w:tcW w:w="1520" w:type="dxa"/>
            <w:shd w:val="clear" w:color="auto" w:fill="auto"/>
          </w:tcPr>
          <w:p w14:paraId="34EE1ECE" w14:textId="7D58C8EC" w:rsidR="00507CB5" w:rsidRPr="003D0B17" w:rsidRDefault="00507CB5" w:rsidP="003D0B17">
            <w:pPr>
              <w:adjustRightInd w:val="0"/>
              <w:snapToGrid w:val="0"/>
              <w:spacing w:line="360" w:lineRule="auto"/>
              <w:jc w:val="both"/>
              <w:rPr>
                <w:rFonts w:ascii="Book Antiqua" w:hAnsi="Book Antiqua" w:cs="Book Antiqua"/>
                <w:lang w:eastAsia="zh-CN"/>
              </w:rPr>
            </w:pPr>
            <w:r w:rsidRPr="003D0B17">
              <w:rPr>
                <w:rFonts w:ascii="Book Antiqua" w:hAnsi="Book Antiqua" w:cs="Book Antiqua"/>
                <w:lang w:eastAsia="zh-CN" w:bidi="ar"/>
              </w:rPr>
              <w:t>No symptoms after removal</w:t>
            </w:r>
          </w:p>
        </w:tc>
        <w:tc>
          <w:tcPr>
            <w:tcW w:w="1315" w:type="dxa"/>
            <w:shd w:val="clear" w:color="auto" w:fill="auto"/>
          </w:tcPr>
          <w:p w14:paraId="565A6EFC" w14:textId="65291FF5"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01AA535A" w14:textId="77777777" w:rsidTr="001D4F03">
        <w:trPr>
          <w:trHeight w:val="742"/>
          <w:jc w:val="center"/>
        </w:trPr>
        <w:tc>
          <w:tcPr>
            <w:tcW w:w="978" w:type="dxa"/>
            <w:vMerge w:val="restart"/>
          </w:tcPr>
          <w:p w14:paraId="0E996A03" w14:textId="4D4F39ED"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Takacs</w:t>
            </w:r>
            <w:r w:rsidRPr="008C3308">
              <w:rPr>
                <w:rFonts w:ascii="Book Antiqua" w:hAnsi="Book Antiqua" w:cs="Book Antiqua"/>
                <w:vertAlign w:val="superscript"/>
                <w:lang w:eastAsia="zh-CN" w:bidi="ar"/>
              </w:rPr>
              <w:t xml:space="preserve"> </w:t>
            </w:r>
            <w:r w:rsidRPr="008C3308">
              <w:rPr>
                <w:rFonts w:ascii="Book Antiqua" w:hAnsi="Book Antiqua" w:cs="Book Antiqua"/>
                <w:i/>
                <w:iCs/>
                <w:lang w:eastAsia="zh-CN" w:bidi="ar"/>
              </w:rPr>
              <w:t xml:space="preserve">et </w:t>
            </w:r>
            <w:proofErr w:type="gramStart"/>
            <w:r w:rsidRPr="008C3308">
              <w:rPr>
                <w:rFonts w:ascii="Book Antiqua" w:hAnsi="Book Antiqua" w:cs="Book Antiqua"/>
                <w:i/>
                <w:iCs/>
                <w:lang w:eastAsia="zh-CN" w:bidi="ar"/>
              </w:rPr>
              <w:t>al</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20]</w:t>
            </w:r>
          </w:p>
        </w:tc>
        <w:tc>
          <w:tcPr>
            <w:tcW w:w="1134" w:type="dxa"/>
            <w:vMerge w:val="restart"/>
            <w:shd w:val="clear" w:color="auto" w:fill="auto"/>
          </w:tcPr>
          <w:p w14:paraId="2E84AAF7" w14:textId="46D5D1FA"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28-yr-old</w:t>
            </w:r>
          </w:p>
        </w:tc>
        <w:tc>
          <w:tcPr>
            <w:tcW w:w="1985" w:type="dxa"/>
            <w:vMerge w:val="restart"/>
            <w:shd w:val="clear" w:color="auto" w:fill="auto"/>
          </w:tcPr>
          <w:p w14:paraId="329F9036" w14:textId="6607730E"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6-wk gestation</w:t>
            </w:r>
          </w:p>
        </w:tc>
        <w:tc>
          <w:tcPr>
            <w:tcW w:w="1548" w:type="dxa"/>
            <w:vMerge w:val="restart"/>
            <w:shd w:val="clear" w:color="auto" w:fill="auto"/>
          </w:tcPr>
          <w:p w14:paraId="2E6C3039" w14:textId="13E5414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Difficult morning </w:t>
            </w:r>
            <w:proofErr w:type="spellStart"/>
            <w:r w:rsidRPr="003D0B17">
              <w:rPr>
                <w:rFonts w:ascii="Book Antiqua" w:hAnsi="Book Antiqua" w:cs="Book Antiqua"/>
                <w:lang w:eastAsia="zh-CN" w:bidi="ar"/>
              </w:rPr>
              <w:t>arousability</w:t>
            </w:r>
            <w:proofErr w:type="spellEnd"/>
          </w:p>
        </w:tc>
        <w:tc>
          <w:tcPr>
            <w:tcW w:w="1417" w:type="dxa"/>
            <w:vMerge w:val="restart"/>
            <w:shd w:val="clear" w:color="auto" w:fill="auto"/>
          </w:tcPr>
          <w:p w14:paraId="0782D4ED" w14:textId="5D0547D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Exploratory laparotomy</w:t>
            </w:r>
          </w:p>
        </w:tc>
        <w:tc>
          <w:tcPr>
            <w:tcW w:w="1520" w:type="dxa"/>
            <w:vMerge w:val="restart"/>
            <w:shd w:val="clear" w:color="auto" w:fill="auto"/>
          </w:tcPr>
          <w:p w14:paraId="412F2FE3" w14:textId="6EC9F3C5"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residual symptoms</w:t>
            </w:r>
          </w:p>
        </w:tc>
        <w:tc>
          <w:tcPr>
            <w:tcW w:w="1315" w:type="dxa"/>
            <w:shd w:val="clear" w:color="auto" w:fill="auto"/>
          </w:tcPr>
          <w:p w14:paraId="4A4CDC40" w14:textId="0926E81E"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Cesarean delivery</w:t>
            </w:r>
          </w:p>
        </w:tc>
      </w:tr>
      <w:tr w:rsidR="00507CB5" w:rsidRPr="003D0B17" w14:paraId="14241E86" w14:textId="77777777" w:rsidTr="001D4F03">
        <w:trPr>
          <w:trHeight w:val="600"/>
          <w:jc w:val="center"/>
        </w:trPr>
        <w:tc>
          <w:tcPr>
            <w:tcW w:w="978" w:type="dxa"/>
            <w:vMerge/>
          </w:tcPr>
          <w:p w14:paraId="0D59C2B0"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478EA04C"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45A84C97"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648F138C"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vMerge/>
            <w:shd w:val="clear" w:color="auto" w:fill="auto"/>
          </w:tcPr>
          <w:p w14:paraId="5FEDC1C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20" w:type="dxa"/>
            <w:vMerge/>
            <w:shd w:val="clear" w:color="auto" w:fill="auto"/>
          </w:tcPr>
          <w:p w14:paraId="3F2F6939"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315" w:type="dxa"/>
            <w:shd w:val="clear" w:color="auto" w:fill="auto"/>
          </w:tcPr>
          <w:p w14:paraId="18E49490" w14:textId="6F1EBC33"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Live born</w:t>
            </w:r>
          </w:p>
        </w:tc>
      </w:tr>
      <w:tr w:rsidR="00507CB5" w:rsidRPr="003D0B17" w14:paraId="147D1990" w14:textId="77777777" w:rsidTr="001D4F03">
        <w:trPr>
          <w:jc w:val="center"/>
        </w:trPr>
        <w:tc>
          <w:tcPr>
            <w:tcW w:w="978" w:type="dxa"/>
          </w:tcPr>
          <w:p w14:paraId="46ED5E28" w14:textId="1445AD1D"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Lowy</w:t>
            </w:r>
            <w:r w:rsidRPr="008C3308">
              <w:rPr>
                <w:rFonts w:ascii="Book Antiqua" w:hAnsi="Book Antiqua" w:cs="Book Antiqua"/>
                <w:lang w:eastAsia="zh-CN" w:bidi="ar"/>
              </w:rPr>
              <w:t xml:space="preserve"> and </w:t>
            </w:r>
            <w:proofErr w:type="gramStart"/>
            <w:r w:rsidRPr="008C3308">
              <w:rPr>
                <w:rFonts w:ascii="Book Antiqua" w:eastAsia="Book Antiqua" w:hAnsi="Book Antiqua" w:cs="Book Antiqua"/>
                <w:color w:val="000000"/>
                <w:lang w:eastAsia="zh-CN" w:bidi="ar"/>
              </w:rPr>
              <w:t>Chisholm</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23]</w:t>
            </w:r>
          </w:p>
        </w:tc>
        <w:tc>
          <w:tcPr>
            <w:tcW w:w="1134" w:type="dxa"/>
            <w:shd w:val="clear" w:color="auto" w:fill="auto"/>
          </w:tcPr>
          <w:p w14:paraId="1B42032B" w14:textId="26E2CE0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36-yr-old</w:t>
            </w:r>
          </w:p>
        </w:tc>
        <w:tc>
          <w:tcPr>
            <w:tcW w:w="1985" w:type="dxa"/>
            <w:tcBorders>
              <w:bottom w:val="nil"/>
            </w:tcBorders>
            <w:shd w:val="clear" w:color="auto" w:fill="auto"/>
          </w:tcPr>
          <w:p w14:paraId="4E804BE8" w14:textId="6CDE4AA7"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Twelve hours post-partum</w:t>
            </w:r>
          </w:p>
        </w:tc>
        <w:tc>
          <w:tcPr>
            <w:tcW w:w="1548" w:type="dxa"/>
            <w:shd w:val="clear" w:color="auto" w:fill="auto"/>
          </w:tcPr>
          <w:p w14:paraId="2AECE178" w14:textId="52BB0C93"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Severe </w:t>
            </w:r>
            <w:proofErr w:type="spellStart"/>
            <w:r w:rsidRPr="003D0B17">
              <w:rPr>
                <w:rFonts w:ascii="Book Antiqua" w:hAnsi="Book Antiqua" w:cs="Book Antiqua"/>
                <w:lang w:eastAsia="zh-CN" w:bidi="ar"/>
              </w:rPr>
              <w:t>hypoglycaemia</w:t>
            </w:r>
            <w:proofErr w:type="spellEnd"/>
          </w:p>
        </w:tc>
        <w:tc>
          <w:tcPr>
            <w:tcW w:w="1417" w:type="dxa"/>
            <w:shd w:val="clear" w:color="auto" w:fill="auto"/>
          </w:tcPr>
          <w:p w14:paraId="5C92786E" w14:textId="45EDE6C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Excision of the lesion</w:t>
            </w:r>
          </w:p>
        </w:tc>
        <w:tc>
          <w:tcPr>
            <w:tcW w:w="1520" w:type="dxa"/>
            <w:shd w:val="clear" w:color="auto" w:fill="auto"/>
          </w:tcPr>
          <w:p w14:paraId="7A230ADE" w14:textId="029FD274"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symptoms after removal</w:t>
            </w:r>
          </w:p>
        </w:tc>
        <w:tc>
          <w:tcPr>
            <w:tcW w:w="1315" w:type="dxa"/>
            <w:shd w:val="clear" w:color="auto" w:fill="auto"/>
          </w:tcPr>
          <w:p w14:paraId="2D64F0F8" w14:textId="75BBEFDD"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3D0B17" w:rsidRPr="003D0B17" w14:paraId="794AD48F" w14:textId="77777777" w:rsidTr="001D4F03">
        <w:trPr>
          <w:trHeight w:val="408"/>
          <w:jc w:val="center"/>
        </w:trPr>
        <w:tc>
          <w:tcPr>
            <w:tcW w:w="978" w:type="dxa"/>
            <w:vMerge w:val="restart"/>
          </w:tcPr>
          <w:p w14:paraId="6E65547B" w14:textId="6A3C34B6" w:rsidR="003D0B17" w:rsidRPr="008C3308" w:rsidRDefault="008C3308" w:rsidP="008C3308">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w:t>
            </w:r>
            <w:proofErr w:type="gramStart"/>
            <w:r w:rsidRPr="008C3308">
              <w:rPr>
                <w:rFonts w:ascii="Book Antiqua" w:hAnsi="Book Antiqua" w:cs="Book Antiqua"/>
                <w:i/>
                <w:iCs/>
                <w:lang w:eastAsia="zh-CN" w:bidi="ar"/>
              </w:rPr>
              <w:t>al</w:t>
            </w:r>
            <w:r w:rsidR="003D0B17" w:rsidRPr="008C3308">
              <w:rPr>
                <w:rFonts w:ascii="Book Antiqua" w:hAnsi="Book Antiqua" w:cs="Book Antiqua"/>
                <w:vertAlign w:val="superscript"/>
                <w:lang w:eastAsia="zh-CN" w:bidi="ar"/>
              </w:rPr>
              <w:t>[</w:t>
            </w:r>
            <w:proofErr w:type="gramEnd"/>
            <w:r w:rsidR="003D0B17" w:rsidRPr="008C3308">
              <w:rPr>
                <w:rFonts w:ascii="Book Antiqua" w:hAnsi="Book Antiqua" w:cs="Book Antiqua"/>
                <w:vertAlign w:val="superscript"/>
                <w:lang w:eastAsia="zh-CN" w:bidi="ar"/>
              </w:rPr>
              <w:t>24]</w:t>
            </w:r>
          </w:p>
        </w:tc>
        <w:tc>
          <w:tcPr>
            <w:tcW w:w="1134" w:type="dxa"/>
            <w:vMerge w:val="restart"/>
            <w:shd w:val="clear" w:color="auto" w:fill="auto"/>
          </w:tcPr>
          <w:p w14:paraId="4066EEB1" w14:textId="2EA29652"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35-yr-old</w:t>
            </w:r>
          </w:p>
        </w:tc>
        <w:tc>
          <w:tcPr>
            <w:tcW w:w="1985" w:type="dxa"/>
            <w:tcBorders>
              <w:top w:val="nil"/>
              <w:bottom w:val="nil"/>
            </w:tcBorders>
            <w:shd w:val="clear" w:color="auto" w:fill="auto"/>
          </w:tcPr>
          <w:p w14:paraId="47DFC774" w14:textId="6C5CBCD9"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Calibri"/>
                <w:lang w:eastAsia="zh-CN" w:bidi="ar"/>
              </w:rPr>
              <w:t>T</w:t>
            </w:r>
            <w:r w:rsidRPr="003D0B17">
              <w:rPr>
                <w:rFonts w:ascii="Book Antiqua" w:hAnsi="Book Antiqua" w:cs="Book Antiqua"/>
                <w:lang w:eastAsia="zh-CN" w:bidi="ar"/>
              </w:rPr>
              <w:t>hree months</w:t>
            </w:r>
          </w:p>
        </w:tc>
        <w:tc>
          <w:tcPr>
            <w:tcW w:w="1548" w:type="dxa"/>
            <w:vMerge w:val="restart"/>
            <w:shd w:val="clear" w:color="auto" w:fill="auto"/>
          </w:tcPr>
          <w:p w14:paraId="6EF38E18" w14:textId="2800652A"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Loss of consciousness</w:t>
            </w:r>
          </w:p>
        </w:tc>
        <w:tc>
          <w:tcPr>
            <w:tcW w:w="1417" w:type="dxa"/>
            <w:vMerge w:val="restart"/>
            <w:shd w:val="clear" w:color="auto" w:fill="auto"/>
          </w:tcPr>
          <w:p w14:paraId="109F3093" w14:textId="3235CF94"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Exploratory laparotomy</w:t>
            </w:r>
          </w:p>
        </w:tc>
        <w:tc>
          <w:tcPr>
            <w:tcW w:w="1520" w:type="dxa"/>
            <w:vMerge w:val="restart"/>
            <w:shd w:val="clear" w:color="auto" w:fill="auto"/>
          </w:tcPr>
          <w:p w14:paraId="461722A3" w14:textId="540CB301" w:rsidR="003D0B17" w:rsidRPr="003D0B17" w:rsidRDefault="003D0B17"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residual symptoms</w:t>
            </w:r>
          </w:p>
        </w:tc>
        <w:tc>
          <w:tcPr>
            <w:tcW w:w="1315" w:type="dxa"/>
            <w:vMerge w:val="restart"/>
            <w:shd w:val="clear" w:color="auto" w:fill="auto"/>
          </w:tcPr>
          <w:p w14:paraId="009899A4" w14:textId="55693A01"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3D0B17" w:rsidRPr="003D0B17" w14:paraId="063DF542" w14:textId="77777777" w:rsidTr="001D4F03">
        <w:trPr>
          <w:trHeight w:val="480"/>
          <w:jc w:val="center"/>
        </w:trPr>
        <w:tc>
          <w:tcPr>
            <w:tcW w:w="978" w:type="dxa"/>
            <w:vMerge/>
          </w:tcPr>
          <w:p w14:paraId="50A73985" w14:textId="77777777" w:rsidR="003D0B17" w:rsidRPr="008C3308" w:rsidRDefault="003D0B17"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3A56968F"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985" w:type="dxa"/>
            <w:tcBorders>
              <w:top w:val="nil"/>
            </w:tcBorders>
            <w:shd w:val="clear" w:color="auto" w:fill="auto"/>
          </w:tcPr>
          <w:p w14:paraId="26DAAD5D" w14:textId="676D6F89" w:rsidR="003D0B17" w:rsidRPr="003D0B17" w:rsidRDefault="003D0B17" w:rsidP="003D0B17">
            <w:pPr>
              <w:adjustRightInd w:val="0"/>
              <w:snapToGrid w:val="0"/>
              <w:spacing w:line="360" w:lineRule="auto"/>
              <w:jc w:val="both"/>
              <w:rPr>
                <w:rFonts w:ascii="Book Antiqua" w:hAnsi="Book Antiqua" w:cs="Calibri"/>
                <w:lang w:eastAsia="zh-CN" w:bidi="ar"/>
              </w:rPr>
            </w:pPr>
            <w:r w:rsidRPr="003D0B17">
              <w:rPr>
                <w:rFonts w:ascii="Book Antiqua" w:hAnsi="Book Antiqua" w:cs="Book Antiqua"/>
                <w:lang w:eastAsia="zh-CN" w:bidi="ar"/>
              </w:rPr>
              <w:t>Post-partum</w:t>
            </w:r>
          </w:p>
        </w:tc>
        <w:tc>
          <w:tcPr>
            <w:tcW w:w="1548" w:type="dxa"/>
            <w:vMerge/>
            <w:shd w:val="clear" w:color="auto" w:fill="auto"/>
          </w:tcPr>
          <w:p w14:paraId="2E399237"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417" w:type="dxa"/>
            <w:vMerge/>
            <w:shd w:val="clear" w:color="auto" w:fill="auto"/>
          </w:tcPr>
          <w:p w14:paraId="71AB221E"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520" w:type="dxa"/>
            <w:vMerge/>
            <w:shd w:val="clear" w:color="auto" w:fill="auto"/>
          </w:tcPr>
          <w:p w14:paraId="4D48C671"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315" w:type="dxa"/>
            <w:vMerge/>
            <w:shd w:val="clear" w:color="auto" w:fill="auto"/>
          </w:tcPr>
          <w:p w14:paraId="7BF1CC77"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r>
      <w:tr w:rsidR="00507CB5" w:rsidRPr="003D0B17" w14:paraId="14C9D8EF" w14:textId="77777777" w:rsidTr="001D4F03">
        <w:trPr>
          <w:jc w:val="center"/>
        </w:trPr>
        <w:tc>
          <w:tcPr>
            <w:tcW w:w="978" w:type="dxa"/>
          </w:tcPr>
          <w:p w14:paraId="1D09D752" w14:textId="2DFBC1F3"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w:t>
            </w:r>
            <w:proofErr w:type="gramStart"/>
            <w:r w:rsidRPr="008C3308">
              <w:rPr>
                <w:rFonts w:ascii="Book Antiqua" w:hAnsi="Book Antiqua" w:cs="Book Antiqua"/>
                <w:i/>
                <w:iCs/>
                <w:lang w:eastAsia="zh-CN" w:bidi="ar"/>
              </w:rPr>
              <w:t>al</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24]</w:t>
            </w:r>
          </w:p>
        </w:tc>
        <w:tc>
          <w:tcPr>
            <w:tcW w:w="1134" w:type="dxa"/>
            <w:shd w:val="clear" w:color="auto" w:fill="auto"/>
          </w:tcPr>
          <w:p w14:paraId="1D96308B" w14:textId="0A9B075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35-yr-old</w:t>
            </w:r>
          </w:p>
        </w:tc>
        <w:tc>
          <w:tcPr>
            <w:tcW w:w="1985" w:type="dxa"/>
            <w:shd w:val="clear" w:color="auto" w:fill="auto"/>
          </w:tcPr>
          <w:p w14:paraId="25D1107A" w14:textId="787518F3"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On the 26</w:t>
            </w:r>
            <w:r w:rsidRPr="003D0B17">
              <w:rPr>
                <w:rFonts w:ascii="Book Antiqua" w:hAnsi="Book Antiqua" w:cs="Book Antiqua"/>
                <w:vertAlign w:val="superscript"/>
                <w:lang w:eastAsia="zh-CN" w:bidi="ar"/>
              </w:rPr>
              <w:t>th</w:t>
            </w:r>
            <w:r w:rsidRPr="003D0B17">
              <w:rPr>
                <w:rFonts w:ascii="Book Antiqua" w:hAnsi="Book Antiqua" w:cs="Book Antiqua"/>
                <w:lang w:eastAsia="zh-CN" w:bidi="ar"/>
              </w:rPr>
              <w:t xml:space="preserve"> postpartum day</w:t>
            </w:r>
          </w:p>
        </w:tc>
        <w:tc>
          <w:tcPr>
            <w:tcW w:w="1548" w:type="dxa"/>
            <w:shd w:val="clear" w:color="auto" w:fill="auto"/>
          </w:tcPr>
          <w:p w14:paraId="6071D2D6" w14:textId="3F4B10A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Confusion, dysarthria, and quadriplegia</w:t>
            </w:r>
          </w:p>
        </w:tc>
        <w:tc>
          <w:tcPr>
            <w:tcW w:w="1417" w:type="dxa"/>
            <w:shd w:val="clear" w:color="auto" w:fill="auto"/>
          </w:tcPr>
          <w:p w14:paraId="09B256A1" w14:textId="3DCA793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Enucleation of an 8-mm tumor</w:t>
            </w:r>
          </w:p>
        </w:tc>
        <w:tc>
          <w:tcPr>
            <w:tcW w:w="1520" w:type="dxa"/>
            <w:shd w:val="clear" w:color="auto" w:fill="auto"/>
          </w:tcPr>
          <w:p w14:paraId="19B20DC5" w14:textId="2964AD3F"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No symptoms after removal</w:t>
            </w:r>
          </w:p>
        </w:tc>
        <w:tc>
          <w:tcPr>
            <w:tcW w:w="1315" w:type="dxa"/>
            <w:shd w:val="clear" w:color="auto" w:fill="auto"/>
          </w:tcPr>
          <w:p w14:paraId="5EC709A5" w14:textId="1B98DC58"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35C6C58A" w14:textId="77777777" w:rsidTr="001D4F03">
        <w:trPr>
          <w:jc w:val="center"/>
        </w:trPr>
        <w:tc>
          <w:tcPr>
            <w:tcW w:w="978" w:type="dxa"/>
            <w:vMerge w:val="restart"/>
          </w:tcPr>
          <w:p w14:paraId="12413BDD" w14:textId="40F4C791"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w:t>
            </w:r>
            <w:proofErr w:type="gramStart"/>
            <w:r w:rsidRPr="008C3308">
              <w:rPr>
                <w:rFonts w:ascii="Book Antiqua" w:hAnsi="Book Antiqua" w:cs="Book Antiqua"/>
                <w:i/>
                <w:iCs/>
                <w:lang w:eastAsia="zh-CN" w:bidi="ar"/>
              </w:rPr>
              <w:t>al</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24]</w:t>
            </w:r>
          </w:p>
        </w:tc>
        <w:tc>
          <w:tcPr>
            <w:tcW w:w="1134" w:type="dxa"/>
            <w:vMerge w:val="restart"/>
            <w:shd w:val="clear" w:color="auto" w:fill="auto"/>
          </w:tcPr>
          <w:p w14:paraId="6BA2422F" w14:textId="5249D9A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22-yr-old</w:t>
            </w:r>
          </w:p>
        </w:tc>
        <w:tc>
          <w:tcPr>
            <w:tcW w:w="1985" w:type="dxa"/>
            <w:vMerge w:val="restart"/>
            <w:shd w:val="clear" w:color="auto" w:fill="auto"/>
          </w:tcPr>
          <w:p w14:paraId="4AD1E80E" w14:textId="762F087F"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2-mo gestation</w:t>
            </w:r>
          </w:p>
        </w:tc>
        <w:tc>
          <w:tcPr>
            <w:tcW w:w="1548" w:type="dxa"/>
            <w:vMerge w:val="restart"/>
            <w:shd w:val="clear" w:color="auto" w:fill="auto"/>
          </w:tcPr>
          <w:p w14:paraId="71C038F9" w14:textId="0565D884"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Loss of consciousness</w:t>
            </w:r>
          </w:p>
        </w:tc>
        <w:tc>
          <w:tcPr>
            <w:tcW w:w="1417" w:type="dxa"/>
            <w:shd w:val="clear" w:color="auto" w:fill="auto"/>
          </w:tcPr>
          <w:p w14:paraId="7656AB21" w14:textId="2F2FF47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Laparoscopic distal pancreatectomy</w:t>
            </w:r>
          </w:p>
        </w:tc>
        <w:tc>
          <w:tcPr>
            <w:tcW w:w="1520" w:type="dxa"/>
            <w:shd w:val="clear" w:color="auto" w:fill="auto"/>
          </w:tcPr>
          <w:p w14:paraId="75F008CC" w14:textId="2962541E"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No residual symptoms</w:t>
            </w:r>
          </w:p>
        </w:tc>
        <w:tc>
          <w:tcPr>
            <w:tcW w:w="1315" w:type="dxa"/>
            <w:shd w:val="clear" w:color="auto" w:fill="auto"/>
          </w:tcPr>
          <w:p w14:paraId="148E6509" w14:textId="3C41D8B1"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Natural labor</w:t>
            </w:r>
          </w:p>
        </w:tc>
      </w:tr>
      <w:tr w:rsidR="00507CB5" w:rsidRPr="003D0B17" w14:paraId="0E655D03" w14:textId="77777777" w:rsidTr="001D4F03">
        <w:trPr>
          <w:jc w:val="center"/>
        </w:trPr>
        <w:tc>
          <w:tcPr>
            <w:tcW w:w="978" w:type="dxa"/>
            <w:vMerge/>
          </w:tcPr>
          <w:p w14:paraId="2D00A406"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0CA13CDF"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20A8DD7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09446597"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shd w:val="clear" w:color="auto" w:fill="auto"/>
          </w:tcPr>
          <w:p w14:paraId="1FF9F90C" w14:textId="4522D751"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Post-partum</w:t>
            </w:r>
          </w:p>
        </w:tc>
        <w:tc>
          <w:tcPr>
            <w:tcW w:w="1520" w:type="dxa"/>
            <w:shd w:val="clear" w:color="auto" w:fill="auto"/>
          </w:tcPr>
          <w:p w14:paraId="53D3F4C2"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315" w:type="dxa"/>
            <w:shd w:val="clear" w:color="auto" w:fill="auto"/>
          </w:tcPr>
          <w:p w14:paraId="0561A78C" w14:textId="64AB102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0154F30A" w14:textId="77777777" w:rsidTr="001D4F03">
        <w:trPr>
          <w:jc w:val="center"/>
        </w:trPr>
        <w:tc>
          <w:tcPr>
            <w:tcW w:w="978" w:type="dxa"/>
            <w:vMerge w:val="restart"/>
          </w:tcPr>
          <w:p w14:paraId="0D9C557D" w14:textId="2278FB87"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 xml:space="preserve">Christiansen </w:t>
            </w:r>
            <w:r>
              <w:rPr>
                <w:rFonts w:ascii="Book Antiqua" w:hAnsi="Book Antiqua" w:cs="Book Antiqua"/>
                <w:lang w:eastAsia="zh-CN" w:bidi="ar"/>
              </w:rPr>
              <w:t>and</w:t>
            </w:r>
            <w:r w:rsidRPr="008C3308">
              <w:rPr>
                <w:rFonts w:ascii="Book Antiqua" w:hAnsi="Book Antiqua" w:cs="Book Antiqua"/>
                <w:lang w:eastAsia="zh-CN" w:bidi="ar"/>
              </w:rPr>
              <w:t xml:space="preserve"> </w:t>
            </w:r>
            <w:proofErr w:type="gramStart"/>
            <w:r w:rsidRPr="008C3308">
              <w:rPr>
                <w:rFonts w:ascii="Book Antiqua" w:hAnsi="Book Antiqua" w:cs="Book Antiqua"/>
                <w:lang w:eastAsia="zh-CN" w:bidi="ar"/>
              </w:rPr>
              <w:t>Vestergaard</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25]</w:t>
            </w:r>
          </w:p>
        </w:tc>
        <w:tc>
          <w:tcPr>
            <w:tcW w:w="1134" w:type="dxa"/>
            <w:vMerge w:val="restart"/>
            <w:shd w:val="clear" w:color="auto" w:fill="auto"/>
          </w:tcPr>
          <w:p w14:paraId="418846F8" w14:textId="5DC2D2D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29-yr-old</w:t>
            </w:r>
          </w:p>
        </w:tc>
        <w:tc>
          <w:tcPr>
            <w:tcW w:w="1985" w:type="dxa"/>
            <w:vMerge w:val="restart"/>
            <w:shd w:val="clear" w:color="auto" w:fill="auto"/>
          </w:tcPr>
          <w:p w14:paraId="24177887" w14:textId="1BE0C289"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38-mo gestation</w:t>
            </w:r>
          </w:p>
        </w:tc>
        <w:tc>
          <w:tcPr>
            <w:tcW w:w="1548" w:type="dxa"/>
            <w:vMerge w:val="restart"/>
            <w:shd w:val="clear" w:color="auto" w:fill="auto"/>
          </w:tcPr>
          <w:p w14:paraId="3377A41E" w14:textId="42F714A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Slurred speech, weakness</w:t>
            </w:r>
          </w:p>
        </w:tc>
        <w:tc>
          <w:tcPr>
            <w:tcW w:w="1417" w:type="dxa"/>
            <w:shd w:val="clear" w:color="auto" w:fill="auto"/>
          </w:tcPr>
          <w:p w14:paraId="0FDFDAE8" w14:textId="6DEBD641" w:rsidR="00507CB5" w:rsidRPr="003D0B17" w:rsidRDefault="00507CB5" w:rsidP="003D0B17">
            <w:pPr>
              <w:adjustRightInd w:val="0"/>
              <w:snapToGrid w:val="0"/>
              <w:spacing w:line="360" w:lineRule="auto"/>
              <w:rPr>
                <w:rFonts w:ascii="Book Antiqua" w:hAnsi="Book Antiqua"/>
              </w:rPr>
            </w:pPr>
            <w:proofErr w:type="spellStart"/>
            <w:r w:rsidRPr="003D0B17">
              <w:rPr>
                <w:rFonts w:ascii="Book Antiqua" w:hAnsi="Book Antiqua"/>
              </w:rPr>
              <w:t>Pancreaticoduod-enectomy</w:t>
            </w:r>
            <w:proofErr w:type="spellEnd"/>
            <w:r w:rsidRPr="003D0B17">
              <w:rPr>
                <w:rFonts w:ascii="Book Antiqua" w:hAnsi="Book Antiqua"/>
              </w:rPr>
              <w:t xml:space="preserve"> and cholecystectomy</w:t>
            </w:r>
          </w:p>
        </w:tc>
        <w:tc>
          <w:tcPr>
            <w:tcW w:w="1520" w:type="dxa"/>
            <w:shd w:val="clear" w:color="auto" w:fill="auto"/>
          </w:tcPr>
          <w:p w14:paraId="19DDBF1D" w14:textId="0B875B13"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symptoms after removal</w:t>
            </w:r>
          </w:p>
        </w:tc>
        <w:tc>
          <w:tcPr>
            <w:tcW w:w="1315" w:type="dxa"/>
            <w:shd w:val="clear" w:color="auto" w:fill="auto"/>
          </w:tcPr>
          <w:p w14:paraId="6AF9844A" w14:textId="62BDAB43" w:rsidR="00507CB5" w:rsidRPr="003D0B17" w:rsidRDefault="00507CB5" w:rsidP="003D0B17">
            <w:pPr>
              <w:adjustRightInd w:val="0"/>
              <w:snapToGrid w:val="0"/>
              <w:spacing w:line="360" w:lineRule="auto"/>
              <w:jc w:val="both"/>
              <w:rPr>
                <w:rFonts w:ascii="Book Antiqua" w:eastAsiaTheme="minorEastAsia" w:hAnsi="Book Antiqua" w:cs="Book Antiqua"/>
                <w:lang w:eastAsia="zh-CN" w:bidi="ar"/>
              </w:rPr>
            </w:pPr>
            <w:r w:rsidRPr="003D0B17">
              <w:rPr>
                <w:rFonts w:ascii="Book Antiqua" w:hAnsi="Book Antiqua" w:cs="Book Antiqua"/>
                <w:lang w:eastAsia="zh-CN" w:bidi="ar"/>
              </w:rPr>
              <w:t>Natural labor</w:t>
            </w:r>
          </w:p>
        </w:tc>
      </w:tr>
      <w:tr w:rsidR="00507CB5" w:rsidRPr="003D0B17" w14:paraId="5A81FDB7" w14:textId="77777777" w:rsidTr="001D4F03">
        <w:trPr>
          <w:jc w:val="center"/>
        </w:trPr>
        <w:tc>
          <w:tcPr>
            <w:tcW w:w="978" w:type="dxa"/>
            <w:vMerge/>
          </w:tcPr>
          <w:p w14:paraId="660C43D1" w14:textId="77777777" w:rsidR="00507CB5" w:rsidRPr="003D0B17"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7F929981"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3617D3AA"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4B1FE68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shd w:val="clear" w:color="auto" w:fill="auto"/>
          </w:tcPr>
          <w:p w14:paraId="21DB33EA" w14:textId="21600E7F"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Post-partum</w:t>
            </w:r>
          </w:p>
        </w:tc>
        <w:tc>
          <w:tcPr>
            <w:tcW w:w="1520" w:type="dxa"/>
            <w:shd w:val="clear" w:color="auto" w:fill="auto"/>
          </w:tcPr>
          <w:p w14:paraId="7163694D" w14:textId="77777777" w:rsidR="00507CB5" w:rsidRPr="003D0B17" w:rsidRDefault="00507CB5" w:rsidP="003D0B17">
            <w:pPr>
              <w:adjustRightInd w:val="0"/>
              <w:snapToGrid w:val="0"/>
              <w:spacing w:line="360" w:lineRule="auto"/>
              <w:jc w:val="both"/>
              <w:rPr>
                <w:rFonts w:ascii="Book Antiqua" w:hAnsi="Book Antiqua"/>
              </w:rPr>
            </w:pPr>
          </w:p>
        </w:tc>
        <w:tc>
          <w:tcPr>
            <w:tcW w:w="1315" w:type="dxa"/>
            <w:shd w:val="clear" w:color="auto" w:fill="auto"/>
          </w:tcPr>
          <w:p w14:paraId="0DCBB240" w14:textId="1A147C53"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Live born</w:t>
            </w:r>
          </w:p>
        </w:tc>
      </w:tr>
      <w:tr w:rsidR="00507CB5" w:rsidRPr="003D0B17" w14:paraId="247B1C4B" w14:textId="77777777" w:rsidTr="001D4F03">
        <w:trPr>
          <w:jc w:val="center"/>
        </w:trPr>
        <w:tc>
          <w:tcPr>
            <w:tcW w:w="978" w:type="dxa"/>
          </w:tcPr>
          <w:p w14:paraId="47B07368" w14:textId="16052E34"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 xml:space="preserve">Rodrigues </w:t>
            </w:r>
            <w:proofErr w:type="spellStart"/>
            <w:r w:rsidRPr="008C3308">
              <w:rPr>
                <w:rFonts w:ascii="Book Antiqua" w:eastAsia="Book Antiqua" w:hAnsi="Book Antiqua" w:cs="Book Antiqua"/>
                <w:color w:val="000000"/>
                <w:lang w:eastAsia="zh-CN" w:bidi="ar"/>
              </w:rPr>
              <w:t>Queiróz</w:t>
            </w:r>
            <w:proofErr w:type="spellEnd"/>
            <w:r w:rsidRPr="008C3308">
              <w:rPr>
                <w:rFonts w:ascii="Book Antiqua" w:hAnsi="Book Antiqua" w:cs="Book Antiqua"/>
                <w:i/>
                <w:iCs/>
                <w:lang w:eastAsia="zh-CN" w:bidi="ar"/>
              </w:rPr>
              <w:t xml:space="preserve"> et </w:t>
            </w:r>
            <w:proofErr w:type="gramStart"/>
            <w:r w:rsidRPr="008C3308">
              <w:rPr>
                <w:rFonts w:ascii="Book Antiqua" w:hAnsi="Book Antiqua" w:cs="Book Antiqua"/>
                <w:i/>
                <w:iCs/>
                <w:lang w:eastAsia="zh-CN" w:bidi="ar"/>
              </w:rPr>
              <w:t>al</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26]</w:t>
            </w:r>
          </w:p>
        </w:tc>
        <w:tc>
          <w:tcPr>
            <w:tcW w:w="1134" w:type="dxa"/>
            <w:shd w:val="clear" w:color="auto" w:fill="auto"/>
          </w:tcPr>
          <w:p w14:paraId="57483DAA" w14:textId="1893B027"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21-yr-old</w:t>
            </w:r>
          </w:p>
        </w:tc>
        <w:tc>
          <w:tcPr>
            <w:tcW w:w="1985" w:type="dxa"/>
            <w:shd w:val="clear" w:color="auto" w:fill="auto"/>
          </w:tcPr>
          <w:p w14:paraId="09727748" w14:textId="74D98C5A"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Eight days post-partum </w:t>
            </w:r>
          </w:p>
        </w:tc>
        <w:tc>
          <w:tcPr>
            <w:tcW w:w="1548" w:type="dxa"/>
            <w:shd w:val="clear" w:color="auto" w:fill="auto"/>
          </w:tcPr>
          <w:p w14:paraId="0756B471" w14:textId="58EA3DC6"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Four limbs </w:t>
            </w:r>
            <w:proofErr w:type="spellStart"/>
            <w:r w:rsidRPr="003D0B17">
              <w:rPr>
                <w:rFonts w:ascii="Book Antiqua" w:hAnsi="Book Antiqua"/>
              </w:rPr>
              <w:t>weahness</w:t>
            </w:r>
            <w:proofErr w:type="spellEnd"/>
            <w:r w:rsidRPr="003D0B17">
              <w:rPr>
                <w:rFonts w:ascii="Book Antiqua" w:hAnsi="Book Antiqua"/>
              </w:rPr>
              <w:t xml:space="preserve">, </w:t>
            </w:r>
            <w:proofErr w:type="spellStart"/>
            <w:r w:rsidRPr="003D0B17">
              <w:rPr>
                <w:rFonts w:ascii="Book Antiqua" w:hAnsi="Book Antiqua"/>
              </w:rPr>
              <w:t>diffic</w:t>
            </w:r>
            <w:proofErr w:type="spellEnd"/>
            <w:r w:rsidRPr="003D0B17">
              <w:rPr>
                <w:rFonts w:ascii="Book Antiqua" w:hAnsi="Book Antiqua"/>
              </w:rPr>
              <w:t>-ult walking</w:t>
            </w:r>
          </w:p>
        </w:tc>
        <w:tc>
          <w:tcPr>
            <w:tcW w:w="1417" w:type="dxa"/>
            <w:shd w:val="clear" w:color="auto" w:fill="auto"/>
          </w:tcPr>
          <w:p w14:paraId="2454F7C5" w14:textId="2D50B01E"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cs="Calibri"/>
              </w:rPr>
              <w:t>P</w:t>
            </w:r>
            <w:r w:rsidRPr="003D0B17">
              <w:rPr>
                <w:rFonts w:ascii="Book Antiqua" w:hAnsi="Book Antiqua"/>
              </w:rPr>
              <w:t>ancreatectomy</w:t>
            </w:r>
          </w:p>
        </w:tc>
        <w:tc>
          <w:tcPr>
            <w:tcW w:w="1520" w:type="dxa"/>
            <w:shd w:val="clear" w:color="auto" w:fill="auto"/>
          </w:tcPr>
          <w:p w14:paraId="6AB1F431" w14:textId="0B814AEA"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residual symptoms</w:t>
            </w:r>
          </w:p>
        </w:tc>
        <w:tc>
          <w:tcPr>
            <w:tcW w:w="1315" w:type="dxa"/>
            <w:shd w:val="clear" w:color="auto" w:fill="auto"/>
          </w:tcPr>
          <w:p w14:paraId="65D20B2F" w14:textId="77777777" w:rsidR="00507CB5" w:rsidRPr="003D0B17" w:rsidRDefault="00507CB5" w:rsidP="003D0B17">
            <w:pPr>
              <w:adjustRightInd w:val="0"/>
              <w:snapToGrid w:val="0"/>
              <w:spacing w:line="360" w:lineRule="auto"/>
              <w:rPr>
                <w:rFonts w:ascii="Book Antiqua" w:hAnsi="Book Antiqua"/>
                <w:lang w:eastAsia="zh-CN"/>
              </w:rPr>
            </w:pPr>
            <w:r w:rsidRPr="003D0B17">
              <w:rPr>
                <w:rFonts w:ascii="Book Antiqua" w:hAnsi="Book Antiqua"/>
              </w:rPr>
              <w:t>Live born</w:t>
            </w:r>
          </w:p>
          <w:p w14:paraId="47F1DB69"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r>
      <w:tr w:rsidR="00507CB5" w:rsidRPr="003D0B17" w14:paraId="45D804C1" w14:textId="77777777" w:rsidTr="001D4F03">
        <w:trPr>
          <w:jc w:val="center"/>
        </w:trPr>
        <w:tc>
          <w:tcPr>
            <w:tcW w:w="978" w:type="dxa"/>
            <w:vMerge w:val="restart"/>
          </w:tcPr>
          <w:p w14:paraId="7D3DBF21" w14:textId="42002132"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proofErr w:type="spellStart"/>
            <w:r w:rsidRPr="008C3308">
              <w:rPr>
                <w:rFonts w:ascii="Book Antiqua" w:eastAsia="Book Antiqua" w:hAnsi="Book Antiqua" w:cs="Book Antiqua"/>
                <w:color w:val="000000"/>
                <w:lang w:eastAsia="zh-CN" w:bidi="ar"/>
              </w:rPr>
              <w:t>Mannelli</w:t>
            </w:r>
            <w:proofErr w:type="spellEnd"/>
            <w:r w:rsidRPr="008C3308">
              <w:rPr>
                <w:rFonts w:ascii="Book Antiqua" w:hAnsi="Book Antiqua" w:cs="Book Antiqua"/>
                <w:i/>
                <w:iCs/>
                <w:lang w:eastAsia="zh-CN" w:bidi="ar"/>
              </w:rPr>
              <w:t xml:space="preserve"> et </w:t>
            </w:r>
            <w:proofErr w:type="gramStart"/>
            <w:r w:rsidRPr="008C3308">
              <w:rPr>
                <w:rFonts w:ascii="Book Antiqua" w:hAnsi="Book Antiqua" w:cs="Book Antiqua"/>
                <w:i/>
                <w:iCs/>
                <w:lang w:eastAsia="zh-CN" w:bidi="ar"/>
              </w:rPr>
              <w:t>al</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27]</w:t>
            </w:r>
          </w:p>
        </w:tc>
        <w:tc>
          <w:tcPr>
            <w:tcW w:w="1134" w:type="dxa"/>
            <w:vMerge w:val="restart"/>
            <w:shd w:val="clear" w:color="auto" w:fill="auto"/>
          </w:tcPr>
          <w:p w14:paraId="44DA6227" w14:textId="4A0E4D53"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29-yr-old</w:t>
            </w:r>
          </w:p>
        </w:tc>
        <w:tc>
          <w:tcPr>
            <w:tcW w:w="1985" w:type="dxa"/>
            <w:vMerge w:val="restart"/>
            <w:shd w:val="clear" w:color="auto" w:fill="auto"/>
          </w:tcPr>
          <w:p w14:paraId="08F4541A" w14:textId="45073119"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cs="Calibri"/>
              </w:rPr>
              <w:t>A</w:t>
            </w:r>
            <w:r w:rsidRPr="003D0B17">
              <w:rPr>
                <w:rFonts w:ascii="Book Antiqua" w:hAnsi="Book Antiqua"/>
              </w:rPr>
              <w:t xml:space="preserve">t 17 </w:t>
            </w:r>
            <w:proofErr w:type="spellStart"/>
            <w:r w:rsidRPr="003D0B17">
              <w:rPr>
                <w:rFonts w:ascii="Book Antiqua" w:hAnsi="Book Antiqua"/>
              </w:rPr>
              <w:t>wk</w:t>
            </w:r>
            <w:proofErr w:type="spellEnd"/>
            <w:r w:rsidRPr="003D0B17">
              <w:rPr>
                <w:rFonts w:ascii="Book Antiqua" w:hAnsi="Book Antiqua"/>
              </w:rPr>
              <w:t xml:space="preserve"> gestation</w:t>
            </w:r>
          </w:p>
        </w:tc>
        <w:tc>
          <w:tcPr>
            <w:tcW w:w="1548" w:type="dxa"/>
            <w:vMerge w:val="restart"/>
            <w:shd w:val="clear" w:color="auto" w:fill="auto"/>
          </w:tcPr>
          <w:p w14:paraId="204B2C6F" w14:textId="16562637" w:rsidR="00507CB5" w:rsidRPr="0083166D"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Severe hypoglycemia</w:t>
            </w:r>
          </w:p>
        </w:tc>
        <w:tc>
          <w:tcPr>
            <w:tcW w:w="1417" w:type="dxa"/>
            <w:vMerge w:val="restart"/>
            <w:shd w:val="clear" w:color="auto" w:fill="auto"/>
          </w:tcPr>
          <w:p w14:paraId="7EF460A2" w14:textId="3FF36552"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Started therapy with </w:t>
            </w:r>
            <w:proofErr w:type="spellStart"/>
            <w:r w:rsidRPr="003D0B17">
              <w:rPr>
                <w:rFonts w:ascii="Book Antiqua" w:hAnsi="Book Antiqua"/>
              </w:rPr>
              <w:t>everolimus</w:t>
            </w:r>
            <w:proofErr w:type="spellEnd"/>
          </w:p>
        </w:tc>
        <w:tc>
          <w:tcPr>
            <w:tcW w:w="1520" w:type="dxa"/>
            <w:vMerge w:val="restart"/>
            <w:shd w:val="clear" w:color="auto" w:fill="auto"/>
          </w:tcPr>
          <w:p w14:paraId="002C1D8B" w14:textId="7782E170"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Died 3 </w:t>
            </w:r>
            <w:proofErr w:type="spellStart"/>
            <w:r w:rsidRPr="003D0B17">
              <w:rPr>
                <w:rFonts w:ascii="Book Antiqua" w:hAnsi="Book Antiqua"/>
              </w:rPr>
              <w:t>yr</w:t>
            </w:r>
            <w:proofErr w:type="spellEnd"/>
            <w:r w:rsidRPr="003D0B17">
              <w:rPr>
                <w:rFonts w:ascii="Book Antiqua" w:hAnsi="Book Antiqua"/>
              </w:rPr>
              <w:t xml:space="preserve"> after delivery</w:t>
            </w:r>
          </w:p>
        </w:tc>
        <w:tc>
          <w:tcPr>
            <w:tcW w:w="1315" w:type="dxa"/>
            <w:shd w:val="clear" w:color="auto" w:fill="auto"/>
          </w:tcPr>
          <w:p w14:paraId="3776062F" w14:textId="730F800B" w:rsidR="00507CB5" w:rsidRPr="003D0B17" w:rsidRDefault="00507CB5" w:rsidP="003D0B17">
            <w:pPr>
              <w:adjustRightInd w:val="0"/>
              <w:snapToGrid w:val="0"/>
              <w:spacing w:line="360" w:lineRule="auto"/>
              <w:rPr>
                <w:rFonts w:ascii="Book Antiqua" w:hAnsi="Book Antiqua"/>
              </w:rPr>
            </w:pPr>
            <w:proofErr w:type="spellStart"/>
            <w:r w:rsidRPr="003D0B17">
              <w:rPr>
                <w:rFonts w:ascii="Book Antiqua" w:hAnsi="Book Antiqua"/>
              </w:rPr>
              <w:t>Cesareandelivery</w:t>
            </w:r>
            <w:proofErr w:type="spellEnd"/>
          </w:p>
        </w:tc>
      </w:tr>
      <w:tr w:rsidR="00507CB5" w:rsidRPr="003D0B17" w14:paraId="1A39BC45" w14:textId="77777777" w:rsidTr="001D4F03">
        <w:trPr>
          <w:jc w:val="center"/>
        </w:trPr>
        <w:tc>
          <w:tcPr>
            <w:tcW w:w="978" w:type="dxa"/>
            <w:vMerge/>
          </w:tcPr>
          <w:p w14:paraId="00DE6A5D"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6FA3227C" w14:textId="77777777" w:rsidR="00507CB5" w:rsidRPr="003D0B17" w:rsidRDefault="00507CB5" w:rsidP="003D0B17">
            <w:pPr>
              <w:adjustRightInd w:val="0"/>
              <w:snapToGrid w:val="0"/>
              <w:spacing w:line="360" w:lineRule="auto"/>
              <w:rPr>
                <w:rFonts w:ascii="Book Antiqua" w:hAnsi="Book Antiqua"/>
              </w:rPr>
            </w:pPr>
          </w:p>
        </w:tc>
        <w:tc>
          <w:tcPr>
            <w:tcW w:w="1985" w:type="dxa"/>
            <w:vMerge/>
            <w:shd w:val="clear" w:color="auto" w:fill="auto"/>
          </w:tcPr>
          <w:p w14:paraId="606EF1CC" w14:textId="77777777" w:rsidR="00507CB5" w:rsidRPr="003D0B17" w:rsidRDefault="00507CB5" w:rsidP="003D0B17">
            <w:pPr>
              <w:adjustRightInd w:val="0"/>
              <w:snapToGrid w:val="0"/>
              <w:spacing w:line="360" w:lineRule="auto"/>
              <w:rPr>
                <w:rFonts w:ascii="Book Antiqua" w:hAnsi="Book Antiqua" w:cs="Calibri"/>
              </w:rPr>
            </w:pPr>
          </w:p>
        </w:tc>
        <w:tc>
          <w:tcPr>
            <w:tcW w:w="1548" w:type="dxa"/>
            <w:vMerge/>
            <w:shd w:val="clear" w:color="auto" w:fill="auto"/>
          </w:tcPr>
          <w:p w14:paraId="1B3F0324" w14:textId="77777777" w:rsidR="00507CB5" w:rsidRPr="003D0B17" w:rsidRDefault="00507CB5" w:rsidP="003D0B17">
            <w:pPr>
              <w:adjustRightInd w:val="0"/>
              <w:snapToGrid w:val="0"/>
              <w:spacing w:line="360" w:lineRule="auto"/>
              <w:rPr>
                <w:rFonts w:ascii="Book Antiqua" w:hAnsi="Book Antiqua"/>
              </w:rPr>
            </w:pPr>
          </w:p>
        </w:tc>
        <w:tc>
          <w:tcPr>
            <w:tcW w:w="1417" w:type="dxa"/>
            <w:vMerge/>
            <w:shd w:val="clear" w:color="auto" w:fill="auto"/>
          </w:tcPr>
          <w:p w14:paraId="5B68425C" w14:textId="77777777" w:rsidR="00507CB5" w:rsidRPr="003D0B17" w:rsidRDefault="00507CB5" w:rsidP="003D0B17">
            <w:pPr>
              <w:adjustRightInd w:val="0"/>
              <w:snapToGrid w:val="0"/>
              <w:spacing w:line="360" w:lineRule="auto"/>
              <w:rPr>
                <w:rFonts w:ascii="Book Antiqua" w:hAnsi="Book Antiqua"/>
              </w:rPr>
            </w:pPr>
          </w:p>
        </w:tc>
        <w:tc>
          <w:tcPr>
            <w:tcW w:w="1520" w:type="dxa"/>
            <w:vMerge/>
            <w:shd w:val="clear" w:color="auto" w:fill="auto"/>
          </w:tcPr>
          <w:p w14:paraId="49C6ABCC" w14:textId="77777777" w:rsidR="00507CB5" w:rsidRPr="003D0B17" w:rsidRDefault="00507CB5" w:rsidP="003D0B17">
            <w:pPr>
              <w:adjustRightInd w:val="0"/>
              <w:snapToGrid w:val="0"/>
              <w:spacing w:line="360" w:lineRule="auto"/>
              <w:rPr>
                <w:rFonts w:ascii="Book Antiqua" w:hAnsi="Book Antiqua"/>
              </w:rPr>
            </w:pPr>
          </w:p>
        </w:tc>
        <w:tc>
          <w:tcPr>
            <w:tcW w:w="1315" w:type="dxa"/>
            <w:shd w:val="clear" w:color="auto" w:fill="auto"/>
          </w:tcPr>
          <w:p w14:paraId="65B98BEC" w14:textId="283FC2FA"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Live born</w:t>
            </w:r>
          </w:p>
        </w:tc>
      </w:tr>
      <w:tr w:rsidR="00507CB5" w:rsidRPr="003D0B17" w14:paraId="79B66146" w14:textId="77777777" w:rsidTr="001D4F03">
        <w:trPr>
          <w:jc w:val="center"/>
        </w:trPr>
        <w:tc>
          <w:tcPr>
            <w:tcW w:w="978" w:type="dxa"/>
            <w:vMerge w:val="restart"/>
          </w:tcPr>
          <w:p w14:paraId="2138144E" w14:textId="57D137BE"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proofErr w:type="spellStart"/>
            <w:r w:rsidRPr="008C3308">
              <w:rPr>
                <w:rFonts w:ascii="Book Antiqua" w:eastAsia="Book Antiqua" w:hAnsi="Book Antiqua" w:cs="Book Antiqua"/>
                <w:color w:val="000000"/>
                <w:lang w:eastAsia="zh-CN" w:bidi="ar"/>
              </w:rPr>
              <w:t>Tomazic</w:t>
            </w:r>
            <w:proofErr w:type="spellEnd"/>
            <w:r w:rsidRPr="008C3308">
              <w:rPr>
                <w:rFonts w:ascii="Book Antiqua" w:hAnsi="Book Antiqua" w:cs="Book Antiqua"/>
                <w:i/>
                <w:iCs/>
                <w:lang w:eastAsia="zh-CN" w:bidi="ar"/>
              </w:rPr>
              <w:t xml:space="preserve"> et </w:t>
            </w:r>
            <w:proofErr w:type="gramStart"/>
            <w:r w:rsidRPr="008C3308">
              <w:rPr>
                <w:rFonts w:ascii="Book Antiqua" w:hAnsi="Book Antiqua" w:cs="Book Antiqua"/>
                <w:i/>
                <w:iCs/>
                <w:lang w:eastAsia="zh-CN" w:bidi="ar"/>
              </w:rPr>
              <w:t>al</w:t>
            </w:r>
            <w:r w:rsidR="00507CB5" w:rsidRPr="008C3308">
              <w:rPr>
                <w:rFonts w:ascii="Book Antiqua" w:hAnsi="Book Antiqua" w:cs="Book Antiqua"/>
                <w:vertAlign w:val="superscript"/>
                <w:lang w:eastAsia="zh-CN" w:bidi="ar"/>
              </w:rPr>
              <w:t>[</w:t>
            </w:r>
            <w:proofErr w:type="gramEnd"/>
            <w:r w:rsidR="00507CB5" w:rsidRPr="008C3308">
              <w:rPr>
                <w:rFonts w:ascii="Book Antiqua" w:hAnsi="Book Antiqua" w:cs="Book Antiqua"/>
                <w:vertAlign w:val="superscript"/>
                <w:lang w:eastAsia="zh-CN" w:bidi="ar"/>
              </w:rPr>
              <w:t>28]</w:t>
            </w:r>
          </w:p>
        </w:tc>
        <w:tc>
          <w:tcPr>
            <w:tcW w:w="1134" w:type="dxa"/>
            <w:vMerge w:val="restart"/>
            <w:shd w:val="clear" w:color="auto" w:fill="auto"/>
          </w:tcPr>
          <w:p w14:paraId="7F6FBBD1" w14:textId="18002877"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36-yr-old</w:t>
            </w:r>
          </w:p>
        </w:tc>
        <w:tc>
          <w:tcPr>
            <w:tcW w:w="1985" w:type="dxa"/>
            <w:vMerge w:val="restart"/>
            <w:shd w:val="clear" w:color="auto" w:fill="auto"/>
          </w:tcPr>
          <w:p w14:paraId="7C853CB4" w14:textId="62889D5D"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In the second trimester of pregnancy</w:t>
            </w:r>
          </w:p>
        </w:tc>
        <w:tc>
          <w:tcPr>
            <w:tcW w:w="1548" w:type="dxa"/>
            <w:vMerge w:val="restart"/>
            <w:shd w:val="clear" w:color="auto" w:fill="auto"/>
          </w:tcPr>
          <w:p w14:paraId="1E76C84B" w14:textId="2E09D300"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Hypoglycemia associated with neuroglycopenic symptoms</w:t>
            </w:r>
          </w:p>
        </w:tc>
        <w:tc>
          <w:tcPr>
            <w:tcW w:w="1417" w:type="dxa"/>
            <w:vMerge w:val="restart"/>
            <w:shd w:val="clear" w:color="auto" w:fill="auto"/>
          </w:tcPr>
          <w:p w14:paraId="4DEEA54F" w14:textId="49F07526"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Distal pancreatectomy at 21 </w:t>
            </w:r>
            <w:proofErr w:type="spellStart"/>
            <w:r w:rsidRPr="003D0B17">
              <w:rPr>
                <w:rFonts w:ascii="Book Antiqua" w:hAnsi="Book Antiqua"/>
              </w:rPr>
              <w:t>wk</w:t>
            </w:r>
            <w:proofErr w:type="spellEnd"/>
            <w:r w:rsidRPr="003D0B17">
              <w:rPr>
                <w:rFonts w:ascii="Book Antiqua" w:hAnsi="Book Antiqua"/>
              </w:rPr>
              <w:t xml:space="preserve"> gestation</w:t>
            </w:r>
          </w:p>
        </w:tc>
        <w:tc>
          <w:tcPr>
            <w:tcW w:w="1520" w:type="dxa"/>
            <w:vMerge w:val="restart"/>
            <w:shd w:val="clear" w:color="auto" w:fill="auto"/>
          </w:tcPr>
          <w:p w14:paraId="5748AD27" w14:textId="28CB1DF4"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symptoms after removal</w:t>
            </w:r>
          </w:p>
        </w:tc>
        <w:tc>
          <w:tcPr>
            <w:tcW w:w="1315" w:type="dxa"/>
            <w:shd w:val="clear" w:color="auto" w:fill="auto"/>
          </w:tcPr>
          <w:p w14:paraId="1A2788C3" w14:textId="6F3BD82A"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Nature labor</w:t>
            </w:r>
          </w:p>
        </w:tc>
      </w:tr>
      <w:tr w:rsidR="00507CB5" w:rsidRPr="003D0B17" w14:paraId="4B1C753A" w14:textId="77777777" w:rsidTr="001D4F03">
        <w:trPr>
          <w:jc w:val="center"/>
        </w:trPr>
        <w:tc>
          <w:tcPr>
            <w:tcW w:w="978" w:type="dxa"/>
            <w:vMerge/>
          </w:tcPr>
          <w:p w14:paraId="781E3CFE" w14:textId="77777777" w:rsidR="00507CB5" w:rsidRPr="003D0B17"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3B16DD86" w14:textId="77777777" w:rsidR="00507CB5" w:rsidRPr="003D0B17" w:rsidRDefault="00507CB5" w:rsidP="003D0B17">
            <w:pPr>
              <w:adjustRightInd w:val="0"/>
              <w:snapToGrid w:val="0"/>
              <w:spacing w:line="360" w:lineRule="auto"/>
              <w:rPr>
                <w:rFonts w:ascii="Book Antiqua" w:hAnsi="Book Antiqua"/>
              </w:rPr>
            </w:pPr>
          </w:p>
        </w:tc>
        <w:tc>
          <w:tcPr>
            <w:tcW w:w="1985" w:type="dxa"/>
            <w:vMerge/>
            <w:shd w:val="clear" w:color="auto" w:fill="auto"/>
          </w:tcPr>
          <w:p w14:paraId="773D4441" w14:textId="77777777" w:rsidR="00507CB5" w:rsidRPr="003D0B17" w:rsidRDefault="00507CB5" w:rsidP="003D0B17">
            <w:pPr>
              <w:adjustRightInd w:val="0"/>
              <w:snapToGrid w:val="0"/>
              <w:spacing w:line="360" w:lineRule="auto"/>
              <w:rPr>
                <w:rFonts w:ascii="Book Antiqua" w:hAnsi="Book Antiqua"/>
              </w:rPr>
            </w:pPr>
          </w:p>
        </w:tc>
        <w:tc>
          <w:tcPr>
            <w:tcW w:w="1548" w:type="dxa"/>
            <w:vMerge/>
            <w:shd w:val="clear" w:color="auto" w:fill="auto"/>
          </w:tcPr>
          <w:p w14:paraId="04706502" w14:textId="77777777" w:rsidR="00507CB5" w:rsidRPr="003D0B17" w:rsidRDefault="00507CB5" w:rsidP="003D0B17">
            <w:pPr>
              <w:adjustRightInd w:val="0"/>
              <w:snapToGrid w:val="0"/>
              <w:spacing w:line="360" w:lineRule="auto"/>
              <w:rPr>
                <w:rFonts w:ascii="Book Antiqua" w:hAnsi="Book Antiqua"/>
              </w:rPr>
            </w:pPr>
          </w:p>
        </w:tc>
        <w:tc>
          <w:tcPr>
            <w:tcW w:w="1417" w:type="dxa"/>
            <w:vMerge/>
            <w:shd w:val="clear" w:color="auto" w:fill="auto"/>
          </w:tcPr>
          <w:p w14:paraId="66DFA6B6" w14:textId="77777777" w:rsidR="00507CB5" w:rsidRPr="003D0B17" w:rsidRDefault="00507CB5" w:rsidP="003D0B17">
            <w:pPr>
              <w:adjustRightInd w:val="0"/>
              <w:snapToGrid w:val="0"/>
              <w:spacing w:line="360" w:lineRule="auto"/>
              <w:rPr>
                <w:rFonts w:ascii="Book Antiqua" w:hAnsi="Book Antiqua"/>
              </w:rPr>
            </w:pPr>
          </w:p>
        </w:tc>
        <w:tc>
          <w:tcPr>
            <w:tcW w:w="1520" w:type="dxa"/>
            <w:vMerge/>
            <w:shd w:val="clear" w:color="auto" w:fill="auto"/>
          </w:tcPr>
          <w:p w14:paraId="2D0B7BAB" w14:textId="77777777" w:rsidR="00507CB5" w:rsidRPr="003D0B17" w:rsidRDefault="00507CB5" w:rsidP="003D0B17">
            <w:pPr>
              <w:adjustRightInd w:val="0"/>
              <w:snapToGrid w:val="0"/>
              <w:spacing w:line="360" w:lineRule="auto"/>
              <w:rPr>
                <w:rFonts w:ascii="Book Antiqua" w:hAnsi="Book Antiqua"/>
              </w:rPr>
            </w:pPr>
          </w:p>
        </w:tc>
        <w:tc>
          <w:tcPr>
            <w:tcW w:w="1315" w:type="dxa"/>
            <w:shd w:val="clear" w:color="auto" w:fill="auto"/>
          </w:tcPr>
          <w:p w14:paraId="2C942A03" w14:textId="1348E9BE"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Live born</w:t>
            </w:r>
          </w:p>
        </w:tc>
      </w:tr>
    </w:tbl>
    <w:p w14:paraId="23A0FC04" w14:textId="77777777" w:rsidR="000C5E7B" w:rsidRPr="003D0B17" w:rsidRDefault="000C5E7B" w:rsidP="003D0B17">
      <w:pPr>
        <w:adjustRightInd w:val="0"/>
        <w:snapToGrid w:val="0"/>
        <w:spacing w:line="360" w:lineRule="auto"/>
        <w:jc w:val="both"/>
        <w:rPr>
          <w:rFonts w:ascii="Book Antiqua" w:hAnsi="Book Antiqua"/>
        </w:rPr>
      </w:pPr>
    </w:p>
    <w:sectPr w:rsidR="000C5E7B" w:rsidRPr="003D0B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3601B" w14:textId="77777777" w:rsidR="00807490" w:rsidRDefault="00807490" w:rsidP="00D41039">
      <w:r>
        <w:separator/>
      </w:r>
    </w:p>
  </w:endnote>
  <w:endnote w:type="continuationSeparator" w:id="0">
    <w:p w14:paraId="2F4F559A" w14:textId="77777777" w:rsidR="00807490" w:rsidRDefault="00807490" w:rsidP="00D4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200472"/>
      <w:docPartObj>
        <w:docPartGallery w:val="Page Numbers (Bottom of Page)"/>
        <w:docPartUnique/>
      </w:docPartObj>
    </w:sdtPr>
    <w:sdtEndPr/>
    <w:sdtContent>
      <w:sdt>
        <w:sdtPr>
          <w:id w:val="-1705238520"/>
          <w:docPartObj>
            <w:docPartGallery w:val="Page Numbers (Top of Page)"/>
            <w:docPartUnique/>
          </w:docPartObj>
        </w:sdtPr>
        <w:sdtEndPr/>
        <w:sdtContent>
          <w:p w14:paraId="4ABB76EB" w14:textId="3D78441B" w:rsidR="00D41039" w:rsidRDefault="00D41039" w:rsidP="00D41039">
            <w:pPr>
              <w:pStyle w:val="Footer"/>
              <w:jc w:val="right"/>
            </w:pPr>
            <w:r w:rsidRPr="00D41039">
              <w:rPr>
                <w:rFonts w:ascii="Book Antiqua" w:hAnsi="Book Antiqua"/>
                <w:sz w:val="24"/>
                <w:lang w:val="zh-CN" w:eastAsia="zh-CN"/>
              </w:rPr>
              <w:t xml:space="preserve"> </w:t>
            </w:r>
            <w:r w:rsidRPr="00D41039">
              <w:rPr>
                <w:rFonts w:ascii="Book Antiqua" w:hAnsi="Book Antiqua"/>
                <w:b/>
                <w:bCs/>
                <w:sz w:val="24"/>
              </w:rPr>
              <w:fldChar w:fldCharType="begin"/>
            </w:r>
            <w:r w:rsidRPr="00D41039">
              <w:rPr>
                <w:rFonts w:ascii="Book Antiqua" w:hAnsi="Book Antiqua"/>
                <w:b/>
                <w:bCs/>
                <w:sz w:val="24"/>
              </w:rPr>
              <w:instrText>PAGE</w:instrText>
            </w:r>
            <w:r w:rsidRPr="00D41039">
              <w:rPr>
                <w:rFonts w:ascii="Book Antiqua" w:hAnsi="Book Antiqua"/>
                <w:b/>
                <w:bCs/>
                <w:sz w:val="24"/>
              </w:rPr>
              <w:fldChar w:fldCharType="separate"/>
            </w:r>
            <w:r w:rsidRPr="00D41039">
              <w:rPr>
                <w:rFonts w:ascii="Book Antiqua" w:hAnsi="Book Antiqua"/>
                <w:b/>
                <w:bCs/>
                <w:sz w:val="24"/>
                <w:lang w:val="zh-CN" w:eastAsia="zh-CN"/>
              </w:rPr>
              <w:t>2</w:t>
            </w:r>
            <w:r w:rsidRPr="00D41039">
              <w:rPr>
                <w:rFonts w:ascii="Book Antiqua" w:hAnsi="Book Antiqua"/>
                <w:b/>
                <w:bCs/>
                <w:sz w:val="24"/>
              </w:rPr>
              <w:fldChar w:fldCharType="end"/>
            </w:r>
            <w:r w:rsidRPr="00D41039">
              <w:rPr>
                <w:rFonts w:ascii="Book Antiqua" w:hAnsi="Book Antiqua"/>
                <w:sz w:val="24"/>
                <w:lang w:val="zh-CN" w:eastAsia="zh-CN"/>
              </w:rPr>
              <w:t xml:space="preserve"> / </w:t>
            </w:r>
            <w:r w:rsidRPr="00D41039">
              <w:rPr>
                <w:rFonts w:ascii="Book Antiqua" w:hAnsi="Book Antiqua"/>
                <w:b/>
                <w:bCs/>
                <w:sz w:val="24"/>
              </w:rPr>
              <w:fldChar w:fldCharType="begin"/>
            </w:r>
            <w:r w:rsidRPr="00D41039">
              <w:rPr>
                <w:rFonts w:ascii="Book Antiqua" w:hAnsi="Book Antiqua"/>
                <w:b/>
                <w:bCs/>
                <w:sz w:val="24"/>
              </w:rPr>
              <w:instrText>NUMPAGES</w:instrText>
            </w:r>
            <w:r w:rsidRPr="00D41039">
              <w:rPr>
                <w:rFonts w:ascii="Book Antiqua" w:hAnsi="Book Antiqua"/>
                <w:b/>
                <w:bCs/>
                <w:sz w:val="24"/>
              </w:rPr>
              <w:fldChar w:fldCharType="separate"/>
            </w:r>
            <w:r w:rsidRPr="00D41039">
              <w:rPr>
                <w:rFonts w:ascii="Book Antiqua" w:hAnsi="Book Antiqua"/>
                <w:b/>
                <w:bCs/>
                <w:sz w:val="24"/>
                <w:lang w:val="zh-CN" w:eastAsia="zh-CN"/>
              </w:rPr>
              <w:t>2</w:t>
            </w:r>
            <w:r w:rsidRPr="00D41039">
              <w:rPr>
                <w:rFonts w:ascii="Book Antiqua" w:hAnsi="Book Antiqua"/>
                <w:b/>
                <w:bCs/>
                <w:sz w:val="24"/>
              </w:rPr>
              <w:fldChar w:fldCharType="end"/>
            </w:r>
          </w:p>
        </w:sdtContent>
      </w:sdt>
    </w:sdtContent>
  </w:sdt>
  <w:p w14:paraId="5067AE37" w14:textId="77777777" w:rsidR="00D41039" w:rsidRDefault="00D41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100E9" w14:textId="77777777" w:rsidR="00807490" w:rsidRDefault="00807490" w:rsidP="00D41039">
      <w:r>
        <w:separator/>
      </w:r>
    </w:p>
  </w:footnote>
  <w:footnote w:type="continuationSeparator" w:id="0">
    <w:p w14:paraId="5C414EF7" w14:textId="77777777" w:rsidR="00807490" w:rsidRDefault="00807490" w:rsidP="00D41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5E7B"/>
    <w:rsid w:val="00131BDD"/>
    <w:rsid w:val="001D4F03"/>
    <w:rsid w:val="002430BF"/>
    <w:rsid w:val="003574F6"/>
    <w:rsid w:val="003770AA"/>
    <w:rsid w:val="003965C5"/>
    <w:rsid w:val="003D0B17"/>
    <w:rsid w:val="00507CB5"/>
    <w:rsid w:val="0060069B"/>
    <w:rsid w:val="0074690B"/>
    <w:rsid w:val="00807490"/>
    <w:rsid w:val="0083166D"/>
    <w:rsid w:val="008C3308"/>
    <w:rsid w:val="00984B7B"/>
    <w:rsid w:val="00A77B3E"/>
    <w:rsid w:val="00A95050"/>
    <w:rsid w:val="00CA2A55"/>
    <w:rsid w:val="00D07F57"/>
    <w:rsid w:val="00D41039"/>
    <w:rsid w:val="00F32B99"/>
    <w:rsid w:val="3CD26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20759"/>
  <w15:docId w15:val="{BAA5C9CB-0394-4970-A9BD-F476CDEF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rPr>
      <w:sz w:val="18"/>
    </w:rPr>
  </w:style>
  <w:style w:type="paragraph" w:styleId="Footer">
    <w:name w:val="footer"/>
    <w:basedOn w:val="Normal"/>
    <w:link w:val="FooterChar"/>
    <w:uiPriority w:val="99"/>
    <w:pPr>
      <w:tabs>
        <w:tab w:val="center" w:pos="4153"/>
        <w:tab w:val="right" w:pos="8306"/>
      </w:tabs>
      <w:snapToGrid w:val="0"/>
    </w:pPr>
    <w:rPr>
      <w:sz w:val="18"/>
    </w:rPr>
  </w:style>
  <w:style w:type="paragraph" w:styleId="Header">
    <w:name w:val="header"/>
    <w:basedOn w:val="Normal"/>
    <w:link w:val="HeaderChar"/>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CommentSubject">
    <w:name w:val="annotation subject"/>
    <w:basedOn w:val="CommentText"/>
    <w:next w:val="CommentText"/>
    <w:link w:val="CommentSubjectChar"/>
    <w:rPr>
      <w:b/>
    </w:rPr>
  </w:style>
  <w:style w:type="table" w:styleId="TableGrid">
    <w:name w:val="Table Grid"/>
    <w:basedOn w:val="TableNorma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CommentReference">
    <w:name w:val="annotation reference"/>
    <w:basedOn w:val="DefaultParagraphFont"/>
    <w:rPr>
      <w:sz w:val="21"/>
      <w:szCs w:val="21"/>
    </w:rPr>
  </w:style>
  <w:style w:type="character" w:customStyle="1" w:styleId="CommentSubjectChar">
    <w:name w:val="Comment Subject Char"/>
    <w:basedOn w:val="CommentTextChar"/>
    <w:link w:val="CommentSubject"/>
    <w:rPr>
      <w:b/>
      <w:bCs/>
      <w:sz w:val="24"/>
      <w:szCs w:val="24"/>
    </w:rPr>
  </w:style>
  <w:style w:type="character" w:customStyle="1" w:styleId="CommentTextChar">
    <w:name w:val="Comment Text Char"/>
    <w:basedOn w:val="DefaultParagraphFont"/>
    <w:link w:val="CommentText"/>
    <w:rPr>
      <w:sz w:val="24"/>
      <w:szCs w:val="24"/>
    </w:rPr>
  </w:style>
  <w:style w:type="character" w:customStyle="1" w:styleId="HeaderChar">
    <w:name w:val="Header Char"/>
    <w:basedOn w:val="DefaultParagraphFont"/>
    <w:link w:val="Header"/>
    <w:rPr>
      <w:sz w:val="18"/>
      <w:szCs w:val="18"/>
    </w:rPr>
  </w:style>
  <w:style w:type="character" w:customStyle="1" w:styleId="BalloonTextChar">
    <w:name w:val="Balloon Text Char"/>
    <w:basedOn w:val="DefaultParagraphFont"/>
    <w:link w:val="BalloonText"/>
    <w:rPr>
      <w:sz w:val="18"/>
      <w:szCs w:val="18"/>
    </w:rPr>
  </w:style>
  <w:style w:type="character" w:customStyle="1" w:styleId="15">
    <w:name w:val="15"/>
    <w:basedOn w:val="DefaultParagraphFont"/>
    <w:rPr>
      <w:rFonts w:ascii="Times New Roman" w:hAnsi="Times New Roman" w:cs="Times New Roman" w:hint="default"/>
      <w:color w:val="0000FF"/>
      <w:u w:val="single"/>
    </w:rPr>
  </w:style>
  <w:style w:type="character" w:customStyle="1" w:styleId="fontstyle01">
    <w:name w:val="fontstyle01"/>
    <w:basedOn w:val="DefaultParagraphFont"/>
    <w:rPr>
      <w:rFonts w:ascii="SimSun" w:eastAsia="SimSun" w:hAnsi="SimSun" w:cs="SimSun" w:hint="eastAsia"/>
      <w:color w:val="000000"/>
      <w:sz w:val="16"/>
      <w:szCs w:val="16"/>
    </w:rPr>
  </w:style>
  <w:style w:type="character" w:customStyle="1" w:styleId="FooterChar">
    <w:name w:val="Footer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3383">
      <w:bodyDiv w:val="1"/>
      <w:marLeft w:val="0"/>
      <w:marRight w:val="0"/>
      <w:marTop w:val="0"/>
      <w:marBottom w:val="0"/>
      <w:divBdr>
        <w:top w:val="none" w:sz="0" w:space="0" w:color="auto"/>
        <w:left w:val="none" w:sz="0" w:space="0" w:color="auto"/>
        <w:bottom w:val="none" w:sz="0" w:space="0" w:color="auto"/>
        <w:right w:val="none" w:sz="0" w:space="0" w:color="auto"/>
      </w:divBdr>
    </w:div>
    <w:div w:id="44571678">
      <w:bodyDiv w:val="1"/>
      <w:marLeft w:val="0"/>
      <w:marRight w:val="0"/>
      <w:marTop w:val="0"/>
      <w:marBottom w:val="0"/>
      <w:divBdr>
        <w:top w:val="none" w:sz="0" w:space="0" w:color="auto"/>
        <w:left w:val="none" w:sz="0" w:space="0" w:color="auto"/>
        <w:bottom w:val="none" w:sz="0" w:space="0" w:color="auto"/>
        <w:right w:val="none" w:sz="0" w:space="0" w:color="auto"/>
      </w:divBdr>
    </w:div>
    <w:div w:id="173544649">
      <w:bodyDiv w:val="1"/>
      <w:marLeft w:val="0"/>
      <w:marRight w:val="0"/>
      <w:marTop w:val="0"/>
      <w:marBottom w:val="0"/>
      <w:divBdr>
        <w:top w:val="none" w:sz="0" w:space="0" w:color="auto"/>
        <w:left w:val="none" w:sz="0" w:space="0" w:color="auto"/>
        <w:bottom w:val="none" w:sz="0" w:space="0" w:color="auto"/>
        <w:right w:val="none" w:sz="0" w:space="0" w:color="auto"/>
      </w:divBdr>
    </w:div>
    <w:div w:id="604968719">
      <w:bodyDiv w:val="1"/>
      <w:marLeft w:val="0"/>
      <w:marRight w:val="0"/>
      <w:marTop w:val="0"/>
      <w:marBottom w:val="0"/>
      <w:divBdr>
        <w:top w:val="none" w:sz="0" w:space="0" w:color="auto"/>
        <w:left w:val="none" w:sz="0" w:space="0" w:color="auto"/>
        <w:bottom w:val="none" w:sz="0" w:space="0" w:color="auto"/>
        <w:right w:val="none" w:sz="0" w:space="0" w:color="auto"/>
      </w:divBdr>
    </w:div>
    <w:div w:id="775099407">
      <w:bodyDiv w:val="1"/>
      <w:marLeft w:val="0"/>
      <w:marRight w:val="0"/>
      <w:marTop w:val="0"/>
      <w:marBottom w:val="0"/>
      <w:divBdr>
        <w:top w:val="none" w:sz="0" w:space="0" w:color="auto"/>
        <w:left w:val="none" w:sz="0" w:space="0" w:color="auto"/>
        <w:bottom w:val="none" w:sz="0" w:space="0" w:color="auto"/>
        <w:right w:val="none" w:sz="0" w:space="0" w:color="auto"/>
      </w:divBdr>
    </w:div>
    <w:div w:id="831261923">
      <w:bodyDiv w:val="1"/>
      <w:marLeft w:val="0"/>
      <w:marRight w:val="0"/>
      <w:marTop w:val="0"/>
      <w:marBottom w:val="0"/>
      <w:divBdr>
        <w:top w:val="none" w:sz="0" w:space="0" w:color="auto"/>
        <w:left w:val="none" w:sz="0" w:space="0" w:color="auto"/>
        <w:bottom w:val="none" w:sz="0" w:space="0" w:color="auto"/>
        <w:right w:val="none" w:sz="0" w:space="0" w:color="auto"/>
      </w:divBdr>
    </w:div>
    <w:div w:id="855267186">
      <w:bodyDiv w:val="1"/>
      <w:marLeft w:val="0"/>
      <w:marRight w:val="0"/>
      <w:marTop w:val="0"/>
      <w:marBottom w:val="0"/>
      <w:divBdr>
        <w:top w:val="none" w:sz="0" w:space="0" w:color="auto"/>
        <w:left w:val="none" w:sz="0" w:space="0" w:color="auto"/>
        <w:bottom w:val="none" w:sz="0" w:space="0" w:color="auto"/>
        <w:right w:val="none" w:sz="0" w:space="0" w:color="auto"/>
      </w:divBdr>
    </w:div>
    <w:div w:id="910505447">
      <w:bodyDiv w:val="1"/>
      <w:marLeft w:val="0"/>
      <w:marRight w:val="0"/>
      <w:marTop w:val="0"/>
      <w:marBottom w:val="0"/>
      <w:divBdr>
        <w:top w:val="none" w:sz="0" w:space="0" w:color="auto"/>
        <w:left w:val="none" w:sz="0" w:space="0" w:color="auto"/>
        <w:bottom w:val="none" w:sz="0" w:space="0" w:color="auto"/>
        <w:right w:val="none" w:sz="0" w:space="0" w:color="auto"/>
      </w:divBdr>
    </w:div>
    <w:div w:id="1234848551">
      <w:bodyDiv w:val="1"/>
      <w:marLeft w:val="0"/>
      <w:marRight w:val="0"/>
      <w:marTop w:val="0"/>
      <w:marBottom w:val="0"/>
      <w:divBdr>
        <w:top w:val="none" w:sz="0" w:space="0" w:color="auto"/>
        <w:left w:val="none" w:sz="0" w:space="0" w:color="auto"/>
        <w:bottom w:val="none" w:sz="0" w:space="0" w:color="auto"/>
        <w:right w:val="none" w:sz="0" w:space="0" w:color="auto"/>
      </w:divBdr>
    </w:div>
    <w:div w:id="1253972250">
      <w:bodyDiv w:val="1"/>
      <w:marLeft w:val="0"/>
      <w:marRight w:val="0"/>
      <w:marTop w:val="0"/>
      <w:marBottom w:val="0"/>
      <w:divBdr>
        <w:top w:val="none" w:sz="0" w:space="0" w:color="auto"/>
        <w:left w:val="none" w:sz="0" w:space="0" w:color="auto"/>
        <w:bottom w:val="none" w:sz="0" w:space="0" w:color="auto"/>
        <w:right w:val="none" w:sz="0" w:space="0" w:color="auto"/>
      </w:divBdr>
    </w:div>
    <w:div w:id="1370183125">
      <w:bodyDiv w:val="1"/>
      <w:marLeft w:val="0"/>
      <w:marRight w:val="0"/>
      <w:marTop w:val="0"/>
      <w:marBottom w:val="0"/>
      <w:divBdr>
        <w:top w:val="none" w:sz="0" w:space="0" w:color="auto"/>
        <w:left w:val="none" w:sz="0" w:space="0" w:color="auto"/>
        <w:bottom w:val="none" w:sz="0" w:space="0" w:color="auto"/>
        <w:right w:val="none" w:sz="0" w:space="0" w:color="auto"/>
      </w:divBdr>
    </w:div>
    <w:div w:id="1434478950">
      <w:bodyDiv w:val="1"/>
      <w:marLeft w:val="0"/>
      <w:marRight w:val="0"/>
      <w:marTop w:val="0"/>
      <w:marBottom w:val="0"/>
      <w:divBdr>
        <w:top w:val="none" w:sz="0" w:space="0" w:color="auto"/>
        <w:left w:val="none" w:sz="0" w:space="0" w:color="auto"/>
        <w:bottom w:val="none" w:sz="0" w:space="0" w:color="auto"/>
        <w:right w:val="none" w:sz="0" w:space="0" w:color="auto"/>
      </w:divBdr>
    </w:div>
    <w:div w:id="1561088648">
      <w:bodyDiv w:val="1"/>
      <w:marLeft w:val="0"/>
      <w:marRight w:val="0"/>
      <w:marTop w:val="0"/>
      <w:marBottom w:val="0"/>
      <w:divBdr>
        <w:top w:val="none" w:sz="0" w:space="0" w:color="auto"/>
        <w:left w:val="none" w:sz="0" w:space="0" w:color="auto"/>
        <w:bottom w:val="none" w:sz="0" w:space="0" w:color="auto"/>
        <w:right w:val="none" w:sz="0" w:space="0" w:color="auto"/>
      </w:divBdr>
    </w:div>
    <w:div w:id="1633048945">
      <w:bodyDiv w:val="1"/>
      <w:marLeft w:val="0"/>
      <w:marRight w:val="0"/>
      <w:marTop w:val="0"/>
      <w:marBottom w:val="0"/>
      <w:divBdr>
        <w:top w:val="none" w:sz="0" w:space="0" w:color="auto"/>
        <w:left w:val="none" w:sz="0" w:space="0" w:color="auto"/>
        <w:bottom w:val="none" w:sz="0" w:space="0" w:color="auto"/>
        <w:right w:val="none" w:sz="0" w:space="0" w:color="auto"/>
      </w:divBdr>
    </w:div>
    <w:div w:id="1641571150">
      <w:bodyDiv w:val="1"/>
      <w:marLeft w:val="0"/>
      <w:marRight w:val="0"/>
      <w:marTop w:val="0"/>
      <w:marBottom w:val="0"/>
      <w:divBdr>
        <w:top w:val="none" w:sz="0" w:space="0" w:color="auto"/>
        <w:left w:val="none" w:sz="0" w:space="0" w:color="auto"/>
        <w:bottom w:val="none" w:sz="0" w:space="0" w:color="auto"/>
        <w:right w:val="none" w:sz="0" w:space="0" w:color="auto"/>
      </w:divBdr>
    </w:div>
    <w:div w:id="1641957897">
      <w:bodyDiv w:val="1"/>
      <w:marLeft w:val="0"/>
      <w:marRight w:val="0"/>
      <w:marTop w:val="0"/>
      <w:marBottom w:val="0"/>
      <w:divBdr>
        <w:top w:val="none" w:sz="0" w:space="0" w:color="auto"/>
        <w:left w:val="none" w:sz="0" w:space="0" w:color="auto"/>
        <w:bottom w:val="none" w:sz="0" w:space="0" w:color="auto"/>
        <w:right w:val="none" w:sz="0" w:space="0" w:color="auto"/>
      </w:divBdr>
    </w:div>
    <w:div w:id="1689410669">
      <w:bodyDiv w:val="1"/>
      <w:marLeft w:val="0"/>
      <w:marRight w:val="0"/>
      <w:marTop w:val="0"/>
      <w:marBottom w:val="0"/>
      <w:divBdr>
        <w:top w:val="none" w:sz="0" w:space="0" w:color="auto"/>
        <w:left w:val="none" w:sz="0" w:space="0" w:color="auto"/>
        <w:bottom w:val="none" w:sz="0" w:space="0" w:color="auto"/>
        <w:right w:val="none" w:sz="0" w:space="0" w:color="auto"/>
      </w:divBdr>
    </w:div>
    <w:div w:id="1828134566">
      <w:bodyDiv w:val="1"/>
      <w:marLeft w:val="0"/>
      <w:marRight w:val="0"/>
      <w:marTop w:val="0"/>
      <w:marBottom w:val="0"/>
      <w:divBdr>
        <w:top w:val="none" w:sz="0" w:space="0" w:color="auto"/>
        <w:left w:val="none" w:sz="0" w:space="0" w:color="auto"/>
        <w:bottom w:val="none" w:sz="0" w:space="0" w:color="auto"/>
        <w:right w:val="none" w:sz="0" w:space="0" w:color="auto"/>
      </w:divBdr>
    </w:div>
    <w:div w:id="2001346960">
      <w:bodyDiv w:val="1"/>
      <w:marLeft w:val="0"/>
      <w:marRight w:val="0"/>
      <w:marTop w:val="0"/>
      <w:marBottom w:val="0"/>
      <w:divBdr>
        <w:top w:val="none" w:sz="0" w:space="0" w:color="auto"/>
        <w:left w:val="none" w:sz="0" w:space="0" w:color="auto"/>
        <w:bottom w:val="none" w:sz="0" w:space="0" w:color="auto"/>
        <w:right w:val="none" w:sz="0" w:space="0" w:color="auto"/>
      </w:divBdr>
    </w:div>
    <w:div w:id="2066875708">
      <w:bodyDiv w:val="1"/>
      <w:marLeft w:val="0"/>
      <w:marRight w:val="0"/>
      <w:marTop w:val="0"/>
      <w:marBottom w:val="0"/>
      <w:divBdr>
        <w:top w:val="none" w:sz="0" w:space="0" w:color="auto"/>
        <w:left w:val="none" w:sz="0" w:space="0" w:color="auto"/>
        <w:bottom w:val="none" w:sz="0" w:space="0" w:color="auto"/>
        <w:right w:val="none" w:sz="0" w:space="0" w:color="auto"/>
      </w:divBdr>
    </w:div>
    <w:div w:id="2097246330">
      <w:bodyDiv w:val="1"/>
      <w:marLeft w:val="0"/>
      <w:marRight w:val="0"/>
      <w:marTop w:val="0"/>
      <w:marBottom w:val="0"/>
      <w:divBdr>
        <w:top w:val="none" w:sz="0" w:space="0" w:color="auto"/>
        <w:left w:val="none" w:sz="0" w:space="0" w:color="auto"/>
        <w:bottom w:val="none" w:sz="0" w:space="0" w:color="auto"/>
        <w:right w:val="none" w:sz="0" w:space="0" w:color="auto"/>
      </w:divBdr>
    </w:div>
    <w:div w:id="2130204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4948</Words>
  <Characters>28210</Characters>
  <Application>Microsoft Office Word</Application>
  <DocSecurity>0</DocSecurity>
  <Lines>235</Lines>
  <Paragraphs>66</Paragraphs>
  <ScaleCrop>false</ScaleCrop>
  <Company/>
  <LinksUpToDate>false</LinksUpToDate>
  <CharactersWithSpaces>33092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 Ma</cp:lastModifiedBy>
  <cp:revision>3</cp:revision>
  <dcterms:created xsi:type="dcterms:W3CDTF">2021-04-06T14:52:00Z</dcterms:created>
  <dcterms:modified xsi:type="dcterms:W3CDTF">2021-04-06T14:53:00Z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259CAEB34C1D4BBC97774C92BD640D12</vt:lpwstr>
  </property>
</Properties>
</file>