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A7670" w14:textId="4197A9AE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b/>
          <w:color w:val="000000"/>
        </w:rPr>
        <w:t>Name</w:t>
      </w:r>
      <w:r w:rsidR="00A90370" w:rsidRPr="00D000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color w:val="000000"/>
        </w:rPr>
        <w:t>Journal:</w:t>
      </w:r>
      <w:r w:rsidR="00A90370" w:rsidRPr="00D000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i/>
          <w:color w:val="000000"/>
        </w:rPr>
        <w:t>World</w:t>
      </w:r>
      <w:r w:rsidR="00A90370" w:rsidRPr="00D0005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i/>
          <w:color w:val="000000"/>
        </w:rPr>
        <w:t>Journal</w:t>
      </w:r>
      <w:r w:rsidR="00A90370" w:rsidRPr="00D0005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i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i/>
          <w:color w:val="000000"/>
        </w:rPr>
        <w:t>Clinical</w:t>
      </w:r>
      <w:r w:rsidR="00A90370" w:rsidRPr="00D0005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i/>
          <w:color w:val="000000"/>
        </w:rPr>
        <w:t>Cases</w:t>
      </w:r>
    </w:p>
    <w:p w14:paraId="2DCE7CC8" w14:textId="34B8798B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b/>
          <w:color w:val="000000"/>
        </w:rPr>
        <w:t>Manuscript</w:t>
      </w:r>
      <w:r w:rsidR="00A90370" w:rsidRPr="00D000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color w:val="000000"/>
        </w:rPr>
        <w:t>NO:</w:t>
      </w:r>
      <w:r w:rsidR="00A90370" w:rsidRPr="00D000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65564</w:t>
      </w:r>
    </w:p>
    <w:p w14:paraId="6595D32E" w14:textId="798E032C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b/>
          <w:color w:val="000000"/>
        </w:rPr>
        <w:t>Manuscript</w:t>
      </w:r>
      <w:r w:rsidR="00A90370" w:rsidRPr="00D000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color w:val="000000"/>
        </w:rPr>
        <w:t>Type:</w:t>
      </w:r>
      <w:r w:rsidR="00A90370" w:rsidRPr="00D000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ORIGINAL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ARTICLE</w:t>
      </w:r>
    </w:p>
    <w:p w14:paraId="3FD37356" w14:textId="77777777" w:rsidR="00A77B3E" w:rsidRPr="00D00055" w:rsidRDefault="00A77B3E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DFC8C1A" w14:textId="17CD0AE8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b/>
          <w:i/>
          <w:color w:val="000000"/>
        </w:rPr>
        <w:t>Clinical</w:t>
      </w:r>
      <w:r w:rsidR="00A90370" w:rsidRPr="00D0005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i/>
          <w:color w:val="000000"/>
        </w:rPr>
        <w:t>Trials</w:t>
      </w:r>
      <w:r w:rsidR="00A90370" w:rsidRPr="00D0005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4C977D76" w14:textId="59878CC9" w:rsidR="00A77B3E" w:rsidRPr="00D00055" w:rsidRDefault="007E52C6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A8F">
        <w:rPr>
          <w:rFonts w:ascii="Book Antiqua" w:eastAsia="Book Antiqua" w:hAnsi="Book Antiqua" w:cs="Book Antiqua"/>
          <w:b/>
          <w:caps/>
          <w:color w:val="000000"/>
        </w:rPr>
        <w:t>e</w:t>
      </w:r>
      <w:r w:rsidRPr="00D00055">
        <w:rPr>
          <w:rFonts w:ascii="Book Antiqua" w:eastAsia="Book Antiqua" w:hAnsi="Book Antiqua" w:cs="Book Antiqua"/>
          <w:b/>
          <w:color w:val="000000"/>
        </w:rPr>
        <w:t>ffect</w:t>
      </w:r>
      <w:r w:rsidR="00A90370" w:rsidRPr="00D000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color w:val="000000"/>
        </w:rPr>
        <w:t>training</w:t>
      </w:r>
      <w:r w:rsidR="00A90370" w:rsidRPr="00D000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color w:val="000000"/>
        </w:rPr>
        <w:t>on</w:t>
      </w:r>
      <w:r w:rsidR="00A90370" w:rsidRPr="00D000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color w:val="000000"/>
        </w:rPr>
        <w:t>left</w:t>
      </w:r>
      <w:r w:rsidR="00A90370" w:rsidRPr="00D000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color w:val="000000"/>
        </w:rPr>
        <w:t>ventricular</w:t>
      </w:r>
      <w:r w:rsidR="00A90370" w:rsidRPr="00D000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color w:val="000000"/>
        </w:rPr>
        <w:t>remodeling</w:t>
      </w:r>
      <w:r w:rsidR="00A90370" w:rsidRPr="00D000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color w:val="000000"/>
        </w:rPr>
        <w:t>patients</w:t>
      </w:r>
      <w:r w:rsidR="00A90370" w:rsidRPr="00D000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color w:val="000000"/>
        </w:rPr>
        <w:t>with</w:t>
      </w:r>
      <w:r w:rsidR="00A90370" w:rsidRPr="00D000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color w:val="000000"/>
        </w:rPr>
        <w:t>myocardial</w:t>
      </w:r>
      <w:r w:rsidR="00A90370" w:rsidRPr="00D000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color w:val="000000"/>
        </w:rPr>
        <w:t>infarction</w:t>
      </w:r>
      <w:r w:rsidR="00A90370" w:rsidRPr="00D000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color w:val="000000"/>
        </w:rPr>
        <w:t>possible</w:t>
      </w:r>
      <w:r w:rsidR="00A90370" w:rsidRPr="00D000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color w:val="000000"/>
        </w:rPr>
        <w:t>mechanis</w:t>
      </w:r>
      <w:r w:rsidR="00D340AF" w:rsidRPr="00D00055">
        <w:rPr>
          <w:rFonts w:ascii="Book Antiqua" w:eastAsia="Book Antiqua" w:hAnsi="Book Antiqua" w:cs="Book Antiqua"/>
          <w:b/>
          <w:color w:val="000000"/>
        </w:rPr>
        <w:t>ms</w:t>
      </w:r>
    </w:p>
    <w:p w14:paraId="6AB504A9" w14:textId="77777777" w:rsidR="00A77B3E" w:rsidRPr="00D00055" w:rsidRDefault="00A77B3E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596D8E7" w14:textId="6A15FA6A" w:rsidR="001A7F00" w:rsidRPr="00D00055" w:rsidRDefault="007E52C6" w:rsidP="00D00055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D00055">
        <w:rPr>
          <w:rFonts w:ascii="Book Antiqua" w:eastAsia="Book Antiqua" w:hAnsi="Book Antiqua" w:cs="Book Antiqua"/>
          <w:color w:val="000000"/>
        </w:rPr>
        <w:t>Cai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90370" w:rsidRPr="00D0005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00055">
        <w:rPr>
          <w:rFonts w:ascii="Book Antiqua" w:eastAsia="Book Antiqua" w:hAnsi="Book Antiqua" w:cs="Book Antiqua"/>
          <w:color w:val="000000"/>
        </w:rPr>
        <w:t>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8D447F" w:rsidRPr="00D00055">
        <w:rPr>
          <w:rFonts w:ascii="Book Antiqua" w:hAnsi="Book Antiqua" w:cs="Book Antiqua"/>
          <w:color w:val="000000"/>
          <w:lang w:eastAsia="zh-CN"/>
        </w:rPr>
        <w:t>ET</w:t>
      </w:r>
      <w:r w:rsidR="00A90370" w:rsidRPr="00D00055">
        <w:rPr>
          <w:rFonts w:ascii="Book Antiqua" w:hAnsi="Book Antiqua" w:cs="Book Antiqua"/>
          <w:color w:val="000000"/>
          <w:lang w:eastAsia="zh-CN"/>
        </w:rPr>
        <w:t xml:space="preserve"> </w:t>
      </w:r>
      <w:r w:rsidR="001A7F00" w:rsidRPr="00D00055">
        <w:rPr>
          <w:rFonts w:ascii="Book Antiqua" w:hAnsi="Book Antiqua" w:cs="Book Antiqua"/>
          <w:color w:val="000000"/>
          <w:lang w:eastAsia="zh-CN"/>
        </w:rPr>
        <w:t>on</w:t>
      </w:r>
      <w:r w:rsidR="00A90370" w:rsidRPr="00D00055">
        <w:rPr>
          <w:rFonts w:ascii="Book Antiqua" w:hAnsi="Book Antiqua" w:cs="Book Antiqua"/>
          <w:color w:val="000000"/>
          <w:lang w:eastAsia="zh-CN"/>
        </w:rPr>
        <w:t xml:space="preserve"> </w:t>
      </w:r>
      <w:r w:rsidR="001A7F00" w:rsidRPr="00D00055">
        <w:rPr>
          <w:rFonts w:ascii="Book Antiqua" w:hAnsi="Book Antiqua" w:cs="Book Antiqua"/>
          <w:color w:val="000000"/>
          <w:lang w:eastAsia="zh-CN"/>
        </w:rPr>
        <w:t>LVR</w:t>
      </w:r>
      <w:r w:rsidR="00742401" w:rsidRPr="00D00055">
        <w:rPr>
          <w:rFonts w:ascii="Book Antiqua" w:hAnsi="Book Antiqua" w:cs="Book Antiqua"/>
          <w:color w:val="000000"/>
          <w:lang w:eastAsia="zh-CN"/>
        </w:rPr>
        <w:t>M</w:t>
      </w:r>
      <w:r w:rsidR="00A90370" w:rsidRPr="00D00055">
        <w:rPr>
          <w:rFonts w:ascii="Book Antiqua" w:hAnsi="Book Antiqua" w:cs="Book Antiqua"/>
          <w:color w:val="000000"/>
          <w:lang w:eastAsia="zh-CN"/>
        </w:rPr>
        <w:t xml:space="preserve"> </w:t>
      </w:r>
      <w:r w:rsidR="001A7F00" w:rsidRPr="00D00055">
        <w:rPr>
          <w:rFonts w:ascii="Book Antiqua" w:hAnsi="Book Antiqua" w:cs="Book Antiqua"/>
          <w:color w:val="000000"/>
          <w:lang w:eastAsia="zh-CN"/>
        </w:rPr>
        <w:t>in</w:t>
      </w:r>
      <w:r w:rsidR="00A90370" w:rsidRPr="00D00055">
        <w:rPr>
          <w:rFonts w:ascii="Book Antiqua" w:hAnsi="Book Antiqua" w:cs="Book Antiqua"/>
          <w:color w:val="000000"/>
          <w:lang w:eastAsia="zh-CN"/>
        </w:rPr>
        <w:t xml:space="preserve"> </w:t>
      </w:r>
      <w:r w:rsidR="00106090" w:rsidRPr="00D00055">
        <w:rPr>
          <w:rFonts w:ascii="Book Antiqua" w:hAnsi="Book Antiqua" w:cs="Book Antiqua"/>
          <w:color w:val="000000"/>
          <w:lang w:eastAsia="zh-CN"/>
        </w:rPr>
        <w:t>myocardial</w:t>
      </w:r>
      <w:r w:rsidR="00A90370" w:rsidRPr="00D00055">
        <w:rPr>
          <w:rFonts w:ascii="Book Antiqua" w:hAnsi="Book Antiqua" w:cs="Book Antiqua"/>
          <w:color w:val="000000"/>
          <w:lang w:eastAsia="zh-CN"/>
        </w:rPr>
        <w:t xml:space="preserve"> </w:t>
      </w:r>
      <w:r w:rsidR="00106090" w:rsidRPr="00D00055">
        <w:rPr>
          <w:rFonts w:ascii="Book Antiqua" w:hAnsi="Book Antiqua" w:cs="Book Antiqua"/>
          <w:color w:val="000000"/>
          <w:lang w:eastAsia="zh-CN"/>
        </w:rPr>
        <w:t>in</w:t>
      </w:r>
      <w:r w:rsidR="001A7F00" w:rsidRPr="00D00055">
        <w:rPr>
          <w:rFonts w:ascii="Book Antiqua" w:hAnsi="Book Antiqua" w:cs="Book Antiqua"/>
          <w:color w:val="000000"/>
          <w:lang w:eastAsia="zh-CN"/>
        </w:rPr>
        <w:t>farction</w:t>
      </w:r>
      <w:r w:rsidR="00955BEA" w:rsidRPr="00D00055">
        <w:rPr>
          <w:rFonts w:ascii="Book Antiqua" w:hAnsi="Book Antiqua" w:cs="Book Antiqua"/>
          <w:color w:val="000000"/>
          <w:lang w:eastAsia="zh-CN"/>
        </w:rPr>
        <w:t>s</w:t>
      </w:r>
    </w:p>
    <w:p w14:paraId="0EFA9B54" w14:textId="77777777" w:rsidR="00A77B3E" w:rsidRPr="00D00055" w:rsidRDefault="00A77B3E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F259F70" w14:textId="451F3941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color w:val="000000"/>
        </w:rPr>
        <w:t>Meng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7E52C6" w:rsidRPr="00D00055">
        <w:rPr>
          <w:rFonts w:ascii="Book Antiqua" w:eastAsia="Book Antiqua" w:hAnsi="Book Antiqua" w:cs="Book Antiqua"/>
          <w:color w:val="000000"/>
        </w:rPr>
        <w:t>Cai</w:t>
      </w:r>
      <w:r w:rsidRPr="00D00055">
        <w:rPr>
          <w:rFonts w:ascii="Book Antiqua" w:eastAsia="Book Antiqua" w:hAnsi="Book Antiqua" w:cs="Book Antiqua"/>
          <w:color w:val="000000"/>
        </w:rPr>
        <w:t>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Lei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Wang,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Yan-Long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Ren</w:t>
      </w:r>
    </w:p>
    <w:p w14:paraId="21624ED3" w14:textId="77777777" w:rsidR="00A77B3E" w:rsidRPr="00D00055" w:rsidRDefault="00A77B3E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376C4E6" w14:textId="030A258C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b/>
          <w:bCs/>
          <w:color w:val="000000"/>
        </w:rPr>
        <w:t>Meng</w:t>
      </w:r>
      <w:r w:rsidR="00A90370" w:rsidRPr="00D000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bCs/>
          <w:color w:val="000000"/>
        </w:rPr>
        <w:t>Cai,</w:t>
      </w:r>
      <w:r w:rsidR="00A90370" w:rsidRPr="00D000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bCs/>
          <w:color w:val="000000"/>
        </w:rPr>
        <w:t>Lei</w:t>
      </w:r>
      <w:r w:rsidR="00A90370" w:rsidRPr="00D000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A90370" w:rsidRPr="00D000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Department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Geriatrics,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Beijing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0055">
        <w:rPr>
          <w:rFonts w:ascii="Book Antiqua" w:eastAsia="Book Antiqua" w:hAnsi="Book Antiqua" w:cs="Book Antiqua"/>
          <w:color w:val="000000"/>
        </w:rPr>
        <w:t>Jishuitan</w:t>
      </w:r>
      <w:proofErr w:type="spellEnd"/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Hospital,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Beijing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100000,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China</w:t>
      </w:r>
    </w:p>
    <w:p w14:paraId="0E6C9A01" w14:textId="77777777" w:rsidR="00A77B3E" w:rsidRPr="00D00055" w:rsidRDefault="00A77B3E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75CC1CC" w14:textId="5393D6D5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b/>
          <w:bCs/>
          <w:color w:val="000000"/>
        </w:rPr>
        <w:t>Yan-Long</w:t>
      </w:r>
      <w:r w:rsidR="00A90370" w:rsidRPr="00D000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bCs/>
          <w:color w:val="000000"/>
        </w:rPr>
        <w:t>Ren,</w:t>
      </w:r>
      <w:r w:rsidR="00A90370" w:rsidRPr="00D000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Department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Cardiology,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Beijing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0055">
        <w:rPr>
          <w:rFonts w:ascii="Book Antiqua" w:eastAsia="Book Antiqua" w:hAnsi="Book Antiqua" w:cs="Book Antiqua"/>
          <w:color w:val="000000"/>
        </w:rPr>
        <w:t>Anzhen</w:t>
      </w:r>
      <w:proofErr w:type="spellEnd"/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Hospital,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Capital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Medical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University,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Beijing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100029,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China</w:t>
      </w:r>
    </w:p>
    <w:p w14:paraId="3C839A1C" w14:textId="77777777" w:rsidR="00A77B3E" w:rsidRPr="00D00055" w:rsidRDefault="00A77B3E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FBBE656" w14:textId="769E0DB3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A90370" w:rsidRPr="00D000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A90370" w:rsidRPr="00D000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YL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conceived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Study;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Cai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YL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participated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study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collected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clinical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date;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Cai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performed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statistical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analysis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drafted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manuscript;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YL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revised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manuscript;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27641" w:rsidRPr="00D00055">
        <w:rPr>
          <w:rFonts w:ascii="Book Antiqua" w:eastAsia="Book Antiqua" w:hAnsi="Book Antiqua" w:cs="Book Antiqua"/>
          <w:color w:val="000000"/>
        </w:rPr>
        <w:t>a</w:t>
      </w:r>
      <w:r w:rsidRPr="00D00055">
        <w:rPr>
          <w:rFonts w:ascii="Book Antiqua" w:eastAsia="Book Antiqua" w:hAnsi="Book Antiqua" w:cs="Book Antiqua"/>
          <w:color w:val="000000"/>
        </w:rPr>
        <w:t>ll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authors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read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approved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final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manuscript.</w:t>
      </w:r>
    </w:p>
    <w:p w14:paraId="068033A2" w14:textId="77777777" w:rsidR="00A77B3E" w:rsidRPr="00D00055" w:rsidRDefault="00A77B3E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F497EC7" w14:textId="2ABECA00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A90370" w:rsidRPr="00D000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bCs/>
          <w:color w:val="000000"/>
        </w:rPr>
        <w:t>by</w:t>
      </w:r>
      <w:r w:rsidR="00A90370" w:rsidRPr="00D000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Beijing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Hospitals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Authority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Incubating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Program</w:t>
      </w:r>
      <w:r w:rsidR="007E52C6" w:rsidRPr="00D00055">
        <w:rPr>
          <w:rFonts w:ascii="Book Antiqua" w:eastAsia="Book Antiqua" w:hAnsi="Book Antiqua" w:cs="Book Antiqua"/>
          <w:color w:val="000000"/>
        </w:rPr>
        <w:t>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7E52C6" w:rsidRPr="00D00055">
        <w:rPr>
          <w:rFonts w:ascii="Book Antiqua" w:eastAsia="Book Antiqua" w:hAnsi="Book Antiqua" w:cs="Book Antiqua"/>
          <w:color w:val="000000"/>
        </w:rPr>
        <w:t>No.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PZ2021007</w:t>
      </w:r>
      <w:r w:rsidR="007E52C6" w:rsidRPr="00D00055">
        <w:rPr>
          <w:rFonts w:ascii="Book Antiqua" w:eastAsia="Book Antiqua" w:hAnsi="Book Antiqua" w:cs="Book Antiqua"/>
          <w:color w:val="000000"/>
        </w:rPr>
        <w:t>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Beijing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Hospitals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Authority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Youth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Program</w:t>
      </w:r>
      <w:r w:rsidR="007E52C6" w:rsidRPr="00D00055">
        <w:rPr>
          <w:rFonts w:ascii="Book Antiqua" w:eastAsia="Book Antiqua" w:hAnsi="Book Antiqua" w:cs="Book Antiqua"/>
          <w:color w:val="000000"/>
        </w:rPr>
        <w:t>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7E52C6" w:rsidRPr="00D00055">
        <w:rPr>
          <w:rFonts w:ascii="Book Antiqua" w:eastAsia="Book Antiqua" w:hAnsi="Book Antiqua" w:cs="Book Antiqua"/>
          <w:color w:val="000000"/>
        </w:rPr>
        <w:t>No.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QML2020060</w:t>
      </w:r>
      <w:r w:rsidR="00333DA3" w:rsidRPr="00D00055">
        <w:rPr>
          <w:rFonts w:ascii="Book Antiqua" w:hAnsi="Book Antiqua" w:cs="Book Antiqua"/>
          <w:color w:val="000000"/>
          <w:lang w:eastAsia="zh-CN"/>
        </w:rPr>
        <w:t>4</w:t>
      </w:r>
      <w:r w:rsidR="007E52C6" w:rsidRPr="00D00055">
        <w:rPr>
          <w:rFonts w:ascii="Book Antiqua" w:eastAsia="Book Antiqua" w:hAnsi="Book Antiqua" w:cs="Book Antiqua"/>
          <w:color w:val="000000"/>
        </w:rPr>
        <w:t>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7E52C6"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Beijing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Municipal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Health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Commission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(No.</w:t>
      </w:r>
      <w:r w:rsidR="00D2252C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17-3)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Beijing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Natural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Science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Foundation</w:t>
      </w:r>
      <w:r w:rsidR="007E52C6" w:rsidRPr="00D00055">
        <w:rPr>
          <w:rFonts w:ascii="Book Antiqua" w:eastAsia="Book Antiqua" w:hAnsi="Book Antiqua" w:cs="Book Antiqua"/>
          <w:color w:val="000000"/>
        </w:rPr>
        <w:t>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No.</w:t>
      </w:r>
      <w:r w:rsidR="00D06374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7184205.</w:t>
      </w:r>
    </w:p>
    <w:p w14:paraId="41918996" w14:textId="77777777" w:rsidR="00A77B3E" w:rsidRPr="00D00055" w:rsidRDefault="00A77B3E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7580B8C" w14:textId="52042499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A90370" w:rsidRPr="00D000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A90370" w:rsidRPr="00D000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bCs/>
          <w:color w:val="000000"/>
        </w:rPr>
        <w:t>Yan-Long</w:t>
      </w:r>
      <w:r w:rsidR="00A90370" w:rsidRPr="00D000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bCs/>
          <w:color w:val="000000"/>
        </w:rPr>
        <w:t>Ren,</w:t>
      </w:r>
      <w:r w:rsidR="00A90370" w:rsidRPr="00D000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A90370" w:rsidRPr="00D000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A90370" w:rsidRPr="00D000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Department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Cardiology,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Beijing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0055">
        <w:rPr>
          <w:rFonts w:ascii="Book Antiqua" w:eastAsia="Book Antiqua" w:hAnsi="Book Antiqua" w:cs="Book Antiqua"/>
          <w:color w:val="000000"/>
        </w:rPr>
        <w:t>Anzhen</w:t>
      </w:r>
      <w:proofErr w:type="spellEnd"/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Hospital,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Capital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Medical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University,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No.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2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0055">
        <w:rPr>
          <w:rFonts w:ascii="Book Antiqua" w:eastAsia="Book Antiqua" w:hAnsi="Book Antiqua" w:cs="Book Antiqua"/>
          <w:color w:val="000000"/>
        </w:rPr>
        <w:t>Anzhen</w:t>
      </w:r>
      <w:proofErr w:type="spellEnd"/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Road,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Beijing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100029,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China.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renyanlong@yeah.net</w:t>
      </w:r>
    </w:p>
    <w:p w14:paraId="57BFBB58" w14:textId="77777777" w:rsidR="00A77B3E" w:rsidRPr="00D00055" w:rsidRDefault="00A77B3E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18315BA" w14:textId="710B93E0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A90370" w:rsidRPr="00D000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April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8,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2021</w:t>
      </w:r>
    </w:p>
    <w:p w14:paraId="4CE57CF3" w14:textId="7B7EFB17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A90370" w:rsidRPr="00D000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May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12,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2021</w:t>
      </w:r>
    </w:p>
    <w:p w14:paraId="1AF76433" w14:textId="6EB8F886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A90370" w:rsidRPr="00471680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471680" w:rsidRPr="00471680">
        <w:rPr>
          <w:rFonts w:ascii="Book Antiqua" w:eastAsia="Book Antiqua" w:hAnsi="Book Antiqua" w:cs="Book Antiqua"/>
          <w:bCs/>
          <w:color w:val="000000"/>
        </w:rPr>
        <w:t>June 7, 2021</w:t>
      </w:r>
    </w:p>
    <w:p w14:paraId="1FCBBDEA" w14:textId="36633E6B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A90370" w:rsidRPr="00D000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A90370" w:rsidRPr="00D000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6417520" w14:textId="77777777" w:rsidR="00A77B3E" w:rsidRPr="00D00055" w:rsidRDefault="00A77B3E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D00055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373286" w14:textId="77777777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89A4014" w14:textId="77777777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color w:val="000000"/>
        </w:rPr>
        <w:t>BACKGROUND</w:t>
      </w:r>
    </w:p>
    <w:p w14:paraId="509933C7" w14:textId="7889D6EB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color w:val="000000"/>
        </w:rPr>
        <w:t>A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growing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amount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evidence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provides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support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for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hypothesis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106090" w:rsidRPr="00D00055">
        <w:rPr>
          <w:rFonts w:ascii="Book Antiqua" w:eastAsia="Book Antiqua" w:hAnsi="Book Antiqua" w:cs="Book Antiqua"/>
          <w:color w:val="000000"/>
        </w:rPr>
        <w:t>acute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106090" w:rsidRPr="00D00055">
        <w:rPr>
          <w:rFonts w:ascii="Book Antiqua" w:eastAsia="Book Antiqua" w:hAnsi="Book Antiqua" w:cs="Book Antiqua"/>
          <w:color w:val="000000"/>
        </w:rPr>
        <w:t>myocar</w:t>
      </w:r>
      <w:r w:rsidR="00552DF8" w:rsidRPr="00D00055">
        <w:rPr>
          <w:rFonts w:ascii="Book Antiqua" w:eastAsia="Book Antiqua" w:hAnsi="Book Antiqua" w:cs="Book Antiqua"/>
          <w:color w:val="000000"/>
        </w:rPr>
        <w:t>dial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552DF8" w:rsidRPr="00D00055">
        <w:rPr>
          <w:rFonts w:ascii="Book Antiqua" w:eastAsia="Book Antiqua" w:hAnsi="Book Antiqua" w:cs="Book Antiqua"/>
          <w:color w:val="000000"/>
        </w:rPr>
        <w:t>infarction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552DF8" w:rsidRPr="00D00055">
        <w:rPr>
          <w:rFonts w:ascii="Book Antiqua" w:hAnsi="Book Antiqua" w:cs="Book Antiqua"/>
          <w:color w:val="000000"/>
          <w:lang w:eastAsia="zh-CN"/>
        </w:rPr>
        <w:t>(AMI)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patients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should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through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cardiopulmonary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testing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FE6CB0" w:rsidRPr="00D00055">
        <w:rPr>
          <w:rFonts w:ascii="Book Antiqua" w:hAnsi="Book Antiqua" w:cs="Book Antiqua"/>
          <w:color w:val="000000"/>
          <w:lang w:eastAsia="zh-CN"/>
        </w:rPr>
        <w:t>(CP</w:t>
      </w:r>
      <w:r w:rsidR="001B0164" w:rsidRPr="00D00055">
        <w:rPr>
          <w:rFonts w:ascii="Book Antiqua" w:hAnsi="Book Antiqua" w:cs="Book Antiqua"/>
          <w:color w:val="000000"/>
          <w:lang w:eastAsia="zh-CN"/>
        </w:rPr>
        <w:t>ET</w:t>
      </w:r>
      <w:r w:rsidR="00FE6CB0" w:rsidRPr="00D00055">
        <w:rPr>
          <w:rFonts w:ascii="Book Antiqua" w:hAnsi="Book Antiqua" w:cs="Book Antiqua"/>
          <w:color w:val="000000"/>
          <w:lang w:eastAsia="zh-CN"/>
        </w:rPr>
        <w:t>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about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3-5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after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AMI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diagnosed,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make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reasonable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prescription,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conduct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training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with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guide.</w:t>
      </w:r>
    </w:p>
    <w:p w14:paraId="20644485" w14:textId="77777777" w:rsidR="00A77B3E" w:rsidRPr="00D00055" w:rsidRDefault="00A77B3E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1A55305" w14:textId="77777777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color w:val="000000"/>
        </w:rPr>
        <w:t>AIM</w:t>
      </w:r>
    </w:p>
    <w:p w14:paraId="7E6EC333" w14:textId="2DFFA8F1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D00055">
        <w:rPr>
          <w:rFonts w:ascii="Book Antiqua" w:eastAsia="Book Antiqua" w:hAnsi="Book Antiqua" w:cs="Book Antiqua"/>
          <w:color w:val="000000"/>
        </w:rPr>
        <w:t>To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investigate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effect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F70E71"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F70E71" w:rsidRPr="00D00055">
        <w:rPr>
          <w:rFonts w:ascii="Book Antiqua" w:eastAsia="Book Antiqua" w:hAnsi="Book Antiqua" w:cs="Book Antiqua"/>
          <w:color w:val="000000"/>
        </w:rPr>
        <w:t>training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F70E71" w:rsidRPr="00D00055">
        <w:rPr>
          <w:rFonts w:ascii="Book Antiqua" w:eastAsia="Book Antiqua" w:hAnsi="Book Antiqua" w:cs="Book Antiqua"/>
          <w:color w:val="000000"/>
        </w:rPr>
        <w:t>(ET)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left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ventricular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systolic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function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left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ventricular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remodeling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5D5CD0" w:rsidRPr="00D00055">
        <w:rPr>
          <w:rFonts w:ascii="Book Antiqua" w:hAnsi="Book Antiqua" w:cs="Book Antiqua"/>
          <w:color w:val="000000"/>
          <w:lang w:eastAsia="zh-CN"/>
        </w:rPr>
        <w:t>(LVRM)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study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possible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mechanisms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LVRM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changes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bookmarkStart w:id="0" w:name="_Hlk73650566"/>
      <w:r w:rsidR="00DE1689" w:rsidRPr="00D00055">
        <w:rPr>
          <w:rFonts w:ascii="Book Antiqua" w:eastAsia="Book Antiqua" w:hAnsi="Book Antiqua" w:cs="Book Antiqua"/>
          <w:color w:val="000000"/>
        </w:rPr>
        <w:t>matrix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E1689" w:rsidRPr="00D00055">
        <w:rPr>
          <w:rFonts w:ascii="Book Antiqua" w:eastAsia="Book Antiqua" w:hAnsi="Book Antiqua" w:cs="Book Antiqua"/>
          <w:color w:val="000000"/>
        </w:rPr>
        <w:t>metallopeptidase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E1689" w:rsidRPr="00D00055">
        <w:rPr>
          <w:rFonts w:ascii="Book Antiqua" w:eastAsia="Book Antiqua" w:hAnsi="Book Antiqua" w:cs="Book Antiqua"/>
          <w:color w:val="000000"/>
        </w:rPr>
        <w:t>9</w:t>
      </w:r>
      <w:bookmarkEnd w:id="0"/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E1689" w:rsidRPr="00D00055">
        <w:rPr>
          <w:rFonts w:ascii="Book Antiqua" w:hAnsi="Book Antiqua" w:cs="Book Antiqua"/>
          <w:color w:val="000000"/>
          <w:lang w:eastAsia="zh-CN"/>
        </w:rPr>
        <w:t>(MMP-9)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E1689" w:rsidRPr="00D00055">
        <w:rPr>
          <w:rFonts w:ascii="Book Antiqua" w:eastAsia="Book Antiqua" w:hAnsi="Book Antiqua" w:cs="Book Antiqua"/>
          <w:color w:val="000000"/>
        </w:rPr>
        <w:t>tissue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E1689" w:rsidRPr="00D00055">
        <w:rPr>
          <w:rFonts w:ascii="Book Antiqua" w:eastAsia="Book Antiqua" w:hAnsi="Book Antiqua" w:cs="Book Antiqua"/>
          <w:color w:val="000000"/>
        </w:rPr>
        <w:t>inhibitor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E1689"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E1689" w:rsidRPr="00D00055">
        <w:rPr>
          <w:rFonts w:ascii="Book Antiqua" w:eastAsia="Book Antiqua" w:hAnsi="Book Antiqua" w:cs="Book Antiqua"/>
          <w:color w:val="000000"/>
        </w:rPr>
        <w:t>metalloproteinases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E1689" w:rsidRPr="00D00055">
        <w:rPr>
          <w:rFonts w:ascii="Book Antiqua" w:eastAsia="Book Antiqua" w:hAnsi="Book Antiqua" w:cs="Book Antiqua"/>
          <w:color w:val="000000"/>
        </w:rPr>
        <w:t>1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E1689" w:rsidRPr="00D00055">
        <w:rPr>
          <w:rFonts w:ascii="Book Antiqua" w:hAnsi="Book Antiqua" w:cs="Book Antiqua"/>
          <w:color w:val="000000"/>
          <w:lang w:eastAsia="zh-CN"/>
        </w:rPr>
        <w:t>(TIMP-1)</w:t>
      </w:r>
      <w:r w:rsidR="00A90370" w:rsidRPr="00D00055">
        <w:rPr>
          <w:rFonts w:ascii="Book Antiqua" w:hAnsi="Book Antiqua" w:cs="Book Antiqua"/>
          <w:color w:val="000000"/>
          <w:lang w:eastAsia="zh-CN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patients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with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acute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623251" w:rsidRPr="00D00055">
        <w:rPr>
          <w:rFonts w:ascii="Book Antiqua" w:eastAsia="Book Antiqua" w:hAnsi="Book Antiqua" w:cs="Book Antiqua"/>
          <w:color w:val="000000"/>
        </w:rPr>
        <w:t>ST-</w:t>
      </w:r>
      <w:r w:rsidR="00E65ED9" w:rsidRPr="00D00055">
        <w:rPr>
          <w:rFonts w:ascii="Book Antiqua" w:hAnsi="Book Antiqua" w:cs="Book Antiqua"/>
          <w:color w:val="000000"/>
          <w:lang w:eastAsia="zh-CN"/>
        </w:rPr>
        <w:t>s</w:t>
      </w:r>
      <w:r w:rsidR="00623251" w:rsidRPr="00D00055">
        <w:rPr>
          <w:rFonts w:ascii="Book Antiqua" w:eastAsia="Book Antiqua" w:hAnsi="Book Antiqua" w:cs="Book Antiqua"/>
          <w:color w:val="000000"/>
        </w:rPr>
        <w:t>egment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E65ED9" w:rsidRPr="00D00055">
        <w:rPr>
          <w:rFonts w:ascii="Book Antiqua" w:hAnsi="Book Antiqua" w:cs="Book Antiqua"/>
          <w:color w:val="000000"/>
          <w:lang w:eastAsia="zh-CN"/>
        </w:rPr>
        <w:t>e</w:t>
      </w:r>
      <w:r w:rsidR="00E65ED9" w:rsidRPr="00D00055">
        <w:rPr>
          <w:rFonts w:ascii="Book Antiqua" w:eastAsia="Book Antiqua" w:hAnsi="Book Antiqua" w:cs="Book Antiqua"/>
          <w:color w:val="000000"/>
        </w:rPr>
        <w:t>levation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E65ED9" w:rsidRPr="00D00055">
        <w:rPr>
          <w:rFonts w:ascii="Book Antiqua" w:hAnsi="Book Antiqua" w:cs="Book Antiqua"/>
          <w:color w:val="000000"/>
          <w:lang w:eastAsia="zh-CN"/>
        </w:rPr>
        <w:t>m</w:t>
      </w:r>
      <w:r w:rsidR="00E65ED9" w:rsidRPr="00D00055">
        <w:rPr>
          <w:rFonts w:ascii="Book Antiqua" w:eastAsia="Book Antiqua" w:hAnsi="Book Antiqua" w:cs="Book Antiqua"/>
          <w:color w:val="000000"/>
        </w:rPr>
        <w:t>yocardial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E65ED9" w:rsidRPr="00D00055">
        <w:rPr>
          <w:rFonts w:ascii="Book Antiqua" w:hAnsi="Book Antiqua" w:cs="Book Antiqua"/>
          <w:color w:val="000000"/>
          <w:lang w:eastAsia="zh-CN"/>
        </w:rPr>
        <w:t>i</w:t>
      </w:r>
      <w:r w:rsidR="00623251" w:rsidRPr="00D00055">
        <w:rPr>
          <w:rFonts w:ascii="Book Antiqua" w:eastAsia="Book Antiqua" w:hAnsi="Book Antiqua" w:cs="Book Antiqua"/>
          <w:color w:val="000000"/>
        </w:rPr>
        <w:t>nfarction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623251" w:rsidRPr="00D00055">
        <w:rPr>
          <w:rFonts w:ascii="Book Antiqua" w:hAnsi="Book Antiqua" w:cs="Book Antiqua"/>
          <w:color w:val="000000"/>
          <w:lang w:eastAsia="zh-CN"/>
        </w:rPr>
        <w:t>(STEMI)</w:t>
      </w:r>
      <w:r w:rsidRPr="00D00055">
        <w:rPr>
          <w:rFonts w:ascii="Book Antiqua" w:eastAsia="Book Antiqua" w:hAnsi="Book Antiqua" w:cs="Book Antiqua"/>
          <w:color w:val="000000"/>
        </w:rPr>
        <w:t>.</w:t>
      </w:r>
    </w:p>
    <w:p w14:paraId="7A437A4E" w14:textId="77777777" w:rsidR="00A77B3E" w:rsidRPr="00D00055" w:rsidRDefault="00A77B3E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9B7E911" w14:textId="77777777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color w:val="000000"/>
        </w:rPr>
        <w:t>METHODS</w:t>
      </w:r>
    </w:p>
    <w:p w14:paraId="6F74E5D9" w14:textId="7D6419E9" w:rsidR="00A77B3E" w:rsidRPr="00D00055" w:rsidRDefault="00F70E71" w:rsidP="00D00055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D00055">
        <w:rPr>
          <w:rFonts w:ascii="Book Antiqua" w:eastAsia="Book Antiqua" w:hAnsi="Book Antiqua" w:cs="Book Antiqua"/>
          <w:color w:val="000000"/>
        </w:rPr>
        <w:t>Sixty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patients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with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first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STEMI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undergoing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direct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E24CB" w:rsidRPr="00D00055">
        <w:rPr>
          <w:rFonts w:ascii="Book Antiqua" w:hAnsi="Book Antiqua" w:cs="Book Antiqua"/>
          <w:color w:val="000000"/>
          <w:lang w:eastAsia="zh-CN"/>
        </w:rPr>
        <w:t>p</w:t>
      </w:r>
      <w:r w:rsidR="00DE24CB" w:rsidRPr="00D00055">
        <w:rPr>
          <w:rFonts w:ascii="Book Antiqua" w:eastAsia="Book Antiqua" w:hAnsi="Book Antiqua" w:cs="Book Antiqua"/>
          <w:color w:val="000000"/>
        </w:rPr>
        <w:t>eripheral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E24CB" w:rsidRPr="00D00055">
        <w:rPr>
          <w:rFonts w:ascii="Book Antiqua" w:hAnsi="Book Antiqua" w:cs="Book Antiqua"/>
          <w:color w:val="000000"/>
          <w:lang w:eastAsia="zh-CN"/>
        </w:rPr>
        <w:t>c</w:t>
      </w:r>
      <w:r w:rsidR="00DE24CB" w:rsidRPr="00D00055">
        <w:rPr>
          <w:rFonts w:ascii="Book Antiqua" w:eastAsia="Book Antiqua" w:hAnsi="Book Antiqua" w:cs="Book Antiqua"/>
          <w:color w:val="000000"/>
        </w:rPr>
        <w:t>omponent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E24CB" w:rsidRPr="00D00055">
        <w:rPr>
          <w:rFonts w:ascii="Book Antiqua" w:hAnsi="Book Antiqua" w:cs="Book Antiqua"/>
          <w:color w:val="000000"/>
          <w:lang w:eastAsia="zh-CN"/>
        </w:rPr>
        <w:t>i</w:t>
      </w:r>
      <w:r w:rsidR="009E0BC1" w:rsidRPr="00D00055">
        <w:rPr>
          <w:rFonts w:ascii="Book Antiqua" w:eastAsia="Book Antiqua" w:hAnsi="Book Antiqua" w:cs="Book Antiqua"/>
          <w:color w:val="000000"/>
        </w:rPr>
        <w:t>nterconnect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from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February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2008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to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hyperlink r:id="rId8" w:history="1">
        <w:r w:rsidR="00D340AF" w:rsidRPr="00D00055">
          <w:rPr>
            <w:rFonts w:ascii="Book Antiqua" w:eastAsia="Book Antiqua" w:hAnsi="Book Antiqua" w:cs="Book Antiqua"/>
            <w:color w:val="000000"/>
          </w:rPr>
          <w:t>October</w:t>
        </w:r>
      </w:hyperlink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2008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were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randomly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assigned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to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group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(</w:t>
      </w:r>
      <w:r w:rsidR="00D340AF" w:rsidRPr="00D00055">
        <w:rPr>
          <w:rFonts w:ascii="Book Antiqua" w:eastAsia="Book Antiqua" w:hAnsi="Book Antiqua" w:cs="Book Antiqua"/>
          <w:i/>
          <w:iCs/>
          <w:color w:val="000000"/>
        </w:rPr>
        <w:t>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=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30)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control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group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(</w:t>
      </w:r>
      <w:r w:rsidR="00D340AF" w:rsidRPr="00D00055">
        <w:rPr>
          <w:rFonts w:ascii="Book Antiqua" w:eastAsia="Book Antiqua" w:hAnsi="Book Antiqua" w:cs="Book Antiqua"/>
          <w:i/>
          <w:iCs/>
          <w:color w:val="000000"/>
        </w:rPr>
        <w:t>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=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30).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levels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MMP-9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TIMP-1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were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measured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all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patients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1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d,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10-14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d,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30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6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340AF" w:rsidRPr="00D00055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after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admission.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Two-dimensional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echocardiography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cardiopulmonary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testing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were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done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patients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10-14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6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340AF" w:rsidRPr="00D00055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after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admission.</w:t>
      </w:r>
    </w:p>
    <w:p w14:paraId="72A2AA45" w14:textId="77777777" w:rsidR="00A77B3E" w:rsidRPr="00D00055" w:rsidRDefault="00A77B3E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56AFD65" w14:textId="77777777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color w:val="000000"/>
        </w:rPr>
        <w:t>RESULTS</w:t>
      </w:r>
    </w:p>
    <w:p w14:paraId="5487EDEC" w14:textId="0703DAE9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color w:val="000000"/>
        </w:rPr>
        <w:t>There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no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significant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difference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1B0164" w:rsidRPr="00D00055">
        <w:rPr>
          <w:rFonts w:ascii="Book Antiqua" w:hAnsi="Book Antiqua" w:cs="Book Antiqua"/>
          <w:color w:val="000000"/>
          <w:lang w:eastAsia="zh-CN"/>
        </w:rPr>
        <w:t>CPET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baseline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between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control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6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0055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D00055">
        <w:rPr>
          <w:rFonts w:ascii="Book Antiqua" w:eastAsia="Book Antiqua" w:hAnsi="Book Antiqua" w:cs="Book Antiqua"/>
          <w:color w:val="000000"/>
        </w:rPr>
        <w:t>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time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peak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anaerobic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threshold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values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</w:t>
      </w:r>
      <w:r w:rsidRPr="00D0005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uptake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metabolic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equivalents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increased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both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groups,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but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markedly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increased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</w:t>
      </w:r>
      <w:r w:rsidR="00106090" w:rsidRPr="00D00055">
        <w:rPr>
          <w:rFonts w:ascii="Book Antiqua" w:eastAsia="Book Antiqua" w:hAnsi="Book Antiqua" w:cs="Book Antiqua"/>
          <w:color w:val="000000"/>
        </w:rPr>
        <w:t>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baseline,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there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were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no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significant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differences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left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ventricular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ejection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fraction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(LVEF)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between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control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6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0055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D00055">
        <w:rPr>
          <w:rFonts w:ascii="Book Antiqua" w:eastAsia="Book Antiqua" w:hAnsi="Book Antiqua" w:cs="Book Antiqua"/>
          <w:color w:val="000000"/>
        </w:rPr>
        <w:t>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LVEF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increased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but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not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control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6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0055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D00055">
        <w:rPr>
          <w:rFonts w:ascii="Book Antiqua" w:eastAsia="Book Antiqua" w:hAnsi="Book Antiqua" w:cs="Book Antiqua"/>
          <w:color w:val="000000"/>
        </w:rPr>
        <w:t>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percentage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lastRenderedPageBreak/>
        <w:t>positive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result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LVRM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respectively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26.6%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52.6%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control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</w:t>
      </w:r>
      <w:r w:rsidRPr="00D00055">
        <w:rPr>
          <w:rFonts w:ascii="Book Antiqua" w:eastAsia="Book Antiqua" w:hAnsi="Book Antiqua" w:cs="Book Antiqua"/>
          <w:i/>
          <w:iCs/>
          <w:color w:val="000000"/>
        </w:rPr>
        <w:t>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&lt;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0.05).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levels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plasma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MMP-9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TIMP-1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ratio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MMP-9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TIMP-1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both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had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no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significant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difference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1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10-14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after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AMI,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but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30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6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0055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D00055">
        <w:rPr>
          <w:rFonts w:ascii="Book Antiqua" w:eastAsia="Book Antiqua" w:hAnsi="Book Antiqua" w:cs="Book Antiqua"/>
          <w:color w:val="000000"/>
        </w:rPr>
        <w:t>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levels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plasma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MMP-9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TIMP-1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significantly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lower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than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those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control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ratio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MMP-9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TIMP-1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significantly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higher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than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control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group.</w:t>
      </w:r>
    </w:p>
    <w:p w14:paraId="7DBF5597" w14:textId="77777777" w:rsidR="00A77B3E" w:rsidRPr="00D00055" w:rsidRDefault="00A77B3E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0438069" w14:textId="77777777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color w:val="000000"/>
        </w:rPr>
        <w:t>CONCLUSION</w:t>
      </w:r>
    </w:p>
    <w:p w14:paraId="28A20E0B" w14:textId="0C0CF9CE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color w:val="000000"/>
        </w:rPr>
        <w:t>ET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under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supervision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based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home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condition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early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recovery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stage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AMI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can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improve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cardiopulmonary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function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prevent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LVRM.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Therefore,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may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reduce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unfavorable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remodeling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response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decreasing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levels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plasma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MMP-9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TIMP-1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adjusting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ratio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MMP-9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TIMP-1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hereafter.</w:t>
      </w:r>
    </w:p>
    <w:p w14:paraId="6C0183ED" w14:textId="77777777" w:rsidR="00A77B3E" w:rsidRPr="00D00055" w:rsidRDefault="00A77B3E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12F0353" w14:textId="5351BD60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A90370" w:rsidRPr="00D000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A90370" w:rsidRPr="00D000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Myocardial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infarction;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Rehabilitation;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training;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Ventricular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remodeling;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106090" w:rsidRPr="00D00055">
        <w:rPr>
          <w:rFonts w:ascii="Book Antiqua" w:eastAsia="Book Antiqua" w:hAnsi="Book Antiqua" w:cs="Book Antiqua"/>
          <w:color w:val="000000"/>
        </w:rPr>
        <w:t>Matrix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106090" w:rsidRPr="00D00055">
        <w:rPr>
          <w:rFonts w:ascii="Book Antiqua" w:eastAsia="Book Antiqua" w:hAnsi="Book Antiqua" w:cs="Book Antiqua"/>
          <w:color w:val="000000"/>
        </w:rPr>
        <w:t>metallopeptidase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106090" w:rsidRPr="00D00055">
        <w:rPr>
          <w:rFonts w:ascii="Book Antiqua" w:eastAsia="Book Antiqua" w:hAnsi="Book Antiqua" w:cs="Book Antiqua"/>
          <w:color w:val="000000"/>
        </w:rPr>
        <w:t>9</w:t>
      </w:r>
      <w:r w:rsidRPr="00D00055">
        <w:rPr>
          <w:rFonts w:ascii="Book Antiqua" w:eastAsia="Book Antiqua" w:hAnsi="Book Antiqua" w:cs="Book Antiqua"/>
          <w:color w:val="000000"/>
        </w:rPr>
        <w:t>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106090" w:rsidRPr="00D00055">
        <w:rPr>
          <w:rFonts w:ascii="Book Antiqua" w:eastAsia="Book Antiqua" w:hAnsi="Book Antiqua" w:cs="Book Antiqua"/>
          <w:color w:val="000000"/>
        </w:rPr>
        <w:t>Tissue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106090" w:rsidRPr="00D00055">
        <w:rPr>
          <w:rFonts w:ascii="Book Antiqua" w:eastAsia="Book Antiqua" w:hAnsi="Book Antiqua" w:cs="Book Antiqua"/>
          <w:color w:val="000000"/>
        </w:rPr>
        <w:t>inhibitor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106090"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106090" w:rsidRPr="00D00055">
        <w:rPr>
          <w:rFonts w:ascii="Book Antiqua" w:eastAsia="Book Antiqua" w:hAnsi="Book Antiqua" w:cs="Book Antiqua"/>
          <w:color w:val="000000"/>
        </w:rPr>
        <w:t>metalloproteinases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106090" w:rsidRPr="00D00055">
        <w:rPr>
          <w:rFonts w:ascii="Book Antiqua" w:eastAsia="Book Antiqua" w:hAnsi="Book Antiqua" w:cs="Book Antiqua"/>
          <w:color w:val="000000"/>
        </w:rPr>
        <w:t>1</w:t>
      </w:r>
    </w:p>
    <w:p w14:paraId="539F541A" w14:textId="77777777" w:rsidR="00A77B3E" w:rsidRPr="00D00055" w:rsidRDefault="00A77B3E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26A5831" w14:textId="3E9257A4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color w:val="000000"/>
        </w:rPr>
        <w:t>Cai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YL.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106090"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106090" w:rsidRPr="00D00055">
        <w:rPr>
          <w:rFonts w:ascii="Book Antiqua" w:eastAsia="Book Antiqua" w:hAnsi="Book Antiqua" w:cs="Book Antiqua"/>
          <w:color w:val="000000"/>
        </w:rPr>
        <w:t>effect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106090"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106090"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106090" w:rsidRPr="00D00055">
        <w:rPr>
          <w:rFonts w:ascii="Book Antiqua" w:eastAsia="Book Antiqua" w:hAnsi="Book Antiqua" w:cs="Book Antiqua"/>
          <w:color w:val="000000"/>
        </w:rPr>
        <w:t>training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106090" w:rsidRPr="00D00055">
        <w:rPr>
          <w:rFonts w:ascii="Book Antiqua" w:eastAsia="Book Antiqua" w:hAnsi="Book Antiqua" w:cs="Book Antiqua"/>
          <w:color w:val="000000"/>
        </w:rPr>
        <w:t>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106090" w:rsidRPr="00D00055">
        <w:rPr>
          <w:rFonts w:ascii="Book Antiqua" w:eastAsia="Book Antiqua" w:hAnsi="Book Antiqua" w:cs="Book Antiqua"/>
          <w:color w:val="000000"/>
        </w:rPr>
        <w:t>left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106090" w:rsidRPr="00D00055">
        <w:rPr>
          <w:rFonts w:ascii="Book Antiqua" w:eastAsia="Book Antiqua" w:hAnsi="Book Antiqua" w:cs="Book Antiqua"/>
          <w:color w:val="000000"/>
        </w:rPr>
        <w:t>ventricular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106090" w:rsidRPr="00D00055">
        <w:rPr>
          <w:rFonts w:ascii="Book Antiqua" w:eastAsia="Book Antiqua" w:hAnsi="Book Antiqua" w:cs="Book Antiqua"/>
          <w:color w:val="000000"/>
        </w:rPr>
        <w:t>remodeling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106090"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106090" w:rsidRPr="00D00055">
        <w:rPr>
          <w:rFonts w:ascii="Book Antiqua" w:eastAsia="Book Antiqua" w:hAnsi="Book Antiqua" w:cs="Book Antiqua"/>
          <w:color w:val="000000"/>
        </w:rPr>
        <w:t>patients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106090" w:rsidRPr="00D00055">
        <w:rPr>
          <w:rFonts w:ascii="Book Antiqua" w:eastAsia="Book Antiqua" w:hAnsi="Book Antiqua" w:cs="Book Antiqua"/>
          <w:color w:val="000000"/>
        </w:rPr>
        <w:t>with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106090" w:rsidRPr="00D00055">
        <w:rPr>
          <w:rFonts w:ascii="Book Antiqua" w:eastAsia="Book Antiqua" w:hAnsi="Book Antiqua" w:cs="Book Antiqua"/>
          <w:color w:val="000000"/>
        </w:rPr>
        <w:t>myocardial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106090" w:rsidRPr="00D00055">
        <w:rPr>
          <w:rFonts w:ascii="Book Antiqua" w:eastAsia="Book Antiqua" w:hAnsi="Book Antiqua" w:cs="Book Antiqua"/>
          <w:color w:val="000000"/>
        </w:rPr>
        <w:t>infarction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106090"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106090" w:rsidRPr="00D00055">
        <w:rPr>
          <w:rFonts w:ascii="Book Antiqua" w:eastAsia="Book Antiqua" w:hAnsi="Book Antiqua" w:cs="Book Antiqua"/>
          <w:color w:val="000000"/>
        </w:rPr>
        <w:t>possible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106090" w:rsidRPr="00D00055">
        <w:rPr>
          <w:rFonts w:ascii="Book Antiqua" w:eastAsia="Book Antiqua" w:hAnsi="Book Antiqua" w:cs="Book Antiqua"/>
          <w:color w:val="000000"/>
        </w:rPr>
        <w:t>mechanisms</w:t>
      </w:r>
      <w:r w:rsidRPr="00D00055">
        <w:rPr>
          <w:rFonts w:ascii="Book Antiqua" w:eastAsia="Book Antiqua" w:hAnsi="Book Antiqua" w:cs="Book Antiqua"/>
          <w:color w:val="000000"/>
        </w:rPr>
        <w:t>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90370" w:rsidRPr="00D0005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i/>
          <w:iCs/>
          <w:color w:val="000000"/>
        </w:rPr>
        <w:t>J</w:t>
      </w:r>
      <w:r w:rsidR="00A90370" w:rsidRPr="00D0005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90370" w:rsidRPr="00D0005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2021;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press</w:t>
      </w:r>
    </w:p>
    <w:p w14:paraId="64C6151C" w14:textId="77777777" w:rsidR="00A77B3E" w:rsidRPr="00D00055" w:rsidRDefault="00A77B3E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E24ADB0" w14:textId="3FAA0F9E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A90370" w:rsidRPr="00D000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A90370" w:rsidRPr="00D000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70E71"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F70E71" w:rsidRPr="00D00055">
        <w:rPr>
          <w:rFonts w:ascii="Book Antiqua" w:eastAsia="Book Antiqua" w:hAnsi="Book Antiqua" w:cs="Book Antiqua"/>
          <w:color w:val="000000"/>
        </w:rPr>
        <w:t>training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F70E71" w:rsidRPr="00D00055">
        <w:rPr>
          <w:rFonts w:ascii="Book Antiqua" w:eastAsia="Book Antiqua" w:hAnsi="Book Antiqua" w:cs="Book Antiqua"/>
          <w:color w:val="000000"/>
        </w:rPr>
        <w:t>(ET)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under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supervision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based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home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condition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early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recovery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stage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106090" w:rsidRPr="00D00055">
        <w:rPr>
          <w:rFonts w:ascii="Book Antiqua" w:eastAsia="Book Antiqua" w:hAnsi="Book Antiqua" w:cs="Book Antiqua"/>
          <w:color w:val="000000"/>
        </w:rPr>
        <w:t>acute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106090" w:rsidRPr="00D00055">
        <w:rPr>
          <w:rFonts w:ascii="Book Antiqua" w:eastAsia="Book Antiqua" w:hAnsi="Book Antiqua" w:cs="Book Antiqua"/>
          <w:color w:val="000000"/>
        </w:rPr>
        <w:t>myocardial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106090" w:rsidRPr="00D00055">
        <w:rPr>
          <w:rFonts w:ascii="Book Antiqua" w:eastAsia="Book Antiqua" w:hAnsi="Book Antiqua" w:cs="Book Antiqua"/>
          <w:color w:val="000000"/>
        </w:rPr>
        <w:t>infarction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can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improve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cardiopulmonary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function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prevent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106090" w:rsidRPr="00D00055">
        <w:rPr>
          <w:rFonts w:ascii="Book Antiqua" w:eastAsia="Book Antiqua" w:hAnsi="Book Antiqua" w:cs="Book Antiqua"/>
          <w:color w:val="000000"/>
        </w:rPr>
        <w:t>left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106090" w:rsidRPr="00D00055">
        <w:rPr>
          <w:rFonts w:ascii="Book Antiqua" w:eastAsia="Book Antiqua" w:hAnsi="Book Antiqua" w:cs="Book Antiqua"/>
          <w:color w:val="000000"/>
        </w:rPr>
        <w:t>ventricular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106090" w:rsidRPr="00D00055">
        <w:rPr>
          <w:rFonts w:ascii="Book Antiqua" w:eastAsia="Book Antiqua" w:hAnsi="Book Antiqua" w:cs="Book Antiqua"/>
          <w:color w:val="000000"/>
        </w:rPr>
        <w:t>remodeling</w:t>
      </w:r>
      <w:r w:rsidRPr="00D00055">
        <w:rPr>
          <w:rFonts w:ascii="Book Antiqua" w:eastAsia="Book Antiqua" w:hAnsi="Book Antiqua" w:cs="Book Antiqua"/>
          <w:color w:val="000000"/>
        </w:rPr>
        <w:t>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there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no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negative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effect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left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ventricular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ejection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fraction.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Therefore,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may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reduce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unfavorable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remodeling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response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decreasing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levels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plasma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106090" w:rsidRPr="00D00055">
        <w:rPr>
          <w:rFonts w:ascii="Book Antiqua" w:eastAsia="Book Antiqua" w:hAnsi="Book Antiqua" w:cs="Book Antiqua"/>
          <w:color w:val="000000"/>
        </w:rPr>
        <w:t>matrix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106090" w:rsidRPr="00D00055">
        <w:rPr>
          <w:rFonts w:ascii="Book Antiqua" w:eastAsia="Book Antiqua" w:hAnsi="Book Antiqua" w:cs="Book Antiqua"/>
          <w:color w:val="000000"/>
        </w:rPr>
        <w:t>metallopeptidase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106090" w:rsidRPr="00D00055">
        <w:rPr>
          <w:rFonts w:ascii="Book Antiqua" w:eastAsia="Book Antiqua" w:hAnsi="Book Antiqua" w:cs="Book Antiqua"/>
          <w:color w:val="000000"/>
        </w:rPr>
        <w:t>9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106090" w:rsidRPr="00D00055">
        <w:rPr>
          <w:rFonts w:ascii="Book Antiqua" w:eastAsia="Book Antiqua" w:hAnsi="Book Antiqua" w:cs="Book Antiqua"/>
          <w:color w:val="000000"/>
        </w:rPr>
        <w:t>(</w:t>
      </w:r>
      <w:r w:rsidRPr="00D00055">
        <w:rPr>
          <w:rFonts w:ascii="Book Antiqua" w:eastAsia="Book Antiqua" w:hAnsi="Book Antiqua" w:cs="Book Antiqua"/>
          <w:color w:val="000000"/>
        </w:rPr>
        <w:t>MMP-9</w:t>
      </w:r>
      <w:r w:rsidR="00106090" w:rsidRPr="00D00055">
        <w:rPr>
          <w:rFonts w:ascii="Book Antiqua" w:eastAsia="Book Antiqua" w:hAnsi="Book Antiqua" w:cs="Book Antiqua"/>
          <w:color w:val="000000"/>
        </w:rPr>
        <w:t>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106090" w:rsidRPr="00D00055">
        <w:rPr>
          <w:rFonts w:ascii="Book Antiqua" w:eastAsia="Book Antiqua" w:hAnsi="Book Antiqua" w:cs="Book Antiqua"/>
          <w:color w:val="000000"/>
        </w:rPr>
        <w:t>tissue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106090" w:rsidRPr="00D00055">
        <w:rPr>
          <w:rFonts w:ascii="Book Antiqua" w:eastAsia="Book Antiqua" w:hAnsi="Book Antiqua" w:cs="Book Antiqua"/>
          <w:color w:val="000000"/>
        </w:rPr>
        <w:t>inhibitor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106090"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106090" w:rsidRPr="00D00055">
        <w:rPr>
          <w:rFonts w:ascii="Book Antiqua" w:eastAsia="Book Antiqua" w:hAnsi="Book Antiqua" w:cs="Book Antiqua"/>
          <w:color w:val="000000"/>
        </w:rPr>
        <w:t>metalloproteinases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106090" w:rsidRPr="00D00055">
        <w:rPr>
          <w:rFonts w:ascii="Book Antiqua" w:eastAsia="Book Antiqua" w:hAnsi="Book Antiqua" w:cs="Book Antiqua"/>
          <w:color w:val="000000"/>
        </w:rPr>
        <w:t>1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106090" w:rsidRPr="00D00055">
        <w:rPr>
          <w:rFonts w:ascii="Book Antiqua" w:eastAsia="Book Antiqua" w:hAnsi="Book Antiqua" w:cs="Book Antiqua"/>
          <w:color w:val="000000"/>
        </w:rPr>
        <w:t>(</w:t>
      </w:r>
      <w:r w:rsidRPr="00D00055">
        <w:rPr>
          <w:rFonts w:ascii="Book Antiqua" w:eastAsia="Book Antiqua" w:hAnsi="Book Antiqua" w:cs="Book Antiqua"/>
          <w:color w:val="000000"/>
        </w:rPr>
        <w:t>TIMP-1</w:t>
      </w:r>
      <w:r w:rsidR="00106090" w:rsidRPr="00D00055">
        <w:rPr>
          <w:rFonts w:ascii="Book Antiqua" w:eastAsia="Book Antiqua" w:hAnsi="Book Antiqua" w:cs="Book Antiqua"/>
          <w:color w:val="000000"/>
        </w:rPr>
        <w:t>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adjusting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ratio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MMP-9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TIMP-1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hereafter.</w:t>
      </w:r>
    </w:p>
    <w:p w14:paraId="0027FC9A" w14:textId="77777777" w:rsidR="00A77B3E" w:rsidRPr="00D00055" w:rsidRDefault="00A77B3E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912543F" w14:textId="77777777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6F36C67C" w14:textId="34C910CB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color w:val="000000"/>
        </w:rPr>
        <w:lastRenderedPageBreak/>
        <w:t>Cardiac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pulmonary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function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recovery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after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acute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myocardial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infraction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(AMI)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for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long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time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been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taking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attention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vast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numbers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medical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professionals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patients</w:t>
      </w:r>
      <w:r w:rsidRPr="00D00055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D00055">
        <w:rPr>
          <w:rFonts w:ascii="Book Antiqua" w:eastAsia="Book Antiqua" w:hAnsi="Book Antiqua" w:cs="Book Antiqua"/>
          <w:color w:val="000000"/>
        </w:rPr>
        <w:t>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now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occurrence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development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left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ventricular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remodeling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(LVRM)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patients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vital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AMI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prognosis.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growing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amount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evidence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provides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support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for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hypothesis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AMI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patients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should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through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cardiopulmonary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testing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(CPET)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about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3-5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after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AMI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diagnosed,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make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reasonable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prescription,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conduct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training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(ET)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with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guide</w:t>
      </w:r>
      <w:r w:rsidRPr="00D00055">
        <w:rPr>
          <w:rFonts w:ascii="Book Antiqua" w:eastAsia="Book Antiqua" w:hAnsi="Book Antiqua" w:cs="Book Antiqua"/>
          <w:color w:val="000000"/>
          <w:vertAlign w:val="superscript"/>
        </w:rPr>
        <w:t>[2</w:t>
      </w:r>
      <w:r w:rsidR="00045FBA" w:rsidRPr="00D00055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D00055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D00055">
        <w:rPr>
          <w:rFonts w:ascii="Book Antiqua" w:eastAsia="Book Antiqua" w:hAnsi="Book Antiqua" w:cs="Book Antiqua"/>
          <w:color w:val="000000"/>
        </w:rPr>
        <w:t>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Moreover,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can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improve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left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ventricular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systolic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function,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tolerance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quality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life,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with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no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adverse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impact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cardiac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00055">
        <w:rPr>
          <w:rFonts w:ascii="Book Antiqua" w:eastAsia="Book Antiqua" w:hAnsi="Book Antiqua" w:cs="Book Antiqua"/>
          <w:color w:val="000000"/>
        </w:rPr>
        <w:t>structure</w:t>
      </w:r>
      <w:r w:rsidRPr="00D0005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00055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045FBA" w:rsidRPr="00D00055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D00055">
        <w:rPr>
          <w:rFonts w:ascii="Book Antiqua" w:eastAsia="Book Antiqua" w:hAnsi="Book Antiqua" w:cs="Book Antiqua"/>
          <w:color w:val="000000"/>
          <w:vertAlign w:val="superscript"/>
        </w:rPr>
        <w:t>5].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Furthermore,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previously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study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00055">
        <w:rPr>
          <w:rFonts w:ascii="Book Antiqua" w:eastAsia="Book Antiqua" w:hAnsi="Book Antiqua" w:cs="Book Antiqua"/>
          <w:color w:val="000000"/>
        </w:rPr>
        <w:t>indicated</w:t>
      </w:r>
      <w:r w:rsidRPr="00D0005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00055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045FBA" w:rsidRPr="00D00055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D00055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D00055">
        <w:rPr>
          <w:rFonts w:ascii="Book Antiqua" w:eastAsia="Book Antiqua" w:hAnsi="Book Antiqua" w:cs="Book Antiqua"/>
          <w:color w:val="000000"/>
        </w:rPr>
        <w:t>that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can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also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help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slow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down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development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LVRM.</w:t>
      </w:r>
    </w:p>
    <w:p w14:paraId="236963D6" w14:textId="38FD8AB5" w:rsidR="00A77B3E" w:rsidRPr="00D00055" w:rsidRDefault="00D340AF" w:rsidP="00D00055">
      <w:pPr>
        <w:adjustRightInd w:val="0"/>
        <w:snapToGrid w:val="0"/>
        <w:spacing w:line="360" w:lineRule="auto"/>
        <w:ind w:firstLine="540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color w:val="000000"/>
        </w:rPr>
        <w:t>Many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experiments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support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matrix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metalloproteinase-9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(MMP-9)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tissue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inhibitor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metalloproteinases-1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(TIMP-1)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play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important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role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00055">
        <w:rPr>
          <w:rFonts w:ascii="Book Antiqua" w:eastAsia="Book Antiqua" w:hAnsi="Book Antiqua" w:cs="Book Antiqua"/>
          <w:color w:val="000000"/>
        </w:rPr>
        <w:t>LVRM</w:t>
      </w:r>
      <w:r w:rsidRPr="00D0005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00055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045FBA" w:rsidRPr="00D00055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D00055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D00055">
        <w:rPr>
          <w:rFonts w:ascii="Book Antiqua" w:eastAsia="Book Antiqua" w:hAnsi="Book Antiqua" w:cs="Book Antiqua"/>
          <w:color w:val="000000"/>
        </w:rPr>
        <w:t>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However,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far,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no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study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been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done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relationship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between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rehabilitation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changes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MMP-9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TIMP-1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plasma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level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AMI.</w:t>
      </w:r>
    </w:p>
    <w:p w14:paraId="1D27DE3D" w14:textId="63162B8D" w:rsidR="00A77B3E" w:rsidRPr="00D00055" w:rsidRDefault="00D340AF" w:rsidP="00D000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our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study,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effects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LVRM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patients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with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acute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segment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elevation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myocardial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infarction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(STEMI)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were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studied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possible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mechanisms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were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investigated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detecting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variations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MMP-9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TIMP-1.</w:t>
      </w:r>
    </w:p>
    <w:p w14:paraId="1D85874E" w14:textId="77777777" w:rsidR="00A77B3E" w:rsidRPr="00D00055" w:rsidRDefault="00A77B3E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6A47735" w14:textId="4F2A5E51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A90370" w:rsidRPr="00D0005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00055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A90370" w:rsidRPr="00D0005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00055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0E7DE4C1" w14:textId="77777777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>Participant</w:t>
      </w:r>
    </w:p>
    <w:p w14:paraId="0EBD71F2" w14:textId="3DE0635A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00055">
        <w:rPr>
          <w:rFonts w:ascii="Book Antiqua" w:eastAsia="Book Antiqua" w:hAnsi="Book Antiqua" w:cs="Book Antiqua"/>
          <w:color w:val="000000"/>
        </w:rPr>
        <w:t>Sixty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patients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were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recruited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who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experienced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first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occurrence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STEMI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within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period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from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February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October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2008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our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hospital.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All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patients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had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Killip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grade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I-II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cardiac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function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received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direct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91205D" w:rsidRPr="00D00055">
        <w:rPr>
          <w:rFonts w:ascii="Book Antiqua" w:eastAsia="Book Antiqua" w:hAnsi="Book Antiqua" w:cs="Book Antiqua"/>
          <w:color w:val="000000"/>
        </w:rPr>
        <w:t>percutaneous coronary interventio</w:t>
      </w:r>
      <w:r w:rsidR="005265AD" w:rsidRPr="00D00055">
        <w:rPr>
          <w:rFonts w:ascii="Book Antiqua" w:eastAsia="Book Antiqua" w:hAnsi="Book Antiqua" w:cs="Book Antiqua"/>
          <w:color w:val="000000"/>
        </w:rPr>
        <w:t>n (</w:t>
      </w:r>
      <w:r w:rsidRPr="00D00055">
        <w:rPr>
          <w:rFonts w:ascii="Book Antiqua" w:eastAsia="Book Antiqua" w:hAnsi="Book Antiqua" w:cs="Book Antiqua"/>
          <w:color w:val="000000"/>
        </w:rPr>
        <w:t>PCI</w:t>
      </w:r>
      <w:r w:rsidR="0091205D" w:rsidRPr="00D00055">
        <w:rPr>
          <w:rFonts w:ascii="Book Antiqua" w:hAnsi="Book Antiqua" w:cs="Book Antiqua" w:hint="eastAsia"/>
          <w:color w:val="000000"/>
          <w:lang w:eastAsia="zh-CN"/>
        </w:rPr>
        <w:t>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Emergency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Department.</w:t>
      </w:r>
    </w:p>
    <w:p w14:paraId="747D624C" w14:textId="77777777" w:rsidR="007E52C6" w:rsidRPr="00D00055" w:rsidRDefault="007E52C6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280DB99" w14:textId="23A04C69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b/>
          <w:bCs/>
          <w:color w:val="000000"/>
        </w:rPr>
        <w:t>Inclusion</w:t>
      </w:r>
      <w:r w:rsidR="00A90370" w:rsidRPr="00D000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bCs/>
          <w:color w:val="000000"/>
        </w:rPr>
        <w:t>criteria</w:t>
      </w:r>
      <w:r w:rsidR="007E52C6" w:rsidRPr="00D00055">
        <w:rPr>
          <w:rFonts w:ascii="Book Antiqua" w:eastAsia="Book Antiqua" w:hAnsi="Book Antiqua" w:cs="Book Antiqua"/>
          <w:b/>
          <w:bCs/>
          <w:color w:val="000000"/>
        </w:rPr>
        <w:t>:</w:t>
      </w:r>
      <w:r w:rsidR="00A90370" w:rsidRPr="00D000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AMI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diagnostic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criteria: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Diagnostic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criteria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for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STEMI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complied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with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695D23">
        <w:rPr>
          <w:rFonts w:ascii="Book Antiqua" w:eastAsia="Book Antiqua" w:hAnsi="Book Antiqua" w:cs="Book Antiqua"/>
          <w:iCs/>
          <w:color w:val="000000"/>
        </w:rPr>
        <w:t>ACC/AHA</w:t>
      </w:r>
      <w:r w:rsidR="00A90370" w:rsidRPr="00695D2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695D23">
        <w:rPr>
          <w:rFonts w:ascii="Book Antiqua" w:eastAsia="Book Antiqua" w:hAnsi="Book Antiqua" w:cs="Book Antiqua"/>
          <w:iCs/>
          <w:color w:val="000000"/>
        </w:rPr>
        <w:t>Guidelines</w:t>
      </w:r>
      <w:r w:rsidR="00A90370" w:rsidRPr="00695D2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695D23">
        <w:rPr>
          <w:rFonts w:ascii="Book Antiqua" w:eastAsia="Book Antiqua" w:hAnsi="Book Antiqua" w:cs="Book Antiqua"/>
          <w:iCs/>
          <w:color w:val="000000"/>
        </w:rPr>
        <w:t>for</w:t>
      </w:r>
      <w:r w:rsidR="00A90370" w:rsidRPr="00695D2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695D23">
        <w:rPr>
          <w:rFonts w:ascii="Book Antiqua" w:eastAsia="Book Antiqua" w:hAnsi="Book Antiqua" w:cs="Book Antiqua"/>
          <w:iCs/>
          <w:color w:val="000000"/>
        </w:rPr>
        <w:t>the</w:t>
      </w:r>
      <w:r w:rsidR="00A90370" w:rsidRPr="00695D2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695D23">
        <w:rPr>
          <w:rFonts w:ascii="Book Antiqua" w:eastAsia="Book Antiqua" w:hAnsi="Book Antiqua" w:cs="Book Antiqua"/>
          <w:iCs/>
          <w:color w:val="000000"/>
        </w:rPr>
        <w:t>Management</w:t>
      </w:r>
      <w:r w:rsidR="00A90370" w:rsidRPr="00695D2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695D23">
        <w:rPr>
          <w:rFonts w:ascii="Book Antiqua" w:eastAsia="Book Antiqua" w:hAnsi="Book Antiqua" w:cs="Book Antiqua"/>
          <w:iCs/>
          <w:color w:val="000000"/>
        </w:rPr>
        <w:t>of</w:t>
      </w:r>
      <w:r w:rsidR="00A90370" w:rsidRPr="00695D2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695D23">
        <w:rPr>
          <w:rFonts w:ascii="Book Antiqua" w:eastAsia="Book Antiqua" w:hAnsi="Book Antiqua" w:cs="Book Antiqua"/>
          <w:iCs/>
          <w:color w:val="000000"/>
        </w:rPr>
        <w:t>Patients</w:t>
      </w:r>
      <w:r w:rsidR="00A90370" w:rsidRPr="00695D2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695D23">
        <w:rPr>
          <w:rFonts w:ascii="Book Antiqua" w:eastAsia="Book Antiqua" w:hAnsi="Book Antiqua" w:cs="Book Antiqua"/>
          <w:iCs/>
          <w:color w:val="000000"/>
        </w:rPr>
        <w:t>with</w:t>
      </w:r>
      <w:r w:rsidR="00A90370" w:rsidRPr="00695D2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695D23">
        <w:rPr>
          <w:rFonts w:ascii="Book Antiqua" w:eastAsia="Book Antiqua" w:hAnsi="Book Antiqua" w:cs="Book Antiqua"/>
          <w:iCs/>
          <w:color w:val="000000"/>
        </w:rPr>
        <w:t>ST</w:t>
      </w:r>
      <w:r w:rsidR="00A90370" w:rsidRPr="00695D2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695D23">
        <w:rPr>
          <w:rFonts w:ascii="Book Antiqua" w:eastAsia="Book Antiqua" w:hAnsi="Book Antiqua" w:cs="Book Antiqua"/>
          <w:iCs/>
          <w:color w:val="000000"/>
        </w:rPr>
        <w:t>Elevation</w:t>
      </w:r>
      <w:r w:rsidR="00A90370" w:rsidRPr="00695D23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695D23">
        <w:rPr>
          <w:rFonts w:ascii="Book Antiqua" w:eastAsia="Book Antiqua" w:hAnsi="Book Antiqua" w:cs="Book Antiqua"/>
          <w:iCs/>
          <w:color w:val="000000"/>
        </w:rPr>
        <w:t>Myocardial</w:t>
      </w:r>
      <w:r w:rsidR="00A90370" w:rsidRPr="00695D23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gramStart"/>
      <w:r w:rsidRPr="00695D23">
        <w:rPr>
          <w:rFonts w:ascii="Book Antiqua" w:eastAsia="Book Antiqua" w:hAnsi="Book Antiqua" w:cs="Book Antiqua"/>
          <w:iCs/>
          <w:color w:val="000000"/>
        </w:rPr>
        <w:t>Infarction</w:t>
      </w:r>
      <w:r w:rsidRPr="00695D2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00055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26574F" w:rsidRPr="00D00055">
        <w:rPr>
          <w:rFonts w:ascii="Book Antiqua" w:eastAsia="Book Antiqua" w:hAnsi="Book Antiqua" w:cs="Book Antiqua"/>
          <w:color w:val="000000"/>
        </w:rPr>
        <w:t>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Inclusion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criteria</w:t>
      </w:r>
      <w:r w:rsidR="0026574F" w:rsidRPr="00D00055">
        <w:rPr>
          <w:rFonts w:ascii="Book Antiqua" w:eastAsia="Book Antiqua" w:hAnsi="Book Antiqua" w:cs="Book Antiqua"/>
          <w:color w:val="000000"/>
        </w:rPr>
        <w:t>: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(1)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First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occurrence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acute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STEMI;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(2)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Age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35-74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years;</w:t>
      </w:r>
    </w:p>
    <w:p w14:paraId="20E760C3" w14:textId="3609AFCA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00055">
        <w:rPr>
          <w:rFonts w:ascii="Book Antiqua" w:eastAsia="Book Antiqua" w:hAnsi="Book Antiqua" w:cs="Book Antiqua"/>
          <w:color w:val="000000"/>
        </w:rPr>
        <w:lastRenderedPageBreak/>
        <w:t>(3)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Grade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I-II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(Killip’s)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cardiac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function: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LVEF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&gt;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40%;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(4)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Absence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serious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cardiac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arrhythmia;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(5)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Absence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serious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post-AMI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complications;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325A1C">
        <w:rPr>
          <w:rFonts w:ascii="Book Antiqua" w:eastAsia="Book Antiqua" w:hAnsi="Book Antiqua" w:cs="Book Antiqua"/>
          <w:color w:val="000000"/>
        </w:rPr>
        <w:t xml:space="preserve">and </w:t>
      </w:r>
      <w:r w:rsidRPr="00D00055">
        <w:rPr>
          <w:rFonts w:ascii="Book Antiqua" w:eastAsia="Book Antiqua" w:hAnsi="Book Antiqua" w:cs="Book Antiqua"/>
          <w:color w:val="000000"/>
        </w:rPr>
        <w:t>(6)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Willingness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receive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CEPT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treatment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sign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informed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consent.</w:t>
      </w:r>
    </w:p>
    <w:p w14:paraId="715F08E9" w14:textId="77777777" w:rsidR="0026574F" w:rsidRPr="00D00055" w:rsidRDefault="0026574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6532819" w14:textId="1231F2BE" w:rsidR="0026574F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00055">
        <w:rPr>
          <w:rFonts w:ascii="Book Antiqua" w:eastAsia="Book Antiqua" w:hAnsi="Book Antiqua" w:cs="Book Antiqua"/>
          <w:b/>
          <w:bCs/>
          <w:color w:val="000000"/>
        </w:rPr>
        <w:t>Exclusion</w:t>
      </w:r>
      <w:r w:rsidR="00A90370" w:rsidRPr="00D000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bCs/>
          <w:color w:val="000000"/>
        </w:rPr>
        <w:t>criteria</w:t>
      </w:r>
      <w:r w:rsidR="0026574F" w:rsidRPr="00D00055">
        <w:rPr>
          <w:rFonts w:ascii="Book Antiqua" w:eastAsia="Book Antiqua" w:hAnsi="Book Antiqua" w:cs="Book Antiqua"/>
          <w:b/>
          <w:bCs/>
          <w:color w:val="000000"/>
        </w:rPr>
        <w:t>:</w:t>
      </w:r>
      <w:r w:rsidR="00A90370" w:rsidRPr="00D000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6574F" w:rsidRPr="00D00055">
        <w:rPr>
          <w:rFonts w:ascii="Book Antiqua" w:eastAsia="Book Antiqua" w:hAnsi="Book Antiqua" w:cs="Book Antiqua"/>
          <w:color w:val="000000"/>
        </w:rPr>
        <w:t>(</w:t>
      </w:r>
      <w:r w:rsidRPr="00D00055">
        <w:rPr>
          <w:rFonts w:ascii="Book Antiqua" w:eastAsia="Book Antiqua" w:hAnsi="Book Antiqua" w:cs="Book Antiqua"/>
          <w:color w:val="000000"/>
        </w:rPr>
        <w:t>1</w:t>
      </w:r>
      <w:r w:rsidR="0026574F" w:rsidRPr="00D00055">
        <w:rPr>
          <w:rFonts w:ascii="Book Antiqua" w:eastAsia="Book Antiqua" w:hAnsi="Book Antiqua" w:cs="Book Antiqua"/>
          <w:color w:val="000000"/>
        </w:rPr>
        <w:t>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Suspected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diagnosis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AMI,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however,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nonconformity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above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diagnostic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criteria;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26574F" w:rsidRPr="00D00055">
        <w:rPr>
          <w:rFonts w:ascii="Book Antiqua" w:eastAsia="Book Antiqua" w:hAnsi="Book Antiqua" w:cs="Book Antiqua"/>
          <w:color w:val="000000"/>
        </w:rPr>
        <w:t>(2)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History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AMI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heart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valve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diseases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pulmonary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embolisms;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26574F" w:rsidRPr="00D00055">
        <w:rPr>
          <w:rFonts w:ascii="Book Antiqua" w:eastAsia="Book Antiqua" w:hAnsi="Book Antiqua" w:cs="Book Antiqua"/>
          <w:color w:val="000000"/>
        </w:rPr>
        <w:t>(3)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Serious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complications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acute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AMI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(pulmonary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edema,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serious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cardiac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arrhythmia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cardiac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shock);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26574F" w:rsidRPr="00D00055">
        <w:rPr>
          <w:rFonts w:ascii="Book Antiqua" w:eastAsia="Book Antiqua" w:hAnsi="Book Antiqua" w:cs="Book Antiqua"/>
          <w:color w:val="000000"/>
        </w:rPr>
        <w:t>(4)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Concomitant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atrial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fibrillation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paced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rhythm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preexcitation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syndrome;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26574F" w:rsidRPr="00D00055">
        <w:rPr>
          <w:rFonts w:ascii="Book Antiqua" w:eastAsia="Book Antiqua" w:hAnsi="Book Antiqua" w:cs="Book Antiqua"/>
          <w:color w:val="000000"/>
        </w:rPr>
        <w:t>(5)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Concomitant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serious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diseases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other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systems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</w:t>
      </w:r>
      <w:r w:rsidRPr="00D00055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D318D3" w:rsidRPr="00D318D3">
        <w:rPr>
          <w:rFonts w:ascii="Book Antiqua" w:eastAsia="Book Antiqua" w:hAnsi="Book Antiqua" w:cs="Book Antiqua"/>
          <w:iCs/>
          <w:color w:val="000000"/>
        </w:rPr>
        <w:t>,</w:t>
      </w:r>
      <w:r w:rsidR="00A90370" w:rsidRPr="00D318D3">
        <w:rPr>
          <w:rFonts w:ascii="Book Antiqua" w:eastAsia="Book Antiqua" w:hAnsi="Book Antiqua" w:cs="Book Antiqua"/>
          <w:color w:val="000000"/>
        </w:rPr>
        <w:t xml:space="preserve"> </w:t>
      </w:r>
      <w:r w:rsidR="00F70E71" w:rsidRPr="00D00055">
        <w:rPr>
          <w:rFonts w:ascii="Book Antiqua" w:eastAsia="Book Antiqua" w:hAnsi="Book Antiqua" w:cs="Book Antiqua"/>
          <w:color w:val="000000"/>
        </w:rPr>
        <w:t>human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F70E71" w:rsidRPr="00D00055">
        <w:rPr>
          <w:rFonts w:ascii="Book Antiqua" w:eastAsia="Book Antiqua" w:hAnsi="Book Antiqua" w:cs="Book Antiqua"/>
          <w:color w:val="000000"/>
        </w:rPr>
        <w:t>immunodeficiency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F70E71" w:rsidRPr="00D00055">
        <w:rPr>
          <w:rFonts w:ascii="Book Antiqua" w:eastAsia="Book Antiqua" w:hAnsi="Book Antiqua" w:cs="Book Antiqua"/>
          <w:color w:val="000000"/>
        </w:rPr>
        <w:t>virus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infection,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malignant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tumor,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serious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primary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hepatic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renal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diseases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chronic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lung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diseases);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26574F" w:rsidRPr="00D00055">
        <w:rPr>
          <w:rFonts w:ascii="Book Antiqua" w:eastAsia="Book Antiqua" w:hAnsi="Book Antiqua" w:cs="Book Antiqua"/>
          <w:color w:val="000000"/>
        </w:rPr>
        <w:t>(6)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Inability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unwillingness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cooperate;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26574F" w:rsidRPr="00D00055">
        <w:rPr>
          <w:rFonts w:ascii="Book Antiqua" w:eastAsia="Book Antiqua" w:hAnsi="Book Antiqua" w:cs="Book Antiqua"/>
          <w:color w:val="000000"/>
        </w:rPr>
        <w:t>(7)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Unwillingness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inability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accept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PCI;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F70E71"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26574F" w:rsidRPr="00D00055">
        <w:rPr>
          <w:rFonts w:ascii="Book Antiqua" w:eastAsia="Book Antiqua" w:hAnsi="Book Antiqua" w:cs="Book Antiqua"/>
          <w:color w:val="000000"/>
        </w:rPr>
        <w:t>(8)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Unwillingness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sign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informed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consent.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</w:p>
    <w:p w14:paraId="28EC6DB4" w14:textId="6175AF6A" w:rsidR="00A77B3E" w:rsidRPr="00D00055" w:rsidRDefault="00D340AF" w:rsidP="00D000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color w:val="000000"/>
        </w:rPr>
        <w:t>Standard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secondary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prevention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treatment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coronary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heart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disease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were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administered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all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patients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according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Guidelines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for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Management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Acute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Coronary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Syndrome.</w:t>
      </w:r>
    </w:p>
    <w:p w14:paraId="11396A36" w14:textId="77777777" w:rsidR="00A77B3E" w:rsidRPr="00D00055" w:rsidRDefault="00A77B3E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669EB27" w14:textId="30FD7BA7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A90370"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>methods</w:t>
      </w:r>
    </w:p>
    <w:p w14:paraId="44AAB0E7" w14:textId="1DDA08F6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b/>
          <w:bCs/>
          <w:color w:val="000000"/>
        </w:rPr>
        <w:t>Randomization</w:t>
      </w:r>
      <w:r w:rsidR="0026574F" w:rsidRPr="00D00055">
        <w:rPr>
          <w:rFonts w:ascii="Book Antiqua" w:eastAsia="Book Antiqua" w:hAnsi="Book Antiqua" w:cs="Book Antiqua"/>
          <w:b/>
          <w:bCs/>
          <w:color w:val="000000"/>
        </w:rPr>
        <w:t>:</w:t>
      </w:r>
      <w:r w:rsidR="00A90370" w:rsidRPr="00D000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Sixty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patients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were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randomized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1:1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ratio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either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rehabilitation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(rehabilitation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guidance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provided)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</w:t>
      </w:r>
      <w:r w:rsidRPr="00D00055">
        <w:rPr>
          <w:rFonts w:ascii="Book Antiqua" w:eastAsia="Book Antiqua" w:hAnsi="Book Antiqua" w:cs="Book Antiqua"/>
          <w:i/>
          <w:iCs/>
          <w:color w:val="000000"/>
        </w:rPr>
        <w:t>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=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30)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control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(no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rehabilitation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guidance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provided)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</w:t>
      </w:r>
      <w:r w:rsidRPr="00D00055">
        <w:rPr>
          <w:rFonts w:ascii="Book Antiqua" w:eastAsia="Book Antiqua" w:hAnsi="Book Antiqua" w:cs="Book Antiqua"/>
          <w:i/>
          <w:iCs/>
          <w:color w:val="000000"/>
        </w:rPr>
        <w:t>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=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30).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Routine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post-AMI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secondary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prevention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medications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were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given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regularly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patients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both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rehabilitation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control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group.</w:t>
      </w:r>
    </w:p>
    <w:p w14:paraId="63516D26" w14:textId="77777777" w:rsidR="00A77B3E" w:rsidRPr="00D00055" w:rsidRDefault="00A77B3E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0B3D550" w14:textId="2FCC8FBB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00055"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A90370" w:rsidRPr="00D000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6574F" w:rsidRPr="00D00055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D00055">
        <w:rPr>
          <w:rFonts w:ascii="Book Antiqua" w:eastAsia="Book Antiqua" w:hAnsi="Book Antiqua" w:cs="Book Antiqua"/>
          <w:b/>
          <w:bCs/>
          <w:color w:val="000000"/>
        </w:rPr>
        <w:t>rotocol</w:t>
      </w:r>
      <w:r w:rsidR="0026574F" w:rsidRPr="00D00055">
        <w:rPr>
          <w:rFonts w:ascii="Book Antiqua" w:eastAsia="Book Antiqua" w:hAnsi="Book Antiqua" w:cs="Book Antiqua"/>
          <w:b/>
          <w:bCs/>
          <w:color w:val="000000"/>
        </w:rPr>
        <w:t>:</w:t>
      </w:r>
      <w:r w:rsidR="00A90370" w:rsidRPr="00D000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6574F" w:rsidRPr="00D00055">
        <w:rPr>
          <w:rFonts w:ascii="Book Antiqua" w:eastAsia="Book Antiqua" w:hAnsi="Book Antiqua" w:cs="Book Antiqua"/>
          <w:color w:val="000000"/>
        </w:rPr>
        <w:t>(</w:t>
      </w:r>
      <w:r w:rsidRPr="00D00055">
        <w:rPr>
          <w:rFonts w:ascii="Book Antiqua" w:eastAsia="Book Antiqua" w:hAnsi="Book Antiqua" w:cs="Book Antiqua"/>
          <w:color w:val="000000"/>
        </w:rPr>
        <w:t>1</w:t>
      </w:r>
      <w:r w:rsidR="0026574F" w:rsidRPr="00D00055">
        <w:rPr>
          <w:rFonts w:ascii="Book Antiqua" w:eastAsia="Book Antiqua" w:hAnsi="Book Antiqua" w:cs="Book Antiqua"/>
          <w:color w:val="000000"/>
        </w:rPr>
        <w:t>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Emergency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PCI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performed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after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admission;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26574F" w:rsidRPr="00D00055">
        <w:rPr>
          <w:rFonts w:ascii="Book Antiqua" w:eastAsia="Book Antiqua" w:hAnsi="Book Antiqua" w:cs="Book Antiqua"/>
          <w:color w:val="000000"/>
        </w:rPr>
        <w:t>(</w:t>
      </w:r>
      <w:r w:rsidRPr="00D00055">
        <w:rPr>
          <w:rFonts w:ascii="Book Antiqua" w:eastAsia="Book Antiqua" w:hAnsi="Book Antiqua" w:cs="Book Antiqua"/>
          <w:color w:val="000000"/>
        </w:rPr>
        <w:t>2</w:t>
      </w:r>
      <w:r w:rsidR="0026574F" w:rsidRPr="00D00055">
        <w:rPr>
          <w:rFonts w:ascii="Book Antiqua" w:eastAsia="Book Antiqua" w:hAnsi="Book Antiqua" w:cs="Book Antiqua"/>
          <w:color w:val="000000"/>
        </w:rPr>
        <w:t>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Blood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samples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were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drawn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immediately,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day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10-14,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day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30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6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0055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after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admission;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plasma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separated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stored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-80</w:t>
      </w:r>
      <w:r w:rsidR="00D13B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0055">
        <w:rPr>
          <w:rFonts w:ascii="Book Antiqua" w:eastAsia="Book Antiqua" w:hAnsi="Book Antiqua" w:cs="Book Antiqua"/>
          <w:color w:val="000000"/>
          <w:vertAlign w:val="superscript"/>
        </w:rPr>
        <w:t>o</w:t>
      </w:r>
      <w:r w:rsidRPr="00D00055">
        <w:rPr>
          <w:rFonts w:ascii="Book Antiqua" w:eastAsia="Book Antiqua" w:hAnsi="Book Antiqua" w:cs="Book Antiqua"/>
          <w:color w:val="000000"/>
        </w:rPr>
        <w:t>C</w:t>
      </w:r>
      <w:proofErr w:type="spellEnd"/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freezer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for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plasma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MMP-9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TIMP-1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tests;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26574F" w:rsidRPr="00D00055">
        <w:rPr>
          <w:rFonts w:ascii="Book Antiqua" w:eastAsia="宋体" w:hAnsi="Book Antiqua" w:cs="宋体"/>
          <w:color w:val="000000"/>
          <w:lang w:eastAsia="zh-CN"/>
        </w:rPr>
        <w:t>(</w:t>
      </w:r>
      <w:r w:rsidRPr="00D00055">
        <w:rPr>
          <w:rFonts w:ascii="Book Antiqua" w:eastAsia="Book Antiqua" w:hAnsi="Book Antiqua" w:cs="Book Antiqua"/>
          <w:color w:val="000000"/>
        </w:rPr>
        <w:t>3</w:t>
      </w:r>
      <w:r w:rsidR="0026574F" w:rsidRPr="00D00055">
        <w:rPr>
          <w:rFonts w:ascii="Book Antiqua" w:eastAsia="Book Antiqua" w:hAnsi="Book Antiqua" w:cs="Book Antiqua"/>
          <w:color w:val="000000"/>
        </w:rPr>
        <w:t>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Echocardiography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performed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day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10-14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6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0055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after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AMI;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26574F" w:rsidRPr="00D00055">
        <w:rPr>
          <w:rFonts w:ascii="Book Antiqua" w:eastAsia="Book Antiqua" w:hAnsi="Book Antiqua" w:cs="Book Antiqua"/>
          <w:color w:val="000000"/>
        </w:rPr>
        <w:t>(</w:t>
      </w:r>
      <w:r w:rsidRPr="00D00055">
        <w:rPr>
          <w:rFonts w:ascii="Book Antiqua" w:eastAsia="Book Antiqua" w:hAnsi="Book Antiqua" w:cs="Book Antiqua"/>
          <w:color w:val="000000"/>
        </w:rPr>
        <w:t>4</w:t>
      </w:r>
      <w:r w:rsidR="0026574F" w:rsidRPr="00D00055">
        <w:rPr>
          <w:rFonts w:ascii="Book Antiqua" w:eastAsia="Book Antiqua" w:hAnsi="Book Antiqua" w:cs="Book Antiqua"/>
          <w:color w:val="000000"/>
        </w:rPr>
        <w:t>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CPET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performed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day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10-14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after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AMI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again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6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0055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26574F" w:rsidRPr="00D00055">
        <w:rPr>
          <w:rFonts w:ascii="Book Antiqua" w:eastAsia="Book Antiqua" w:hAnsi="Book Antiqua" w:cs="Book Antiqua"/>
          <w:color w:val="000000"/>
        </w:rPr>
        <w:t>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26574F"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26574F" w:rsidRPr="00D00055">
        <w:rPr>
          <w:rFonts w:ascii="Book Antiqua" w:eastAsia="Book Antiqua" w:hAnsi="Book Antiqua" w:cs="Book Antiqua"/>
          <w:color w:val="000000"/>
        </w:rPr>
        <w:t>(</w:t>
      </w:r>
      <w:r w:rsidRPr="00D00055">
        <w:rPr>
          <w:rFonts w:ascii="Book Antiqua" w:eastAsia="Book Antiqua" w:hAnsi="Book Antiqua" w:cs="Book Antiqua"/>
          <w:color w:val="000000"/>
        </w:rPr>
        <w:t>5</w:t>
      </w:r>
      <w:r w:rsidR="0026574F" w:rsidRPr="00D00055">
        <w:rPr>
          <w:rFonts w:ascii="Book Antiqua" w:eastAsia="Book Antiqua" w:hAnsi="Book Antiqua" w:cs="Book Antiqua"/>
          <w:color w:val="000000"/>
        </w:rPr>
        <w:t>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After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discharge,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routinely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took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secondary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prevention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medications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coronary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heart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disease.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Patients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rehabilitation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took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regular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walking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time,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intensity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frequency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depend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prescription.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Family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guidance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provided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patients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this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prescription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adjusted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week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1.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Patients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control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were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not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given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prescription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their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were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not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intervened.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For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patients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both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groups,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telephone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follow-up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performed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every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two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weeks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outpatient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follow-up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monthly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until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6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mo.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See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protocol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operation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flowsheet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(Figure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1)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follow-up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observation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schedule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(Table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1)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for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details.</w:t>
      </w:r>
    </w:p>
    <w:p w14:paraId="0A147973" w14:textId="77777777" w:rsidR="0026574F" w:rsidRPr="00D00055" w:rsidRDefault="0026574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E0B30C9" w14:textId="11735CDC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>MMP-9</w:t>
      </w:r>
      <w:r w:rsidR="00A90370"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>TIMP-1</w:t>
      </w:r>
      <w:r w:rsidR="00A90370"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>assay</w:t>
      </w:r>
    </w:p>
    <w:p w14:paraId="7E5B56DF" w14:textId="611BBBA4" w:rsidR="00A77B3E" w:rsidRPr="00D00055" w:rsidRDefault="00F70E71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color w:val="000000"/>
        </w:rPr>
        <w:t>Three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mL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fasting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venous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blood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drawn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morning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added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into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a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vacuum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blood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collection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tube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containing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10%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EDTA,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mixed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well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340AF" w:rsidRPr="00D00055">
        <w:rPr>
          <w:rFonts w:ascii="Book Antiqua" w:eastAsia="Book Antiqua" w:hAnsi="Book Antiqua" w:cs="Book Antiqua"/>
          <w:color w:val="000000"/>
        </w:rPr>
        <w:t>centrifugated</w:t>
      </w:r>
      <w:proofErr w:type="spellEnd"/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3000</w:t>
      </w:r>
      <w:r w:rsidR="00B57568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rpm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4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hAnsi="Book Antiqua"/>
          <w:color w:val="000000"/>
        </w:rPr>
        <w:t>°C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for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10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min.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00055">
        <w:rPr>
          <w:rFonts w:ascii="Book Antiqua" w:eastAsia="Book Antiqua" w:hAnsi="Book Antiqua" w:cs="Book Antiqua"/>
          <w:color w:val="000000"/>
        </w:rPr>
        <w:t>Twenty</w:t>
      </w:r>
      <w:proofErr w:type="gramEnd"/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340AF" w:rsidRPr="00D00055">
        <w:rPr>
          <w:rFonts w:ascii="Book Antiqua" w:eastAsia="Book Antiqua" w:hAnsi="Book Antiqua" w:cs="Book Antiqua"/>
          <w:color w:val="000000"/>
        </w:rPr>
        <w:t>μ</w:t>
      </w:r>
      <w:r w:rsidRPr="00D00055">
        <w:rPr>
          <w:rFonts w:ascii="Book Antiqua" w:eastAsia="Book Antiqua" w:hAnsi="Book Antiqua" w:cs="Book Antiqua"/>
          <w:color w:val="000000"/>
        </w:rPr>
        <w:t>L</w:t>
      </w:r>
      <w:proofErr w:type="spellEnd"/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supernatant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retained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preserved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a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-80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hAnsi="Book Antiqua"/>
          <w:color w:val="000000"/>
        </w:rPr>
        <w:t>°C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freezer.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ELISA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carried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out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by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special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personnel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blinded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using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kits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manufactured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by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BIOSAURCE.</w:t>
      </w:r>
    </w:p>
    <w:p w14:paraId="1120B0A3" w14:textId="77777777" w:rsidR="00A77B3E" w:rsidRPr="00D00055" w:rsidRDefault="00A77B3E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E250800" w14:textId="23401F22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>Evaluation</w:t>
      </w:r>
      <w:r w:rsidR="00A90370"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>ventricular</w:t>
      </w:r>
      <w:r w:rsidR="00A90370"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>remodeling</w:t>
      </w:r>
      <w:r w:rsidR="00A90370"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5DB0B6F9" w14:textId="462CA236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color w:val="000000"/>
        </w:rPr>
        <w:t>Evaluation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ventricular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remodeling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performed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experienced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professional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echocardiography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physicians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day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10-14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month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6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after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AMI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onset.</w:t>
      </w:r>
    </w:p>
    <w:p w14:paraId="5F685987" w14:textId="1544DD96" w:rsidR="00A77B3E" w:rsidRPr="00D00055" w:rsidRDefault="00D340AF" w:rsidP="00D000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color w:val="000000"/>
        </w:rPr>
        <w:t>Routine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ultrasound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Doppler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tissue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images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were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collected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long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short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axis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views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left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ventricle,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apical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four-chamber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view,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left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ventricular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two-chamber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view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apical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long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axis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view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using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VIVID-I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echocardiography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system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manufactured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</w:t>
      </w:r>
      <w:r w:rsidR="00F70E71" w:rsidRPr="00D00055">
        <w:rPr>
          <w:rFonts w:ascii="Book Antiqua" w:eastAsia="Book Antiqua" w:hAnsi="Book Antiqua" w:cs="Book Antiqua"/>
          <w:color w:val="000000"/>
        </w:rPr>
        <w:t>United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F70E71" w:rsidRPr="00D00055">
        <w:rPr>
          <w:rFonts w:ascii="Book Antiqua" w:eastAsia="Book Antiqua" w:hAnsi="Book Antiqua" w:cs="Book Antiqua"/>
          <w:color w:val="000000"/>
        </w:rPr>
        <w:t>States</w:t>
      </w:r>
      <w:r w:rsidRPr="00D00055">
        <w:rPr>
          <w:rFonts w:ascii="Book Antiqua" w:eastAsia="Book Antiqua" w:hAnsi="Book Antiqua" w:cs="Book Antiqua"/>
          <w:color w:val="000000"/>
        </w:rPr>
        <w:t>).</w:t>
      </w:r>
    </w:p>
    <w:p w14:paraId="413F7F89" w14:textId="244B0347" w:rsidR="00A77B3E" w:rsidRPr="00D00055" w:rsidRDefault="00D340AF" w:rsidP="00D000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color w:val="000000"/>
        </w:rPr>
        <w:t>LVEF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evaluated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using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Biplane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Simpson’s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method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follows:</w:t>
      </w:r>
    </w:p>
    <w:p w14:paraId="3C0C8F66" w14:textId="53714711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D00055">
        <w:rPr>
          <w:rFonts w:ascii="Book Antiqua" w:eastAsia="Book Antiqua" w:hAnsi="Book Antiqua" w:cs="Book Antiqua"/>
          <w:color w:val="000000"/>
        </w:rPr>
        <w:t>LVEF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=</w:t>
      </w:r>
      <w:r w:rsidR="004B02AF" w:rsidRPr="00D00055">
        <w:rPr>
          <w:rFonts w:ascii="Book Antiqua" w:eastAsia="宋体" w:hAnsi="Book Antiqua" w:cs="宋体"/>
          <w:color w:val="000000"/>
        </w:rPr>
        <w:t xml:space="preserve"> (</w:t>
      </w:r>
      <w:r w:rsidRPr="00D00055">
        <w:rPr>
          <w:rFonts w:ascii="Book Antiqua" w:eastAsia="Book Antiqua" w:hAnsi="Book Antiqua" w:cs="Book Antiqua"/>
          <w:color w:val="000000"/>
        </w:rPr>
        <w:t>LVEDD</w:t>
      </w:r>
      <w:r w:rsidR="002125FF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-</w:t>
      </w:r>
      <w:r w:rsidR="002125FF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LVESD</w:t>
      </w:r>
      <w:r w:rsidR="004B02AF" w:rsidRPr="00D00055">
        <w:rPr>
          <w:rFonts w:ascii="Book Antiqua" w:eastAsia="宋体" w:hAnsi="Book Antiqua" w:cs="宋体"/>
          <w:color w:val="000000"/>
        </w:rPr>
        <w:t>)</w:t>
      </w:r>
      <w:r w:rsidRPr="00D00055">
        <w:rPr>
          <w:rFonts w:ascii="Book Antiqua" w:eastAsia="Book Antiqua" w:hAnsi="Book Antiqua" w:cs="Book Antiqua"/>
          <w:color w:val="000000"/>
        </w:rPr>
        <w:t>/LVEDV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×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100%</w:t>
      </w:r>
      <w:r w:rsidR="00D00055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E06941" w:rsidRPr="00D00055">
        <w:rPr>
          <w:rFonts w:ascii="Book Antiqua" w:hAnsi="Book Antiqua" w:cs="Book Antiqua" w:hint="eastAsia"/>
          <w:color w:val="000000"/>
          <w:lang w:eastAsia="zh-CN"/>
        </w:rPr>
        <w:t>(</w:t>
      </w:r>
      <w:r w:rsidR="00D00055" w:rsidRPr="00D00055">
        <w:rPr>
          <w:rFonts w:ascii="Book Antiqua" w:hAnsi="Book Antiqua" w:cs="Book Antiqua"/>
          <w:color w:val="000000"/>
          <w:lang w:eastAsia="zh-CN"/>
        </w:rPr>
        <w:t>L</w:t>
      </w:r>
      <w:r w:rsidR="00E06941" w:rsidRPr="00D00055">
        <w:rPr>
          <w:rFonts w:ascii="Book Antiqua" w:hAnsi="Book Antiqua" w:cs="Book Antiqua"/>
          <w:color w:val="000000"/>
          <w:lang w:eastAsia="zh-CN"/>
        </w:rPr>
        <w:t>eft ventricular end-diastolic dimension</w:t>
      </w:r>
      <w:r w:rsidR="00E06941" w:rsidRPr="00D00055">
        <w:rPr>
          <w:rFonts w:ascii="Book Antiqua" w:hAnsi="Book Antiqua" w:cs="Book Antiqua" w:hint="eastAsia"/>
          <w:color w:val="000000"/>
          <w:lang w:eastAsia="zh-CN"/>
        </w:rPr>
        <w:t xml:space="preserve"> as LVEDD,</w:t>
      </w:r>
      <w:r w:rsidR="00E06941" w:rsidRPr="00D00055">
        <w:t xml:space="preserve"> </w:t>
      </w:r>
      <w:r w:rsidR="00E06941" w:rsidRPr="00D00055">
        <w:rPr>
          <w:rFonts w:ascii="Book Antiqua" w:hAnsi="Book Antiqua" w:cs="Book Antiqua"/>
          <w:color w:val="000000"/>
          <w:lang w:eastAsia="zh-CN"/>
        </w:rPr>
        <w:t>left ventricular end-systolic dimension</w:t>
      </w:r>
      <w:r w:rsidR="00E06941" w:rsidRPr="00D00055">
        <w:rPr>
          <w:rFonts w:ascii="Book Antiqua" w:hAnsi="Book Antiqua" w:cs="Book Antiqua" w:hint="eastAsia"/>
          <w:color w:val="000000"/>
          <w:lang w:eastAsia="zh-CN"/>
        </w:rPr>
        <w:t xml:space="preserve"> as LVESD</w:t>
      </w:r>
      <w:r w:rsidR="002A7716" w:rsidRPr="00D00055">
        <w:rPr>
          <w:rFonts w:ascii="Book Antiqua" w:hAnsi="Book Antiqua" w:cs="Book Antiqua"/>
          <w:color w:val="000000"/>
          <w:lang w:eastAsia="zh-CN"/>
        </w:rPr>
        <w:t>,</w:t>
      </w:r>
      <w:r w:rsidR="002A7716" w:rsidRPr="00D00055">
        <w:t xml:space="preserve"> </w:t>
      </w:r>
      <w:r w:rsidR="002A7716" w:rsidRPr="00D00055">
        <w:rPr>
          <w:rFonts w:ascii="Book Antiqua" w:hAnsi="Book Antiqua" w:cs="Book Antiqua"/>
          <w:color w:val="000000"/>
          <w:lang w:eastAsia="zh-CN"/>
        </w:rPr>
        <w:t>left ventricular end-diastolic volume as LVEDV</w:t>
      </w:r>
      <w:r w:rsidR="00E06941" w:rsidRPr="00D00055">
        <w:rPr>
          <w:rFonts w:ascii="Book Antiqua" w:hAnsi="Book Antiqua" w:cs="Book Antiqua" w:hint="eastAsia"/>
          <w:color w:val="000000"/>
          <w:lang w:eastAsia="zh-CN"/>
        </w:rPr>
        <w:t>)</w:t>
      </w:r>
      <w:r w:rsidR="00CE5D70">
        <w:rPr>
          <w:rFonts w:ascii="Book Antiqua" w:hAnsi="Book Antiqua" w:cs="Book Antiqua"/>
          <w:color w:val="000000"/>
          <w:lang w:eastAsia="zh-CN"/>
        </w:rPr>
        <w:t>.</w:t>
      </w:r>
    </w:p>
    <w:p w14:paraId="48E613B8" w14:textId="314E9224" w:rsidR="00A77B3E" w:rsidRPr="00D00055" w:rsidRDefault="00D340AF" w:rsidP="00D000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color w:val="000000"/>
        </w:rPr>
        <w:lastRenderedPageBreak/>
        <w:t>Biplane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Simpson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method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performed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measure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LVESV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LVEDV.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LVESV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LVEDV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were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measured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day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10-14</w:t>
      </w:r>
      <w:r w:rsidR="004B02AF" w:rsidRPr="00D00055">
        <w:rPr>
          <w:rFonts w:ascii="Book Antiqua" w:eastAsia="宋体" w:hAnsi="Book Antiqua" w:cs="宋体"/>
          <w:color w:val="000000"/>
        </w:rPr>
        <w:t xml:space="preserve"> (</w:t>
      </w:r>
      <w:r w:rsidRPr="00D00055">
        <w:rPr>
          <w:rFonts w:ascii="Book Antiqua" w:eastAsia="Book Antiqua" w:hAnsi="Book Antiqua" w:cs="Book Antiqua"/>
          <w:color w:val="000000"/>
        </w:rPr>
        <w:t>LVESV</w:t>
      </w:r>
      <w:r w:rsidRPr="00D00055">
        <w:rPr>
          <w:rFonts w:ascii="Book Antiqua" w:eastAsia="Book Antiqua" w:hAnsi="Book Antiqua" w:cs="Book Antiqua"/>
          <w:color w:val="000000"/>
          <w:vertAlign w:val="subscript"/>
        </w:rPr>
        <w:t>1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LVEDV</w:t>
      </w:r>
      <w:r w:rsidRPr="00D00055">
        <w:rPr>
          <w:rFonts w:ascii="Book Antiqua" w:eastAsia="Book Antiqua" w:hAnsi="Book Antiqua" w:cs="Book Antiqua"/>
          <w:color w:val="000000"/>
          <w:vertAlign w:val="subscript"/>
        </w:rPr>
        <w:t>1</w:t>
      </w:r>
      <w:r w:rsidR="004B02AF" w:rsidRPr="00D00055">
        <w:rPr>
          <w:rFonts w:ascii="Book Antiqua" w:eastAsia="宋体" w:hAnsi="Book Antiqua" w:cs="宋体"/>
          <w:color w:val="000000"/>
        </w:rPr>
        <w:t>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6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0055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4B02AF" w:rsidRPr="00D00055">
        <w:rPr>
          <w:rFonts w:ascii="Book Antiqua" w:eastAsia="宋体" w:hAnsi="Book Antiqua" w:cs="宋体"/>
          <w:color w:val="000000"/>
        </w:rPr>
        <w:t xml:space="preserve"> (</w:t>
      </w:r>
      <w:r w:rsidRPr="00D00055">
        <w:rPr>
          <w:rFonts w:ascii="Book Antiqua" w:eastAsia="Book Antiqua" w:hAnsi="Book Antiqua" w:cs="Book Antiqua"/>
          <w:color w:val="000000"/>
        </w:rPr>
        <w:t>LVESV</w:t>
      </w:r>
      <w:r w:rsidRPr="00D0005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LVEDV</w:t>
      </w:r>
      <w:r w:rsidRPr="00D0005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4B02AF" w:rsidRPr="00D00055">
        <w:rPr>
          <w:rFonts w:ascii="Book Antiqua" w:eastAsia="宋体" w:hAnsi="Book Antiqua" w:cs="宋体"/>
          <w:color w:val="000000"/>
        </w:rPr>
        <w:t>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after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AMI.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both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LVESV</w:t>
      </w:r>
      <w:r w:rsidRPr="00D0005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D00055">
        <w:rPr>
          <w:rFonts w:ascii="Book Antiqua" w:eastAsia="Book Antiqua" w:hAnsi="Book Antiqua" w:cs="Book Antiqua"/>
          <w:color w:val="000000"/>
        </w:rPr>
        <w:t>/LVESV</w:t>
      </w:r>
      <w:r w:rsidRPr="00D00055">
        <w:rPr>
          <w:rFonts w:ascii="Book Antiqua" w:eastAsia="Book Antiqua" w:hAnsi="Book Antiqua" w:cs="Book Antiqua"/>
          <w:color w:val="000000"/>
          <w:vertAlign w:val="subscript"/>
        </w:rPr>
        <w:t>1</w:t>
      </w:r>
      <w:r w:rsidR="00A90370" w:rsidRPr="00D00055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LVEDV</w:t>
      </w:r>
      <w:r w:rsidRPr="00D0005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D00055">
        <w:rPr>
          <w:rFonts w:ascii="Book Antiqua" w:eastAsia="Book Antiqua" w:hAnsi="Book Antiqua" w:cs="Book Antiqua"/>
          <w:color w:val="000000"/>
        </w:rPr>
        <w:t>/LVEDV</w:t>
      </w:r>
      <w:r w:rsidRPr="00D00055">
        <w:rPr>
          <w:rFonts w:ascii="Book Antiqua" w:eastAsia="Book Antiqua" w:hAnsi="Book Antiqua" w:cs="Book Antiqua"/>
          <w:color w:val="000000"/>
          <w:vertAlign w:val="subscript"/>
        </w:rPr>
        <w:t>1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were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higher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than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1.1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either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one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higher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than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1.2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</w:t>
      </w:r>
      <w:r w:rsidRPr="00D00055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increased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10%-20%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compared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baseline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value),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left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ventricular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dilation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would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considered.</w:t>
      </w:r>
    </w:p>
    <w:p w14:paraId="3D8F679D" w14:textId="77777777" w:rsidR="00A77B3E" w:rsidRPr="00D00055" w:rsidRDefault="00A77B3E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186CFD8" w14:textId="77AB5F5C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>Preparation</w:t>
      </w:r>
      <w:r w:rsidR="00A90370"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>CPET</w:t>
      </w:r>
      <w:r w:rsidR="00A90370"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>prescription</w:t>
      </w:r>
    </w:p>
    <w:p w14:paraId="6BE07B31" w14:textId="1F29646F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measurement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performed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professional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rehabilitation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physicians.</w:t>
      </w:r>
    </w:p>
    <w:p w14:paraId="1DE2EBF5" w14:textId="56731AFE" w:rsidR="00A77B3E" w:rsidRPr="00D00055" w:rsidRDefault="00D340AF" w:rsidP="00D000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color w:val="000000"/>
        </w:rPr>
        <w:t>CPET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performed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using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MAX-II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cardiopulmonary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device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manufactured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PHYSIO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DYNE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</w:t>
      </w:r>
      <w:r w:rsidR="00F70E71" w:rsidRPr="00D00055">
        <w:rPr>
          <w:rFonts w:ascii="Book Antiqua" w:eastAsia="Book Antiqua" w:hAnsi="Book Antiqua" w:cs="Book Antiqua"/>
          <w:color w:val="000000"/>
        </w:rPr>
        <w:t>United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F70E71" w:rsidRPr="00D00055">
        <w:rPr>
          <w:rFonts w:ascii="Book Antiqua" w:eastAsia="Book Antiqua" w:hAnsi="Book Antiqua" w:cs="Book Antiqua"/>
          <w:color w:val="000000"/>
        </w:rPr>
        <w:t>States</w:t>
      </w:r>
      <w:r w:rsidRPr="00D00055">
        <w:rPr>
          <w:rFonts w:ascii="Book Antiqua" w:eastAsia="Book Antiqua" w:hAnsi="Book Antiqua" w:cs="Book Antiqua"/>
          <w:color w:val="000000"/>
        </w:rPr>
        <w:t>).</w:t>
      </w:r>
    </w:p>
    <w:p w14:paraId="2582D1E0" w14:textId="3C8C6152" w:rsidR="00A77B3E" w:rsidRPr="00D00055" w:rsidRDefault="00D340AF" w:rsidP="00D000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color w:val="000000"/>
        </w:rPr>
        <w:t>Graded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treadmill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test,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3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grade,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carried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out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using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modified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Bruce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protocol.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patient’s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movement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A43F95" w:rsidRPr="00D00055">
        <w:rPr>
          <w:rFonts w:ascii="Book Antiqua" w:eastAsia="Book Antiqua" w:hAnsi="Book Antiqua" w:cs="Book Antiqua"/>
          <w:color w:val="000000"/>
        </w:rPr>
        <w:t>electrocardiogram</w:t>
      </w:r>
      <w:r w:rsidRPr="00D00055">
        <w:rPr>
          <w:rFonts w:ascii="Book Antiqua" w:eastAsia="Book Antiqua" w:hAnsi="Book Antiqua" w:cs="Book Antiqua"/>
          <w:color w:val="000000"/>
        </w:rPr>
        <w:t>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gaseous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metabolism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changes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vital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signs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were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monitored,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spontaneous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symptoms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were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inquired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about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time.</w:t>
      </w:r>
    </w:p>
    <w:p w14:paraId="26BA36DF" w14:textId="081F34E7" w:rsidR="00A77B3E" w:rsidRPr="00D00055" w:rsidRDefault="00D340AF" w:rsidP="00D000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patient’s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time,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peak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oxygen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uptake,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peak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metabolic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equivalent,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anaerobic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threshold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metabolic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equivalent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anaerobic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threshold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were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measured.</w:t>
      </w:r>
    </w:p>
    <w:p w14:paraId="3A19ADC9" w14:textId="02B29A05" w:rsidR="0026574F" w:rsidRPr="00D00055" w:rsidRDefault="00D340AF" w:rsidP="00D000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evaluation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terminated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following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circumstances: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(1)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patient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developed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instability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gait,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weakness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bilateral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lower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limbs,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dizziness,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pale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complexion,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fatigue,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short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breath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asthma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patient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asked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for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rest;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(2)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systolic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pressure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increased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less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than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10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mmHg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decreased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compared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level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rest;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blood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pressure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increased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abnormally,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systolic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pressure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higher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than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230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mmHg;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(3)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Higher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than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grade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II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angina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(Canadian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angina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grading);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(4)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Malignant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arrhythmia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occurred,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including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ventricular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tachycardia,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multifocal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premature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ventricular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contraction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higher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than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second-degree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type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II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atrioventricular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block,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sinus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arrest,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0055">
        <w:rPr>
          <w:rFonts w:ascii="Book Antiqua" w:eastAsia="Book Antiqua" w:hAnsi="Book Antiqua" w:cs="Book Antiqua"/>
          <w:i/>
          <w:iCs/>
          <w:color w:val="000000"/>
        </w:rPr>
        <w:t>etc</w:t>
      </w:r>
      <w:proofErr w:type="spellEnd"/>
      <w:r w:rsidRPr="00D00055">
        <w:rPr>
          <w:rFonts w:ascii="Book Antiqua" w:eastAsia="Book Antiqua" w:hAnsi="Book Antiqua" w:cs="Book Antiqua"/>
          <w:color w:val="000000"/>
        </w:rPr>
        <w:t>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(5)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Myocardial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ischemic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changes,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transient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ST-segment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depression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≥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0.5mm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2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continuous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limb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leads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chest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leads;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transient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segment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elevation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≥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1mm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2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continuous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leads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(NIZ)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(or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segment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descent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V1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V2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≥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1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mm);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(6)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Achievement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target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heart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rate,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70</w:t>
      </w:r>
      <w:r w:rsidR="00725228" w:rsidRPr="00D00055">
        <w:rPr>
          <w:rFonts w:ascii="Book Antiqua" w:eastAsia="Book Antiqua" w:hAnsi="Book Antiqua" w:cs="Book Antiqua"/>
          <w:color w:val="000000"/>
        </w:rPr>
        <w:t>%</w:t>
      </w:r>
      <w:r w:rsidRPr="00D00055">
        <w:rPr>
          <w:rFonts w:ascii="Book Antiqua" w:eastAsia="Book Antiqua" w:hAnsi="Book Antiqua" w:cs="Book Antiqua"/>
          <w:color w:val="000000"/>
        </w:rPr>
        <w:t>-80%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maximum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heart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rate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(maximum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heart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rate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=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220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-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age);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26574F"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(7)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Respiration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exchange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rate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≥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1.1.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</w:p>
    <w:p w14:paraId="7F024186" w14:textId="77777777" w:rsidR="000859F3" w:rsidRPr="000859F3" w:rsidRDefault="000859F3" w:rsidP="000859F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</w:p>
    <w:p w14:paraId="1C52F041" w14:textId="6BAA4ABE" w:rsidR="00A77B3E" w:rsidRPr="000859F3" w:rsidRDefault="00D340AF" w:rsidP="000859F3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0859F3">
        <w:rPr>
          <w:rFonts w:ascii="Book Antiqua" w:eastAsia="Book Antiqua" w:hAnsi="Book Antiqua" w:cs="Book Antiqua"/>
          <w:b/>
          <w:i/>
          <w:color w:val="000000"/>
        </w:rPr>
        <w:t>Preparation</w:t>
      </w:r>
      <w:r w:rsidR="00A90370" w:rsidRPr="000859F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859F3">
        <w:rPr>
          <w:rFonts w:ascii="Book Antiqua" w:eastAsia="Book Antiqua" w:hAnsi="Book Antiqua" w:cs="Book Antiqua"/>
          <w:b/>
          <w:i/>
          <w:color w:val="000000"/>
        </w:rPr>
        <w:t>of</w:t>
      </w:r>
      <w:r w:rsidR="00A90370" w:rsidRPr="000859F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859F3">
        <w:rPr>
          <w:rFonts w:ascii="Book Antiqua" w:eastAsia="Book Antiqua" w:hAnsi="Book Antiqua" w:cs="Book Antiqua"/>
          <w:b/>
          <w:i/>
          <w:color w:val="000000"/>
        </w:rPr>
        <w:t>the</w:t>
      </w:r>
      <w:r w:rsidR="00A90370" w:rsidRPr="000859F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859F3">
        <w:rPr>
          <w:rFonts w:ascii="Book Antiqua" w:eastAsia="Book Antiqua" w:hAnsi="Book Antiqua" w:cs="Book Antiqua"/>
          <w:b/>
          <w:i/>
          <w:color w:val="000000"/>
        </w:rPr>
        <w:t>exercise</w:t>
      </w:r>
      <w:r w:rsidR="00A90370" w:rsidRPr="000859F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859F3">
        <w:rPr>
          <w:rFonts w:ascii="Book Antiqua" w:eastAsia="Book Antiqua" w:hAnsi="Book Antiqua" w:cs="Book Antiqua"/>
          <w:b/>
          <w:i/>
          <w:color w:val="000000"/>
        </w:rPr>
        <w:t>prescription</w:t>
      </w:r>
    </w:p>
    <w:p w14:paraId="34D7ADFA" w14:textId="28DA6C57" w:rsidR="00A77B3E" w:rsidRPr="00D00055" w:rsidRDefault="00D340AF" w:rsidP="000859F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color w:val="000000"/>
        </w:rPr>
        <w:t>Individualized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prescriptions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were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prepared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for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patients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rehabilitation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rehabilitation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physicians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according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CPET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results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before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discharge.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method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walking,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time,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intensity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frequency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were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implemented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prescription.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addition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walking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rate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prepared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rehabilitation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physician,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patient’s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self-felt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fatigue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considered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for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controlling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intensity.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Patient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asked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anaerobic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threshold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level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slightly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lower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level.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Patients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control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were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not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given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prescription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guidance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were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allowed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arrange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their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daily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activities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themselves.</w:t>
      </w:r>
    </w:p>
    <w:p w14:paraId="513A2AC8" w14:textId="77777777" w:rsidR="00A77B3E" w:rsidRPr="00D00055" w:rsidRDefault="00A77B3E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F882820" w14:textId="2F92A237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A90370"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26574F"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  <w:r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>nalysis</w:t>
      </w:r>
    </w:p>
    <w:p w14:paraId="65783BEC" w14:textId="5832E38E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color w:val="000000"/>
        </w:rPr>
        <w:t>Statistical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analysis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performed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using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SPSS13.0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software.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Measurement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data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were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presented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mean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±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725228" w:rsidRPr="00D00055">
        <w:rPr>
          <w:rFonts w:ascii="Book Antiqua" w:eastAsia="Book Antiqua" w:hAnsi="Book Antiqua" w:cs="Book Antiqua"/>
          <w:color w:val="000000"/>
        </w:rPr>
        <w:t>SD</w:t>
      </w:r>
      <w:r w:rsidRPr="00D00055">
        <w:rPr>
          <w:rFonts w:ascii="Book Antiqua" w:eastAsia="Book Antiqua" w:hAnsi="Book Antiqua" w:cs="Book Antiqua"/>
          <w:color w:val="000000"/>
        </w:rPr>
        <w:t>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For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comparison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continuous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variables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between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two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groups,</w:t>
      </w:r>
      <w:r w:rsidR="00A90370" w:rsidRPr="00D0005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i/>
          <w:iCs/>
          <w:color w:val="000000"/>
        </w:rPr>
        <w:t>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test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carried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out.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i/>
          <w:iCs/>
          <w:color w:val="000000"/>
        </w:rPr>
        <w:t>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values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&lt;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0.05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were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considered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statistically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significant.</w:t>
      </w:r>
    </w:p>
    <w:p w14:paraId="509FC6F1" w14:textId="77777777" w:rsidR="00A77B3E" w:rsidRPr="00D00055" w:rsidRDefault="00A77B3E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C9FEF35" w14:textId="77777777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635EAC11" w14:textId="39AD87E8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A90370"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A90370"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41FBE11E" w14:textId="0F9D6910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color w:val="000000"/>
        </w:rPr>
        <w:t>A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total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60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male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patients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(mean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age,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56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±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8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years)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were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enrolled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this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study,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30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each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group.</w:t>
      </w:r>
    </w:p>
    <w:p w14:paraId="76F806AD" w14:textId="4C892E0F" w:rsidR="00A77B3E" w:rsidRPr="00D00055" w:rsidRDefault="00D340AF" w:rsidP="00D000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color w:val="000000"/>
        </w:rPr>
        <w:t>Tables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2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presents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patients’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characteristics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baseline.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Patients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two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were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not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statistically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different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age,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myocardial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infarction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area,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history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smoking,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concomitant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diseases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</w:t>
      </w:r>
      <w:r w:rsidRPr="00D00055">
        <w:rPr>
          <w:rFonts w:ascii="Book Antiqua" w:eastAsia="Book Antiqua" w:hAnsi="Book Antiqua" w:cs="Book Antiqua"/>
          <w:i/>
          <w:iCs/>
          <w:color w:val="000000"/>
        </w:rPr>
        <w:t>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&gt;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0.05).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All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patients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accepted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standard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secondary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prevention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treatment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coronary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heart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disease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using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aspirin,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clopidogrel,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statins,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85419C" w:rsidRPr="00D00055">
        <w:rPr>
          <w:rFonts w:ascii="Book Antiqua" w:eastAsia="Book Antiqua" w:hAnsi="Book Antiqua" w:cs="Book Antiqua"/>
          <w:color w:val="000000"/>
        </w:rPr>
        <w:t>angiotensin-converting enzyme inhibitor</w:t>
      </w:r>
      <w:r w:rsidR="0085419C" w:rsidRPr="00D00055">
        <w:rPr>
          <w:rFonts w:ascii="Book Antiqua" w:hAnsi="Book Antiqua" w:cs="Book Antiqua" w:hint="eastAsia"/>
          <w:color w:val="000000"/>
          <w:lang w:eastAsia="zh-CN"/>
        </w:rPr>
        <w:t>(</w:t>
      </w:r>
      <w:r w:rsidRPr="00D00055">
        <w:rPr>
          <w:rFonts w:ascii="Book Antiqua" w:eastAsia="Book Antiqua" w:hAnsi="Book Antiqua" w:cs="Book Antiqua"/>
          <w:color w:val="000000"/>
        </w:rPr>
        <w:t>ACEI</w:t>
      </w:r>
      <w:r w:rsidR="0085419C" w:rsidRPr="00D00055">
        <w:rPr>
          <w:rFonts w:ascii="Book Antiqua" w:hAnsi="Book Antiqua" w:cs="Book Antiqua" w:hint="eastAsia"/>
          <w:color w:val="000000"/>
          <w:lang w:eastAsia="zh-CN"/>
        </w:rPr>
        <w:t>)</w:t>
      </w:r>
      <w:r w:rsidRPr="00D00055">
        <w:rPr>
          <w:rFonts w:ascii="Book Antiqua" w:eastAsia="Book Antiqua" w:hAnsi="Book Antiqua" w:cs="Book Antiqua"/>
          <w:color w:val="000000"/>
        </w:rPr>
        <w:t>/</w:t>
      </w:r>
      <w:proofErr w:type="spellStart"/>
      <w:r w:rsidR="0085419C" w:rsidRPr="00D00055">
        <w:rPr>
          <w:rFonts w:ascii="Book Antiqua" w:eastAsia="Book Antiqua" w:hAnsi="Book Antiqua" w:cs="Book Antiqua"/>
          <w:color w:val="000000"/>
        </w:rPr>
        <w:t>angiotensinreceptorblocker</w:t>
      </w:r>
      <w:proofErr w:type="spellEnd"/>
      <w:r w:rsidR="0085419C" w:rsidRPr="00D00055">
        <w:rPr>
          <w:rFonts w:ascii="Book Antiqua" w:hAnsi="Book Antiqua" w:cs="Book Antiqua" w:hint="eastAsia"/>
          <w:color w:val="000000"/>
          <w:lang w:eastAsia="zh-CN"/>
        </w:rPr>
        <w:t>(</w:t>
      </w:r>
      <w:r w:rsidRPr="00D00055">
        <w:rPr>
          <w:rFonts w:ascii="Book Antiqua" w:eastAsia="Book Antiqua" w:hAnsi="Book Antiqua" w:cs="Book Antiqua"/>
          <w:color w:val="000000"/>
        </w:rPr>
        <w:t>ARB</w:t>
      </w:r>
      <w:r w:rsidR="0085419C" w:rsidRPr="00D00055">
        <w:rPr>
          <w:rFonts w:ascii="Book Antiqua" w:hAnsi="Book Antiqua" w:cs="Book Antiqua" w:hint="eastAsia"/>
          <w:color w:val="000000"/>
          <w:lang w:eastAsia="zh-CN"/>
        </w:rPr>
        <w:t>)</w:t>
      </w:r>
      <w:r w:rsidRPr="00D00055">
        <w:rPr>
          <w:rFonts w:ascii="Book Antiqua" w:eastAsia="Book Antiqua" w:hAnsi="Book Antiqua" w:cs="Book Antiqua"/>
          <w:color w:val="000000"/>
        </w:rPr>
        <w:t>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b-receptor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blocker,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i/>
          <w:iCs/>
          <w:color w:val="000000"/>
        </w:rPr>
        <w:t>etc.</w:t>
      </w:r>
      <w:r w:rsidRPr="00D00055">
        <w:rPr>
          <w:rFonts w:ascii="Book Antiqua" w:eastAsia="Book Antiqua" w:hAnsi="Book Antiqua" w:cs="Book Antiqua"/>
          <w:color w:val="000000"/>
        </w:rPr>
        <w:t>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with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no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statistical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difference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between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two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</w:t>
      </w:r>
      <w:r w:rsidRPr="00D00055">
        <w:rPr>
          <w:rFonts w:ascii="Book Antiqua" w:eastAsia="Book Antiqua" w:hAnsi="Book Antiqua" w:cs="Book Antiqua"/>
          <w:i/>
          <w:iCs/>
          <w:color w:val="000000"/>
        </w:rPr>
        <w:t>P</w:t>
      </w:r>
      <w:r w:rsidR="00A90370" w:rsidRPr="00D0005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&gt;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0.05).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Data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two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were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comparable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(Table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2)</w:t>
      </w:r>
      <w:r w:rsidR="00725228" w:rsidRPr="00D00055">
        <w:rPr>
          <w:rFonts w:ascii="Book Antiqua" w:eastAsia="Book Antiqua" w:hAnsi="Book Antiqua" w:cs="Book Antiqua"/>
          <w:color w:val="000000"/>
        </w:rPr>
        <w:t>.</w:t>
      </w:r>
    </w:p>
    <w:p w14:paraId="6350D425" w14:textId="77777777" w:rsidR="0026574F" w:rsidRPr="00D00055" w:rsidRDefault="0026574F" w:rsidP="00D0005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2424FF54" w14:textId="1773F640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Cardiopulmonary</w:t>
      </w:r>
      <w:r w:rsidR="00A90370"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>function</w:t>
      </w:r>
    </w:p>
    <w:p w14:paraId="3A640352" w14:textId="3E16A095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00055">
        <w:rPr>
          <w:rFonts w:ascii="Book Antiqua" w:eastAsia="Book Antiqua" w:hAnsi="Book Antiqua" w:cs="Book Antiqua"/>
          <w:color w:val="000000"/>
        </w:rPr>
        <w:t>No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significant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difference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found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between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two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with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respect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baseline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time,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anaerobic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threshold,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metabolic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equivalent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anaerobic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threshold,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peak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oxygen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uptake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peak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metabolic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equivalent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day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10-14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after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admission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</w:t>
      </w:r>
      <w:r w:rsidRPr="00D00055">
        <w:rPr>
          <w:rFonts w:ascii="Book Antiqua" w:eastAsia="Book Antiqua" w:hAnsi="Book Antiqua" w:cs="Book Antiqua"/>
          <w:i/>
          <w:iCs/>
          <w:color w:val="000000"/>
        </w:rPr>
        <w:t>P</w:t>
      </w:r>
      <w:r w:rsidR="00A90370" w:rsidRPr="00D0005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&gt;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0.05).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above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indicators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significantly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increased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follow-up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visit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month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6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compared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baseline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values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</w:t>
      </w:r>
      <w:r w:rsidRPr="00D00055">
        <w:rPr>
          <w:rFonts w:ascii="Book Antiqua" w:eastAsia="Book Antiqua" w:hAnsi="Book Antiqua" w:cs="Book Antiqua"/>
          <w:i/>
          <w:iCs/>
          <w:color w:val="000000"/>
        </w:rPr>
        <w:t>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&lt;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0.05-0.01)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(Table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3),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increased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being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more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pronounced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rehabilitation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</w:t>
      </w:r>
      <w:r w:rsidRPr="00D00055">
        <w:rPr>
          <w:rFonts w:ascii="Book Antiqua" w:eastAsia="Book Antiqua" w:hAnsi="Book Antiqua" w:cs="Book Antiqua"/>
          <w:i/>
          <w:iCs/>
          <w:color w:val="000000"/>
        </w:rPr>
        <w:t>P</w:t>
      </w:r>
      <w:r w:rsidR="00A90370" w:rsidRPr="00D0005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&lt;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0.05-0.01)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(Table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4)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differences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being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statistically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significant.</w:t>
      </w:r>
    </w:p>
    <w:p w14:paraId="157A3504" w14:textId="77777777" w:rsidR="0026574F" w:rsidRPr="00D00055" w:rsidRDefault="0026574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9E03768" w14:textId="03AD7338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>Echocardiography</w:t>
      </w:r>
      <w:r w:rsidR="00A90370"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26574F"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>r</w:t>
      </w:r>
      <w:r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>esults</w:t>
      </w:r>
    </w:p>
    <w:p w14:paraId="19BA69B9" w14:textId="53A1E588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color w:val="000000"/>
        </w:rPr>
        <w:t>LVRM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positive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indicators: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LVRM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considered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positive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when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both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LVEDV</w:t>
      </w:r>
      <w:r w:rsidRPr="00D0005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D00055">
        <w:rPr>
          <w:rFonts w:ascii="Book Antiqua" w:eastAsia="Book Antiqua" w:hAnsi="Book Antiqua" w:cs="Book Antiqua"/>
          <w:color w:val="000000"/>
        </w:rPr>
        <w:t>/LVEDV</w:t>
      </w:r>
      <w:r w:rsidRPr="00D00055">
        <w:rPr>
          <w:rFonts w:ascii="Book Antiqua" w:eastAsia="Book Antiqua" w:hAnsi="Book Antiqua" w:cs="Book Antiqua"/>
          <w:color w:val="000000"/>
          <w:vertAlign w:val="subscript"/>
        </w:rPr>
        <w:t>1</w:t>
      </w:r>
      <w:r w:rsidR="00A90370" w:rsidRPr="00D00055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LVESV</w:t>
      </w:r>
      <w:r w:rsidRPr="00D0005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D00055">
        <w:rPr>
          <w:rFonts w:ascii="Book Antiqua" w:eastAsia="Book Antiqua" w:hAnsi="Book Antiqua" w:cs="Book Antiqua"/>
          <w:color w:val="000000"/>
        </w:rPr>
        <w:t>/LVESV</w:t>
      </w:r>
      <w:r w:rsidRPr="00D00055">
        <w:rPr>
          <w:rFonts w:ascii="Book Antiqua" w:eastAsia="Book Antiqua" w:hAnsi="Book Antiqua" w:cs="Book Antiqua"/>
          <w:color w:val="000000"/>
          <w:vertAlign w:val="subscript"/>
        </w:rPr>
        <w:t>1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were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higher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than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1.1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either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one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higher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than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1.2</w:t>
      </w:r>
      <w:r w:rsidRPr="00D00055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D00055">
        <w:rPr>
          <w:rFonts w:ascii="Book Antiqua" w:eastAsia="Book Antiqua" w:hAnsi="Book Antiqua" w:cs="Book Antiqua"/>
          <w:color w:val="000000"/>
        </w:rPr>
        <w:t>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positive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rate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control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significantly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higher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than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rehabilitation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(52.6%</w:t>
      </w:r>
      <w:r w:rsidR="00A90370" w:rsidRPr="00D0005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90370" w:rsidRPr="00D0005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26.6%,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P&lt;0.01).</w:t>
      </w:r>
    </w:p>
    <w:p w14:paraId="1F76A8FD" w14:textId="3021043E" w:rsidR="00A77B3E" w:rsidRPr="00D00055" w:rsidRDefault="00D340AF" w:rsidP="00D000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D00055">
        <w:rPr>
          <w:rFonts w:ascii="Book Antiqua" w:eastAsia="Book Antiqua" w:hAnsi="Book Antiqua" w:cs="Book Antiqua"/>
          <w:color w:val="000000"/>
        </w:rPr>
        <w:t>LVEF: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Baseline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values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LVEF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two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were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not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significantly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different.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LVEF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rehabilitation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follow-up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visit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month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6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higher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than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but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not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statistically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significantly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different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from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baseline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values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(58.4</w:t>
      </w:r>
      <w:r w:rsidR="00725228" w:rsidRPr="00D00055">
        <w:rPr>
          <w:rFonts w:ascii="Book Antiqua" w:eastAsia="Book Antiqua" w:hAnsi="Book Antiqua" w:cs="Book Antiqua"/>
          <w:color w:val="000000"/>
        </w:rPr>
        <w:t>%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±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8.6%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57.73</w:t>
      </w:r>
      <w:r w:rsidR="00725228" w:rsidRPr="00D00055">
        <w:rPr>
          <w:rFonts w:ascii="Book Antiqua" w:eastAsia="Book Antiqua" w:hAnsi="Book Antiqua" w:cs="Book Antiqua"/>
          <w:color w:val="000000"/>
        </w:rPr>
        <w:t>%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±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7.89%,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i/>
          <w:iCs/>
          <w:color w:val="000000"/>
        </w:rPr>
        <w:t>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&gt;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0.05),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LVEF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control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follow-up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visit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month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6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lower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than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but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not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statistically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significantly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different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from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baseline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values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(53</w:t>
      </w:r>
      <w:r w:rsidR="00725228" w:rsidRPr="00D00055">
        <w:rPr>
          <w:rFonts w:ascii="Book Antiqua" w:eastAsia="Book Antiqua" w:hAnsi="Book Antiqua" w:cs="Book Antiqua"/>
          <w:color w:val="000000"/>
        </w:rPr>
        <w:t>%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±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8.86%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56.1</w:t>
      </w:r>
      <w:r w:rsidR="00725228" w:rsidRPr="00D00055">
        <w:rPr>
          <w:rFonts w:ascii="Book Antiqua" w:eastAsia="Book Antiqua" w:hAnsi="Book Antiqua" w:cs="Book Antiqua"/>
          <w:color w:val="000000"/>
        </w:rPr>
        <w:t>%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±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7.98%,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i/>
          <w:iCs/>
          <w:color w:val="000000"/>
        </w:rPr>
        <w:t>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&gt;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0.05).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LVEF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rehabilitation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month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6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significantly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higher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than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control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(58.4</w:t>
      </w:r>
      <w:r w:rsidR="00725228" w:rsidRPr="00D00055">
        <w:rPr>
          <w:rFonts w:ascii="Book Antiqua" w:eastAsia="Book Antiqua" w:hAnsi="Book Antiqua" w:cs="Book Antiqua"/>
          <w:color w:val="000000"/>
        </w:rPr>
        <w:t>%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±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8.6%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53</w:t>
      </w:r>
      <w:r w:rsidR="00725228" w:rsidRPr="00D00055">
        <w:rPr>
          <w:rFonts w:ascii="Book Antiqua" w:eastAsia="Book Antiqua" w:hAnsi="Book Antiqua" w:cs="Book Antiqua"/>
          <w:color w:val="000000"/>
        </w:rPr>
        <w:t>%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±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8.86%,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93182">
        <w:rPr>
          <w:rFonts w:ascii="Book Antiqua" w:eastAsia="Book Antiqua" w:hAnsi="Book Antiqua" w:cs="Book Antiqua"/>
          <w:i/>
          <w:color w:val="000000"/>
        </w:rPr>
        <w:t>P</w:t>
      </w:r>
      <w:r w:rsidR="00D93182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&lt;</w:t>
      </w:r>
      <w:r w:rsidR="00D93182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0.01)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(Table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5).</w:t>
      </w:r>
    </w:p>
    <w:p w14:paraId="56FE5A4A" w14:textId="77777777" w:rsidR="0026574F" w:rsidRPr="00D00055" w:rsidRDefault="0026574F" w:rsidP="00D000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i/>
          <w:iCs/>
        </w:rPr>
      </w:pPr>
    </w:p>
    <w:p w14:paraId="263DB007" w14:textId="1867AECE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>MMP-9</w:t>
      </w:r>
      <w:r w:rsidR="00A90370"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>TIMP-1</w:t>
      </w:r>
      <w:r w:rsidR="00A90370"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2796C646" w14:textId="79411549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color w:val="000000"/>
        </w:rPr>
        <w:t>Plasma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MMP-9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Level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patients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two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not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significantly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different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immediately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after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AMI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day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10-14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</w:t>
      </w:r>
      <w:r w:rsidRPr="00D00055">
        <w:rPr>
          <w:rFonts w:ascii="Book Antiqua" w:eastAsia="Book Antiqua" w:hAnsi="Book Antiqua" w:cs="Book Antiqua"/>
          <w:i/>
          <w:iCs/>
          <w:color w:val="000000"/>
        </w:rPr>
        <w:t>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&gt;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0.05).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decreased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both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day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30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month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6,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with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decreased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being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more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pronounced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rehabilitation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</w:t>
      </w:r>
      <w:r w:rsidRPr="00D00055">
        <w:rPr>
          <w:rFonts w:ascii="Book Antiqua" w:eastAsia="Book Antiqua" w:hAnsi="Book Antiqua" w:cs="Book Antiqua"/>
          <w:i/>
          <w:iCs/>
          <w:color w:val="000000"/>
        </w:rPr>
        <w:t>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&lt;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0.05).</w:t>
      </w:r>
    </w:p>
    <w:p w14:paraId="5E413B14" w14:textId="796F65D3" w:rsidR="00A77B3E" w:rsidRPr="00D00055" w:rsidRDefault="00D340AF" w:rsidP="00D000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color w:val="000000"/>
        </w:rPr>
        <w:lastRenderedPageBreak/>
        <w:t>Plasma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TIMP-1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Level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patients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two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not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significantly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different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immediately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after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AMI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day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10-14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</w:t>
      </w:r>
      <w:r w:rsidRPr="00D00055">
        <w:rPr>
          <w:rFonts w:ascii="Book Antiqua" w:eastAsia="Book Antiqua" w:hAnsi="Book Antiqua" w:cs="Book Antiqua"/>
          <w:i/>
          <w:iCs/>
          <w:color w:val="000000"/>
        </w:rPr>
        <w:t>P</w:t>
      </w:r>
      <w:r w:rsidR="00A90370" w:rsidRPr="00D0005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&gt;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0.05).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increased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both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day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30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month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6,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with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increased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being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less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pronounced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rehabilitation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</w:t>
      </w:r>
      <w:r w:rsidRPr="00D00055">
        <w:rPr>
          <w:rFonts w:ascii="Book Antiqua" w:eastAsia="Book Antiqua" w:hAnsi="Book Antiqua" w:cs="Book Antiqua"/>
          <w:i/>
          <w:iCs/>
          <w:color w:val="000000"/>
        </w:rPr>
        <w:t>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&lt;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0.05).</w:t>
      </w:r>
    </w:p>
    <w:p w14:paraId="07844B55" w14:textId="7FF10682" w:rsidR="00A77B3E" w:rsidRPr="00D00055" w:rsidRDefault="00D340AF" w:rsidP="00D000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color w:val="000000"/>
        </w:rPr>
        <w:t>MMP-9/TIMP-1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ratio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patients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two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not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significantly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different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immediately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after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AMI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day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10-14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</w:t>
      </w:r>
      <w:r w:rsidRPr="00D00055">
        <w:rPr>
          <w:rFonts w:ascii="Book Antiqua" w:eastAsia="Book Antiqua" w:hAnsi="Book Antiqua" w:cs="Book Antiqua"/>
          <w:i/>
          <w:iCs/>
          <w:color w:val="000000"/>
        </w:rPr>
        <w:t>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&gt;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0.05).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MMP-9/TIMP-1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ratio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rehabilitation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higher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than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control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day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30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month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6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</w:t>
      </w:r>
      <w:r w:rsidRPr="00D00055">
        <w:rPr>
          <w:rFonts w:ascii="Book Antiqua" w:eastAsia="Book Antiqua" w:hAnsi="Book Antiqua" w:cs="Book Antiqua"/>
          <w:i/>
          <w:iCs/>
          <w:color w:val="000000"/>
        </w:rPr>
        <w:t>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&lt;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0.05),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difference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being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statistically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significant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2E6D32" w:rsidRPr="00D00055">
        <w:rPr>
          <w:rFonts w:ascii="Book Antiqua" w:eastAsia="Book Antiqua" w:hAnsi="Book Antiqua" w:cs="Book Antiqua"/>
          <w:color w:val="000000"/>
        </w:rPr>
        <w:t>(Table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2E6D32" w:rsidRPr="00D00055">
        <w:rPr>
          <w:rFonts w:ascii="Book Antiqua" w:hAnsi="Book Antiqua" w:cs="Book Antiqua"/>
          <w:color w:val="000000"/>
          <w:lang w:eastAsia="zh-CN"/>
        </w:rPr>
        <w:t>6</w:t>
      </w:r>
      <w:r w:rsidR="002E6D32" w:rsidRPr="00D00055">
        <w:rPr>
          <w:rFonts w:ascii="Book Antiqua" w:eastAsia="Book Antiqua" w:hAnsi="Book Antiqua" w:cs="Book Antiqua"/>
          <w:color w:val="000000"/>
        </w:rPr>
        <w:t>)</w:t>
      </w:r>
      <w:r w:rsidRPr="00D00055">
        <w:rPr>
          <w:rFonts w:ascii="Book Antiqua" w:eastAsia="Book Antiqua" w:hAnsi="Book Antiqua" w:cs="Book Antiqua"/>
          <w:color w:val="000000"/>
        </w:rPr>
        <w:t>.</w:t>
      </w:r>
    </w:p>
    <w:p w14:paraId="794A9FEB" w14:textId="77777777" w:rsidR="00A77B3E" w:rsidRPr="00D00055" w:rsidRDefault="00A77B3E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EE5E25F" w14:textId="77777777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42A34D9" w14:textId="31F01ADD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>Effects</w:t>
      </w:r>
      <w:r w:rsidR="00A90370"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>ET</w:t>
      </w:r>
      <w:r w:rsidR="00A90370"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A90370"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>post-AMI</w:t>
      </w:r>
      <w:r w:rsidR="00A90370"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>LVRM</w:t>
      </w:r>
    </w:p>
    <w:p w14:paraId="323A369C" w14:textId="71DEAA1F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color w:val="000000"/>
        </w:rPr>
        <w:t>This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study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examines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effect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training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LVRM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patients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with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STEMI.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Ultrasonic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cardiogram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(UCG)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shows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LVEF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significantly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higher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than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control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indicating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guided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rehabilitation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early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stage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AMI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could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maintain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patient’s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left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ventricular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systolic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function,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which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consistent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with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findings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previous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studies</w:t>
      </w:r>
      <w:r w:rsidRPr="00D00055">
        <w:rPr>
          <w:rFonts w:ascii="Book Antiqua" w:eastAsia="Book Antiqua" w:hAnsi="Book Antiqua" w:cs="Book Antiqua"/>
          <w:color w:val="000000"/>
          <w:vertAlign w:val="superscript"/>
        </w:rPr>
        <w:t>[11</w:t>
      </w:r>
      <w:r w:rsidR="00045FBA" w:rsidRPr="00D00055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BB09EE" w:rsidRPr="00D00055">
        <w:rPr>
          <w:rFonts w:ascii="Book Antiqua" w:hAnsi="Book Antiqua" w:cs="Book Antiqua"/>
          <w:color w:val="000000"/>
          <w:vertAlign w:val="superscript"/>
          <w:lang w:eastAsia="zh-CN"/>
        </w:rPr>
        <w:t>12</w:t>
      </w:r>
      <w:r w:rsidRPr="00D0005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00055">
        <w:rPr>
          <w:rFonts w:ascii="Book Antiqua" w:eastAsia="Book Antiqua" w:hAnsi="Book Antiqua" w:cs="Book Antiqua"/>
          <w:color w:val="000000"/>
        </w:rPr>
        <w:t>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contrast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with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decreasing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cardiac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function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control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slightly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increasing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observed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possibly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for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following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reasons.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</w:t>
      </w:r>
      <w:r w:rsidR="00725228" w:rsidRPr="00D00055">
        <w:rPr>
          <w:rFonts w:ascii="Book Antiqua" w:eastAsia="Book Antiqua" w:hAnsi="Book Antiqua" w:cs="Book Antiqua"/>
          <w:color w:val="000000"/>
        </w:rPr>
        <w:t>1</w:t>
      </w:r>
      <w:r w:rsidRPr="00D00055">
        <w:rPr>
          <w:rFonts w:ascii="Book Antiqua" w:eastAsia="Book Antiqua" w:hAnsi="Book Antiqua" w:cs="Book Antiqua"/>
          <w:color w:val="000000"/>
        </w:rPr>
        <w:t>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patients’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LVRM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mild</w:t>
      </w:r>
      <w:r w:rsidR="00725228" w:rsidRPr="00D00055">
        <w:rPr>
          <w:rFonts w:ascii="Book Antiqua" w:eastAsia="Book Antiqua" w:hAnsi="Book Antiqua" w:cs="Book Antiqua"/>
          <w:color w:val="000000"/>
        </w:rPr>
        <w:t>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</w:t>
      </w:r>
      <w:r w:rsidR="00725228" w:rsidRPr="00D00055">
        <w:rPr>
          <w:rFonts w:ascii="Book Antiqua" w:eastAsia="Book Antiqua" w:hAnsi="Book Antiqua" w:cs="Book Antiqua"/>
          <w:color w:val="000000"/>
        </w:rPr>
        <w:t>2</w:t>
      </w:r>
      <w:r w:rsidRPr="00D00055">
        <w:rPr>
          <w:rFonts w:ascii="Book Antiqua" w:eastAsia="Book Antiqua" w:hAnsi="Book Antiqua" w:cs="Book Antiqua"/>
          <w:color w:val="000000"/>
        </w:rPr>
        <w:t>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increased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myocardial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elastic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recoil,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decreased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resting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heart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rate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prolonged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left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ventricular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filling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time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AMI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patients,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thereby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enlarged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cardiac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output</w:t>
      </w:r>
      <w:r w:rsidR="00725228" w:rsidRPr="00D00055">
        <w:rPr>
          <w:rFonts w:ascii="Book Antiqua" w:eastAsia="Book Antiqua" w:hAnsi="Book Antiqua" w:cs="Book Antiqua"/>
          <w:color w:val="000000"/>
        </w:rPr>
        <w:t>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725228"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725228" w:rsidRPr="00D00055">
        <w:rPr>
          <w:rFonts w:ascii="Book Antiqua" w:eastAsia="Book Antiqua" w:hAnsi="Book Antiqua" w:cs="Book Antiqua"/>
          <w:color w:val="000000"/>
        </w:rPr>
        <w:t>(3</w:t>
      </w:r>
      <w:r w:rsidRPr="00D00055">
        <w:rPr>
          <w:rFonts w:ascii="Book Antiqua" w:eastAsia="Book Antiqua" w:hAnsi="Book Antiqua" w:cs="Book Antiqua"/>
          <w:color w:val="000000"/>
        </w:rPr>
        <w:t>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reduced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poor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wall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motion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increased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left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ventricular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systolic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synchrony.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</w:p>
    <w:p w14:paraId="7E4DC6F9" w14:textId="23CFC2A0" w:rsidR="00A77B3E" w:rsidRPr="00D00055" w:rsidRDefault="00D340AF" w:rsidP="00D000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D00055">
        <w:rPr>
          <w:rFonts w:ascii="Book Antiqua" w:eastAsia="Book Antiqua" w:hAnsi="Book Antiqua" w:cs="Book Antiqua"/>
          <w:color w:val="000000"/>
        </w:rPr>
        <w:t>Consistent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with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previous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reports</w:t>
      </w:r>
      <w:r w:rsidRPr="00D0005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DA466C" w:rsidRPr="00D00055">
        <w:rPr>
          <w:rFonts w:ascii="Book Antiqua" w:hAnsi="Book Antiqua" w:cs="Book Antiqua"/>
          <w:color w:val="000000"/>
          <w:vertAlign w:val="superscript"/>
          <w:lang w:eastAsia="zh-CN"/>
        </w:rPr>
        <w:t>13</w:t>
      </w:r>
      <w:r w:rsidRPr="00D00055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DA466C" w:rsidRPr="00D00055">
        <w:rPr>
          <w:rFonts w:ascii="Book Antiqua" w:hAnsi="Book Antiqua" w:cs="Book Antiqua"/>
          <w:color w:val="000000"/>
          <w:vertAlign w:val="superscript"/>
          <w:lang w:eastAsia="zh-CN"/>
        </w:rPr>
        <w:t>19</w:t>
      </w:r>
      <w:r w:rsidRPr="00D0005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00055">
        <w:rPr>
          <w:rFonts w:ascii="Book Antiqua" w:eastAsia="Book Antiqua" w:hAnsi="Book Antiqua" w:cs="Book Antiqua"/>
          <w:color w:val="000000"/>
        </w:rPr>
        <w:t>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resulted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significantly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lower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LVRM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positive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rate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(26.6%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52.6%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control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using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LVEDV</w:t>
      </w:r>
      <w:r w:rsidRPr="00D0005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D00055">
        <w:rPr>
          <w:rFonts w:ascii="Book Antiqua" w:eastAsia="Book Antiqua" w:hAnsi="Book Antiqua" w:cs="Book Antiqua"/>
          <w:color w:val="000000"/>
        </w:rPr>
        <w:t>/LVEDV</w:t>
      </w:r>
      <w:r w:rsidRPr="00D00055">
        <w:rPr>
          <w:rFonts w:ascii="Book Antiqua" w:eastAsia="Book Antiqua" w:hAnsi="Book Antiqua" w:cs="Book Antiqua"/>
          <w:color w:val="000000"/>
          <w:vertAlign w:val="subscript"/>
        </w:rPr>
        <w:t>1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LVESV</w:t>
      </w:r>
      <w:r w:rsidRPr="00D0005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D00055">
        <w:rPr>
          <w:rFonts w:ascii="Book Antiqua" w:eastAsia="Book Antiqua" w:hAnsi="Book Antiqua" w:cs="Book Antiqua"/>
          <w:color w:val="000000"/>
        </w:rPr>
        <w:t>/LVESV</w:t>
      </w:r>
      <w:r w:rsidRPr="00D00055">
        <w:rPr>
          <w:rFonts w:ascii="Book Antiqua" w:eastAsia="Book Antiqua" w:hAnsi="Book Antiqua" w:cs="Book Antiqua"/>
          <w:color w:val="000000"/>
          <w:vertAlign w:val="subscript"/>
        </w:rPr>
        <w:t>1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ratio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LVRM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positive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indicators,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suggesting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LVRM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more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apparent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control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than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may,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certain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extent,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limit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LVRM.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</w:p>
    <w:p w14:paraId="3D5AF561" w14:textId="77777777" w:rsidR="0026574F" w:rsidRPr="00D00055" w:rsidRDefault="0026574F" w:rsidP="00D000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08D74987" w14:textId="671258C1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>Effects</w:t>
      </w:r>
      <w:r w:rsidR="00A90370"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>ET</w:t>
      </w:r>
      <w:r w:rsidR="00A90370"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A90370"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>plasma</w:t>
      </w:r>
      <w:r w:rsidR="00A90370"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>MMP-9</w:t>
      </w:r>
      <w:r w:rsidR="00A90370"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>TIMP-1</w:t>
      </w:r>
      <w:r w:rsidR="00A90370"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  <w:r w:rsidR="00A90370"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A90370"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>AMI</w:t>
      </w:r>
    </w:p>
    <w:p w14:paraId="462C7850" w14:textId="3572AA11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color w:val="000000"/>
        </w:rPr>
        <w:lastRenderedPageBreak/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study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results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showed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plasma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MMP-9,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TIMP-1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MMP-9/TIMP-1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Levels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patients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control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were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not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significantly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different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immediately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after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AMI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day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10-14.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day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30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month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6,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Compared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with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control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plasma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MMP-9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TIMP-1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Levels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were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significantly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lower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MMP-9/TIMP-1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ratio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significantly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higher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30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6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0055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which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positive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LVRM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rate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high,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indicating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high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plasma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MMP-9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TIMP-1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Levels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low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MMP-9/TIMP-1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ratio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post-AMI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recovery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period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all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had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adverse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effects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LVRM.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</w:p>
    <w:p w14:paraId="33107EB6" w14:textId="71BF1991" w:rsidR="00A77B3E" w:rsidRPr="00D00055" w:rsidRDefault="00D340AF" w:rsidP="00D000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D00055">
        <w:rPr>
          <w:rFonts w:ascii="Book Antiqua" w:eastAsia="Book Antiqua" w:hAnsi="Book Antiqua" w:cs="Book Antiqua"/>
          <w:color w:val="000000"/>
        </w:rPr>
        <w:t>Extracellular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collagen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matrix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725228" w:rsidRPr="00D00055">
        <w:rPr>
          <w:rFonts w:ascii="Book Antiqua" w:eastAsia="宋体" w:hAnsi="Book Antiqua" w:cs="宋体"/>
          <w:color w:val="000000"/>
          <w:lang w:eastAsia="zh-CN"/>
        </w:rPr>
        <w:t>(</w:t>
      </w:r>
      <w:r w:rsidRPr="00D00055">
        <w:rPr>
          <w:rFonts w:ascii="Book Antiqua" w:eastAsia="Book Antiqua" w:hAnsi="Book Antiqua" w:cs="Book Antiqua"/>
          <w:color w:val="000000"/>
        </w:rPr>
        <w:t>ECM</w:t>
      </w:r>
      <w:r w:rsidR="00725228" w:rsidRPr="00D00055">
        <w:rPr>
          <w:rFonts w:ascii="Book Antiqua" w:eastAsia="宋体" w:hAnsi="Book Antiqua" w:cs="宋体"/>
          <w:color w:val="000000"/>
          <w:lang w:eastAsia="zh-CN"/>
        </w:rPr>
        <w:t>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remodeling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found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recent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studies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lead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myocardial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fibrosis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progressive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ventricular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dilatation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result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heart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00055">
        <w:rPr>
          <w:rFonts w:ascii="Book Antiqua" w:eastAsia="Book Antiqua" w:hAnsi="Book Antiqua" w:cs="Book Antiqua"/>
          <w:color w:val="000000"/>
        </w:rPr>
        <w:t>failure</w:t>
      </w:r>
      <w:r w:rsidRPr="00D0005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A466C" w:rsidRPr="00D00055">
        <w:rPr>
          <w:rFonts w:ascii="Book Antiqua" w:hAnsi="Book Antiqua" w:cs="Book Antiqua"/>
          <w:color w:val="000000"/>
          <w:vertAlign w:val="superscript"/>
          <w:lang w:eastAsia="zh-CN"/>
        </w:rPr>
        <w:t>20</w:t>
      </w:r>
      <w:r w:rsidRPr="00D00055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DA466C" w:rsidRPr="00D00055">
        <w:rPr>
          <w:rFonts w:ascii="Book Antiqua" w:hAnsi="Book Antiqua" w:cs="Book Antiqua"/>
          <w:color w:val="000000"/>
          <w:vertAlign w:val="superscript"/>
          <w:lang w:eastAsia="zh-CN"/>
        </w:rPr>
        <w:t>22</w:t>
      </w:r>
      <w:r w:rsidRPr="00D0005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00055">
        <w:rPr>
          <w:rFonts w:ascii="Book Antiqua" w:eastAsia="Book Antiqua" w:hAnsi="Book Antiqua" w:cs="Book Antiqua"/>
          <w:color w:val="000000"/>
        </w:rPr>
        <w:t>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currently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believed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ECM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plays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very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important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role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LVRM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ECM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synthesis-degradation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imbalance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associated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with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development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progression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LVRM.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Among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ECM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secreted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fibroblasts,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collagen,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mainly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type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type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III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collagen,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accounts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for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major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part.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About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85%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collagen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type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which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responsible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for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myocardial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strength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endurance,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about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11%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type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III,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which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responsible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for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myocardial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elastic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recoil.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MMP-9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gelatinase,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which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mainly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degrades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type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type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III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collagen.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TIMP-1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natural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inhibitor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MMP-9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promotes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synthesis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deposition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collagen.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MMP-9/TIMP-1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imbalance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thought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able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further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enhance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remodeling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00055">
        <w:rPr>
          <w:rFonts w:ascii="Book Antiqua" w:eastAsia="Book Antiqua" w:hAnsi="Book Antiqua" w:cs="Book Antiqua"/>
          <w:color w:val="000000"/>
        </w:rPr>
        <w:t>progression</w:t>
      </w:r>
      <w:r w:rsidRPr="00D0005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A466C" w:rsidRPr="00D00055">
        <w:rPr>
          <w:rFonts w:ascii="Book Antiqua" w:hAnsi="Book Antiqua" w:cs="Book Antiqua"/>
          <w:color w:val="000000"/>
          <w:vertAlign w:val="superscript"/>
          <w:lang w:eastAsia="zh-CN"/>
        </w:rPr>
        <w:t>23</w:t>
      </w:r>
      <w:r w:rsidRPr="00D0005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00055">
        <w:rPr>
          <w:rFonts w:ascii="Book Antiqua" w:eastAsia="Book Antiqua" w:hAnsi="Book Antiqua" w:cs="Book Antiqua"/>
          <w:color w:val="000000"/>
        </w:rPr>
        <w:t>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Kelly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90370" w:rsidRPr="00D0005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00055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0005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A466C" w:rsidRPr="00D00055">
        <w:rPr>
          <w:rFonts w:ascii="Book Antiqua" w:hAnsi="Book Antiqua" w:cs="Book Antiqua"/>
          <w:color w:val="000000"/>
          <w:vertAlign w:val="superscript"/>
          <w:lang w:eastAsia="zh-CN"/>
        </w:rPr>
        <w:t>24</w:t>
      </w:r>
      <w:r w:rsidRPr="00D0005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studied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variation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post-AMI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MMP-9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Levels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found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increased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MMP-9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Level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early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stage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AMI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positively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correlated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with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leukocyte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neutrophil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levels,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suggesting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plaque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rupture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increased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inflammatory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factors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promoted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release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MMP-9,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which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intensified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collagen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degradation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contributed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development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progression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early-phase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LVRM.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subsequent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90-d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follow-up,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MMP-9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curve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turned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from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high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peak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acute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phase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into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flat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top,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which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had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protective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effect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left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ventricular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function.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According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analysis,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excessively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high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MMP-9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Levels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enhanced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collagen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degradation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whereas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excessively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high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TIMP-1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Level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excessive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decomposition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collagen.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Only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when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appropriate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ratio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maintained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can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normal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shape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function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cardiac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ventricles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kept.</w:t>
      </w:r>
    </w:p>
    <w:p w14:paraId="063AD172" w14:textId="77777777" w:rsidR="0026574F" w:rsidRPr="00D00055" w:rsidRDefault="0026574F" w:rsidP="00D000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1AD9EA4E" w14:textId="367DA235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Plasma</w:t>
      </w:r>
      <w:r w:rsidR="00A90370"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>MMP-9</w:t>
      </w:r>
      <w:r w:rsidR="00A90370"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>TIMP-1</w:t>
      </w:r>
      <w:r w:rsidR="00A90370"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B62EC5"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>l</w:t>
      </w:r>
      <w:r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>evel</w:t>
      </w:r>
    </w:p>
    <w:p w14:paraId="34FE722D" w14:textId="5CF6DC63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00055">
        <w:rPr>
          <w:rFonts w:ascii="Book Antiqua" w:eastAsia="Book Antiqua" w:hAnsi="Book Antiqua" w:cs="Book Antiqua"/>
          <w:color w:val="000000"/>
        </w:rPr>
        <w:t>Significantly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more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deceased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plasma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MMP-9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Level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less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increased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plasma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TIMP-1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Level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were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observed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patients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day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30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month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6,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compared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control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patients,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indicating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although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collagen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synthesis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deposition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were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inevitable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late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stage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AMI,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rehabilitation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might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delay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LVRM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occurrence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lower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positive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LVRM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rate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inhibiting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excessive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degradation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reducing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excessive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synthesis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deposition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collagen.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</w:p>
    <w:p w14:paraId="5AAC29E4" w14:textId="77777777" w:rsidR="0026574F" w:rsidRPr="00D00055" w:rsidRDefault="0026574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06EF8E6" w14:textId="5A1E6174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D00055">
        <w:rPr>
          <w:rFonts w:ascii="Book Antiqua" w:eastAsia="Book Antiqua" w:hAnsi="Book Antiqua" w:cs="Book Antiqua"/>
          <w:b/>
          <w:bCs/>
          <w:i/>
          <w:iCs/>
          <w:color w:val="000000"/>
        </w:rPr>
        <w:t>MMP-9/TIMP-1</w:t>
      </w:r>
    </w:p>
    <w:p w14:paraId="5C4F4D25" w14:textId="2DD10140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color w:val="000000"/>
        </w:rPr>
        <w:t>Although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mechanism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LVRM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still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not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completely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known,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MMP-9/TIMP-1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imbalance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suggested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important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reason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for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ECM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remodeling,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also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shown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present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00055">
        <w:rPr>
          <w:rFonts w:ascii="Book Antiqua" w:eastAsia="Book Antiqua" w:hAnsi="Book Antiqua" w:cs="Book Antiqua"/>
          <w:color w:val="000000"/>
        </w:rPr>
        <w:t>study</w:t>
      </w:r>
      <w:r w:rsidRPr="00D0005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A466C" w:rsidRPr="00D00055">
        <w:rPr>
          <w:rFonts w:ascii="Book Antiqua" w:hAnsi="Book Antiqua" w:cs="Book Antiqua"/>
          <w:color w:val="000000"/>
          <w:vertAlign w:val="superscript"/>
          <w:lang w:eastAsia="zh-CN"/>
        </w:rPr>
        <w:t>25</w:t>
      </w:r>
      <w:r w:rsidRPr="00D0005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00055">
        <w:rPr>
          <w:rFonts w:ascii="Book Antiqua" w:eastAsia="Book Antiqua" w:hAnsi="Book Antiqua" w:cs="Book Antiqua"/>
          <w:color w:val="000000"/>
        </w:rPr>
        <w:t>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MMP-9/TIMP-1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ratio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significantly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higher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than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control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namely,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proportion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TIMP-1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plasma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patients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lower.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Evidence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available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high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concentration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TIMP-1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plasma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may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increased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activity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fibroblasts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enhance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collagen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synthesis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00055">
        <w:rPr>
          <w:rFonts w:ascii="Book Antiqua" w:eastAsia="Book Antiqua" w:hAnsi="Book Antiqua" w:cs="Book Antiqua"/>
          <w:color w:val="000000"/>
        </w:rPr>
        <w:t>deposition</w:t>
      </w:r>
      <w:r w:rsidRPr="00D0005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A466C" w:rsidRPr="00D00055">
        <w:rPr>
          <w:rFonts w:ascii="Book Antiqua" w:hAnsi="Book Antiqua" w:cs="Book Antiqua"/>
          <w:color w:val="000000"/>
          <w:vertAlign w:val="superscript"/>
          <w:lang w:eastAsia="zh-CN"/>
        </w:rPr>
        <w:t>26</w:t>
      </w:r>
      <w:r w:rsidRPr="00D0005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00055">
        <w:rPr>
          <w:rFonts w:ascii="Book Antiqua" w:eastAsia="Book Antiqua" w:hAnsi="Book Antiqua" w:cs="Book Antiqua"/>
          <w:color w:val="000000"/>
        </w:rPr>
        <w:t>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thus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deduced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decreased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concentration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TIMP-1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plasma,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adjusted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proportions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MMP-9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TIMP-1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reduced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excessive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collagen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synthesis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deposition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late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stage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AMI.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effect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post-AMI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LVRM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patients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possibly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related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its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action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adjusting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MMP-9/TIMP-1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ratio.</w:t>
      </w:r>
    </w:p>
    <w:p w14:paraId="694F6A1E" w14:textId="799B4740" w:rsidR="00A77B3E" w:rsidRPr="00D00055" w:rsidRDefault="00D340AF" w:rsidP="00D0005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color w:val="000000"/>
        </w:rPr>
        <w:t>However,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this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study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following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limitations: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(1)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Although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principle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randomization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followed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far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possible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design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implementation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trial,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given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relatively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small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sample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size,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some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artificial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factors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such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patients’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individual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habits,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working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time,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could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not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excluded,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leading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randomness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reduction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selection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bias</w:t>
      </w:r>
      <w:r w:rsidR="00725228" w:rsidRPr="00D00055">
        <w:rPr>
          <w:rFonts w:ascii="Book Antiqua" w:eastAsia="Book Antiqua" w:hAnsi="Book Antiqua" w:cs="Book Antiqua"/>
          <w:color w:val="000000"/>
        </w:rPr>
        <w:t>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(2)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Rehabilitation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home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based.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Although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telephone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follow-up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performed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once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every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two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weeks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outpatient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follow-up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once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month,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problem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unfixed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intensity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still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could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not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avoided,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leading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errors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study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results</w:t>
      </w:r>
      <w:r w:rsidR="00725228" w:rsidRPr="00D00055">
        <w:rPr>
          <w:rFonts w:ascii="Book Antiqua" w:eastAsia="Book Antiqua" w:hAnsi="Book Antiqua" w:cs="Book Antiqua"/>
          <w:color w:val="000000"/>
        </w:rPr>
        <w:t>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(3)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intensity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administered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study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low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follow-up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duration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short.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Therefore,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individual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habits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count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for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important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part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intensity,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which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might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lastRenderedPageBreak/>
        <w:t>lead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errors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study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results</w:t>
      </w:r>
      <w:r w:rsidR="00725228" w:rsidRPr="00D00055">
        <w:rPr>
          <w:rFonts w:ascii="Book Antiqua" w:eastAsia="Book Antiqua" w:hAnsi="Book Antiqua" w:cs="Book Antiqua"/>
          <w:color w:val="000000"/>
        </w:rPr>
        <w:t>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(4)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Regarding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indicators,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first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UCG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examination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performed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day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10-14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after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AMI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result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used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baseline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UCG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value.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effect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post-AMI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early-stage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LVRM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ventricular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structure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function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neglected,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which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may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have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certain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influence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study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results</w:t>
      </w:r>
      <w:r w:rsidR="00725228" w:rsidRPr="00D00055">
        <w:rPr>
          <w:rFonts w:ascii="Book Antiqua" w:eastAsia="Book Antiqua" w:hAnsi="Book Antiqua" w:cs="Book Antiqua"/>
          <w:color w:val="000000"/>
        </w:rPr>
        <w:t>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725228"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(5)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Due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limited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fund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patients’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reasons,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cardiac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structure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function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were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not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evaluated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using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heart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MRI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ventriculography.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UCG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evaluation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subject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subjective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influence.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</w:p>
    <w:p w14:paraId="26A6ED65" w14:textId="77777777" w:rsidR="00A77B3E" w:rsidRPr="00D00055" w:rsidRDefault="00A77B3E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CEE1621" w14:textId="77777777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4D3D30C" w14:textId="47A2C722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color w:val="000000"/>
        </w:rPr>
        <w:t>This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study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draws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conclusion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early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rehabilitation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after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AMI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can,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some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extent,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inhibit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progression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LVRM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maintain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left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ventricular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function.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Moreover,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post-AMI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LVRM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limitation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likely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due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its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action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lowering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MMP-9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TIMP-1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Levels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adjusting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MMP-9/TIMP-1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ratio.</w:t>
      </w:r>
    </w:p>
    <w:p w14:paraId="4D542BEE" w14:textId="77777777" w:rsidR="00A77B3E" w:rsidRPr="00D00055" w:rsidRDefault="00A77B3E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126289F" w14:textId="7FAE6D6D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A90370" w:rsidRPr="00D0005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00055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1FF12977" w14:textId="27B5ED78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90370" w:rsidRPr="00D0005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01D07B92" w14:textId="76651522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color w:val="000000"/>
        </w:rPr>
        <w:t>A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growing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amount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evidence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provides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support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for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hypothesis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725228" w:rsidRPr="00D00055">
        <w:rPr>
          <w:rFonts w:ascii="Book Antiqua" w:eastAsia="Book Antiqua" w:hAnsi="Book Antiqua" w:cs="Book Antiqua"/>
          <w:color w:val="000000"/>
        </w:rPr>
        <w:t>acute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725228" w:rsidRPr="00D00055">
        <w:rPr>
          <w:rFonts w:ascii="Book Antiqua" w:eastAsia="Book Antiqua" w:hAnsi="Book Antiqua" w:cs="Book Antiqua"/>
          <w:color w:val="000000"/>
        </w:rPr>
        <w:t>myocardial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725228" w:rsidRPr="00D00055">
        <w:rPr>
          <w:rFonts w:ascii="Book Antiqua" w:eastAsia="Book Antiqua" w:hAnsi="Book Antiqua" w:cs="Book Antiqua"/>
          <w:color w:val="000000"/>
        </w:rPr>
        <w:t>infarction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725228" w:rsidRPr="00D00055">
        <w:rPr>
          <w:rFonts w:ascii="Book Antiqua" w:hAnsi="Book Antiqua" w:cs="Book Antiqua"/>
          <w:color w:val="000000"/>
          <w:lang w:eastAsia="zh-CN"/>
        </w:rPr>
        <w:t>(AMI)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patients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should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through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cardiopulmonary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testing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about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3-5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after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AMI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diagnosed,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make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reasonable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prescription,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conduct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training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with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guide.</w:t>
      </w:r>
    </w:p>
    <w:p w14:paraId="36215280" w14:textId="77777777" w:rsidR="00A77B3E" w:rsidRPr="00D00055" w:rsidRDefault="00A77B3E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766D6C3" w14:textId="5DDED3E4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90370" w:rsidRPr="00D0005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7F49D4A6" w14:textId="229F5C68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color w:val="000000"/>
        </w:rPr>
        <w:t>To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investigate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effect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training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left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ventricular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systolic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function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left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ventricular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remodeling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study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possible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mechanisms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725228" w:rsidRPr="00D00055">
        <w:rPr>
          <w:rFonts w:ascii="Book Antiqua" w:eastAsia="Book Antiqua" w:hAnsi="Book Antiqua" w:cs="Book Antiqua"/>
          <w:color w:val="000000"/>
        </w:rPr>
        <w:t>left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725228" w:rsidRPr="00D00055">
        <w:rPr>
          <w:rFonts w:ascii="Book Antiqua" w:eastAsia="Book Antiqua" w:hAnsi="Book Antiqua" w:cs="Book Antiqua"/>
          <w:color w:val="000000"/>
        </w:rPr>
        <w:t>ventricular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725228" w:rsidRPr="00D00055">
        <w:rPr>
          <w:rFonts w:ascii="Book Antiqua" w:eastAsia="Book Antiqua" w:hAnsi="Book Antiqua" w:cs="Book Antiqua"/>
          <w:color w:val="000000"/>
        </w:rPr>
        <w:t>remodeling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725228" w:rsidRPr="00D00055">
        <w:rPr>
          <w:rFonts w:ascii="Book Antiqua" w:hAnsi="Book Antiqua" w:cs="Book Antiqua"/>
          <w:color w:val="000000"/>
          <w:lang w:eastAsia="zh-CN"/>
        </w:rPr>
        <w:t>(LVRM)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changes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725228" w:rsidRPr="00D00055">
        <w:rPr>
          <w:rFonts w:ascii="Book Antiqua" w:eastAsia="Book Antiqua" w:hAnsi="Book Antiqua" w:cs="Book Antiqua"/>
          <w:color w:val="000000"/>
        </w:rPr>
        <w:t>matrix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725228" w:rsidRPr="00D00055">
        <w:rPr>
          <w:rFonts w:ascii="Book Antiqua" w:eastAsia="Book Antiqua" w:hAnsi="Book Antiqua" w:cs="Book Antiqua"/>
          <w:color w:val="000000"/>
        </w:rPr>
        <w:t>metallopeptidase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725228" w:rsidRPr="00D00055">
        <w:rPr>
          <w:rFonts w:ascii="Book Antiqua" w:eastAsia="Book Antiqua" w:hAnsi="Book Antiqua" w:cs="Book Antiqua"/>
          <w:color w:val="000000"/>
        </w:rPr>
        <w:t>9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725228" w:rsidRPr="00D00055">
        <w:rPr>
          <w:rFonts w:ascii="Book Antiqua" w:hAnsi="Book Antiqua" w:cs="Book Antiqua"/>
          <w:color w:val="000000"/>
          <w:lang w:eastAsia="zh-CN"/>
        </w:rPr>
        <w:t>(MMP-9)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725228" w:rsidRPr="00D00055">
        <w:rPr>
          <w:rFonts w:ascii="Book Antiqua" w:eastAsia="Book Antiqua" w:hAnsi="Book Antiqua" w:cs="Book Antiqua"/>
          <w:color w:val="000000"/>
        </w:rPr>
        <w:t>tissue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725228" w:rsidRPr="00D00055">
        <w:rPr>
          <w:rFonts w:ascii="Book Antiqua" w:eastAsia="Book Antiqua" w:hAnsi="Book Antiqua" w:cs="Book Antiqua"/>
          <w:color w:val="000000"/>
        </w:rPr>
        <w:t>inhibitor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725228"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725228" w:rsidRPr="00D00055">
        <w:rPr>
          <w:rFonts w:ascii="Book Antiqua" w:eastAsia="Book Antiqua" w:hAnsi="Book Antiqua" w:cs="Book Antiqua"/>
          <w:color w:val="000000"/>
        </w:rPr>
        <w:t>metalloproteinases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725228" w:rsidRPr="00D00055">
        <w:rPr>
          <w:rFonts w:ascii="Book Antiqua" w:eastAsia="Book Antiqua" w:hAnsi="Book Antiqua" w:cs="Book Antiqua"/>
          <w:color w:val="000000"/>
        </w:rPr>
        <w:t>1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725228" w:rsidRPr="00D00055">
        <w:rPr>
          <w:rFonts w:ascii="Book Antiqua" w:hAnsi="Book Antiqua" w:cs="Book Antiqua"/>
          <w:color w:val="000000"/>
          <w:lang w:eastAsia="zh-CN"/>
        </w:rPr>
        <w:t>(TIMP-1)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patients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with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acute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725228" w:rsidRPr="00D00055">
        <w:rPr>
          <w:rFonts w:ascii="Book Antiqua" w:eastAsia="Book Antiqua" w:hAnsi="Book Antiqua" w:cs="Book Antiqua"/>
          <w:color w:val="000000"/>
        </w:rPr>
        <w:t>ST-</w:t>
      </w:r>
      <w:r w:rsidR="00725228" w:rsidRPr="00D00055">
        <w:rPr>
          <w:rFonts w:ascii="Book Antiqua" w:hAnsi="Book Antiqua" w:cs="Book Antiqua"/>
          <w:color w:val="000000"/>
          <w:lang w:eastAsia="zh-CN"/>
        </w:rPr>
        <w:t>s</w:t>
      </w:r>
      <w:r w:rsidR="00725228" w:rsidRPr="00D00055">
        <w:rPr>
          <w:rFonts w:ascii="Book Antiqua" w:eastAsia="Book Antiqua" w:hAnsi="Book Antiqua" w:cs="Book Antiqua"/>
          <w:color w:val="000000"/>
        </w:rPr>
        <w:t>egment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725228" w:rsidRPr="00D00055">
        <w:rPr>
          <w:rFonts w:ascii="Book Antiqua" w:hAnsi="Book Antiqua" w:cs="Book Antiqua"/>
          <w:color w:val="000000"/>
          <w:lang w:eastAsia="zh-CN"/>
        </w:rPr>
        <w:t>e</w:t>
      </w:r>
      <w:r w:rsidR="00725228" w:rsidRPr="00D00055">
        <w:rPr>
          <w:rFonts w:ascii="Book Antiqua" w:eastAsia="Book Antiqua" w:hAnsi="Book Antiqua" w:cs="Book Antiqua"/>
          <w:color w:val="000000"/>
        </w:rPr>
        <w:t>levation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725228" w:rsidRPr="00D00055">
        <w:rPr>
          <w:rFonts w:ascii="Book Antiqua" w:hAnsi="Book Antiqua" w:cs="Book Antiqua"/>
          <w:color w:val="000000"/>
          <w:lang w:eastAsia="zh-CN"/>
        </w:rPr>
        <w:t>m</w:t>
      </w:r>
      <w:r w:rsidR="00725228" w:rsidRPr="00D00055">
        <w:rPr>
          <w:rFonts w:ascii="Book Antiqua" w:eastAsia="Book Antiqua" w:hAnsi="Book Antiqua" w:cs="Book Antiqua"/>
          <w:color w:val="000000"/>
        </w:rPr>
        <w:t>yocardial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725228" w:rsidRPr="00D00055">
        <w:rPr>
          <w:rFonts w:ascii="Book Antiqua" w:hAnsi="Book Antiqua" w:cs="Book Antiqua"/>
          <w:color w:val="000000"/>
          <w:lang w:eastAsia="zh-CN"/>
        </w:rPr>
        <w:t>i</w:t>
      </w:r>
      <w:r w:rsidR="00725228" w:rsidRPr="00D00055">
        <w:rPr>
          <w:rFonts w:ascii="Book Antiqua" w:eastAsia="Book Antiqua" w:hAnsi="Book Antiqua" w:cs="Book Antiqua"/>
          <w:color w:val="000000"/>
        </w:rPr>
        <w:t>nfarction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725228" w:rsidRPr="00D00055">
        <w:rPr>
          <w:rFonts w:ascii="Book Antiqua" w:hAnsi="Book Antiqua" w:cs="Book Antiqua"/>
          <w:color w:val="000000"/>
          <w:lang w:eastAsia="zh-CN"/>
        </w:rPr>
        <w:t>(STEMI)</w:t>
      </w:r>
      <w:r w:rsidRPr="00D00055">
        <w:rPr>
          <w:rFonts w:ascii="Book Antiqua" w:eastAsia="Book Antiqua" w:hAnsi="Book Antiqua" w:cs="Book Antiqua"/>
          <w:color w:val="000000"/>
        </w:rPr>
        <w:t>.</w:t>
      </w:r>
    </w:p>
    <w:p w14:paraId="4E6FCE07" w14:textId="77777777" w:rsidR="00A77B3E" w:rsidRPr="00D00055" w:rsidRDefault="00A77B3E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23FC7C6" w14:textId="25B3A34F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90370" w:rsidRPr="00D0005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53DFB99D" w14:textId="77C3F20D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color w:val="000000"/>
        </w:rPr>
        <w:lastRenderedPageBreak/>
        <w:t>60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patients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with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first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STEMI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undergoing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direct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5265AD" w:rsidRPr="00D00055">
        <w:rPr>
          <w:rFonts w:ascii="Book Antiqua" w:eastAsia="Book Antiqua" w:hAnsi="Book Antiqua" w:cs="Book Antiqua"/>
          <w:color w:val="000000"/>
        </w:rPr>
        <w:t>percutaneous coronary intervention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from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February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2008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hyperlink r:id="rId9" w:history="1">
        <w:r w:rsidRPr="00D00055">
          <w:rPr>
            <w:rFonts w:ascii="Book Antiqua" w:eastAsia="Book Antiqua" w:hAnsi="Book Antiqua" w:cs="Book Antiqua"/>
            <w:color w:val="000000"/>
          </w:rPr>
          <w:t>October</w:t>
        </w:r>
      </w:hyperlink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2008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were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randomly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assigned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</w:t>
      </w:r>
      <w:r w:rsidRPr="00D00055">
        <w:rPr>
          <w:rFonts w:ascii="Book Antiqua" w:eastAsia="Book Antiqua" w:hAnsi="Book Antiqua" w:cs="Book Antiqua"/>
          <w:i/>
          <w:iCs/>
          <w:color w:val="000000"/>
        </w:rPr>
        <w:t>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=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30)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control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group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</w:t>
      </w:r>
      <w:r w:rsidRPr="00D00055">
        <w:rPr>
          <w:rFonts w:ascii="Book Antiqua" w:eastAsia="Book Antiqua" w:hAnsi="Book Antiqua" w:cs="Book Antiqua"/>
          <w:i/>
          <w:iCs/>
          <w:color w:val="000000"/>
        </w:rPr>
        <w:t>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=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30).</w:t>
      </w:r>
    </w:p>
    <w:p w14:paraId="48E0AF33" w14:textId="77777777" w:rsidR="00A77B3E" w:rsidRPr="00D00055" w:rsidRDefault="00A77B3E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EAE1855" w14:textId="04E2764D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90370" w:rsidRPr="00D0005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27E868CB" w14:textId="495BB15B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levels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MMP-9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TIMP-1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were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measured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all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patients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1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10-14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30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6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0055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after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admission.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Two-dimensional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echocardiography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cardiopulmonary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testing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were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done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patients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10-14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6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0055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after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admission.</w:t>
      </w:r>
    </w:p>
    <w:p w14:paraId="1A090D96" w14:textId="77777777" w:rsidR="00A77B3E" w:rsidRPr="00D00055" w:rsidRDefault="00A77B3E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85B0529" w14:textId="3D73BC1F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90370" w:rsidRPr="00D0005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06E1F5A7" w14:textId="5E66409E" w:rsidR="00A77B3E" w:rsidRPr="00D00055" w:rsidRDefault="00910130" w:rsidP="00D00055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D00055">
        <w:rPr>
          <w:rFonts w:ascii="Book Antiqua" w:hAnsi="Book Antiqua" w:cs="Book Antiqua"/>
          <w:color w:val="000000"/>
          <w:lang w:eastAsia="zh-CN"/>
        </w:rPr>
        <w:t>In</w:t>
      </w:r>
      <w:r w:rsidR="00A90370" w:rsidRPr="00D00055">
        <w:rPr>
          <w:rFonts w:ascii="Book Antiqua" w:hAnsi="Book Antiqua" w:cs="Book Antiqua"/>
          <w:color w:val="000000"/>
          <w:lang w:eastAsia="zh-CN"/>
        </w:rPr>
        <w:t xml:space="preserve"> </w:t>
      </w:r>
      <w:r w:rsidR="00A90370" w:rsidRPr="00D00055">
        <w:rPr>
          <w:rFonts w:ascii="Book Antiqua" w:eastAsia="Book Antiqua" w:hAnsi="Book Antiqua" w:cs="Book Antiqua"/>
          <w:color w:val="000000"/>
        </w:rPr>
        <w:t>cardiopulmonary exercise testing</w:t>
      </w:r>
      <w:r w:rsidR="00A90370" w:rsidRPr="00D00055">
        <w:rPr>
          <w:rFonts w:ascii="Book Antiqua" w:hAnsi="Book Antiqua" w:cs="Book Antiqua"/>
          <w:color w:val="000000"/>
          <w:lang w:eastAsia="zh-CN"/>
        </w:rPr>
        <w:t xml:space="preserve"> </w:t>
      </w:r>
      <w:r w:rsidRPr="00D00055">
        <w:rPr>
          <w:rFonts w:ascii="Book Antiqua" w:hAnsi="Book Antiqua" w:cs="Book Antiqua"/>
          <w:color w:val="000000"/>
          <w:lang w:eastAsia="zh-CN"/>
        </w:rPr>
        <w:t>of</w:t>
      </w:r>
      <w:r w:rsidR="00A90370" w:rsidRPr="00D00055">
        <w:rPr>
          <w:rFonts w:ascii="Book Antiqua" w:hAnsi="Book Antiqua" w:cs="Book Antiqua"/>
          <w:color w:val="000000"/>
          <w:lang w:eastAsia="zh-CN"/>
        </w:rPr>
        <w:t xml:space="preserve"> </w:t>
      </w:r>
      <w:r w:rsidRPr="00D00055">
        <w:rPr>
          <w:rFonts w:ascii="Book Antiqua" w:hAnsi="Book Antiqua" w:cs="Book Antiqua"/>
          <w:color w:val="000000"/>
          <w:lang w:eastAsia="zh-CN"/>
        </w:rPr>
        <w:t>the</w:t>
      </w:r>
      <w:r w:rsidR="00A90370" w:rsidRPr="00D00055">
        <w:rPr>
          <w:rFonts w:ascii="Book Antiqua" w:hAnsi="Book Antiqua" w:cs="Book Antiqua"/>
          <w:color w:val="000000"/>
          <w:lang w:eastAsia="zh-CN"/>
        </w:rPr>
        <w:t xml:space="preserve"> </w:t>
      </w:r>
      <w:r w:rsidRPr="00D00055">
        <w:rPr>
          <w:rFonts w:ascii="Book Antiqua" w:hAnsi="Book Antiqua" w:cs="Book Antiqua"/>
          <w:color w:val="000000"/>
          <w:lang w:eastAsia="zh-CN"/>
        </w:rPr>
        <w:t>two</w:t>
      </w:r>
      <w:r w:rsidR="00A90370" w:rsidRPr="00D00055">
        <w:rPr>
          <w:rFonts w:ascii="Book Antiqua" w:hAnsi="Book Antiqua" w:cs="Book Antiqua"/>
          <w:color w:val="000000"/>
          <w:lang w:eastAsia="zh-CN"/>
        </w:rPr>
        <w:t xml:space="preserve"> </w:t>
      </w:r>
      <w:r w:rsidRPr="00D00055">
        <w:rPr>
          <w:rFonts w:ascii="Book Antiqua" w:hAnsi="Book Antiqua" w:cs="Book Antiqua"/>
          <w:color w:val="000000"/>
          <w:lang w:eastAsia="zh-CN"/>
        </w:rPr>
        <w:t>group,</w:t>
      </w:r>
      <w:r w:rsidR="00A90370" w:rsidRPr="00D00055">
        <w:rPr>
          <w:rFonts w:ascii="Book Antiqua" w:hAnsi="Book Antiqua" w:cs="Book Antiqua"/>
          <w:color w:val="000000"/>
          <w:lang w:eastAsia="zh-CN"/>
        </w:rPr>
        <w:t xml:space="preserve"> </w:t>
      </w:r>
      <w:r w:rsidR="00725228" w:rsidRPr="00D00055">
        <w:rPr>
          <w:rFonts w:ascii="Book Antiqua" w:eastAsia="Book Antiqua" w:hAnsi="Book Antiqua" w:cs="Book Antiqua"/>
          <w:color w:val="000000"/>
        </w:rPr>
        <w:t>a</w:t>
      </w:r>
      <w:r w:rsidR="00D340AF" w:rsidRPr="00D00055">
        <w:rPr>
          <w:rFonts w:ascii="Book Antiqua" w:eastAsia="Book Antiqua" w:hAnsi="Book Antiqua" w:cs="Book Antiqua"/>
          <w:color w:val="000000"/>
        </w:rPr>
        <w:t>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6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340AF" w:rsidRPr="00D00055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340AF" w:rsidRPr="00D00055">
        <w:rPr>
          <w:rFonts w:ascii="Book Antiqua" w:eastAsia="Book Antiqua" w:hAnsi="Book Antiqua" w:cs="Book Antiqua"/>
          <w:color w:val="000000"/>
        </w:rPr>
        <w:t>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time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exercise,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peak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anaerobic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threshold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values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O</w:t>
      </w:r>
      <w:r w:rsidR="00D340AF" w:rsidRPr="00D00055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uptake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metabolic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equivalents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increased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both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groups,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but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markedly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increased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group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than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those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control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one.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B15A10" w:rsidRPr="00D00055">
        <w:rPr>
          <w:rFonts w:ascii="Book Antiqua" w:hAnsi="Book Antiqua" w:cs="Book Antiqua"/>
          <w:color w:val="000000"/>
          <w:lang w:eastAsia="zh-CN"/>
        </w:rPr>
        <w:t>There</w:t>
      </w:r>
      <w:r w:rsidR="00A90370" w:rsidRPr="00D00055">
        <w:rPr>
          <w:rFonts w:ascii="Book Antiqua" w:hAnsi="Book Antiqua" w:cs="Book Antiqua"/>
          <w:color w:val="000000"/>
          <w:lang w:eastAsia="zh-CN"/>
        </w:rPr>
        <w:t xml:space="preserve"> </w:t>
      </w:r>
      <w:r w:rsidR="00B15A10" w:rsidRPr="00D00055">
        <w:rPr>
          <w:rFonts w:ascii="Book Antiqua" w:hAnsi="Book Antiqua" w:cs="Book Antiqua"/>
          <w:color w:val="000000"/>
          <w:lang w:eastAsia="zh-CN"/>
        </w:rPr>
        <w:t>was</w:t>
      </w:r>
      <w:r w:rsidR="00A90370" w:rsidRPr="00D00055">
        <w:rPr>
          <w:rFonts w:ascii="Book Antiqua" w:hAnsi="Book Antiqua" w:cs="Book Antiqua"/>
          <w:color w:val="000000"/>
          <w:lang w:eastAsia="zh-CN"/>
        </w:rPr>
        <w:t xml:space="preserve"> </w:t>
      </w:r>
      <w:r w:rsidR="00B15A10" w:rsidRPr="00D00055">
        <w:rPr>
          <w:rFonts w:ascii="Book Antiqua" w:hAnsi="Book Antiqua" w:cs="Book Antiqua"/>
          <w:color w:val="000000"/>
          <w:lang w:eastAsia="zh-CN"/>
        </w:rPr>
        <w:t>no</w:t>
      </w:r>
      <w:r w:rsidR="00A90370" w:rsidRPr="00D00055">
        <w:rPr>
          <w:rFonts w:ascii="Book Antiqua" w:hAnsi="Book Antiqua" w:cs="Book Antiqua"/>
          <w:color w:val="000000"/>
          <w:lang w:eastAsia="zh-CN"/>
        </w:rPr>
        <w:t xml:space="preserve"> </w:t>
      </w:r>
      <w:r w:rsidR="00B15A10" w:rsidRPr="00D00055">
        <w:rPr>
          <w:rFonts w:ascii="Book Antiqua" w:hAnsi="Book Antiqua" w:cs="Book Antiqua"/>
          <w:color w:val="000000"/>
          <w:lang w:eastAsia="zh-CN"/>
        </w:rPr>
        <w:t>significant</w:t>
      </w:r>
      <w:r w:rsidR="00A90370" w:rsidRPr="00D00055">
        <w:rPr>
          <w:rFonts w:ascii="Book Antiqua" w:hAnsi="Book Antiqua" w:cs="Book Antiqua"/>
          <w:color w:val="000000"/>
          <w:lang w:eastAsia="zh-CN"/>
        </w:rPr>
        <w:t xml:space="preserve"> </w:t>
      </w:r>
      <w:r w:rsidR="00B15A10" w:rsidRPr="00D00055">
        <w:rPr>
          <w:rFonts w:ascii="Book Antiqua" w:hAnsi="Book Antiqua" w:cs="Book Antiqua"/>
          <w:color w:val="000000"/>
          <w:lang w:eastAsia="zh-CN"/>
        </w:rPr>
        <w:t>differences</w:t>
      </w:r>
      <w:r w:rsidR="00A90370" w:rsidRPr="00D00055">
        <w:rPr>
          <w:rFonts w:ascii="Book Antiqua" w:hAnsi="Book Antiqua" w:cs="Book Antiqua"/>
          <w:color w:val="000000"/>
          <w:lang w:eastAsia="zh-CN"/>
        </w:rPr>
        <w:t xml:space="preserve"> </w:t>
      </w:r>
      <w:r w:rsidR="00B15A10" w:rsidRPr="00D00055">
        <w:rPr>
          <w:rFonts w:ascii="Book Antiqua" w:hAnsi="Book Antiqua" w:cs="Book Antiqua"/>
          <w:color w:val="000000"/>
          <w:lang w:eastAsia="zh-CN"/>
        </w:rPr>
        <w:t>in</w:t>
      </w:r>
      <w:r w:rsidR="00A90370" w:rsidRPr="00D00055">
        <w:rPr>
          <w:rFonts w:ascii="Book Antiqua" w:hAnsi="Book Antiqua" w:cs="Book Antiqua"/>
          <w:color w:val="000000"/>
          <w:lang w:eastAsia="zh-CN"/>
        </w:rPr>
        <w:t xml:space="preserve"> </w:t>
      </w:r>
      <w:r w:rsidR="00B15A10" w:rsidRPr="00D00055">
        <w:rPr>
          <w:rFonts w:ascii="Book Antiqua" w:hAnsi="Book Antiqua" w:cs="Book Antiqua"/>
          <w:color w:val="000000"/>
          <w:lang w:eastAsia="zh-CN"/>
        </w:rPr>
        <w:t>LVESV,</w:t>
      </w:r>
      <w:r w:rsidR="00A90370" w:rsidRPr="00D00055">
        <w:rPr>
          <w:rFonts w:ascii="Book Antiqua" w:hAnsi="Book Antiqua" w:cs="Book Antiqua"/>
          <w:color w:val="000000"/>
          <w:lang w:eastAsia="zh-CN"/>
        </w:rPr>
        <w:t xml:space="preserve"> </w:t>
      </w:r>
      <w:r w:rsidR="00B15A10" w:rsidRPr="00D00055">
        <w:rPr>
          <w:rFonts w:ascii="Book Antiqua" w:hAnsi="Book Antiqua" w:cs="Book Antiqua"/>
          <w:color w:val="000000"/>
          <w:lang w:eastAsia="zh-CN"/>
        </w:rPr>
        <w:t>LVEDV</w:t>
      </w:r>
      <w:r w:rsidR="00A90370" w:rsidRPr="00D00055">
        <w:rPr>
          <w:rFonts w:ascii="Book Antiqua" w:hAnsi="Book Antiqua" w:cs="Book Antiqua"/>
          <w:color w:val="000000"/>
          <w:lang w:eastAsia="zh-CN"/>
        </w:rPr>
        <w:t xml:space="preserve"> </w:t>
      </w:r>
      <w:r w:rsidR="00B15A10" w:rsidRPr="00D00055">
        <w:rPr>
          <w:rFonts w:ascii="Book Antiqua" w:hAnsi="Book Antiqua" w:cs="Book Antiqua"/>
          <w:color w:val="000000"/>
          <w:lang w:eastAsia="zh-CN"/>
        </w:rPr>
        <w:t>and</w:t>
      </w:r>
      <w:r w:rsidR="00A90370" w:rsidRPr="00D00055">
        <w:rPr>
          <w:rFonts w:ascii="Book Antiqua" w:hAnsi="Book Antiqua" w:cs="Book Antiqua"/>
          <w:color w:val="000000"/>
          <w:lang w:eastAsia="zh-CN"/>
        </w:rPr>
        <w:t xml:space="preserve"> </w:t>
      </w:r>
      <w:r w:rsidR="00A90370" w:rsidRPr="00D00055">
        <w:rPr>
          <w:rFonts w:ascii="Book Antiqua" w:eastAsia="Book Antiqua" w:hAnsi="Book Antiqua" w:cs="Book Antiqua"/>
          <w:color w:val="000000"/>
        </w:rPr>
        <w:t>left ventricular ejection fraction (LVEF)</w:t>
      </w:r>
      <w:r w:rsidR="00A90370" w:rsidRPr="00D00055">
        <w:rPr>
          <w:rFonts w:ascii="Book Antiqua" w:hAnsi="Book Antiqua" w:cs="Book Antiqua"/>
          <w:color w:val="000000"/>
          <w:lang w:eastAsia="zh-CN"/>
        </w:rPr>
        <w:t xml:space="preserve"> </w:t>
      </w:r>
      <w:r w:rsidR="00B15A10" w:rsidRPr="00D00055">
        <w:rPr>
          <w:rFonts w:ascii="Book Antiqua" w:hAnsi="Book Antiqua" w:cs="Book Antiqua"/>
          <w:color w:val="000000"/>
          <w:lang w:eastAsia="zh-CN"/>
        </w:rPr>
        <w:t>between</w:t>
      </w:r>
      <w:r w:rsidR="00A90370" w:rsidRPr="00D00055">
        <w:rPr>
          <w:rFonts w:ascii="Book Antiqua" w:hAnsi="Book Antiqua" w:cs="Book Antiqua"/>
          <w:color w:val="000000"/>
          <w:lang w:eastAsia="zh-CN"/>
        </w:rPr>
        <w:t xml:space="preserve"> </w:t>
      </w:r>
      <w:r w:rsidR="00B15A10" w:rsidRPr="00D00055">
        <w:rPr>
          <w:rFonts w:ascii="Book Antiqua" w:hAnsi="Book Antiqua" w:cs="Book Antiqua"/>
          <w:color w:val="000000"/>
          <w:lang w:eastAsia="zh-CN"/>
        </w:rPr>
        <w:t>the</w:t>
      </w:r>
      <w:r w:rsidR="00A90370" w:rsidRPr="00D00055">
        <w:rPr>
          <w:rFonts w:ascii="Book Antiqua" w:hAnsi="Book Antiqua" w:cs="Book Antiqua"/>
          <w:color w:val="000000"/>
          <w:lang w:eastAsia="zh-CN"/>
        </w:rPr>
        <w:t xml:space="preserve"> </w:t>
      </w:r>
      <w:r w:rsidR="00B15A10" w:rsidRPr="00D00055">
        <w:rPr>
          <w:rFonts w:ascii="Book Antiqua" w:hAnsi="Book Antiqua" w:cs="Book Antiqua"/>
          <w:color w:val="000000"/>
          <w:lang w:eastAsia="zh-CN"/>
        </w:rPr>
        <w:t>two</w:t>
      </w:r>
      <w:r w:rsidR="00A90370" w:rsidRPr="00D00055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gramStart"/>
      <w:r w:rsidR="00B15A10" w:rsidRPr="00D00055">
        <w:rPr>
          <w:rFonts w:ascii="Book Antiqua" w:hAnsi="Book Antiqua" w:cs="Book Antiqua"/>
          <w:color w:val="000000"/>
          <w:lang w:eastAsia="zh-CN"/>
        </w:rPr>
        <w:t>group</w:t>
      </w:r>
      <w:proofErr w:type="gramEnd"/>
      <w:r w:rsidR="00B15A10" w:rsidRPr="00D00055">
        <w:rPr>
          <w:rFonts w:ascii="Book Antiqua" w:hAnsi="Book Antiqua" w:cs="Book Antiqua"/>
          <w:color w:val="000000"/>
          <w:lang w:eastAsia="zh-CN"/>
        </w:rPr>
        <w:t>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B15A10" w:rsidRPr="00D00055">
        <w:rPr>
          <w:rFonts w:ascii="Book Antiqua" w:hAnsi="Book Antiqua" w:cs="Book Antiqua"/>
          <w:color w:val="000000"/>
          <w:lang w:eastAsia="zh-CN"/>
        </w:rPr>
        <w:t>a</w:t>
      </w:r>
      <w:r w:rsidR="00D340AF" w:rsidRPr="00D00055">
        <w:rPr>
          <w:rFonts w:ascii="Book Antiqua" w:eastAsia="Book Antiqua" w:hAnsi="Book Antiqua" w:cs="Book Antiqua"/>
          <w:color w:val="000000"/>
        </w:rPr>
        <w:t>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6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340AF" w:rsidRPr="00D00055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340AF" w:rsidRPr="00D00055">
        <w:rPr>
          <w:rFonts w:ascii="Book Antiqua" w:eastAsia="Book Antiqua" w:hAnsi="Book Antiqua" w:cs="Book Antiqua"/>
          <w:color w:val="000000"/>
        </w:rPr>
        <w:t>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LVEF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increased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group,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but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not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control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group.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Change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LVEF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group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hyperlink r:id="rId10" w:history="1">
        <w:r w:rsidR="00D340AF" w:rsidRPr="00D00055">
          <w:rPr>
            <w:rFonts w:ascii="Book Antiqua" w:eastAsia="Book Antiqua" w:hAnsi="Book Antiqua" w:cs="Book Antiqua"/>
            <w:color w:val="000000"/>
          </w:rPr>
          <w:t>is</w:t>
        </w:r>
        <w:r w:rsidR="00A90370" w:rsidRPr="00D00055">
          <w:rPr>
            <w:rFonts w:ascii="Book Antiqua" w:eastAsia="Book Antiqua" w:hAnsi="Book Antiqua" w:cs="Book Antiqua"/>
            <w:color w:val="000000"/>
          </w:rPr>
          <w:t xml:space="preserve"> </w:t>
        </w:r>
        <w:r w:rsidR="00D340AF" w:rsidRPr="00D00055">
          <w:rPr>
            <w:rFonts w:ascii="Book Antiqua" w:eastAsia="Book Antiqua" w:hAnsi="Book Antiqua" w:cs="Book Antiqua"/>
            <w:color w:val="000000"/>
          </w:rPr>
          <w:t>significantly</w:t>
        </w:r>
      </w:hyperlink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higher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than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control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group.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6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340AF" w:rsidRPr="00D00055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340AF" w:rsidRPr="00D00055">
        <w:rPr>
          <w:rFonts w:ascii="Book Antiqua" w:eastAsia="Book Antiqua" w:hAnsi="Book Antiqua" w:cs="Book Antiqua"/>
          <w:color w:val="000000"/>
        </w:rPr>
        <w:t>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percentage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positive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result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LVRM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respectively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26.6%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group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52.6%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control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group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(</w:t>
      </w:r>
      <w:r w:rsidR="00D340AF" w:rsidRPr="00D00055">
        <w:rPr>
          <w:rFonts w:ascii="Book Antiqua" w:eastAsia="Book Antiqua" w:hAnsi="Book Antiqua" w:cs="Book Antiqua"/>
          <w:i/>
          <w:iCs/>
          <w:color w:val="000000"/>
        </w:rPr>
        <w:t>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&lt;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0.05).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levels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plasma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MMP-9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TIMP-1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ratio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MMP-9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to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TIMP-1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both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groups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had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no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significant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difference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1day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10-14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days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after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AMI,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but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30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days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6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340AF" w:rsidRPr="00D00055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340AF" w:rsidRPr="00D00055">
        <w:rPr>
          <w:rFonts w:ascii="Book Antiqua" w:eastAsia="Book Antiqua" w:hAnsi="Book Antiqua" w:cs="Book Antiqua"/>
          <w:color w:val="000000"/>
        </w:rPr>
        <w:t>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levels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plasma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MMP-9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TIMP-1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group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significantly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lower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than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those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control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group;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ratio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MMP-9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to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TIMP-1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group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significantly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higher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than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that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control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group.</w:t>
      </w:r>
    </w:p>
    <w:p w14:paraId="2599AF88" w14:textId="77777777" w:rsidR="00A77B3E" w:rsidRPr="00D00055" w:rsidRDefault="00A77B3E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3EFC029" w14:textId="436B0D1A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90370" w:rsidRPr="00D0005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6FABB0DF" w14:textId="766BCCC5" w:rsidR="00A77B3E" w:rsidRPr="00D00055" w:rsidRDefault="00A90370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color w:val="000000"/>
        </w:rPr>
        <w:t xml:space="preserve">exercise training </w:t>
      </w:r>
      <w:r w:rsidR="00D340AF" w:rsidRPr="00D00055">
        <w:rPr>
          <w:rFonts w:ascii="Book Antiqua" w:eastAsia="Book Antiqua" w:hAnsi="Book Antiqua" w:cs="Book Antiqua"/>
          <w:color w:val="000000"/>
        </w:rPr>
        <w:t>under</w:t>
      </w:r>
      <w:r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supervision</w:t>
      </w:r>
      <w:r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based</w:t>
      </w:r>
      <w:r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on</w:t>
      </w:r>
      <w:r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home</w:t>
      </w:r>
      <w:r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condition</w:t>
      </w:r>
      <w:r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in</w:t>
      </w:r>
      <w:r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early</w:t>
      </w:r>
      <w:r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and</w:t>
      </w:r>
      <w:r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recovery</w:t>
      </w:r>
      <w:r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stage</w:t>
      </w:r>
      <w:r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of</w:t>
      </w:r>
      <w:r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AMI</w:t>
      </w:r>
      <w:r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can</w:t>
      </w:r>
      <w:r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improve</w:t>
      </w:r>
      <w:r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exercise</w:t>
      </w:r>
      <w:r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cardiopulmonary</w:t>
      </w:r>
      <w:r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function</w:t>
      </w:r>
      <w:r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and</w:t>
      </w:r>
      <w:r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prevent</w:t>
      </w:r>
      <w:r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the</w:t>
      </w:r>
      <w:r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LVRM.</w:t>
      </w:r>
      <w:r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Therefore,</w:t>
      </w:r>
      <w:r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it</w:t>
      </w:r>
      <w:r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may</w:t>
      </w:r>
      <w:r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reduce</w:t>
      </w:r>
      <w:r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unfavorable</w:t>
      </w:r>
      <w:r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remodeling</w:t>
      </w:r>
      <w:r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response</w:t>
      </w:r>
      <w:r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by</w:t>
      </w:r>
      <w:r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decreasing</w:t>
      </w:r>
      <w:r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the</w:t>
      </w:r>
      <w:r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levels</w:t>
      </w:r>
      <w:r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of</w:t>
      </w:r>
      <w:r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plasma</w:t>
      </w:r>
      <w:r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MMP-9</w:t>
      </w:r>
      <w:r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and</w:t>
      </w:r>
      <w:r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TIMP-1</w:t>
      </w:r>
      <w:r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and</w:t>
      </w:r>
      <w:r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adjusting</w:t>
      </w:r>
      <w:r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the</w:t>
      </w:r>
      <w:r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ratio</w:t>
      </w:r>
      <w:r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of</w:t>
      </w:r>
      <w:r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MMP-9</w:t>
      </w:r>
      <w:r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to</w:t>
      </w:r>
      <w:r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TIMP-1</w:t>
      </w:r>
      <w:r w:rsidRPr="00D00055">
        <w:rPr>
          <w:rFonts w:ascii="Book Antiqua" w:eastAsia="Book Antiqua" w:hAnsi="Book Antiqua" w:cs="Book Antiqua"/>
          <w:color w:val="000000"/>
        </w:rPr>
        <w:t xml:space="preserve"> </w:t>
      </w:r>
      <w:r w:rsidR="00D340AF" w:rsidRPr="00D00055">
        <w:rPr>
          <w:rFonts w:ascii="Book Antiqua" w:eastAsia="Book Antiqua" w:hAnsi="Book Antiqua" w:cs="Book Antiqua"/>
          <w:color w:val="000000"/>
        </w:rPr>
        <w:t>hereafter.</w:t>
      </w:r>
    </w:p>
    <w:p w14:paraId="28AD3BE5" w14:textId="77777777" w:rsidR="00A77B3E" w:rsidRPr="00D00055" w:rsidRDefault="00A77B3E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8DF94CA" w14:textId="0BC26987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90370" w:rsidRPr="00D0005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545BBFA1" w14:textId="2AA2E165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color w:val="000000"/>
        </w:rPr>
        <w:t>Randomized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controlled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trial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design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for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investigate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effect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exercise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training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left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ventricular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systolic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function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left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ventricular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remodeling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study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possible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mechanisms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LVRM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patients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with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acute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STEMI.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</w:p>
    <w:p w14:paraId="5ED370CF" w14:textId="77777777" w:rsidR="00A77B3E" w:rsidRPr="00D00055" w:rsidRDefault="00A77B3E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09B8F8F" w14:textId="77777777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b/>
          <w:color w:val="000000"/>
        </w:rPr>
        <w:t>REFERENCES</w:t>
      </w:r>
    </w:p>
    <w:p w14:paraId="05AE1C49" w14:textId="1CBE6A4F" w:rsidR="00A90370" w:rsidRPr="00D00055" w:rsidRDefault="00A90370" w:rsidP="00D00055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D00055">
        <w:rPr>
          <w:rFonts w:ascii="Book Antiqua" w:hAnsi="Book Antiqua"/>
          <w:color w:val="201F35"/>
        </w:rPr>
        <w:t xml:space="preserve">1 </w:t>
      </w:r>
      <w:proofErr w:type="spellStart"/>
      <w:r w:rsidRPr="00D00055">
        <w:rPr>
          <w:rFonts w:ascii="Book Antiqua" w:hAnsi="Book Antiqua"/>
          <w:b/>
          <w:bCs/>
          <w:color w:val="201F35"/>
        </w:rPr>
        <w:t>Acar</w:t>
      </w:r>
      <w:proofErr w:type="spellEnd"/>
      <w:r w:rsidRPr="00D00055">
        <w:rPr>
          <w:rFonts w:ascii="Book Antiqua" w:hAnsi="Book Antiqua"/>
          <w:b/>
          <w:bCs/>
          <w:color w:val="201F35"/>
        </w:rPr>
        <w:t xml:space="preserve"> RD</w:t>
      </w:r>
      <w:r w:rsidRPr="00D00055">
        <w:rPr>
          <w:rFonts w:ascii="Book Antiqua" w:hAnsi="Book Antiqua"/>
          <w:color w:val="201F35"/>
        </w:rPr>
        <w:t xml:space="preserve">, </w:t>
      </w:r>
      <w:proofErr w:type="spellStart"/>
      <w:r w:rsidRPr="00D00055">
        <w:rPr>
          <w:rFonts w:ascii="Book Antiqua" w:hAnsi="Book Antiqua"/>
          <w:color w:val="201F35"/>
        </w:rPr>
        <w:t>Bulut</w:t>
      </w:r>
      <w:proofErr w:type="spellEnd"/>
      <w:r w:rsidRPr="00D00055">
        <w:rPr>
          <w:rFonts w:ascii="Book Antiqua" w:hAnsi="Book Antiqua"/>
          <w:color w:val="201F35"/>
        </w:rPr>
        <w:t xml:space="preserve"> M, </w:t>
      </w:r>
      <w:proofErr w:type="spellStart"/>
      <w:r w:rsidRPr="00D00055">
        <w:rPr>
          <w:rFonts w:ascii="Book Antiqua" w:hAnsi="Book Antiqua"/>
          <w:color w:val="201F35"/>
        </w:rPr>
        <w:t>Ergün</w:t>
      </w:r>
      <w:proofErr w:type="spellEnd"/>
      <w:r w:rsidRPr="00D00055">
        <w:rPr>
          <w:rFonts w:ascii="Book Antiqua" w:hAnsi="Book Antiqua"/>
          <w:color w:val="201F35"/>
        </w:rPr>
        <w:t xml:space="preserve"> S, </w:t>
      </w:r>
      <w:proofErr w:type="spellStart"/>
      <w:r w:rsidRPr="00D00055">
        <w:rPr>
          <w:rFonts w:ascii="Book Antiqua" w:hAnsi="Book Antiqua"/>
          <w:color w:val="201F35"/>
        </w:rPr>
        <w:t>Yesin</w:t>
      </w:r>
      <w:proofErr w:type="spellEnd"/>
      <w:r w:rsidRPr="00D00055">
        <w:rPr>
          <w:rFonts w:ascii="Book Antiqua" w:hAnsi="Book Antiqua"/>
          <w:color w:val="201F35"/>
        </w:rPr>
        <w:t xml:space="preserve"> M, </w:t>
      </w:r>
      <w:proofErr w:type="spellStart"/>
      <w:r w:rsidRPr="00D00055">
        <w:rPr>
          <w:rFonts w:ascii="Book Antiqua" w:hAnsi="Book Antiqua"/>
          <w:color w:val="201F35"/>
        </w:rPr>
        <w:t>Eren</w:t>
      </w:r>
      <w:proofErr w:type="spellEnd"/>
      <w:r w:rsidRPr="00D00055">
        <w:rPr>
          <w:rFonts w:ascii="Book Antiqua" w:hAnsi="Book Antiqua"/>
          <w:color w:val="201F35"/>
        </w:rPr>
        <w:t xml:space="preserve"> H, </w:t>
      </w:r>
      <w:proofErr w:type="spellStart"/>
      <w:r w:rsidRPr="00D00055">
        <w:rPr>
          <w:rFonts w:ascii="Book Antiqua" w:hAnsi="Book Antiqua"/>
          <w:color w:val="201F35"/>
        </w:rPr>
        <w:t>Akçakoyun</w:t>
      </w:r>
      <w:proofErr w:type="spellEnd"/>
      <w:r w:rsidRPr="00D00055">
        <w:rPr>
          <w:rFonts w:ascii="Book Antiqua" w:hAnsi="Book Antiqua"/>
          <w:color w:val="201F35"/>
        </w:rPr>
        <w:t xml:space="preserve"> M. Does cardiac rehabilitation improve left ventricular diastolic function of patients with acute myocardial infarction? </w:t>
      </w:r>
      <w:r w:rsidRPr="00D00055">
        <w:rPr>
          <w:rFonts w:ascii="Book Antiqua" w:hAnsi="Book Antiqua"/>
          <w:i/>
          <w:iCs/>
          <w:color w:val="201F35"/>
        </w:rPr>
        <w:t xml:space="preserve">Turk </w:t>
      </w:r>
      <w:proofErr w:type="spellStart"/>
      <w:r w:rsidRPr="00D00055">
        <w:rPr>
          <w:rFonts w:ascii="Book Antiqua" w:hAnsi="Book Antiqua"/>
          <w:i/>
          <w:iCs/>
          <w:color w:val="201F35"/>
        </w:rPr>
        <w:t>Kardiyol</w:t>
      </w:r>
      <w:proofErr w:type="spellEnd"/>
      <w:r w:rsidRPr="00D00055">
        <w:rPr>
          <w:rFonts w:ascii="Book Antiqua" w:hAnsi="Book Antiqua"/>
          <w:i/>
          <w:iCs/>
          <w:color w:val="201F35"/>
        </w:rPr>
        <w:t xml:space="preserve"> Dern </w:t>
      </w:r>
      <w:proofErr w:type="spellStart"/>
      <w:r w:rsidRPr="00D00055">
        <w:rPr>
          <w:rFonts w:ascii="Book Antiqua" w:hAnsi="Book Antiqua"/>
          <w:i/>
          <w:iCs/>
          <w:color w:val="201F35"/>
        </w:rPr>
        <w:t>Ars</w:t>
      </w:r>
      <w:proofErr w:type="spellEnd"/>
      <w:r w:rsidRPr="00D00055">
        <w:rPr>
          <w:rFonts w:ascii="Book Antiqua" w:hAnsi="Book Antiqua"/>
          <w:color w:val="201F35"/>
        </w:rPr>
        <w:t xml:space="preserve"> 2014; </w:t>
      </w:r>
      <w:r w:rsidRPr="00D00055">
        <w:rPr>
          <w:rFonts w:ascii="Book Antiqua" w:hAnsi="Book Antiqua"/>
          <w:b/>
          <w:bCs/>
          <w:color w:val="201F35"/>
        </w:rPr>
        <w:t>42</w:t>
      </w:r>
      <w:r w:rsidRPr="00D00055">
        <w:rPr>
          <w:rFonts w:ascii="Book Antiqua" w:hAnsi="Book Antiqua"/>
          <w:color w:val="201F35"/>
        </w:rPr>
        <w:t>: 710-716 [PMID: 25620331 DOI: 10.5543/tkda.2014.76282]</w:t>
      </w:r>
    </w:p>
    <w:p w14:paraId="037FC330" w14:textId="3A45C849" w:rsidR="00A90370" w:rsidRPr="00D00055" w:rsidRDefault="00A90370" w:rsidP="00D00055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D00055">
        <w:rPr>
          <w:rFonts w:ascii="Book Antiqua" w:hAnsi="Book Antiqua"/>
          <w:color w:val="201F35"/>
        </w:rPr>
        <w:t xml:space="preserve">2 </w:t>
      </w:r>
      <w:proofErr w:type="spellStart"/>
      <w:r w:rsidRPr="00D00055">
        <w:rPr>
          <w:rFonts w:ascii="Book Antiqua" w:hAnsi="Book Antiqua"/>
          <w:b/>
          <w:bCs/>
          <w:color w:val="201F35"/>
        </w:rPr>
        <w:t>Trachsel</w:t>
      </w:r>
      <w:proofErr w:type="spellEnd"/>
      <w:r w:rsidRPr="00D00055">
        <w:rPr>
          <w:rFonts w:ascii="Book Antiqua" w:hAnsi="Book Antiqua"/>
          <w:b/>
          <w:bCs/>
          <w:color w:val="201F35"/>
        </w:rPr>
        <w:t xml:space="preserve"> LD</w:t>
      </w:r>
      <w:r w:rsidRPr="00D00055">
        <w:rPr>
          <w:rFonts w:ascii="Book Antiqua" w:hAnsi="Book Antiqua"/>
          <w:color w:val="201F35"/>
        </w:rPr>
        <w:t xml:space="preserve">, David LP, Gayda M, Henri C, </w:t>
      </w:r>
      <w:proofErr w:type="spellStart"/>
      <w:r w:rsidRPr="00D00055">
        <w:rPr>
          <w:rFonts w:ascii="Book Antiqua" w:hAnsi="Book Antiqua"/>
          <w:color w:val="201F35"/>
        </w:rPr>
        <w:t>Hayami</w:t>
      </w:r>
      <w:proofErr w:type="spellEnd"/>
      <w:r w:rsidRPr="00D00055">
        <w:rPr>
          <w:rFonts w:ascii="Book Antiqua" w:hAnsi="Book Antiqua"/>
          <w:color w:val="201F35"/>
        </w:rPr>
        <w:t xml:space="preserve"> D, </w:t>
      </w:r>
      <w:proofErr w:type="spellStart"/>
      <w:r w:rsidRPr="00D00055">
        <w:rPr>
          <w:rFonts w:ascii="Book Antiqua" w:hAnsi="Book Antiqua"/>
          <w:color w:val="201F35"/>
        </w:rPr>
        <w:t>Thorin-Trescases</w:t>
      </w:r>
      <w:proofErr w:type="spellEnd"/>
      <w:r w:rsidRPr="00D00055">
        <w:rPr>
          <w:rFonts w:ascii="Book Antiqua" w:hAnsi="Book Antiqua"/>
          <w:color w:val="201F35"/>
        </w:rPr>
        <w:t xml:space="preserve"> N, </w:t>
      </w:r>
      <w:proofErr w:type="spellStart"/>
      <w:r w:rsidRPr="00D00055">
        <w:rPr>
          <w:rFonts w:ascii="Book Antiqua" w:hAnsi="Book Antiqua"/>
          <w:color w:val="201F35"/>
        </w:rPr>
        <w:t>Thorin</w:t>
      </w:r>
      <w:proofErr w:type="spellEnd"/>
      <w:r w:rsidRPr="00D00055">
        <w:rPr>
          <w:rFonts w:ascii="Book Antiqua" w:hAnsi="Book Antiqua"/>
          <w:color w:val="201F35"/>
        </w:rPr>
        <w:t xml:space="preserve"> É, Blain MA, Cossette M, </w:t>
      </w:r>
      <w:proofErr w:type="spellStart"/>
      <w:r w:rsidRPr="00D00055">
        <w:rPr>
          <w:rFonts w:ascii="Book Antiqua" w:hAnsi="Book Antiqua"/>
          <w:color w:val="201F35"/>
        </w:rPr>
        <w:t>Lalongé</w:t>
      </w:r>
      <w:proofErr w:type="spellEnd"/>
      <w:r w:rsidRPr="00D00055">
        <w:rPr>
          <w:rFonts w:ascii="Book Antiqua" w:hAnsi="Book Antiqua"/>
          <w:color w:val="201F35"/>
        </w:rPr>
        <w:t xml:space="preserve"> J, Juneau M, Nigam A. The impact of high-intensity interval training on ventricular remodeling in patients with a recent acute myocardial infarction-A randomized training intervention pilot study. </w:t>
      </w:r>
      <w:proofErr w:type="spellStart"/>
      <w:r w:rsidRPr="00D00055">
        <w:rPr>
          <w:rFonts w:ascii="Book Antiqua" w:hAnsi="Book Antiqua"/>
          <w:i/>
          <w:iCs/>
          <w:color w:val="201F35"/>
        </w:rPr>
        <w:t>Clin</w:t>
      </w:r>
      <w:proofErr w:type="spellEnd"/>
      <w:r w:rsidRPr="00D00055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D00055">
        <w:rPr>
          <w:rFonts w:ascii="Book Antiqua" w:hAnsi="Book Antiqua"/>
          <w:i/>
          <w:iCs/>
          <w:color w:val="201F35"/>
        </w:rPr>
        <w:t>Cardiol</w:t>
      </w:r>
      <w:proofErr w:type="spellEnd"/>
      <w:r w:rsidRPr="00D00055">
        <w:rPr>
          <w:rFonts w:ascii="Book Antiqua" w:hAnsi="Book Antiqua"/>
          <w:color w:val="201F35"/>
        </w:rPr>
        <w:t xml:space="preserve"> 2019; </w:t>
      </w:r>
      <w:r w:rsidRPr="00D00055">
        <w:rPr>
          <w:rFonts w:ascii="Book Antiqua" w:hAnsi="Book Antiqua"/>
          <w:b/>
          <w:bCs/>
          <w:color w:val="201F35"/>
        </w:rPr>
        <w:t>42</w:t>
      </w:r>
      <w:r w:rsidRPr="00D00055">
        <w:rPr>
          <w:rFonts w:ascii="Book Antiqua" w:hAnsi="Book Antiqua"/>
          <w:color w:val="201F35"/>
        </w:rPr>
        <w:t>: 1222-1231 [PMID: 31599994 DOI: 10.1002/clc.23277]</w:t>
      </w:r>
    </w:p>
    <w:p w14:paraId="576FB16C" w14:textId="37466DA7" w:rsidR="00A90370" w:rsidRPr="00D00055" w:rsidRDefault="00A90370" w:rsidP="00D00055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D00055">
        <w:rPr>
          <w:rFonts w:ascii="Book Antiqua" w:hAnsi="Book Antiqua"/>
          <w:color w:val="201F35"/>
        </w:rPr>
        <w:t xml:space="preserve">3 </w:t>
      </w:r>
      <w:r w:rsidRPr="00D00055">
        <w:rPr>
          <w:rFonts w:ascii="Book Antiqua" w:hAnsi="Book Antiqua"/>
          <w:b/>
          <w:bCs/>
          <w:color w:val="201F35"/>
        </w:rPr>
        <w:t>Peixoto TC</w:t>
      </w:r>
      <w:r w:rsidRPr="00D00055">
        <w:rPr>
          <w:rFonts w:ascii="Book Antiqua" w:hAnsi="Book Antiqua"/>
          <w:color w:val="201F35"/>
        </w:rPr>
        <w:t xml:space="preserve">, Begot I, </w:t>
      </w:r>
      <w:proofErr w:type="spellStart"/>
      <w:r w:rsidRPr="00D00055">
        <w:rPr>
          <w:rFonts w:ascii="Book Antiqua" w:hAnsi="Book Antiqua"/>
          <w:color w:val="201F35"/>
        </w:rPr>
        <w:t>Bolzan</w:t>
      </w:r>
      <w:proofErr w:type="spellEnd"/>
      <w:r w:rsidRPr="00D00055">
        <w:rPr>
          <w:rFonts w:ascii="Book Antiqua" w:hAnsi="Book Antiqua"/>
          <w:color w:val="201F35"/>
        </w:rPr>
        <w:t xml:space="preserve"> DW, Machado L, Reis MS, Papa V, Carvalho AC, Arena R, Gomes WJ, </w:t>
      </w:r>
      <w:proofErr w:type="spellStart"/>
      <w:r w:rsidRPr="00D00055">
        <w:rPr>
          <w:rFonts w:ascii="Book Antiqua" w:hAnsi="Book Antiqua"/>
          <w:color w:val="201F35"/>
        </w:rPr>
        <w:t>Guizilini</w:t>
      </w:r>
      <w:proofErr w:type="spellEnd"/>
      <w:r w:rsidRPr="00D00055">
        <w:rPr>
          <w:rFonts w:ascii="Book Antiqua" w:hAnsi="Book Antiqua"/>
          <w:color w:val="201F35"/>
        </w:rPr>
        <w:t xml:space="preserve"> S. Early exercise-based rehabilitation improves health-related quality of life and functional capacity after acute myocardial infarction: a randomized controlled trial. </w:t>
      </w:r>
      <w:r w:rsidRPr="00D00055">
        <w:rPr>
          <w:rFonts w:ascii="Book Antiqua" w:hAnsi="Book Antiqua"/>
          <w:i/>
          <w:iCs/>
          <w:color w:val="201F35"/>
        </w:rPr>
        <w:t xml:space="preserve">Can J </w:t>
      </w:r>
      <w:proofErr w:type="spellStart"/>
      <w:r w:rsidRPr="00D00055">
        <w:rPr>
          <w:rFonts w:ascii="Book Antiqua" w:hAnsi="Book Antiqua"/>
          <w:i/>
          <w:iCs/>
          <w:color w:val="201F35"/>
        </w:rPr>
        <w:t>Cardiol</w:t>
      </w:r>
      <w:proofErr w:type="spellEnd"/>
      <w:r w:rsidRPr="00D00055">
        <w:rPr>
          <w:rFonts w:ascii="Book Antiqua" w:hAnsi="Book Antiqua"/>
          <w:color w:val="201F35"/>
        </w:rPr>
        <w:t xml:space="preserve"> 2015; </w:t>
      </w:r>
      <w:r w:rsidRPr="00D00055">
        <w:rPr>
          <w:rFonts w:ascii="Book Antiqua" w:hAnsi="Book Antiqua"/>
          <w:b/>
          <w:bCs/>
          <w:color w:val="201F35"/>
        </w:rPr>
        <w:t>31</w:t>
      </w:r>
      <w:r w:rsidRPr="00D00055">
        <w:rPr>
          <w:rFonts w:ascii="Book Antiqua" w:hAnsi="Book Antiqua"/>
          <w:color w:val="201F35"/>
        </w:rPr>
        <w:t>: 308-313 [PMID: 25633911 DOI: 10.1016/j.cjca.2014.11.014]</w:t>
      </w:r>
    </w:p>
    <w:p w14:paraId="72F663C8" w14:textId="7005E827" w:rsidR="00A90370" w:rsidRPr="00D00055" w:rsidRDefault="00A90370" w:rsidP="00D00055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D00055">
        <w:rPr>
          <w:rFonts w:ascii="Book Antiqua" w:hAnsi="Book Antiqua"/>
          <w:color w:val="201F35"/>
        </w:rPr>
        <w:t xml:space="preserve">4 </w:t>
      </w:r>
      <w:r w:rsidRPr="00D00055">
        <w:rPr>
          <w:rFonts w:ascii="Book Antiqua" w:hAnsi="Book Antiqua"/>
          <w:b/>
          <w:bCs/>
          <w:color w:val="201F35"/>
        </w:rPr>
        <w:t>Zhang YM</w:t>
      </w:r>
      <w:r w:rsidRPr="00D00055">
        <w:rPr>
          <w:rFonts w:ascii="Book Antiqua" w:hAnsi="Book Antiqua"/>
          <w:color w:val="201F35"/>
        </w:rPr>
        <w:t xml:space="preserve">, Lu Y, Tang Y, Yang D, Wu HF, </w:t>
      </w:r>
      <w:proofErr w:type="spellStart"/>
      <w:r w:rsidRPr="00D00055">
        <w:rPr>
          <w:rFonts w:ascii="Book Antiqua" w:hAnsi="Book Antiqua"/>
          <w:color w:val="201F35"/>
        </w:rPr>
        <w:t>Bian</w:t>
      </w:r>
      <w:proofErr w:type="spellEnd"/>
      <w:r w:rsidRPr="00D00055">
        <w:rPr>
          <w:rFonts w:ascii="Book Antiqua" w:hAnsi="Book Antiqua"/>
          <w:color w:val="201F35"/>
        </w:rPr>
        <w:t xml:space="preserve"> ZP, Xu JD, Gu CR, Wang LS, Chen XJ. The effects of different initiation time of exercise training on left ventricular remodeling and cardiopulmonary rehabilitation in patients with left ventricular dysfunction after myocardial infarction. </w:t>
      </w:r>
      <w:proofErr w:type="spellStart"/>
      <w:r w:rsidRPr="00D00055">
        <w:rPr>
          <w:rFonts w:ascii="Book Antiqua" w:hAnsi="Book Antiqua"/>
          <w:i/>
          <w:iCs/>
          <w:color w:val="201F35"/>
        </w:rPr>
        <w:t>Disabil</w:t>
      </w:r>
      <w:proofErr w:type="spellEnd"/>
      <w:r w:rsidRPr="00D00055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D00055">
        <w:rPr>
          <w:rFonts w:ascii="Book Antiqua" w:hAnsi="Book Antiqua"/>
          <w:i/>
          <w:iCs/>
          <w:color w:val="201F35"/>
        </w:rPr>
        <w:t>Rehabil</w:t>
      </w:r>
      <w:proofErr w:type="spellEnd"/>
      <w:r w:rsidRPr="00D00055">
        <w:rPr>
          <w:rFonts w:ascii="Book Antiqua" w:hAnsi="Book Antiqua"/>
          <w:color w:val="201F35"/>
        </w:rPr>
        <w:t xml:space="preserve"> 2016; </w:t>
      </w:r>
      <w:r w:rsidRPr="00D00055">
        <w:rPr>
          <w:rFonts w:ascii="Book Antiqua" w:hAnsi="Book Antiqua"/>
          <w:b/>
          <w:bCs/>
          <w:color w:val="201F35"/>
        </w:rPr>
        <w:t>38</w:t>
      </w:r>
      <w:r w:rsidRPr="00D00055">
        <w:rPr>
          <w:rFonts w:ascii="Book Antiqua" w:hAnsi="Book Antiqua"/>
          <w:color w:val="201F35"/>
        </w:rPr>
        <w:t>: 268-276 [PMID: 25885667 DOI: 10.3109/09638288.2015.1036174]</w:t>
      </w:r>
    </w:p>
    <w:p w14:paraId="715EF0E8" w14:textId="7B860684" w:rsidR="00A90370" w:rsidRPr="00D00055" w:rsidRDefault="00A90370" w:rsidP="00D00055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D00055">
        <w:rPr>
          <w:rFonts w:ascii="Book Antiqua" w:hAnsi="Book Antiqua"/>
          <w:color w:val="201F35"/>
        </w:rPr>
        <w:t xml:space="preserve">5 </w:t>
      </w:r>
      <w:r w:rsidRPr="00D00055">
        <w:rPr>
          <w:rFonts w:ascii="Book Antiqua" w:hAnsi="Book Antiqua"/>
          <w:b/>
          <w:bCs/>
          <w:color w:val="201F35"/>
        </w:rPr>
        <w:t>Rivas-</w:t>
      </w:r>
      <w:proofErr w:type="spellStart"/>
      <w:r w:rsidRPr="00D00055">
        <w:rPr>
          <w:rFonts w:ascii="Book Antiqua" w:hAnsi="Book Antiqua"/>
          <w:b/>
          <w:bCs/>
          <w:color w:val="201F35"/>
        </w:rPr>
        <w:t>Estany</w:t>
      </w:r>
      <w:proofErr w:type="spellEnd"/>
      <w:r w:rsidRPr="00D00055">
        <w:rPr>
          <w:rFonts w:ascii="Book Antiqua" w:hAnsi="Book Antiqua"/>
          <w:b/>
          <w:bCs/>
          <w:color w:val="201F35"/>
        </w:rPr>
        <w:t xml:space="preserve"> E</w:t>
      </w:r>
      <w:r w:rsidRPr="00D00055">
        <w:rPr>
          <w:rFonts w:ascii="Book Antiqua" w:hAnsi="Book Antiqua"/>
          <w:color w:val="201F35"/>
        </w:rPr>
        <w:t xml:space="preserve">, </w:t>
      </w:r>
      <w:proofErr w:type="spellStart"/>
      <w:r w:rsidRPr="00D00055">
        <w:rPr>
          <w:rFonts w:ascii="Book Antiqua" w:hAnsi="Book Antiqua"/>
          <w:color w:val="201F35"/>
        </w:rPr>
        <w:t>Sixto-Fernández</w:t>
      </w:r>
      <w:proofErr w:type="spellEnd"/>
      <w:r w:rsidRPr="00D00055">
        <w:rPr>
          <w:rFonts w:ascii="Book Antiqua" w:hAnsi="Book Antiqua"/>
          <w:color w:val="201F35"/>
        </w:rPr>
        <w:t xml:space="preserve"> S, Barrera-</w:t>
      </w:r>
      <w:proofErr w:type="spellStart"/>
      <w:r w:rsidRPr="00D00055">
        <w:rPr>
          <w:rFonts w:ascii="Book Antiqua" w:hAnsi="Book Antiqua"/>
          <w:color w:val="201F35"/>
        </w:rPr>
        <w:t>Sarduy</w:t>
      </w:r>
      <w:proofErr w:type="spellEnd"/>
      <w:r w:rsidRPr="00D00055">
        <w:rPr>
          <w:rFonts w:ascii="Book Antiqua" w:hAnsi="Book Antiqua"/>
          <w:color w:val="201F35"/>
        </w:rPr>
        <w:t xml:space="preserve"> J, Hernández-</w:t>
      </w:r>
      <w:proofErr w:type="spellStart"/>
      <w:r w:rsidRPr="00D00055">
        <w:rPr>
          <w:rFonts w:ascii="Book Antiqua" w:hAnsi="Book Antiqua"/>
          <w:color w:val="201F35"/>
        </w:rPr>
        <w:t>García</w:t>
      </w:r>
      <w:proofErr w:type="spellEnd"/>
      <w:r w:rsidRPr="00D00055">
        <w:rPr>
          <w:rFonts w:ascii="Book Antiqua" w:hAnsi="Book Antiqua"/>
          <w:color w:val="201F35"/>
        </w:rPr>
        <w:t xml:space="preserve"> S, González-Guerra R, Stusser-</w:t>
      </w:r>
      <w:proofErr w:type="spellStart"/>
      <w:r w:rsidRPr="00D00055">
        <w:rPr>
          <w:rFonts w:ascii="Book Antiqua" w:hAnsi="Book Antiqua"/>
          <w:color w:val="201F35"/>
        </w:rPr>
        <w:t>Beltranena</w:t>
      </w:r>
      <w:proofErr w:type="spellEnd"/>
      <w:r w:rsidRPr="00D00055">
        <w:rPr>
          <w:rFonts w:ascii="Book Antiqua" w:hAnsi="Book Antiqua"/>
          <w:color w:val="201F35"/>
        </w:rPr>
        <w:t xml:space="preserve"> R. [Effects of long-term exercise training on left ventricular </w:t>
      </w:r>
      <w:r w:rsidRPr="00D00055">
        <w:rPr>
          <w:rFonts w:ascii="Book Antiqua" w:hAnsi="Book Antiqua"/>
          <w:color w:val="201F35"/>
        </w:rPr>
        <w:lastRenderedPageBreak/>
        <w:t xml:space="preserve">function and remodeling in patients with anterior wall myocardial infarction]. </w:t>
      </w:r>
      <w:r w:rsidRPr="00D00055">
        <w:rPr>
          <w:rFonts w:ascii="Book Antiqua" w:hAnsi="Book Antiqua"/>
          <w:i/>
          <w:iCs/>
          <w:color w:val="201F35"/>
        </w:rPr>
        <w:t xml:space="preserve">Arch </w:t>
      </w:r>
      <w:proofErr w:type="spellStart"/>
      <w:r w:rsidRPr="00D00055">
        <w:rPr>
          <w:rFonts w:ascii="Book Antiqua" w:hAnsi="Book Antiqua"/>
          <w:i/>
          <w:iCs/>
          <w:color w:val="201F35"/>
        </w:rPr>
        <w:t>Cardiol</w:t>
      </w:r>
      <w:proofErr w:type="spellEnd"/>
      <w:r w:rsidRPr="00D00055">
        <w:rPr>
          <w:rFonts w:ascii="Book Antiqua" w:hAnsi="Book Antiqua"/>
          <w:i/>
          <w:iCs/>
          <w:color w:val="201F35"/>
        </w:rPr>
        <w:t xml:space="preserve"> Mex</w:t>
      </w:r>
      <w:r w:rsidRPr="00D00055">
        <w:rPr>
          <w:rFonts w:ascii="Book Antiqua" w:hAnsi="Book Antiqua"/>
          <w:color w:val="201F35"/>
        </w:rPr>
        <w:t xml:space="preserve"> 2013; </w:t>
      </w:r>
      <w:r w:rsidRPr="00D00055">
        <w:rPr>
          <w:rFonts w:ascii="Book Antiqua" w:hAnsi="Book Antiqua"/>
          <w:b/>
          <w:bCs/>
          <w:color w:val="201F35"/>
        </w:rPr>
        <w:t>83</w:t>
      </w:r>
      <w:r w:rsidRPr="00D00055">
        <w:rPr>
          <w:rFonts w:ascii="Book Antiqua" w:hAnsi="Book Antiqua"/>
          <w:color w:val="201F35"/>
        </w:rPr>
        <w:t>: 167-173 [PMID: 23906745 DOI: 10.1016/j.acmx.2013.04.014]</w:t>
      </w:r>
    </w:p>
    <w:p w14:paraId="624CDADB" w14:textId="4229C221" w:rsidR="00A90370" w:rsidRPr="00D00055" w:rsidRDefault="00A90370" w:rsidP="00D00055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D00055">
        <w:rPr>
          <w:rFonts w:ascii="Book Antiqua" w:hAnsi="Book Antiqua"/>
          <w:color w:val="201F35"/>
        </w:rPr>
        <w:t xml:space="preserve">6 </w:t>
      </w:r>
      <w:r w:rsidRPr="00D00055">
        <w:rPr>
          <w:rFonts w:ascii="Book Antiqua" w:hAnsi="Book Antiqua"/>
          <w:b/>
          <w:bCs/>
          <w:color w:val="201F35"/>
        </w:rPr>
        <w:t>Tucker WJ</w:t>
      </w:r>
      <w:r w:rsidRPr="00D00055">
        <w:rPr>
          <w:rFonts w:ascii="Book Antiqua" w:hAnsi="Book Antiqua"/>
          <w:color w:val="201F35"/>
        </w:rPr>
        <w:t xml:space="preserve">, Beaudry RI, Liang Y, Clark AM, Tomczak CR, Nelson MD, </w:t>
      </w:r>
      <w:proofErr w:type="spellStart"/>
      <w:r w:rsidRPr="00D00055">
        <w:rPr>
          <w:rFonts w:ascii="Book Antiqua" w:hAnsi="Book Antiqua"/>
          <w:color w:val="201F35"/>
        </w:rPr>
        <w:t>Ellingsen</w:t>
      </w:r>
      <w:proofErr w:type="spellEnd"/>
      <w:r w:rsidRPr="00D00055">
        <w:rPr>
          <w:rFonts w:ascii="Book Antiqua" w:hAnsi="Book Antiqua"/>
          <w:color w:val="201F35"/>
        </w:rPr>
        <w:t xml:space="preserve"> O, </w:t>
      </w:r>
      <w:proofErr w:type="spellStart"/>
      <w:r w:rsidRPr="00D00055">
        <w:rPr>
          <w:rFonts w:ascii="Book Antiqua" w:hAnsi="Book Antiqua"/>
          <w:color w:val="201F35"/>
        </w:rPr>
        <w:t>Haykowsky</w:t>
      </w:r>
      <w:proofErr w:type="spellEnd"/>
      <w:r w:rsidRPr="00D00055">
        <w:rPr>
          <w:rFonts w:ascii="Book Antiqua" w:hAnsi="Book Antiqua"/>
          <w:color w:val="201F35"/>
        </w:rPr>
        <w:t xml:space="preserve"> MJ. Meta-analysis of Exercise Training on Left Ventricular Ejection Fraction in Heart Failure with Reduced Ejection Fraction: A 10-year Update. </w:t>
      </w:r>
      <w:r w:rsidRPr="00D00055">
        <w:rPr>
          <w:rFonts w:ascii="Book Antiqua" w:hAnsi="Book Antiqua"/>
          <w:i/>
          <w:iCs/>
          <w:color w:val="201F35"/>
        </w:rPr>
        <w:t>Prog Cardiovasc Dis</w:t>
      </w:r>
      <w:r w:rsidRPr="00D00055">
        <w:rPr>
          <w:rFonts w:ascii="Book Antiqua" w:hAnsi="Book Antiqua"/>
          <w:color w:val="201F35"/>
        </w:rPr>
        <w:t xml:space="preserve"> 2019; </w:t>
      </w:r>
      <w:r w:rsidRPr="00D00055">
        <w:rPr>
          <w:rFonts w:ascii="Book Antiqua" w:hAnsi="Book Antiqua"/>
          <w:b/>
          <w:bCs/>
          <w:color w:val="201F35"/>
        </w:rPr>
        <w:t>62</w:t>
      </w:r>
      <w:r w:rsidRPr="00D00055">
        <w:rPr>
          <w:rFonts w:ascii="Book Antiqua" w:hAnsi="Book Antiqua"/>
          <w:color w:val="201F35"/>
        </w:rPr>
        <w:t>: 163-171 [PMID: 30227187 DOI: 10.1016/j.pcad.2018.08.006]</w:t>
      </w:r>
    </w:p>
    <w:p w14:paraId="3974F706" w14:textId="66F6D281" w:rsidR="00A90370" w:rsidRPr="00D00055" w:rsidRDefault="00A90370" w:rsidP="00D00055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D00055">
        <w:rPr>
          <w:rFonts w:ascii="Book Antiqua" w:hAnsi="Book Antiqua"/>
          <w:color w:val="201F35"/>
        </w:rPr>
        <w:t xml:space="preserve">7 </w:t>
      </w:r>
      <w:proofErr w:type="spellStart"/>
      <w:r w:rsidRPr="00D00055">
        <w:rPr>
          <w:rFonts w:ascii="Book Antiqua" w:hAnsi="Book Antiqua"/>
          <w:b/>
          <w:bCs/>
          <w:color w:val="201F35"/>
        </w:rPr>
        <w:t>McGREGOR</w:t>
      </w:r>
      <w:proofErr w:type="spellEnd"/>
      <w:r w:rsidRPr="00D00055">
        <w:rPr>
          <w:rFonts w:ascii="Book Antiqua" w:hAnsi="Book Antiqua"/>
          <w:b/>
          <w:bCs/>
          <w:color w:val="201F35"/>
        </w:rPr>
        <w:t xml:space="preserve"> G</w:t>
      </w:r>
      <w:r w:rsidRPr="00D00055">
        <w:rPr>
          <w:rFonts w:ascii="Book Antiqua" w:hAnsi="Book Antiqua"/>
          <w:color w:val="201F35"/>
        </w:rPr>
        <w:t xml:space="preserve">, Gaze D, </w:t>
      </w:r>
      <w:proofErr w:type="spellStart"/>
      <w:r w:rsidRPr="00D00055">
        <w:rPr>
          <w:rFonts w:ascii="Book Antiqua" w:hAnsi="Book Antiqua"/>
          <w:color w:val="201F35"/>
        </w:rPr>
        <w:t>Oxborough</w:t>
      </w:r>
      <w:proofErr w:type="spellEnd"/>
      <w:r w:rsidRPr="00D00055">
        <w:rPr>
          <w:rFonts w:ascii="Book Antiqua" w:hAnsi="Book Antiqua"/>
          <w:color w:val="201F35"/>
        </w:rPr>
        <w:t xml:space="preserve"> D, O'Driscoll J, Shave R. Reverse left ventricular remodeling: effect of cardiac rehabilitation exercise training in myocardial infarction patients with preserved ejection fraction. </w:t>
      </w:r>
      <w:proofErr w:type="spellStart"/>
      <w:r w:rsidRPr="00D00055">
        <w:rPr>
          <w:rFonts w:ascii="Book Antiqua" w:hAnsi="Book Antiqua"/>
          <w:i/>
          <w:iCs/>
          <w:color w:val="201F35"/>
        </w:rPr>
        <w:t>Eur</w:t>
      </w:r>
      <w:proofErr w:type="spellEnd"/>
      <w:r w:rsidRPr="00D00055">
        <w:rPr>
          <w:rFonts w:ascii="Book Antiqua" w:hAnsi="Book Antiqua"/>
          <w:i/>
          <w:iCs/>
          <w:color w:val="201F35"/>
        </w:rPr>
        <w:t xml:space="preserve"> J Phys </w:t>
      </w:r>
      <w:proofErr w:type="spellStart"/>
      <w:r w:rsidRPr="00D00055">
        <w:rPr>
          <w:rFonts w:ascii="Book Antiqua" w:hAnsi="Book Antiqua"/>
          <w:i/>
          <w:iCs/>
          <w:color w:val="201F35"/>
        </w:rPr>
        <w:t>Rehabil</w:t>
      </w:r>
      <w:proofErr w:type="spellEnd"/>
      <w:r w:rsidRPr="00D00055">
        <w:rPr>
          <w:rFonts w:ascii="Book Antiqua" w:hAnsi="Book Antiqua"/>
          <w:i/>
          <w:iCs/>
          <w:color w:val="201F35"/>
        </w:rPr>
        <w:t xml:space="preserve"> Med</w:t>
      </w:r>
      <w:r w:rsidRPr="00D00055">
        <w:rPr>
          <w:rFonts w:ascii="Book Antiqua" w:hAnsi="Book Antiqua"/>
          <w:color w:val="201F35"/>
        </w:rPr>
        <w:t xml:space="preserve"> 2016; </w:t>
      </w:r>
      <w:r w:rsidRPr="00D00055">
        <w:rPr>
          <w:rFonts w:ascii="Book Antiqua" w:hAnsi="Book Antiqua"/>
          <w:b/>
          <w:bCs/>
          <w:color w:val="201F35"/>
        </w:rPr>
        <w:t>52</w:t>
      </w:r>
      <w:r w:rsidRPr="00D00055">
        <w:rPr>
          <w:rFonts w:ascii="Book Antiqua" w:hAnsi="Book Antiqua"/>
          <w:color w:val="201F35"/>
        </w:rPr>
        <w:t>: 370-378 [PMID: 26530212]</w:t>
      </w:r>
    </w:p>
    <w:p w14:paraId="5735777F" w14:textId="541D55DB" w:rsidR="00A90370" w:rsidRPr="00D00055" w:rsidRDefault="00A90370" w:rsidP="00D00055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D00055">
        <w:rPr>
          <w:rFonts w:ascii="Book Antiqua" w:hAnsi="Book Antiqua"/>
          <w:color w:val="201F35"/>
        </w:rPr>
        <w:t xml:space="preserve">8 </w:t>
      </w:r>
      <w:proofErr w:type="spellStart"/>
      <w:r w:rsidRPr="00D00055">
        <w:rPr>
          <w:rFonts w:ascii="Book Antiqua" w:hAnsi="Book Antiqua"/>
          <w:b/>
          <w:bCs/>
          <w:color w:val="201F35"/>
        </w:rPr>
        <w:t>Iyer</w:t>
      </w:r>
      <w:proofErr w:type="spellEnd"/>
      <w:r w:rsidRPr="00D00055">
        <w:rPr>
          <w:rFonts w:ascii="Book Antiqua" w:hAnsi="Book Antiqua"/>
          <w:b/>
          <w:bCs/>
          <w:color w:val="201F35"/>
        </w:rPr>
        <w:t xml:space="preserve"> RP</w:t>
      </w:r>
      <w:r w:rsidRPr="00D00055">
        <w:rPr>
          <w:rFonts w:ascii="Book Antiqua" w:hAnsi="Book Antiqua"/>
          <w:color w:val="201F35"/>
        </w:rPr>
        <w:t xml:space="preserve">, Jung M, Lindsey ML. MMP-9 signaling in the left ventricle following myocardial infarction. </w:t>
      </w:r>
      <w:r w:rsidRPr="00D00055">
        <w:rPr>
          <w:rFonts w:ascii="Book Antiqua" w:hAnsi="Book Antiqua"/>
          <w:i/>
          <w:iCs/>
          <w:color w:val="201F35"/>
        </w:rPr>
        <w:t xml:space="preserve">Am J </w:t>
      </w:r>
      <w:proofErr w:type="spellStart"/>
      <w:r w:rsidRPr="00D00055">
        <w:rPr>
          <w:rFonts w:ascii="Book Antiqua" w:hAnsi="Book Antiqua"/>
          <w:i/>
          <w:iCs/>
          <w:color w:val="201F35"/>
        </w:rPr>
        <w:t>Physiol</w:t>
      </w:r>
      <w:proofErr w:type="spellEnd"/>
      <w:r w:rsidRPr="00D00055">
        <w:rPr>
          <w:rFonts w:ascii="Book Antiqua" w:hAnsi="Book Antiqua"/>
          <w:i/>
          <w:iCs/>
          <w:color w:val="201F35"/>
        </w:rPr>
        <w:t xml:space="preserve"> Heart </w:t>
      </w:r>
      <w:proofErr w:type="spellStart"/>
      <w:r w:rsidRPr="00D00055">
        <w:rPr>
          <w:rFonts w:ascii="Book Antiqua" w:hAnsi="Book Antiqua"/>
          <w:i/>
          <w:iCs/>
          <w:color w:val="201F35"/>
        </w:rPr>
        <w:t>Circ</w:t>
      </w:r>
      <w:proofErr w:type="spellEnd"/>
      <w:r w:rsidRPr="00D00055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D00055">
        <w:rPr>
          <w:rFonts w:ascii="Book Antiqua" w:hAnsi="Book Antiqua"/>
          <w:i/>
          <w:iCs/>
          <w:color w:val="201F35"/>
        </w:rPr>
        <w:t>Physiol</w:t>
      </w:r>
      <w:proofErr w:type="spellEnd"/>
      <w:r w:rsidRPr="00D00055">
        <w:rPr>
          <w:rFonts w:ascii="Book Antiqua" w:hAnsi="Book Antiqua"/>
          <w:color w:val="201F35"/>
        </w:rPr>
        <w:t xml:space="preserve"> 2016; </w:t>
      </w:r>
      <w:r w:rsidRPr="00D00055">
        <w:rPr>
          <w:rFonts w:ascii="Book Antiqua" w:hAnsi="Book Antiqua"/>
          <w:b/>
          <w:bCs/>
          <w:color w:val="201F35"/>
        </w:rPr>
        <w:t>311</w:t>
      </w:r>
      <w:r w:rsidRPr="00D00055">
        <w:rPr>
          <w:rFonts w:ascii="Book Antiqua" w:hAnsi="Book Antiqua"/>
          <w:color w:val="201F35"/>
        </w:rPr>
        <w:t>: H190-H198 [PMID: 27208160 DOI: 10.1152/ajpheart.00243.2016]</w:t>
      </w:r>
    </w:p>
    <w:p w14:paraId="39362691" w14:textId="0D47AE5C" w:rsidR="00A90370" w:rsidRPr="00D00055" w:rsidRDefault="00A90370" w:rsidP="00D00055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D00055">
        <w:rPr>
          <w:rFonts w:ascii="Book Antiqua" w:hAnsi="Book Antiqua"/>
          <w:color w:val="201F35"/>
        </w:rPr>
        <w:t xml:space="preserve">9 </w:t>
      </w:r>
      <w:r w:rsidRPr="00D00055">
        <w:rPr>
          <w:rFonts w:ascii="Book Antiqua" w:hAnsi="Book Antiqua"/>
          <w:b/>
          <w:bCs/>
          <w:color w:val="201F35"/>
        </w:rPr>
        <w:t>Kwon JS</w:t>
      </w:r>
      <w:r w:rsidRPr="00D00055">
        <w:rPr>
          <w:rFonts w:ascii="Book Antiqua" w:hAnsi="Book Antiqua"/>
          <w:color w:val="201F35"/>
        </w:rPr>
        <w:t xml:space="preserve">, Kim YS, Cho AS, Cho HH, Kim JS, Hong MH, </w:t>
      </w:r>
      <w:proofErr w:type="spellStart"/>
      <w:r w:rsidRPr="00D00055">
        <w:rPr>
          <w:rFonts w:ascii="Book Antiqua" w:hAnsi="Book Antiqua"/>
          <w:color w:val="201F35"/>
        </w:rPr>
        <w:t>Jeong</w:t>
      </w:r>
      <w:proofErr w:type="spellEnd"/>
      <w:r w:rsidRPr="00D00055">
        <w:rPr>
          <w:rFonts w:ascii="Book Antiqua" w:hAnsi="Book Antiqua"/>
          <w:color w:val="201F35"/>
        </w:rPr>
        <w:t xml:space="preserve"> HY, Kang WS, Hwang KK, Bae JW, </w:t>
      </w:r>
      <w:proofErr w:type="spellStart"/>
      <w:r w:rsidRPr="00D00055">
        <w:rPr>
          <w:rFonts w:ascii="Book Antiqua" w:hAnsi="Book Antiqua"/>
          <w:color w:val="201F35"/>
        </w:rPr>
        <w:t>Jeong</w:t>
      </w:r>
      <w:proofErr w:type="spellEnd"/>
      <w:r w:rsidRPr="00D00055">
        <w:rPr>
          <w:rFonts w:ascii="Book Antiqua" w:hAnsi="Book Antiqua"/>
          <w:color w:val="201F35"/>
        </w:rPr>
        <w:t xml:space="preserve"> MH, Cho MC, </w:t>
      </w:r>
      <w:proofErr w:type="spellStart"/>
      <w:r w:rsidRPr="00D00055">
        <w:rPr>
          <w:rFonts w:ascii="Book Antiqua" w:hAnsi="Book Antiqua"/>
          <w:color w:val="201F35"/>
        </w:rPr>
        <w:t>Ahn</w:t>
      </w:r>
      <w:proofErr w:type="spellEnd"/>
      <w:r w:rsidRPr="00D00055">
        <w:rPr>
          <w:rFonts w:ascii="Book Antiqua" w:hAnsi="Book Antiqua"/>
          <w:color w:val="201F35"/>
        </w:rPr>
        <w:t xml:space="preserve"> Y. Regulation of MMP/TIMP by HUVEC transplantation attenuates ventricular remodeling in response to myocardial infarction. </w:t>
      </w:r>
      <w:r w:rsidRPr="00D00055">
        <w:rPr>
          <w:rFonts w:ascii="Book Antiqua" w:hAnsi="Book Antiqua"/>
          <w:i/>
          <w:iCs/>
          <w:color w:val="201F35"/>
        </w:rPr>
        <w:t>Life Sci</w:t>
      </w:r>
      <w:r w:rsidRPr="00D00055">
        <w:rPr>
          <w:rFonts w:ascii="Book Antiqua" w:hAnsi="Book Antiqua"/>
          <w:color w:val="201F35"/>
        </w:rPr>
        <w:t xml:space="preserve"> 2014; </w:t>
      </w:r>
      <w:r w:rsidRPr="00D00055">
        <w:rPr>
          <w:rFonts w:ascii="Book Antiqua" w:hAnsi="Book Antiqua"/>
          <w:b/>
          <w:bCs/>
          <w:color w:val="201F35"/>
        </w:rPr>
        <w:t>101</w:t>
      </w:r>
      <w:r w:rsidRPr="00D00055">
        <w:rPr>
          <w:rFonts w:ascii="Book Antiqua" w:hAnsi="Book Antiqua"/>
          <w:color w:val="201F35"/>
        </w:rPr>
        <w:t>: 15-26 [PMID: 24560960 DOI: 10.1016/j.lfs.2014.02.009]</w:t>
      </w:r>
    </w:p>
    <w:p w14:paraId="6D7263F0" w14:textId="31B0DDB7" w:rsidR="00A90370" w:rsidRPr="00D00055" w:rsidRDefault="00A90370" w:rsidP="00D00055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D00055">
        <w:rPr>
          <w:rFonts w:ascii="Book Antiqua" w:hAnsi="Book Antiqua"/>
          <w:color w:val="201F35"/>
        </w:rPr>
        <w:t xml:space="preserve">10 </w:t>
      </w:r>
      <w:r w:rsidRPr="00D00055">
        <w:rPr>
          <w:rFonts w:ascii="Book Antiqua" w:hAnsi="Book Antiqua"/>
          <w:b/>
          <w:bCs/>
          <w:color w:val="201F35"/>
        </w:rPr>
        <w:t>O'Gara PT</w:t>
      </w:r>
      <w:r w:rsidRPr="00D00055">
        <w:rPr>
          <w:rFonts w:ascii="Book Antiqua" w:hAnsi="Book Antiqua"/>
          <w:color w:val="201F35"/>
        </w:rPr>
        <w:t xml:space="preserve">, Kushner FG, </w:t>
      </w:r>
      <w:proofErr w:type="spellStart"/>
      <w:r w:rsidRPr="00D00055">
        <w:rPr>
          <w:rFonts w:ascii="Book Antiqua" w:hAnsi="Book Antiqua"/>
          <w:color w:val="201F35"/>
        </w:rPr>
        <w:t>Ascheim</w:t>
      </w:r>
      <w:proofErr w:type="spellEnd"/>
      <w:r w:rsidRPr="00D00055">
        <w:rPr>
          <w:rFonts w:ascii="Book Antiqua" w:hAnsi="Book Antiqua"/>
          <w:color w:val="201F35"/>
        </w:rPr>
        <w:t xml:space="preserve"> DD, Casey DE Jr, Chung MK, de </w:t>
      </w:r>
      <w:proofErr w:type="spellStart"/>
      <w:r w:rsidRPr="00D00055">
        <w:rPr>
          <w:rFonts w:ascii="Book Antiqua" w:hAnsi="Book Antiqua"/>
          <w:color w:val="201F35"/>
        </w:rPr>
        <w:t>Lemos</w:t>
      </w:r>
      <w:proofErr w:type="spellEnd"/>
      <w:r w:rsidRPr="00D00055">
        <w:rPr>
          <w:rFonts w:ascii="Book Antiqua" w:hAnsi="Book Antiqua"/>
          <w:color w:val="201F35"/>
        </w:rPr>
        <w:t xml:space="preserve"> JA, </w:t>
      </w:r>
      <w:proofErr w:type="spellStart"/>
      <w:r w:rsidRPr="00D00055">
        <w:rPr>
          <w:rFonts w:ascii="Book Antiqua" w:hAnsi="Book Antiqua"/>
          <w:color w:val="201F35"/>
        </w:rPr>
        <w:t>Ettinger</w:t>
      </w:r>
      <w:proofErr w:type="spellEnd"/>
      <w:r w:rsidRPr="00D00055">
        <w:rPr>
          <w:rFonts w:ascii="Book Antiqua" w:hAnsi="Book Antiqua"/>
          <w:color w:val="201F35"/>
        </w:rPr>
        <w:t xml:space="preserve"> SM, Fang JC, </w:t>
      </w:r>
      <w:proofErr w:type="spellStart"/>
      <w:r w:rsidRPr="00D00055">
        <w:rPr>
          <w:rFonts w:ascii="Book Antiqua" w:hAnsi="Book Antiqua"/>
          <w:color w:val="201F35"/>
        </w:rPr>
        <w:t>Fesmire</w:t>
      </w:r>
      <w:proofErr w:type="spellEnd"/>
      <w:r w:rsidRPr="00D00055">
        <w:rPr>
          <w:rFonts w:ascii="Book Antiqua" w:hAnsi="Book Antiqua"/>
          <w:color w:val="201F35"/>
        </w:rPr>
        <w:t xml:space="preserve"> FM, Franklin BA, Granger CB, </w:t>
      </w:r>
      <w:proofErr w:type="spellStart"/>
      <w:r w:rsidRPr="00D00055">
        <w:rPr>
          <w:rFonts w:ascii="Book Antiqua" w:hAnsi="Book Antiqua"/>
          <w:color w:val="201F35"/>
        </w:rPr>
        <w:t>Krumholz</w:t>
      </w:r>
      <w:proofErr w:type="spellEnd"/>
      <w:r w:rsidRPr="00D00055">
        <w:rPr>
          <w:rFonts w:ascii="Book Antiqua" w:hAnsi="Book Antiqua"/>
          <w:color w:val="201F35"/>
        </w:rPr>
        <w:t xml:space="preserve"> HM, </w:t>
      </w:r>
      <w:proofErr w:type="spellStart"/>
      <w:r w:rsidRPr="00D00055">
        <w:rPr>
          <w:rFonts w:ascii="Book Antiqua" w:hAnsi="Book Antiqua"/>
          <w:color w:val="201F35"/>
        </w:rPr>
        <w:t>Linderbaum</w:t>
      </w:r>
      <w:proofErr w:type="spellEnd"/>
      <w:r w:rsidRPr="00D00055">
        <w:rPr>
          <w:rFonts w:ascii="Book Antiqua" w:hAnsi="Book Antiqua"/>
          <w:color w:val="201F35"/>
        </w:rPr>
        <w:t xml:space="preserve"> JA, Morrow DA, Newby LK, </w:t>
      </w:r>
      <w:proofErr w:type="spellStart"/>
      <w:r w:rsidRPr="00D00055">
        <w:rPr>
          <w:rFonts w:ascii="Book Antiqua" w:hAnsi="Book Antiqua"/>
          <w:color w:val="201F35"/>
        </w:rPr>
        <w:t>Ornato</w:t>
      </w:r>
      <w:proofErr w:type="spellEnd"/>
      <w:r w:rsidRPr="00D00055">
        <w:rPr>
          <w:rFonts w:ascii="Book Antiqua" w:hAnsi="Book Antiqua"/>
          <w:color w:val="201F35"/>
        </w:rPr>
        <w:t xml:space="preserve"> JP, </w:t>
      </w:r>
      <w:proofErr w:type="spellStart"/>
      <w:r w:rsidRPr="00D00055">
        <w:rPr>
          <w:rFonts w:ascii="Book Antiqua" w:hAnsi="Book Antiqua"/>
          <w:color w:val="201F35"/>
        </w:rPr>
        <w:t>Ou</w:t>
      </w:r>
      <w:proofErr w:type="spellEnd"/>
      <w:r w:rsidRPr="00D00055">
        <w:rPr>
          <w:rFonts w:ascii="Book Antiqua" w:hAnsi="Book Antiqua"/>
          <w:color w:val="201F35"/>
        </w:rPr>
        <w:t xml:space="preserve"> N, Radford MJ, Tamis-Holland JE, Tommaso CL, Tracy CM, Woo YJ, Zhao DX, Anderson JL, Jacobs AK, Halperin JL, Albert NM, </w:t>
      </w:r>
      <w:proofErr w:type="spellStart"/>
      <w:r w:rsidRPr="00D00055">
        <w:rPr>
          <w:rFonts w:ascii="Book Antiqua" w:hAnsi="Book Antiqua"/>
          <w:color w:val="201F35"/>
        </w:rPr>
        <w:t>Brindis</w:t>
      </w:r>
      <w:proofErr w:type="spellEnd"/>
      <w:r w:rsidRPr="00D00055">
        <w:rPr>
          <w:rFonts w:ascii="Book Antiqua" w:hAnsi="Book Antiqua"/>
          <w:color w:val="201F35"/>
        </w:rPr>
        <w:t xml:space="preserve"> RG, </w:t>
      </w:r>
      <w:proofErr w:type="spellStart"/>
      <w:r w:rsidRPr="00D00055">
        <w:rPr>
          <w:rFonts w:ascii="Book Antiqua" w:hAnsi="Book Antiqua"/>
          <w:color w:val="201F35"/>
        </w:rPr>
        <w:t>Creager</w:t>
      </w:r>
      <w:proofErr w:type="spellEnd"/>
      <w:r w:rsidRPr="00D00055">
        <w:rPr>
          <w:rFonts w:ascii="Book Antiqua" w:hAnsi="Book Antiqua"/>
          <w:color w:val="201F35"/>
        </w:rPr>
        <w:t xml:space="preserve"> MA, </w:t>
      </w:r>
      <w:proofErr w:type="spellStart"/>
      <w:r w:rsidRPr="00D00055">
        <w:rPr>
          <w:rFonts w:ascii="Book Antiqua" w:hAnsi="Book Antiqua"/>
          <w:color w:val="201F35"/>
        </w:rPr>
        <w:t>DeMets</w:t>
      </w:r>
      <w:proofErr w:type="spellEnd"/>
      <w:r w:rsidRPr="00D00055">
        <w:rPr>
          <w:rFonts w:ascii="Book Antiqua" w:hAnsi="Book Antiqua"/>
          <w:color w:val="201F35"/>
        </w:rPr>
        <w:t xml:space="preserve"> D, Guyton RA, Hochman JS, Kovacs RJ, Kushner FG, </w:t>
      </w:r>
      <w:proofErr w:type="spellStart"/>
      <w:r w:rsidRPr="00D00055">
        <w:rPr>
          <w:rFonts w:ascii="Book Antiqua" w:hAnsi="Book Antiqua"/>
          <w:color w:val="201F35"/>
        </w:rPr>
        <w:t>Ohman</w:t>
      </w:r>
      <w:proofErr w:type="spellEnd"/>
      <w:r w:rsidRPr="00D00055">
        <w:rPr>
          <w:rFonts w:ascii="Book Antiqua" w:hAnsi="Book Antiqua"/>
          <w:color w:val="201F35"/>
        </w:rPr>
        <w:t xml:space="preserve"> EM, Stevenson WG, Yancy CW; American College of Cardiology Foundation/American Heart Association Task Force on Practice Guidelines. 2013 ACCF/AHA guideline for the management of ST-elevation myocardial infarction: a report of the American College of Cardiology Foundation/American Heart Association Task Force on Practice Guidelines. </w:t>
      </w:r>
      <w:r w:rsidRPr="00D00055">
        <w:rPr>
          <w:rFonts w:ascii="Book Antiqua" w:hAnsi="Book Antiqua"/>
          <w:i/>
          <w:iCs/>
          <w:color w:val="201F35"/>
        </w:rPr>
        <w:t>Circulation</w:t>
      </w:r>
      <w:r w:rsidRPr="00D00055">
        <w:rPr>
          <w:rFonts w:ascii="Book Antiqua" w:hAnsi="Book Antiqua"/>
          <w:color w:val="201F35"/>
        </w:rPr>
        <w:t xml:space="preserve"> 2013; </w:t>
      </w:r>
      <w:r w:rsidRPr="00D00055">
        <w:rPr>
          <w:rFonts w:ascii="Book Antiqua" w:hAnsi="Book Antiqua"/>
          <w:b/>
          <w:bCs/>
          <w:color w:val="201F35"/>
        </w:rPr>
        <w:t>127</w:t>
      </w:r>
      <w:r w:rsidRPr="00D00055">
        <w:rPr>
          <w:rFonts w:ascii="Book Antiqua" w:hAnsi="Book Antiqua"/>
          <w:color w:val="201F35"/>
        </w:rPr>
        <w:t>: e362-e425 [PMID: 23247304 DOI: 10.1161/CIR.0b013e3182742cf6]</w:t>
      </w:r>
    </w:p>
    <w:p w14:paraId="5870D12B" w14:textId="3504A86D" w:rsidR="00A90370" w:rsidRPr="00D00055" w:rsidRDefault="00A90370" w:rsidP="00D00055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D00055">
        <w:rPr>
          <w:rFonts w:ascii="Book Antiqua" w:hAnsi="Book Antiqua"/>
          <w:color w:val="201F35"/>
        </w:rPr>
        <w:lastRenderedPageBreak/>
        <w:t xml:space="preserve">11 </w:t>
      </w:r>
      <w:r w:rsidRPr="00D00055">
        <w:rPr>
          <w:rFonts w:ascii="Book Antiqua" w:hAnsi="Book Antiqua"/>
          <w:b/>
          <w:bCs/>
          <w:color w:val="201F35"/>
        </w:rPr>
        <w:t>Zhang Y</w:t>
      </w:r>
      <w:r w:rsidRPr="00D00055">
        <w:rPr>
          <w:rFonts w:ascii="Book Antiqua" w:hAnsi="Book Antiqua"/>
          <w:color w:val="201F35"/>
        </w:rPr>
        <w:t xml:space="preserve">, Cao H, Jiang P, Tang H. Cardiac rehabilitation in acute myocardial infarction patients after percutaneous coronary intervention: A community-based study. </w:t>
      </w:r>
      <w:r w:rsidRPr="00D00055">
        <w:rPr>
          <w:rFonts w:ascii="Book Antiqua" w:hAnsi="Book Antiqua"/>
          <w:i/>
          <w:iCs/>
          <w:color w:val="201F35"/>
        </w:rPr>
        <w:t>Medicine (Baltimore)</w:t>
      </w:r>
      <w:r w:rsidRPr="00D00055">
        <w:rPr>
          <w:rFonts w:ascii="Book Antiqua" w:hAnsi="Book Antiqua"/>
          <w:color w:val="201F35"/>
        </w:rPr>
        <w:t xml:space="preserve"> 2018; </w:t>
      </w:r>
      <w:r w:rsidRPr="00D00055">
        <w:rPr>
          <w:rFonts w:ascii="Book Antiqua" w:hAnsi="Book Antiqua"/>
          <w:b/>
          <w:bCs/>
          <w:color w:val="201F35"/>
        </w:rPr>
        <w:t>97</w:t>
      </w:r>
      <w:r w:rsidRPr="00D00055">
        <w:rPr>
          <w:rFonts w:ascii="Book Antiqua" w:hAnsi="Book Antiqua"/>
          <w:color w:val="201F35"/>
        </w:rPr>
        <w:t>: e9785 [PMID: 29465559 DOI: 10.1097/MD.0000000000009785]</w:t>
      </w:r>
    </w:p>
    <w:p w14:paraId="7B153682" w14:textId="357DB99B" w:rsidR="00A90370" w:rsidRPr="00D00055" w:rsidRDefault="00A90370" w:rsidP="00D00055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D00055">
        <w:rPr>
          <w:rFonts w:ascii="Book Antiqua" w:hAnsi="Book Antiqua"/>
          <w:color w:val="201F35"/>
        </w:rPr>
        <w:t xml:space="preserve">12 </w:t>
      </w:r>
      <w:proofErr w:type="spellStart"/>
      <w:r w:rsidRPr="00D00055">
        <w:rPr>
          <w:rFonts w:ascii="Book Antiqua" w:hAnsi="Book Antiqua"/>
          <w:b/>
          <w:bCs/>
          <w:color w:val="201F35"/>
        </w:rPr>
        <w:t>Vilela</w:t>
      </w:r>
      <w:proofErr w:type="spellEnd"/>
      <w:r w:rsidRPr="00D00055">
        <w:rPr>
          <w:rFonts w:ascii="Book Antiqua" w:hAnsi="Book Antiqua"/>
          <w:b/>
          <w:bCs/>
          <w:color w:val="201F35"/>
        </w:rPr>
        <w:t xml:space="preserve"> EM</w:t>
      </w:r>
      <w:r w:rsidRPr="00D00055">
        <w:rPr>
          <w:rFonts w:ascii="Book Antiqua" w:hAnsi="Book Antiqua"/>
          <w:color w:val="201F35"/>
        </w:rPr>
        <w:t xml:space="preserve">, </w:t>
      </w:r>
      <w:proofErr w:type="spellStart"/>
      <w:r w:rsidRPr="00D00055">
        <w:rPr>
          <w:rFonts w:ascii="Book Antiqua" w:hAnsi="Book Antiqua"/>
          <w:color w:val="201F35"/>
        </w:rPr>
        <w:t>Ladeiras</w:t>
      </w:r>
      <w:proofErr w:type="spellEnd"/>
      <w:r w:rsidRPr="00D00055">
        <w:rPr>
          <w:rFonts w:ascii="Book Antiqua" w:hAnsi="Book Antiqua"/>
          <w:color w:val="201F35"/>
        </w:rPr>
        <w:t xml:space="preserve">-Lopes R, </w:t>
      </w:r>
      <w:proofErr w:type="spellStart"/>
      <w:r w:rsidRPr="00D00055">
        <w:rPr>
          <w:rFonts w:ascii="Book Antiqua" w:hAnsi="Book Antiqua"/>
          <w:color w:val="201F35"/>
        </w:rPr>
        <w:t>Ruivo</w:t>
      </w:r>
      <w:proofErr w:type="spellEnd"/>
      <w:r w:rsidRPr="00D00055">
        <w:rPr>
          <w:rFonts w:ascii="Book Antiqua" w:hAnsi="Book Antiqua"/>
          <w:color w:val="201F35"/>
        </w:rPr>
        <w:t xml:space="preserve"> C, Torres S, Braga J, Fonseca M, Ribeiro J, Primo J, Fontes-Carvalho R, Campos L, Miranda F, Nunes JPL, Gama V, Teixeira M, Braga P. Different outcomes of a cardiac rehabilitation </w:t>
      </w:r>
      <w:proofErr w:type="spellStart"/>
      <w:r w:rsidRPr="00D00055">
        <w:rPr>
          <w:rFonts w:ascii="Book Antiqua" w:hAnsi="Book Antiqua"/>
          <w:color w:val="201F35"/>
        </w:rPr>
        <w:t>programme</w:t>
      </w:r>
      <w:proofErr w:type="spellEnd"/>
      <w:r w:rsidRPr="00D00055">
        <w:rPr>
          <w:rFonts w:ascii="Book Antiqua" w:hAnsi="Book Antiqua"/>
          <w:color w:val="201F35"/>
        </w:rPr>
        <w:t xml:space="preserve"> in functional parameters among myocardial infarction survivors according to ejection fraction. </w:t>
      </w:r>
      <w:proofErr w:type="spellStart"/>
      <w:r w:rsidRPr="00D00055">
        <w:rPr>
          <w:rFonts w:ascii="Book Antiqua" w:hAnsi="Book Antiqua"/>
          <w:i/>
          <w:iCs/>
          <w:color w:val="201F35"/>
        </w:rPr>
        <w:t>Neth</w:t>
      </w:r>
      <w:proofErr w:type="spellEnd"/>
      <w:r w:rsidRPr="00D00055">
        <w:rPr>
          <w:rFonts w:ascii="Book Antiqua" w:hAnsi="Book Antiqua"/>
          <w:i/>
          <w:iCs/>
          <w:color w:val="201F35"/>
        </w:rPr>
        <w:t xml:space="preserve"> Heart J</w:t>
      </w:r>
      <w:r w:rsidRPr="00D00055">
        <w:rPr>
          <w:rFonts w:ascii="Book Antiqua" w:hAnsi="Book Antiqua"/>
          <w:color w:val="201F35"/>
        </w:rPr>
        <w:t xml:space="preserve"> 2019; </w:t>
      </w:r>
      <w:r w:rsidRPr="00D00055">
        <w:rPr>
          <w:rFonts w:ascii="Book Antiqua" w:hAnsi="Book Antiqua"/>
          <w:b/>
          <w:bCs/>
          <w:color w:val="201F35"/>
        </w:rPr>
        <w:t>27</w:t>
      </w:r>
      <w:r w:rsidRPr="00D00055">
        <w:rPr>
          <w:rFonts w:ascii="Book Antiqua" w:hAnsi="Book Antiqua"/>
          <w:color w:val="201F35"/>
        </w:rPr>
        <w:t>: 347-353 [PMID: 30977040 DOI: 10.1007/s12471-019-1269-7]</w:t>
      </w:r>
    </w:p>
    <w:p w14:paraId="77D91BE6" w14:textId="07633B10" w:rsidR="00A90370" w:rsidRPr="00D00055" w:rsidRDefault="00A90370" w:rsidP="00D00055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D00055">
        <w:rPr>
          <w:rFonts w:ascii="Book Antiqua" w:hAnsi="Book Antiqua"/>
          <w:color w:val="201F35"/>
        </w:rPr>
        <w:t xml:space="preserve">13 </w:t>
      </w:r>
      <w:r w:rsidRPr="00D00055">
        <w:rPr>
          <w:rFonts w:ascii="Book Antiqua" w:hAnsi="Book Antiqua"/>
          <w:b/>
          <w:bCs/>
          <w:color w:val="201F35"/>
        </w:rPr>
        <w:t>Santos-Hiss MD</w:t>
      </w:r>
      <w:r w:rsidRPr="00D00055">
        <w:rPr>
          <w:rFonts w:ascii="Book Antiqua" w:hAnsi="Book Antiqua"/>
          <w:color w:val="201F35"/>
        </w:rPr>
        <w:t xml:space="preserve">, Melo RC, Neves VR, Hiss FC, </w:t>
      </w:r>
      <w:proofErr w:type="spellStart"/>
      <w:r w:rsidRPr="00D00055">
        <w:rPr>
          <w:rFonts w:ascii="Book Antiqua" w:hAnsi="Book Antiqua"/>
          <w:color w:val="201F35"/>
        </w:rPr>
        <w:t>Verzola</w:t>
      </w:r>
      <w:proofErr w:type="spellEnd"/>
      <w:r w:rsidRPr="00D00055">
        <w:rPr>
          <w:rFonts w:ascii="Book Antiqua" w:hAnsi="Book Antiqua"/>
          <w:color w:val="201F35"/>
        </w:rPr>
        <w:t xml:space="preserve"> RM, Silva E, </w:t>
      </w:r>
      <w:proofErr w:type="spellStart"/>
      <w:r w:rsidRPr="00D00055">
        <w:rPr>
          <w:rFonts w:ascii="Book Antiqua" w:hAnsi="Book Antiqua"/>
          <w:color w:val="201F35"/>
        </w:rPr>
        <w:t>Borghi</w:t>
      </w:r>
      <w:proofErr w:type="spellEnd"/>
      <w:r w:rsidRPr="00D00055">
        <w:rPr>
          <w:rFonts w:ascii="Book Antiqua" w:hAnsi="Book Antiqua"/>
          <w:color w:val="201F35"/>
        </w:rPr>
        <w:t xml:space="preserve">-Silva A, Porta A, Montano N, </w:t>
      </w:r>
      <w:proofErr w:type="spellStart"/>
      <w:r w:rsidRPr="00D00055">
        <w:rPr>
          <w:rFonts w:ascii="Book Antiqua" w:hAnsi="Book Antiqua"/>
          <w:color w:val="201F35"/>
        </w:rPr>
        <w:t>Catai</w:t>
      </w:r>
      <w:proofErr w:type="spellEnd"/>
      <w:r w:rsidRPr="00D00055">
        <w:rPr>
          <w:rFonts w:ascii="Book Antiqua" w:hAnsi="Book Antiqua"/>
          <w:color w:val="201F35"/>
        </w:rPr>
        <w:t xml:space="preserve"> AM. Effects of progressive exercise during phase I cardiac rehabilitation on the heart rate variability of patients with acute myocardial infarction. </w:t>
      </w:r>
      <w:proofErr w:type="spellStart"/>
      <w:r w:rsidRPr="00D00055">
        <w:rPr>
          <w:rFonts w:ascii="Book Antiqua" w:hAnsi="Book Antiqua"/>
          <w:i/>
          <w:iCs/>
          <w:color w:val="201F35"/>
        </w:rPr>
        <w:t>Disabil</w:t>
      </w:r>
      <w:proofErr w:type="spellEnd"/>
      <w:r w:rsidRPr="00D00055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D00055">
        <w:rPr>
          <w:rFonts w:ascii="Book Antiqua" w:hAnsi="Book Antiqua"/>
          <w:i/>
          <w:iCs/>
          <w:color w:val="201F35"/>
        </w:rPr>
        <w:t>Rehabil</w:t>
      </w:r>
      <w:proofErr w:type="spellEnd"/>
      <w:r w:rsidRPr="00D00055">
        <w:rPr>
          <w:rFonts w:ascii="Book Antiqua" w:hAnsi="Book Antiqua"/>
          <w:color w:val="201F35"/>
        </w:rPr>
        <w:t xml:space="preserve"> 2011; </w:t>
      </w:r>
      <w:r w:rsidRPr="00D00055">
        <w:rPr>
          <w:rFonts w:ascii="Book Antiqua" w:hAnsi="Book Antiqua"/>
          <w:b/>
          <w:bCs/>
          <w:color w:val="201F35"/>
        </w:rPr>
        <w:t>33</w:t>
      </w:r>
      <w:r w:rsidRPr="00D00055">
        <w:rPr>
          <w:rFonts w:ascii="Book Antiqua" w:hAnsi="Book Antiqua"/>
          <w:color w:val="201F35"/>
        </w:rPr>
        <w:t>: 835-842 [PMID: 20809873 DOI: 10.3109/09638288.2010.514016]</w:t>
      </w:r>
    </w:p>
    <w:p w14:paraId="5F103E5D" w14:textId="5788C8AD" w:rsidR="00A90370" w:rsidRPr="00D00055" w:rsidRDefault="00A90370" w:rsidP="00D00055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D00055">
        <w:rPr>
          <w:rFonts w:ascii="Book Antiqua" w:hAnsi="Book Antiqua"/>
          <w:color w:val="201F35"/>
        </w:rPr>
        <w:t xml:space="preserve">14 </w:t>
      </w:r>
      <w:r w:rsidRPr="00D00055">
        <w:rPr>
          <w:rFonts w:ascii="Book Antiqua" w:hAnsi="Book Antiqua"/>
          <w:b/>
          <w:bCs/>
          <w:color w:val="201F35"/>
        </w:rPr>
        <w:t>Xu L</w:t>
      </w:r>
      <w:r w:rsidRPr="00D00055">
        <w:rPr>
          <w:rFonts w:ascii="Book Antiqua" w:hAnsi="Book Antiqua"/>
          <w:color w:val="201F35"/>
        </w:rPr>
        <w:t xml:space="preserve">, </w:t>
      </w:r>
      <w:proofErr w:type="spellStart"/>
      <w:r w:rsidRPr="00D00055">
        <w:rPr>
          <w:rFonts w:ascii="Book Antiqua" w:hAnsi="Book Antiqua"/>
          <w:color w:val="201F35"/>
        </w:rPr>
        <w:t>Cai</w:t>
      </w:r>
      <w:proofErr w:type="spellEnd"/>
      <w:r w:rsidRPr="00D00055">
        <w:rPr>
          <w:rFonts w:ascii="Book Antiqua" w:hAnsi="Book Antiqua"/>
          <w:color w:val="201F35"/>
        </w:rPr>
        <w:t xml:space="preserve"> Z, </w:t>
      </w:r>
      <w:proofErr w:type="spellStart"/>
      <w:r w:rsidRPr="00D00055">
        <w:rPr>
          <w:rFonts w:ascii="Book Antiqua" w:hAnsi="Book Antiqua"/>
          <w:color w:val="201F35"/>
        </w:rPr>
        <w:t>Xiong</w:t>
      </w:r>
      <w:proofErr w:type="spellEnd"/>
      <w:r w:rsidRPr="00D00055">
        <w:rPr>
          <w:rFonts w:ascii="Book Antiqua" w:hAnsi="Book Antiqua"/>
          <w:color w:val="201F35"/>
        </w:rPr>
        <w:t xml:space="preserve"> M, Li Y, Li G, Deng Y, </w:t>
      </w:r>
      <w:proofErr w:type="spellStart"/>
      <w:r w:rsidRPr="00D00055">
        <w:rPr>
          <w:rFonts w:ascii="Book Antiqua" w:hAnsi="Book Antiqua"/>
          <w:color w:val="201F35"/>
        </w:rPr>
        <w:t>Hau</w:t>
      </w:r>
      <w:proofErr w:type="spellEnd"/>
      <w:r w:rsidRPr="00D00055">
        <w:rPr>
          <w:rFonts w:ascii="Book Antiqua" w:hAnsi="Book Antiqua"/>
          <w:color w:val="201F35"/>
        </w:rPr>
        <w:t xml:space="preserve"> WK, Li S, Huang W, </w:t>
      </w:r>
      <w:proofErr w:type="spellStart"/>
      <w:r w:rsidRPr="00D00055">
        <w:rPr>
          <w:rFonts w:ascii="Book Antiqua" w:hAnsi="Book Antiqua"/>
          <w:color w:val="201F35"/>
        </w:rPr>
        <w:t>Qiu</w:t>
      </w:r>
      <w:proofErr w:type="spellEnd"/>
      <w:r w:rsidRPr="00D00055">
        <w:rPr>
          <w:rFonts w:ascii="Book Antiqua" w:hAnsi="Book Antiqua"/>
          <w:color w:val="201F35"/>
        </w:rPr>
        <w:t xml:space="preserve"> J. Efficacy of an early home-based cardiac rehabilitation program for patients after acute myocardial infarction: A three-dimensional speckle tracking echocardiography randomized trial. </w:t>
      </w:r>
      <w:r w:rsidRPr="00D00055">
        <w:rPr>
          <w:rFonts w:ascii="Book Antiqua" w:hAnsi="Book Antiqua"/>
          <w:i/>
          <w:iCs/>
          <w:color w:val="201F35"/>
        </w:rPr>
        <w:t>Medicine (Baltimore)</w:t>
      </w:r>
      <w:r w:rsidRPr="00D00055">
        <w:rPr>
          <w:rFonts w:ascii="Book Antiqua" w:hAnsi="Book Antiqua"/>
          <w:color w:val="201F35"/>
        </w:rPr>
        <w:t xml:space="preserve"> 2016; </w:t>
      </w:r>
      <w:r w:rsidRPr="00D00055">
        <w:rPr>
          <w:rFonts w:ascii="Book Antiqua" w:hAnsi="Book Antiqua"/>
          <w:b/>
          <w:bCs/>
          <w:color w:val="201F35"/>
        </w:rPr>
        <w:t>95</w:t>
      </w:r>
      <w:r w:rsidRPr="00D00055">
        <w:rPr>
          <w:rFonts w:ascii="Book Antiqua" w:hAnsi="Book Antiqua"/>
          <w:color w:val="201F35"/>
        </w:rPr>
        <w:t>: e5638 [PMID: 28033254 DOI: 10.1097/MD.0000000000005638]</w:t>
      </w:r>
    </w:p>
    <w:p w14:paraId="0D3560B6" w14:textId="75E96FD0" w:rsidR="00A90370" w:rsidRPr="00D00055" w:rsidRDefault="00A90370" w:rsidP="00D00055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D00055">
        <w:rPr>
          <w:rFonts w:ascii="Book Antiqua" w:hAnsi="Book Antiqua"/>
          <w:color w:val="201F35"/>
        </w:rPr>
        <w:t xml:space="preserve">15 </w:t>
      </w:r>
      <w:r w:rsidRPr="00D00055">
        <w:rPr>
          <w:rFonts w:ascii="Book Antiqua" w:hAnsi="Book Antiqua"/>
          <w:b/>
          <w:bCs/>
          <w:color w:val="201F35"/>
        </w:rPr>
        <w:t>Cha S</w:t>
      </w:r>
      <w:r w:rsidRPr="00D00055">
        <w:rPr>
          <w:rFonts w:ascii="Book Antiqua" w:hAnsi="Book Antiqua"/>
          <w:color w:val="201F35"/>
        </w:rPr>
        <w:t xml:space="preserve">, Park JJ, Kim S, </w:t>
      </w:r>
      <w:proofErr w:type="spellStart"/>
      <w:r w:rsidRPr="00D00055">
        <w:rPr>
          <w:rFonts w:ascii="Book Antiqua" w:hAnsi="Book Antiqua"/>
          <w:color w:val="201F35"/>
        </w:rPr>
        <w:t>Ahn</w:t>
      </w:r>
      <w:proofErr w:type="spellEnd"/>
      <w:r w:rsidRPr="00D00055">
        <w:rPr>
          <w:rFonts w:ascii="Book Antiqua" w:hAnsi="Book Antiqua"/>
          <w:color w:val="201F35"/>
        </w:rPr>
        <w:t xml:space="preserve"> HY, Han K, Lee Y, Kim WS, Paik NJ. Need for Systematic Efforts to Modify Health-Related Behaviors After Acute Myocardial Infarction in Korea. </w:t>
      </w:r>
      <w:r w:rsidRPr="00D00055">
        <w:rPr>
          <w:rFonts w:ascii="Book Antiqua" w:hAnsi="Book Antiqua"/>
          <w:i/>
          <w:iCs/>
          <w:color w:val="201F35"/>
        </w:rPr>
        <w:t>Circ J</w:t>
      </w:r>
      <w:r w:rsidRPr="00D00055">
        <w:rPr>
          <w:rFonts w:ascii="Book Antiqua" w:hAnsi="Book Antiqua"/>
          <w:color w:val="201F35"/>
        </w:rPr>
        <w:t xml:space="preserve"> 2018; </w:t>
      </w:r>
      <w:r w:rsidRPr="00D00055">
        <w:rPr>
          <w:rFonts w:ascii="Book Antiqua" w:hAnsi="Book Antiqua"/>
          <w:b/>
          <w:bCs/>
          <w:color w:val="201F35"/>
        </w:rPr>
        <w:t>82</w:t>
      </w:r>
      <w:r w:rsidRPr="00D00055">
        <w:rPr>
          <w:rFonts w:ascii="Book Antiqua" w:hAnsi="Book Antiqua"/>
          <w:color w:val="201F35"/>
        </w:rPr>
        <w:t>: 2523-2529 [PMID: 30068823 DOI: 10.1253/circj.CJ-17-1405]</w:t>
      </w:r>
    </w:p>
    <w:p w14:paraId="53CBE14F" w14:textId="074087A0" w:rsidR="00A90370" w:rsidRPr="00D00055" w:rsidRDefault="00A90370" w:rsidP="00D00055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D00055">
        <w:rPr>
          <w:rFonts w:ascii="Book Antiqua" w:hAnsi="Book Antiqua"/>
          <w:color w:val="201F35"/>
        </w:rPr>
        <w:t xml:space="preserve">16 </w:t>
      </w:r>
      <w:r w:rsidRPr="00D00055">
        <w:rPr>
          <w:rFonts w:ascii="Book Antiqua" w:hAnsi="Book Antiqua"/>
          <w:b/>
          <w:bCs/>
          <w:color w:val="201F35"/>
        </w:rPr>
        <w:t>Blumenthal JA</w:t>
      </w:r>
      <w:r w:rsidRPr="00D00055">
        <w:rPr>
          <w:rFonts w:ascii="Book Antiqua" w:hAnsi="Book Antiqua"/>
          <w:color w:val="201F35"/>
        </w:rPr>
        <w:t xml:space="preserve">, Babyak MA, Carney RM, Huber M, Saab PG, Burg MM, </w:t>
      </w:r>
      <w:proofErr w:type="spellStart"/>
      <w:r w:rsidRPr="00D00055">
        <w:rPr>
          <w:rFonts w:ascii="Book Antiqua" w:hAnsi="Book Antiqua"/>
          <w:color w:val="201F35"/>
        </w:rPr>
        <w:t>Sheps</w:t>
      </w:r>
      <w:proofErr w:type="spellEnd"/>
      <w:r w:rsidRPr="00D00055">
        <w:rPr>
          <w:rFonts w:ascii="Book Antiqua" w:hAnsi="Book Antiqua"/>
          <w:color w:val="201F35"/>
        </w:rPr>
        <w:t xml:space="preserve"> D, Powell L, Taylor CB, Kaufmann PG. Exercise, depression, and mortality after myocardial infarction in the ENRICHD trial. </w:t>
      </w:r>
      <w:r w:rsidRPr="00D00055">
        <w:rPr>
          <w:rFonts w:ascii="Book Antiqua" w:hAnsi="Book Antiqua"/>
          <w:i/>
          <w:iCs/>
          <w:color w:val="201F35"/>
        </w:rPr>
        <w:t xml:space="preserve">Med </w:t>
      </w:r>
      <w:proofErr w:type="spellStart"/>
      <w:r w:rsidRPr="00D00055">
        <w:rPr>
          <w:rFonts w:ascii="Book Antiqua" w:hAnsi="Book Antiqua"/>
          <w:i/>
          <w:iCs/>
          <w:color w:val="201F35"/>
        </w:rPr>
        <w:t>Sci</w:t>
      </w:r>
      <w:proofErr w:type="spellEnd"/>
      <w:r w:rsidRPr="00D00055">
        <w:rPr>
          <w:rFonts w:ascii="Book Antiqua" w:hAnsi="Book Antiqua"/>
          <w:i/>
          <w:iCs/>
          <w:color w:val="201F35"/>
        </w:rPr>
        <w:t xml:space="preserve"> Sports </w:t>
      </w:r>
      <w:proofErr w:type="spellStart"/>
      <w:r w:rsidRPr="00D00055">
        <w:rPr>
          <w:rFonts w:ascii="Book Antiqua" w:hAnsi="Book Antiqua"/>
          <w:i/>
          <w:iCs/>
          <w:color w:val="201F35"/>
        </w:rPr>
        <w:t>Exerc</w:t>
      </w:r>
      <w:proofErr w:type="spellEnd"/>
      <w:r w:rsidRPr="00D00055">
        <w:rPr>
          <w:rFonts w:ascii="Book Antiqua" w:hAnsi="Book Antiqua"/>
          <w:color w:val="201F35"/>
        </w:rPr>
        <w:t xml:space="preserve"> 2004; </w:t>
      </w:r>
      <w:r w:rsidRPr="00D00055">
        <w:rPr>
          <w:rFonts w:ascii="Book Antiqua" w:hAnsi="Book Antiqua"/>
          <w:b/>
          <w:bCs/>
          <w:color w:val="201F35"/>
        </w:rPr>
        <w:t>36</w:t>
      </w:r>
      <w:r w:rsidRPr="00D00055">
        <w:rPr>
          <w:rFonts w:ascii="Book Antiqua" w:hAnsi="Book Antiqua"/>
          <w:color w:val="201F35"/>
        </w:rPr>
        <w:t>: 746-755 [PMID: 15126705 DOI: 10.1249/01.mss.0000125997.63493.13]</w:t>
      </w:r>
    </w:p>
    <w:p w14:paraId="4F8F8092" w14:textId="5C4F8C9A" w:rsidR="00A90370" w:rsidRPr="00D00055" w:rsidRDefault="00A90370" w:rsidP="00D00055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D00055">
        <w:rPr>
          <w:rFonts w:ascii="Book Antiqua" w:hAnsi="Book Antiqua"/>
          <w:color w:val="201F35"/>
        </w:rPr>
        <w:t xml:space="preserve">17 </w:t>
      </w:r>
      <w:proofErr w:type="spellStart"/>
      <w:r w:rsidRPr="00D00055">
        <w:rPr>
          <w:rFonts w:ascii="Book Antiqua" w:hAnsi="Book Antiqua"/>
          <w:b/>
          <w:bCs/>
          <w:color w:val="201F35"/>
        </w:rPr>
        <w:t>Goto</w:t>
      </w:r>
      <w:proofErr w:type="spellEnd"/>
      <w:r w:rsidRPr="00D00055">
        <w:rPr>
          <w:rFonts w:ascii="Book Antiqua" w:hAnsi="Book Antiqua"/>
          <w:b/>
          <w:bCs/>
          <w:color w:val="201F35"/>
        </w:rPr>
        <w:t xml:space="preserve"> Y</w:t>
      </w:r>
      <w:r w:rsidRPr="00D00055">
        <w:rPr>
          <w:rFonts w:ascii="Book Antiqua" w:hAnsi="Book Antiqua"/>
          <w:color w:val="201F35"/>
        </w:rPr>
        <w:t xml:space="preserve">. Current state of cardiac rehabilitation in Japan. </w:t>
      </w:r>
      <w:r w:rsidRPr="00D00055">
        <w:rPr>
          <w:rFonts w:ascii="Book Antiqua" w:hAnsi="Book Antiqua"/>
          <w:i/>
          <w:iCs/>
          <w:color w:val="201F35"/>
        </w:rPr>
        <w:t>Prog Cardiovasc Dis</w:t>
      </w:r>
      <w:r w:rsidRPr="00D00055">
        <w:rPr>
          <w:rFonts w:ascii="Book Antiqua" w:hAnsi="Book Antiqua"/>
          <w:color w:val="201F35"/>
        </w:rPr>
        <w:t xml:space="preserve"> 2014; </w:t>
      </w:r>
      <w:r w:rsidRPr="00D00055">
        <w:rPr>
          <w:rFonts w:ascii="Book Antiqua" w:hAnsi="Book Antiqua"/>
          <w:b/>
          <w:bCs/>
          <w:color w:val="201F35"/>
        </w:rPr>
        <w:t>56</w:t>
      </w:r>
      <w:r w:rsidRPr="00D00055">
        <w:rPr>
          <w:rFonts w:ascii="Book Antiqua" w:hAnsi="Book Antiqua"/>
          <w:color w:val="201F35"/>
        </w:rPr>
        <w:t>: 557-562 [PMID: 24607022 DOI: 10.1016/j.pcad.2013.12.001]</w:t>
      </w:r>
    </w:p>
    <w:p w14:paraId="4F4437F5" w14:textId="248767A4" w:rsidR="00A90370" w:rsidRPr="00D00055" w:rsidRDefault="00A90370" w:rsidP="00D00055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D00055">
        <w:rPr>
          <w:rFonts w:ascii="Book Antiqua" w:hAnsi="Book Antiqua"/>
          <w:color w:val="201F35"/>
        </w:rPr>
        <w:lastRenderedPageBreak/>
        <w:t xml:space="preserve">18 </w:t>
      </w:r>
      <w:r w:rsidRPr="00D00055">
        <w:rPr>
          <w:rFonts w:ascii="Book Antiqua" w:hAnsi="Book Antiqua"/>
          <w:b/>
          <w:bCs/>
          <w:color w:val="201F35"/>
        </w:rPr>
        <w:t>Kim C</w:t>
      </w:r>
      <w:r w:rsidRPr="00D00055">
        <w:rPr>
          <w:rFonts w:ascii="Book Antiqua" w:hAnsi="Book Antiqua"/>
          <w:color w:val="201F35"/>
        </w:rPr>
        <w:t xml:space="preserve">, Kim DY, Moon CJ. Prognostic influences of cardiac rehabilitation in </w:t>
      </w:r>
      <w:proofErr w:type="spellStart"/>
      <w:r w:rsidRPr="00D00055">
        <w:rPr>
          <w:rFonts w:ascii="Book Antiqua" w:hAnsi="Book Antiqua"/>
          <w:color w:val="201F35"/>
        </w:rPr>
        <w:t>korean</w:t>
      </w:r>
      <w:proofErr w:type="spellEnd"/>
      <w:r w:rsidRPr="00D00055">
        <w:rPr>
          <w:rFonts w:ascii="Book Antiqua" w:hAnsi="Book Antiqua"/>
          <w:color w:val="201F35"/>
        </w:rPr>
        <w:t xml:space="preserve"> acute myocardial infarction patients. </w:t>
      </w:r>
      <w:r w:rsidRPr="00D00055">
        <w:rPr>
          <w:rFonts w:ascii="Book Antiqua" w:hAnsi="Book Antiqua"/>
          <w:i/>
          <w:iCs/>
          <w:color w:val="201F35"/>
        </w:rPr>
        <w:t xml:space="preserve">Ann </w:t>
      </w:r>
      <w:proofErr w:type="spellStart"/>
      <w:r w:rsidRPr="00D00055">
        <w:rPr>
          <w:rFonts w:ascii="Book Antiqua" w:hAnsi="Book Antiqua"/>
          <w:i/>
          <w:iCs/>
          <w:color w:val="201F35"/>
        </w:rPr>
        <w:t>Rehabil</w:t>
      </w:r>
      <w:proofErr w:type="spellEnd"/>
      <w:r w:rsidRPr="00D00055">
        <w:rPr>
          <w:rFonts w:ascii="Book Antiqua" w:hAnsi="Book Antiqua"/>
          <w:i/>
          <w:iCs/>
          <w:color w:val="201F35"/>
        </w:rPr>
        <w:t xml:space="preserve"> Med</w:t>
      </w:r>
      <w:r w:rsidRPr="00D00055">
        <w:rPr>
          <w:rFonts w:ascii="Book Antiqua" w:hAnsi="Book Antiqua"/>
          <w:color w:val="201F35"/>
        </w:rPr>
        <w:t xml:space="preserve"> 2011; </w:t>
      </w:r>
      <w:r w:rsidRPr="00D00055">
        <w:rPr>
          <w:rFonts w:ascii="Book Antiqua" w:hAnsi="Book Antiqua"/>
          <w:b/>
          <w:bCs/>
          <w:color w:val="201F35"/>
        </w:rPr>
        <w:t>35</w:t>
      </w:r>
      <w:r w:rsidRPr="00D00055">
        <w:rPr>
          <w:rFonts w:ascii="Book Antiqua" w:hAnsi="Book Antiqua"/>
          <w:color w:val="201F35"/>
        </w:rPr>
        <w:t>: 375-380 [PMID: 22506147 DOI: 10.5535/arm.2011.35.3.375]</w:t>
      </w:r>
    </w:p>
    <w:p w14:paraId="07238075" w14:textId="076900DE" w:rsidR="00A90370" w:rsidRPr="00D00055" w:rsidRDefault="00A90370" w:rsidP="00D00055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D00055">
        <w:rPr>
          <w:rFonts w:ascii="Book Antiqua" w:hAnsi="Book Antiqua"/>
          <w:color w:val="201F35"/>
        </w:rPr>
        <w:t xml:space="preserve">19 </w:t>
      </w:r>
      <w:proofErr w:type="spellStart"/>
      <w:r w:rsidRPr="00D00055">
        <w:rPr>
          <w:rFonts w:ascii="Book Antiqua" w:hAnsi="Book Antiqua"/>
          <w:b/>
          <w:bCs/>
          <w:color w:val="201F35"/>
        </w:rPr>
        <w:t>Okutucu</w:t>
      </w:r>
      <w:proofErr w:type="spellEnd"/>
      <w:r w:rsidRPr="00D00055">
        <w:rPr>
          <w:rFonts w:ascii="Book Antiqua" w:hAnsi="Book Antiqua"/>
          <w:b/>
          <w:bCs/>
          <w:color w:val="201F35"/>
        </w:rPr>
        <w:t xml:space="preserve"> S</w:t>
      </w:r>
      <w:r w:rsidRPr="00D00055">
        <w:rPr>
          <w:rFonts w:ascii="Book Antiqua" w:hAnsi="Book Antiqua"/>
          <w:color w:val="201F35"/>
        </w:rPr>
        <w:t xml:space="preserve">, </w:t>
      </w:r>
      <w:proofErr w:type="spellStart"/>
      <w:r w:rsidRPr="00D00055">
        <w:rPr>
          <w:rFonts w:ascii="Book Antiqua" w:hAnsi="Book Antiqua"/>
          <w:color w:val="201F35"/>
        </w:rPr>
        <w:t>Aytemir</w:t>
      </w:r>
      <w:proofErr w:type="spellEnd"/>
      <w:r w:rsidRPr="00D00055">
        <w:rPr>
          <w:rFonts w:ascii="Book Antiqua" w:hAnsi="Book Antiqua"/>
          <w:color w:val="201F35"/>
        </w:rPr>
        <w:t xml:space="preserve"> K, </w:t>
      </w:r>
      <w:proofErr w:type="spellStart"/>
      <w:r w:rsidRPr="00D00055">
        <w:rPr>
          <w:rFonts w:ascii="Book Antiqua" w:hAnsi="Book Antiqua"/>
          <w:color w:val="201F35"/>
        </w:rPr>
        <w:t>Evranos</w:t>
      </w:r>
      <w:proofErr w:type="spellEnd"/>
      <w:r w:rsidRPr="00D00055">
        <w:rPr>
          <w:rFonts w:ascii="Book Antiqua" w:hAnsi="Book Antiqua"/>
          <w:color w:val="201F35"/>
        </w:rPr>
        <w:t xml:space="preserve"> B, </w:t>
      </w:r>
      <w:proofErr w:type="spellStart"/>
      <w:r w:rsidRPr="00D00055">
        <w:rPr>
          <w:rFonts w:ascii="Book Antiqua" w:hAnsi="Book Antiqua"/>
          <w:color w:val="201F35"/>
        </w:rPr>
        <w:t>Aksoy</w:t>
      </w:r>
      <w:proofErr w:type="spellEnd"/>
      <w:r w:rsidRPr="00D00055">
        <w:rPr>
          <w:rFonts w:ascii="Book Antiqua" w:hAnsi="Book Antiqua"/>
          <w:color w:val="201F35"/>
        </w:rPr>
        <w:t xml:space="preserve"> H, </w:t>
      </w:r>
      <w:proofErr w:type="spellStart"/>
      <w:r w:rsidRPr="00D00055">
        <w:rPr>
          <w:rFonts w:ascii="Book Antiqua" w:hAnsi="Book Antiqua"/>
          <w:color w:val="201F35"/>
        </w:rPr>
        <w:t>Sabanov</w:t>
      </w:r>
      <w:proofErr w:type="spellEnd"/>
      <w:r w:rsidRPr="00D00055">
        <w:rPr>
          <w:rFonts w:ascii="Book Antiqua" w:hAnsi="Book Antiqua"/>
          <w:color w:val="201F35"/>
        </w:rPr>
        <w:t xml:space="preserve"> C, </w:t>
      </w:r>
      <w:proofErr w:type="spellStart"/>
      <w:r w:rsidRPr="00D00055">
        <w:rPr>
          <w:rFonts w:ascii="Book Antiqua" w:hAnsi="Book Antiqua"/>
          <w:color w:val="201F35"/>
        </w:rPr>
        <w:t>Karakulak</w:t>
      </w:r>
      <w:proofErr w:type="spellEnd"/>
      <w:r w:rsidRPr="00D00055">
        <w:rPr>
          <w:rFonts w:ascii="Book Antiqua" w:hAnsi="Book Antiqua"/>
          <w:color w:val="201F35"/>
        </w:rPr>
        <w:t xml:space="preserve"> UN, Kaya EB, </w:t>
      </w:r>
      <w:proofErr w:type="spellStart"/>
      <w:r w:rsidRPr="00D00055">
        <w:rPr>
          <w:rFonts w:ascii="Book Antiqua" w:hAnsi="Book Antiqua"/>
          <w:color w:val="201F35"/>
        </w:rPr>
        <w:t>Kabakci</w:t>
      </w:r>
      <w:proofErr w:type="spellEnd"/>
      <w:r w:rsidRPr="00D00055">
        <w:rPr>
          <w:rFonts w:ascii="Book Antiqua" w:hAnsi="Book Antiqua"/>
          <w:color w:val="201F35"/>
        </w:rPr>
        <w:t xml:space="preserve"> G, </w:t>
      </w:r>
      <w:proofErr w:type="spellStart"/>
      <w:r w:rsidRPr="00D00055">
        <w:rPr>
          <w:rFonts w:ascii="Book Antiqua" w:hAnsi="Book Antiqua"/>
          <w:color w:val="201F35"/>
        </w:rPr>
        <w:t>Tokgozoglu</w:t>
      </w:r>
      <w:proofErr w:type="spellEnd"/>
      <w:r w:rsidRPr="00D00055">
        <w:rPr>
          <w:rFonts w:ascii="Book Antiqua" w:hAnsi="Book Antiqua"/>
          <w:color w:val="201F35"/>
        </w:rPr>
        <w:t xml:space="preserve"> L, </w:t>
      </w:r>
      <w:proofErr w:type="spellStart"/>
      <w:r w:rsidRPr="00D00055">
        <w:rPr>
          <w:rFonts w:ascii="Book Antiqua" w:hAnsi="Book Antiqua"/>
          <w:color w:val="201F35"/>
        </w:rPr>
        <w:t>Ozkutlu</w:t>
      </w:r>
      <w:proofErr w:type="spellEnd"/>
      <w:r w:rsidRPr="00D00055">
        <w:rPr>
          <w:rFonts w:ascii="Book Antiqua" w:hAnsi="Book Antiqua"/>
          <w:color w:val="201F35"/>
        </w:rPr>
        <w:t xml:space="preserve"> H, Oto A. Cardiac resynchronization therapy improves exercise heart rate recovery in patients with heart failure. </w:t>
      </w:r>
      <w:proofErr w:type="spellStart"/>
      <w:r w:rsidRPr="00D00055">
        <w:rPr>
          <w:rFonts w:ascii="Book Antiqua" w:hAnsi="Book Antiqua"/>
          <w:i/>
          <w:iCs/>
          <w:color w:val="201F35"/>
        </w:rPr>
        <w:t>Europace</w:t>
      </w:r>
      <w:proofErr w:type="spellEnd"/>
      <w:r w:rsidRPr="00D00055">
        <w:rPr>
          <w:rFonts w:ascii="Book Antiqua" w:hAnsi="Book Antiqua"/>
          <w:color w:val="201F35"/>
        </w:rPr>
        <w:t xml:space="preserve"> 2011; </w:t>
      </w:r>
      <w:r w:rsidRPr="00D00055">
        <w:rPr>
          <w:rFonts w:ascii="Book Antiqua" w:hAnsi="Book Antiqua"/>
          <w:b/>
          <w:bCs/>
          <w:color w:val="201F35"/>
        </w:rPr>
        <w:t>13</w:t>
      </w:r>
      <w:r w:rsidRPr="00D00055">
        <w:rPr>
          <w:rFonts w:ascii="Book Antiqua" w:hAnsi="Book Antiqua"/>
          <w:color w:val="201F35"/>
        </w:rPr>
        <w:t>: 526-532 [PMID: 21076146 DOI: 10.1093/</w:t>
      </w:r>
      <w:proofErr w:type="spellStart"/>
      <w:r w:rsidRPr="00D00055">
        <w:rPr>
          <w:rFonts w:ascii="Book Antiqua" w:hAnsi="Book Antiqua"/>
          <w:color w:val="201F35"/>
        </w:rPr>
        <w:t>europace</w:t>
      </w:r>
      <w:proofErr w:type="spellEnd"/>
      <w:r w:rsidRPr="00D00055">
        <w:rPr>
          <w:rFonts w:ascii="Book Antiqua" w:hAnsi="Book Antiqua"/>
          <w:color w:val="201F35"/>
        </w:rPr>
        <w:t>/euq410]</w:t>
      </w:r>
    </w:p>
    <w:p w14:paraId="7803C2CC" w14:textId="63F4C68F" w:rsidR="00A90370" w:rsidRPr="00D00055" w:rsidRDefault="00A90370" w:rsidP="00D00055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D00055">
        <w:rPr>
          <w:rFonts w:ascii="Book Antiqua" w:hAnsi="Book Antiqua"/>
          <w:color w:val="201F35"/>
        </w:rPr>
        <w:t xml:space="preserve">20 </w:t>
      </w:r>
      <w:proofErr w:type="spellStart"/>
      <w:r w:rsidRPr="00D00055">
        <w:rPr>
          <w:rFonts w:ascii="Book Antiqua" w:hAnsi="Book Antiqua"/>
          <w:b/>
          <w:bCs/>
          <w:color w:val="201F35"/>
        </w:rPr>
        <w:t>Frangogiannis</w:t>
      </w:r>
      <w:proofErr w:type="spellEnd"/>
      <w:r w:rsidRPr="00D00055">
        <w:rPr>
          <w:rFonts w:ascii="Book Antiqua" w:hAnsi="Book Antiqua"/>
          <w:b/>
          <w:bCs/>
          <w:color w:val="201F35"/>
        </w:rPr>
        <w:t xml:space="preserve"> NG</w:t>
      </w:r>
      <w:r w:rsidRPr="00D00055">
        <w:rPr>
          <w:rFonts w:ascii="Book Antiqua" w:hAnsi="Book Antiqua"/>
          <w:color w:val="201F35"/>
        </w:rPr>
        <w:t xml:space="preserve">. The Extracellular Matrix in Ischemic and Nonischemic Heart Failure. </w:t>
      </w:r>
      <w:r w:rsidRPr="00D00055">
        <w:rPr>
          <w:rFonts w:ascii="Book Antiqua" w:hAnsi="Book Antiqua"/>
          <w:i/>
          <w:iCs/>
          <w:color w:val="201F35"/>
        </w:rPr>
        <w:t>Circ Res</w:t>
      </w:r>
      <w:r w:rsidRPr="00D00055">
        <w:rPr>
          <w:rFonts w:ascii="Book Antiqua" w:hAnsi="Book Antiqua"/>
          <w:color w:val="201F35"/>
        </w:rPr>
        <w:t xml:space="preserve"> 2019; </w:t>
      </w:r>
      <w:r w:rsidRPr="00D00055">
        <w:rPr>
          <w:rFonts w:ascii="Book Antiqua" w:hAnsi="Book Antiqua"/>
          <w:b/>
          <w:bCs/>
          <w:color w:val="201F35"/>
        </w:rPr>
        <w:t>125</w:t>
      </w:r>
      <w:r w:rsidRPr="00D00055">
        <w:rPr>
          <w:rFonts w:ascii="Book Antiqua" w:hAnsi="Book Antiqua"/>
          <w:color w:val="201F35"/>
        </w:rPr>
        <w:t>: 117-146 [PMID: 31219741 DOI: 10.1161/CIRCRESAHA.119.311148]</w:t>
      </w:r>
    </w:p>
    <w:p w14:paraId="4354F216" w14:textId="51D84958" w:rsidR="00A90370" w:rsidRPr="00D00055" w:rsidRDefault="00A90370" w:rsidP="00D00055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D00055">
        <w:rPr>
          <w:rFonts w:ascii="Book Antiqua" w:hAnsi="Book Antiqua"/>
          <w:color w:val="201F35"/>
        </w:rPr>
        <w:t xml:space="preserve">21 </w:t>
      </w:r>
      <w:proofErr w:type="spellStart"/>
      <w:r w:rsidRPr="00D00055">
        <w:rPr>
          <w:rFonts w:ascii="Book Antiqua" w:hAnsi="Book Antiqua"/>
          <w:b/>
          <w:bCs/>
          <w:color w:val="201F35"/>
        </w:rPr>
        <w:t>Radosinska</w:t>
      </w:r>
      <w:proofErr w:type="spellEnd"/>
      <w:r w:rsidRPr="00D00055">
        <w:rPr>
          <w:rFonts w:ascii="Book Antiqua" w:hAnsi="Book Antiqua"/>
          <w:b/>
          <w:bCs/>
          <w:color w:val="201F35"/>
        </w:rPr>
        <w:t xml:space="preserve"> J</w:t>
      </w:r>
      <w:r w:rsidRPr="00D00055">
        <w:rPr>
          <w:rFonts w:ascii="Book Antiqua" w:hAnsi="Book Antiqua"/>
          <w:color w:val="201F35"/>
        </w:rPr>
        <w:t xml:space="preserve">, </w:t>
      </w:r>
      <w:proofErr w:type="spellStart"/>
      <w:r w:rsidRPr="00D00055">
        <w:rPr>
          <w:rFonts w:ascii="Book Antiqua" w:hAnsi="Book Antiqua"/>
          <w:color w:val="201F35"/>
        </w:rPr>
        <w:t>Barancik</w:t>
      </w:r>
      <w:proofErr w:type="spellEnd"/>
      <w:r w:rsidRPr="00D00055">
        <w:rPr>
          <w:rFonts w:ascii="Book Antiqua" w:hAnsi="Book Antiqua"/>
          <w:color w:val="201F35"/>
        </w:rPr>
        <w:t xml:space="preserve"> M, </w:t>
      </w:r>
      <w:proofErr w:type="spellStart"/>
      <w:r w:rsidRPr="00D00055">
        <w:rPr>
          <w:rFonts w:ascii="Book Antiqua" w:hAnsi="Book Antiqua"/>
          <w:color w:val="201F35"/>
        </w:rPr>
        <w:t>Vrbjar</w:t>
      </w:r>
      <w:proofErr w:type="spellEnd"/>
      <w:r w:rsidRPr="00D00055">
        <w:rPr>
          <w:rFonts w:ascii="Book Antiqua" w:hAnsi="Book Antiqua"/>
          <w:color w:val="201F35"/>
        </w:rPr>
        <w:t xml:space="preserve"> N. Heart failure and role of circulating MMP-2 and MMP-9. </w:t>
      </w:r>
      <w:proofErr w:type="spellStart"/>
      <w:r w:rsidRPr="00D00055">
        <w:rPr>
          <w:rFonts w:ascii="Book Antiqua" w:hAnsi="Book Antiqua"/>
          <w:i/>
          <w:iCs/>
          <w:color w:val="201F35"/>
        </w:rPr>
        <w:t>Panminerva</w:t>
      </w:r>
      <w:proofErr w:type="spellEnd"/>
      <w:r w:rsidRPr="00D00055">
        <w:rPr>
          <w:rFonts w:ascii="Book Antiqua" w:hAnsi="Book Antiqua"/>
          <w:i/>
          <w:iCs/>
          <w:color w:val="201F35"/>
        </w:rPr>
        <w:t xml:space="preserve"> Med</w:t>
      </w:r>
      <w:r w:rsidRPr="00D00055">
        <w:rPr>
          <w:rFonts w:ascii="Book Antiqua" w:hAnsi="Book Antiqua"/>
          <w:color w:val="201F35"/>
        </w:rPr>
        <w:t xml:space="preserve"> 2017; </w:t>
      </w:r>
      <w:r w:rsidRPr="00D00055">
        <w:rPr>
          <w:rFonts w:ascii="Book Antiqua" w:hAnsi="Book Antiqua"/>
          <w:b/>
          <w:bCs/>
          <w:color w:val="201F35"/>
        </w:rPr>
        <w:t>59</w:t>
      </w:r>
      <w:r w:rsidRPr="00D00055">
        <w:rPr>
          <w:rFonts w:ascii="Book Antiqua" w:hAnsi="Book Antiqua"/>
          <w:color w:val="201F35"/>
        </w:rPr>
        <w:t>: 241-253 [PMID: 28399617 DOI: 10.23736/S0031-0808.17.03321-3]</w:t>
      </w:r>
    </w:p>
    <w:p w14:paraId="2CD81813" w14:textId="3E81132C" w:rsidR="00A90370" w:rsidRPr="00D00055" w:rsidRDefault="00A90370" w:rsidP="00D00055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D00055">
        <w:rPr>
          <w:rFonts w:ascii="Book Antiqua" w:hAnsi="Book Antiqua"/>
          <w:color w:val="201F35"/>
        </w:rPr>
        <w:t xml:space="preserve">22 </w:t>
      </w:r>
      <w:r w:rsidRPr="00D00055">
        <w:rPr>
          <w:rFonts w:ascii="Book Antiqua" w:hAnsi="Book Antiqua"/>
          <w:b/>
          <w:bCs/>
          <w:color w:val="201F35"/>
        </w:rPr>
        <w:t>Li L</w:t>
      </w:r>
      <w:r w:rsidRPr="00D00055">
        <w:rPr>
          <w:rFonts w:ascii="Book Antiqua" w:hAnsi="Book Antiqua"/>
          <w:color w:val="201F35"/>
        </w:rPr>
        <w:t xml:space="preserve">, Zhao Q, Kong W. Extracellular matrix remodeling and cardiac fibrosis. </w:t>
      </w:r>
      <w:r w:rsidRPr="00D00055">
        <w:rPr>
          <w:rFonts w:ascii="Book Antiqua" w:hAnsi="Book Antiqua"/>
          <w:i/>
          <w:iCs/>
          <w:color w:val="201F35"/>
        </w:rPr>
        <w:t>Matrix Biol</w:t>
      </w:r>
      <w:r w:rsidRPr="00D00055">
        <w:rPr>
          <w:rFonts w:ascii="Book Antiqua" w:hAnsi="Book Antiqua"/>
          <w:color w:val="201F35"/>
        </w:rPr>
        <w:t xml:space="preserve"> 2018; </w:t>
      </w:r>
      <w:r w:rsidRPr="00D00055">
        <w:rPr>
          <w:rFonts w:ascii="Book Antiqua" w:hAnsi="Book Antiqua"/>
          <w:b/>
          <w:bCs/>
          <w:color w:val="201F35"/>
        </w:rPr>
        <w:t>68-69</w:t>
      </w:r>
      <w:r w:rsidRPr="00D00055">
        <w:rPr>
          <w:rFonts w:ascii="Book Antiqua" w:hAnsi="Book Antiqua"/>
          <w:color w:val="201F35"/>
        </w:rPr>
        <w:t>: 490-506 [PMID: 29371055 DOI: 10.1016/j.matbio.2018.01.013]</w:t>
      </w:r>
    </w:p>
    <w:p w14:paraId="792061D2" w14:textId="1E259802" w:rsidR="00A90370" w:rsidRPr="00D00055" w:rsidRDefault="00A90370" w:rsidP="00D00055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D00055">
        <w:rPr>
          <w:rFonts w:ascii="Book Antiqua" w:hAnsi="Book Antiqua"/>
          <w:color w:val="201F35"/>
        </w:rPr>
        <w:t xml:space="preserve">23 </w:t>
      </w:r>
      <w:r w:rsidRPr="00D00055">
        <w:rPr>
          <w:rFonts w:ascii="Book Antiqua" w:hAnsi="Book Antiqua"/>
          <w:b/>
          <w:bCs/>
          <w:color w:val="201F35"/>
        </w:rPr>
        <w:t>Robert S</w:t>
      </w:r>
      <w:r w:rsidRPr="00D00055">
        <w:rPr>
          <w:rFonts w:ascii="Book Antiqua" w:hAnsi="Book Antiqua"/>
          <w:color w:val="201F35"/>
        </w:rPr>
        <w:t xml:space="preserve">, </w:t>
      </w:r>
      <w:proofErr w:type="spellStart"/>
      <w:r w:rsidRPr="00D00055">
        <w:rPr>
          <w:rFonts w:ascii="Book Antiqua" w:hAnsi="Book Antiqua"/>
          <w:color w:val="201F35"/>
        </w:rPr>
        <w:t>Gicquel</w:t>
      </w:r>
      <w:proofErr w:type="spellEnd"/>
      <w:r w:rsidRPr="00D00055">
        <w:rPr>
          <w:rFonts w:ascii="Book Antiqua" w:hAnsi="Book Antiqua"/>
          <w:color w:val="201F35"/>
        </w:rPr>
        <w:t xml:space="preserve"> T, </w:t>
      </w:r>
      <w:proofErr w:type="spellStart"/>
      <w:r w:rsidRPr="00D00055">
        <w:rPr>
          <w:rFonts w:ascii="Book Antiqua" w:hAnsi="Book Antiqua"/>
          <w:color w:val="201F35"/>
        </w:rPr>
        <w:t>Victoni</w:t>
      </w:r>
      <w:proofErr w:type="spellEnd"/>
      <w:r w:rsidRPr="00D00055">
        <w:rPr>
          <w:rFonts w:ascii="Book Antiqua" w:hAnsi="Book Antiqua"/>
          <w:color w:val="201F35"/>
        </w:rPr>
        <w:t xml:space="preserve"> T, </w:t>
      </w:r>
      <w:proofErr w:type="spellStart"/>
      <w:r w:rsidRPr="00D00055">
        <w:rPr>
          <w:rFonts w:ascii="Book Antiqua" w:hAnsi="Book Antiqua"/>
          <w:color w:val="201F35"/>
        </w:rPr>
        <w:t>Valença</w:t>
      </w:r>
      <w:proofErr w:type="spellEnd"/>
      <w:r w:rsidRPr="00D00055">
        <w:rPr>
          <w:rFonts w:ascii="Book Antiqua" w:hAnsi="Book Antiqua"/>
          <w:color w:val="201F35"/>
        </w:rPr>
        <w:t xml:space="preserve"> S, </w:t>
      </w:r>
      <w:proofErr w:type="spellStart"/>
      <w:r w:rsidRPr="00D00055">
        <w:rPr>
          <w:rFonts w:ascii="Book Antiqua" w:hAnsi="Book Antiqua"/>
          <w:color w:val="201F35"/>
        </w:rPr>
        <w:t>Barreto</w:t>
      </w:r>
      <w:proofErr w:type="spellEnd"/>
      <w:r w:rsidRPr="00D00055">
        <w:rPr>
          <w:rFonts w:ascii="Book Antiqua" w:hAnsi="Book Antiqua"/>
          <w:color w:val="201F35"/>
        </w:rPr>
        <w:t xml:space="preserve"> E, </w:t>
      </w:r>
      <w:proofErr w:type="spellStart"/>
      <w:r w:rsidRPr="00D00055">
        <w:rPr>
          <w:rFonts w:ascii="Book Antiqua" w:hAnsi="Book Antiqua"/>
          <w:color w:val="201F35"/>
        </w:rPr>
        <w:t>Bailly</w:t>
      </w:r>
      <w:proofErr w:type="spellEnd"/>
      <w:r w:rsidRPr="00D00055">
        <w:rPr>
          <w:rFonts w:ascii="Book Antiqua" w:hAnsi="Book Antiqua"/>
          <w:color w:val="201F35"/>
        </w:rPr>
        <w:t xml:space="preserve">-Maître B, </w:t>
      </w:r>
      <w:proofErr w:type="spellStart"/>
      <w:r w:rsidRPr="00D00055">
        <w:rPr>
          <w:rFonts w:ascii="Book Antiqua" w:hAnsi="Book Antiqua"/>
          <w:color w:val="201F35"/>
        </w:rPr>
        <w:t>Boichot</w:t>
      </w:r>
      <w:proofErr w:type="spellEnd"/>
      <w:r w:rsidRPr="00D00055">
        <w:rPr>
          <w:rFonts w:ascii="Book Antiqua" w:hAnsi="Book Antiqua"/>
          <w:color w:val="201F35"/>
        </w:rPr>
        <w:t xml:space="preserve"> E, </w:t>
      </w:r>
      <w:proofErr w:type="spellStart"/>
      <w:r w:rsidRPr="00D00055">
        <w:rPr>
          <w:rFonts w:ascii="Book Antiqua" w:hAnsi="Book Antiqua"/>
          <w:color w:val="201F35"/>
        </w:rPr>
        <w:t>Lagente</w:t>
      </w:r>
      <w:proofErr w:type="spellEnd"/>
      <w:r w:rsidRPr="00D00055">
        <w:rPr>
          <w:rFonts w:ascii="Book Antiqua" w:hAnsi="Book Antiqua"/>
          <w:color w:val="201F35"/>
        </w:rPr>
        <w:t xml:space="preserve"> V. Involvement of matrix metalloproteinases (MMPs) and inflammasome pathway in molecular mechanisms of fibrosis. </w:t>
      </w:r>
      <w:proofErr w:type="spellStart"/>
      <w:r w:rsidRPr="00D00055">
        <w:rPr>
          <w:rFonts w:ascii="Book Antiqua" w:hAnsi="Book Antiqua"/>
          <w:i/>
          <w:iCs/>
          <w:color w:val="201F35"/>
        </w:rPr>
        <w:t>Biosci</w:t>
      </w:r>
      <w:proofErr w:type="spellEnd"/>
      <w:r w:rsidRPr="00D00055">
        <w:rPr>
          <w:rFonts w:ascii="Book Antiqua" w:hAnsi="Book Antiqua"/>
          <w:i/>
          <w:iCs/>
          <w:color w:val="201F35"/>
        </w:rPr>
        <w:t xml:space="preserve"> Rep</w:t>
      </w:r>
      <w:r w:rsidRPr="00D00055">
        <w:rPr>
          <w:rFonts w:ascii="Book Antiqua" w:hAnsi="Book Antiqua"/>
          <w:color w:val="201F35"/>
        </w:rPr>
        <w:t xml:space="preserve"> 2016; </w:t>
      </w:r>
      <w:r w:rsidRPr="00D00055">
        <w:rPr>
          <w:rFonts w:ascii="Book Antiqua" w:hAnsi="Book Antiqua"/>
          <w:b/>
          <w:bCs/>
          <w:color w:val="201F35"/>
        </w:rPr>
        <w:t>36</w:t>
      </w:r>
      <w:r w:rsidRPr="00D00055">
        <w:rPr>
          <w:rFonts w:ascii="Book Antiqua" w:hAnsi="Book Antiqua"/>
        </w:rPr>
        <w:t xml:space="preserve">: </w:t>
      </w:r>
      <w:r w:rsidRPr="00D00055">
        <w:rPr>
          <w:rFonts w:ascii="Book Antiqua" w:hAnsi="Book Antiqua" w:cs="Segoe UI"/>
        </w:rPr>
        <w:t>e00360</w:t>
      </w:r>
      <w:r w:rsidRPr="00D00055">
        <w:rPr>
          <w:rFonts w:ascii="Book Antiqua" w:hAnsi="Book Antiqua"/>
        </w:rPr>
        <w:t xml:space="preserve"> </w:t>
      </w:r>
      <w:r w:rsidRPr="00D00055">
        <w:rPr>
          <w:rFonts w:ascii="Book Antiqua" w:hAnsi="Book Antiqua"/>
          <w:color w:val="201F35"/>
        </w:rPr>
        <w:t>[PMID: 27247426 DOI: 10.1042/BSR20160107]</w:t>
      </w:r>
    </w:p>
    <w:p w14:paraId="6A55BC15" w14:textId="428553CA" w:rsidR="00A90370" w:rsidRPr="00D00055" w:rsidRDefault="00A90370" w:rsidP="00D00055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D00055">
        <w:rPr>
          <w:rFonts w:ascii="Book Antiqua" w:hAnsi="Book Antiqua"/>
          <w:color w:val="201F35"/>
        </w:rPr>
        <w:t xml:space="preserve">24 </w:t>
      </w:r>
      <w:r w:rsidRPr="00D00055">
        <w:rPr>
          <w:rFonts w:ascii="Book Antiqua" w:hAnsi="Book Antiqua"/>
          <w:b/>
          <w:bCs/>
          <w:color w:val="201F35"/>
        </w:rPr>
        <w:t>Kelly D</w:t>
      </w:r>
      <w:r w:rsidRPr="00D00055">
        <w:rPr>
          <w:rFonts w:ascii="Book Antiqua" w:hAnsi="Book Antiqua"/>
          <w:color w:val="201F35"/>
        </w:rPr>
        <w:t xml:space="preserve">, Cockerill G, Ng LL, Thompson M, Khan S, </w:t>
      </w:r>
      <w:proofErr w:type="spellStart"/>
      <w:r w:rsidRPr="00D00055">
        <w:rPr>
          <w:rFonts w:ascii="Book Antiqua" w:hAnsi="Book Antiqua"/>
          <w:color w:val="201F35"/>
        </w:rPr>
        <w:t>Samani</w:t>
      </w:r>
      <w:proofErr w:type="spellEnd"/>
      <w:r w:rsidRPr="00D00055">
        <w:rPr>
          <w:rFonts w:ascii="Book Antiqua" w:hAnsi="Book Antiqua"/>
          <w:color w:val="201F35"/>
        </w:rPr>
        <w:t xml:space="preserve"> NJ, Squire IB. Plasma matrix metalloproteinase-9 and left ventricular </w:t>
      </w:r>
      <w:proofErr w:type="spellStart"/>
      <w:r w:rsidRPr="00D00055">
        <w:rPr>
          <w:rFonts w:ascii="Book Antiqua" w:hAnsi="Book Antiqua"/>
          <w:color w:val="201F35"/>
        </w:rPr>
        <w:t>remodelling</w:t>
      </w:r>
      <w:proofErr w:type="spellEnd"/>
      <w:r w:rsidRPr="00D00055">
        <w:rPr>
          <w:rFonts w:ascii="Book Antiqua" w:hAnsi="Book Antiqua"/>
          <w:color w:val="201F35"/>
        </w:rPr>
        <w:t xml:space="preserve"> after acute myocardial infarction in man: a prospective cohort study. </w:t>
      </w:r>
      <w:r w:rsidRPr="00D00055">
        <w:rPr>
          <w:rFonts w:ascii="Book Antiqua" w:hAnsi="Book Antiqua"/>
          <w:i/>
          <w:iCs/>
          <w:color w:val="201F35"/>
        </w:rPr>
        <w:t>Eur Heart J</w:t>
      </w:r>
      <w:r w:rsidRPr="00D00055">
        <w:rPr>
          <w:rFonts w:ascii="Book Antiqua" w:hAnsi="Book Antiqua"/>
          <w:color w:val="201F35"/>
        </w:rPr>
        <w:t xml:space="preserve"> 2007; </w:t>
      </w:r>
      <w:r w:rsidRPr="00D00055">
        <w:rPr>
          <w:rFonts w:ascii="Book Antiqua" w:hAnsi="Book Antiqua"/>
          <w:b/>
          <w:bCs/>
          <w:color w:val="201F35"/>
        </w:rPr>
        <w:t>28</w:t>
      </w:r>
      <w:r w:rsidRPr="00D00055">
        <w:rPr>
          <w:rFonts w:ascii="Book Antiqua" w:hAnsi="Book Antiqua"/>
          <w:color w:val="201F35"/>
        </w:rPr>
        <w:t>: 711-718 [PMID: 17339265 DOI: 10.1093/</w:t>
      </w:r>
      <w:proofErr w:type="spellStart"/>
      <w:r w:rsidRPr="00D00055">
        <w:rPr>
          <w:rFonts w:ascii="Book Antiqua" w:hAnsi="Book Antiqua"/>
          <w:color w:val="201F35"/>
        </w:rPr>
        <w:t>eurheartj</w:t>
      </w:r>
      <w:proofErr w:type="spellEnd"/>
      <w:r w:rsidRPr="00D00055">
        <w:rPr>
          <w:rFonts w:ascii="Book Antiqua" w:hAnsi="Book Antiqua"/>
          <w:color w:val="201F35"/>
        </w:rPr>
        <w:t>/ehm003]</w:t>
      </w:r>
    </w:p>
    <w:p w14:paraId="761D6923" w14:textId="05639A8E" w:rsidR="00A90370" w:rsidRPr="00D00055" w:rsidRDefault="00A90370" w:rsidP="00D00055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D00055">
        <w:rPr>
          <w:rFonts w:ascii="Book Antiqua" w:hAnsi="Book Antiqua"/>
          <w:color w:val="201F35"/>
        </w:rPr>
        <w:t xml:space="preserve">25 </w:t>
      </w:r>
      <w:proofErr w:type="spellStart"/>
      <w:r w:rsidRPr="00D00055">
        <w:rPr>
          <w:rFonts w:ascii="Book Antiqua" w:hAnsi="Book Antiqua"/>
          <w:b/>
          <w:bCs/>
          <w:color w:val="201F35"/>
        </w:rPr>
        <w:t>Opstad</w:t>
      </w:r>
      <w:proofErr w:type="spellEnd"/>
      <w:r w:rsidRPr="00D00055">
        <w:rPr>
          <w:rFonts w:ascii="Book Antiqua" w:hAnsi="Book Antiqua"/>
          <w:b/>
          <w:bCs/>
          <w:color w:val="201F35"/>
        </w:rPr>
        <w:t xml:space="preserve"> TB</w:t>
      </w:r>
      <w:r w:rsidRPr="00D00055">
        <w:rPr>
          <w:rFonts w:ascii="Book Antiqua" w:hAnsi="Book Antiqua"/>
          <w:color w:val="201F35"/>
        </w:rPr>
        <w:t xml:space="preserve">, </w:t>
      </w:r>
      <w:proofErr w:type="spellStart"/>
      <w:r w:rsidRPr="00D00055">
        <w:rPr>
          <w:rFonts w:ascii="Book Antiqua" w:hAnsi="Book Antiqua"/>
          <w:color w:val="201F35"/>
        </w:rPr>
        <w:t>Seljeflot</w:t>
      </w:r>
      <w:proofErr w:type="spellEnd"/>
      <w:r w:rsidRPr="00D00055">
        <w:rPr>
          <w:rFonts w:ascii="Book Antiqua" w:hAnsi="Book Antiqua"/>
          <w:color w:val="201F35"/>
        </w:rPr>
        <w:t xml:space="preserve"> I, </w:t>
      </w:r>
      <w:proofErr w:type="spellStart"/>
      <w:r w:rsidRPr="00D00055">
        <w:rPr>
          <w:rFonts w:ascii="Book Antiqua" w:hAnsi="Book Antiqua"/>
          <w:color w:val="201F35"/>
        </w:rPr>
        <w:t>Bøhmer</w:t>
      </w:r>
      <w:proofErr w:type="spellEnd"/>
      <w:r w:rsidRPr="00D00055">
        <w:rPr>
          <w:rFonts w:ascii="Book Antiqua" w:hAnsi="Book Antiqua"/>
          <w:color w:val="201F35"/>
        </w:rPr>
        <w:t xml:space="preserve"> E, </w:t>
      </w:r>
      <w:proofErr w:type="spellStart"/>
      <w:r w:rsidRPr="00D00055">
        <w:rPr>
          <w:rFonts w:ascii="Book Antiqua" w:hAnsi="Book Antiqua"/>
          <w:color w:val="201F35"/>
        </w:rPr>
        <w:t>Arnesen</w:t>
      </w:r>
      <w:proofErr w:type="spellEnd"/>
      <w:r w:rsidRPr="00D00055">
        <w:rPr>
          <w:rFonts w:ascii="Book Antiqua" w:hAnsi="Book Antiqua"/>
          <w:color w:val="201F35"/>
        </w:rPr>
        <w:t xml:space="preserve"> H, Halvorsen S. MMP-9 and Its Regulators TIMP-1 and EMMPRIN in Patients with Acute ST-Elevation Myocardial Infarction: A NORDISTEMI </w:t>
      </w:r>
      <w:proofErr w:type="spellStart"/>
      <w:r w:rsidRPr="00D00055">
        <w:rPr>
          <w:rFonts w:ascii="Book Antiqua" w:hAnsi="Book Antiqua"/>
          <w:color w:val="201F35"/>
        </w:rPr>
        <w:t>Substudy</w:t>
      </w:r>
      <w:proofErr w:type="spellEnd"/>
      <w:r w:rsidRPr="00D00055">
        <w:rPr>
          <w:rFonts w:ascii="Book Antiqua" w:hAnsi="Book Antiqua"/>
          <w:color w:val="201F35"/>
        </w:rPr>
        <w:t xml:space="preserve">. </w:t>
      </w:r>
      <w:r w:rsidRPr="00D00055">
        <w:rPr>
          <w:rFonts w:ascii="Book Antiqua" w:hAnsi="Book Antiqua"/>
          <w:i/>
          <w:iCs/>
          <w:color w:val="201F35"/>
        </w:rPr>
        <w:t>Cardiology</w:t>
      </w:r>
      <w:r w:rsidRPr="00D00055">
        <w:rPr>
          <w:rFonts w:ascii="Book Antiqua" w:hAnsi="Book Antiqua"/>
          <w:color w:val="201F35"/>
        </w:rPr>
        <w:t xml:space="preserve"> 2018; </w:t>
      </w:r>
      <w:r w:rsidRPr="00D00055">
        <w:rPr>
          <w:rFonts w:ascii="Book Antiqua" w:hAnsi="Book Antiqua"/>
          <w:b/>
          <w:bCs/>
          <w:color w:val="201F35"/>
        </w:rPr>
        <w:t>139</w:t>
      </w:r>
      <w:r w:rsidRPr="00D00055">
        <w:rPr>
          <w:rFonts w:ascii="Book Antiqua" w:hAnsi="Book Antiqua"/>
          <w:color w:val="201F35"/>
        </w:rPr>
        <w:t>: 17-24 [PMID: 29141241 DOI: 10.1159/000481684]</w:t>
      </w:r>
    </w:p>
    <w:p w14:paraId="6157590D" w14:textId="2985BFC6" w:rsidR="00A90370" w:rsidRPr="00D00055" w:rsidRDefault="00A90370" w:rsidP="00D00055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D00055">
        <w:rPr>
          <w:rFonts w:ascii="Book Antiqua" w:hAnsi="Book Antiqua"/>
          <w:color w:val="201F35"/>
        </w:rPr>
        <w:t xml:space="preserve">26 </w:t>
      </w:r>
      <w:proofErr w:type="spellStart"/>
      <w:r w:rsidRPr="00D00055">
        <w:rPr>
          <w:rFonts w:ascii="Book Antiqua" w:hAnsi="Book Antiqua"/>
          <w:b/>
          <w:bCs/>
          <w:color w:val="201F35"/>
        </w:rPr>
        <w:t>Halapas</w:t>
      </w:r>
      <w:proofErr w:type="spellEnd"/>
      <w:r w:rsidRPr="00D00055">
        <w:rPr>
          <w:rFonts w:ascii="Book Antiqua" w:hAnsi="Book Antiqua"/>
          <w:b/>
          <w:bCs/>
          <w:color w:val="201F35"/>
        </w:rPr>
        <w:t xml:space="preserve"> A</w:t>
      </w:r>
      <w:r w:rsidRPr="00D00055">
        <w:rPr>
          <w:rFonts w:ascii="Book Antiqua" w:hAnsi="Book Antiqua"/>
          <w:color w:val="201F35"/>
        </w:rPr>
        <w:t xml:space="preserve">, </w:t>
      </w:r>
      <w:proofErr w:type="spellStart"/>
      <w:r w:rsidRPr="00D00055">
        <w:rPr>
          <w:rFonts w:ascii="Book Antiqua" w:hAnsi="Book Antiqua"/>
          <w:color w:val="201F35"/>
        </w:rPr>
        <w:t>Zacharoulis</w:t>
      </w:r>
      <w:proofErr w:type="spellEnd"/>
      <w:r w:rsidRPr="00D00055">
        <w:rPr>
          <w:rFonts w:ascii="Book Antiqua" w:hAnsi="Book Antiqua"/>
          <w:color w:val="201F35"/>
        </w:rPr>
        <w:t xml:space="preserve"> A, </w:t>
      </w:r>
      <w:proofErr w:type="spellStart"/>
      <w:r w:rsidRPr="00D00055">
        <w:rPr>
          <w:rFonts w:ascii="Book Antiqua" w:hAnsi="Book Antiqua"/>
          <w:color w:val="201F35"/>
        </w:rPr>
        <w:t>Theocharis</w:t>
      </w:r>
      <w:proofErr w:type="spellEnd"/>
      <w:r w:rsidRPr="00D00055">
        <w:rPr>
          <w:rFonts w:ascii="Book Antiqua" w:hAnsi="Book Antiqua"/>
          <w:color w:val="201F35"/>
        </w:rPr>
        <w:t xml:space="preserve"> S, </w:t>
      </w:r>
      <w:proofErr w:type="spellStart"/>
      <w:r w:rsidRPr="00D00055">
        <w:rPr>
          <w:rFonts w:ascii="Book Antiqua" w:hAnsi="Book Antiqua"/>
          <w:color w:val="201F35"/>
        </w:rPr>
        <w:t>Karavidas</w:t>
      </w:r>
      <w:proofErr w:type="spellEnd"/>
      <w:r w:rsidRPr="00D00055">
        <w:rPr>
          <w:rFonts w:ascii="Book Antiqua" w:hAnsi="Book Antiqua"/>
          <w:color w:val="201F35"/>
        </w:rPr>
        <w:t xml:space="preserve"> A, </w:t>
      </w:r>
      <w:proofErr w:type="spellStart"/>
      <w:r w:rsidRPr="00D00055">
        <w:rPr>
          <w:rFonts w:ascii="Book Antiqua" w:hAnsi="Book Antiqua"/>
          <w:color w:val="201F35"/>
        </w:rPr>
        <w:t>Korres</w:t>
      </w:r>
      <w:proofErr w:type="spellEnd"/>
      <w:r w:rsidRPr="00D00055">
        <w:rPr>
          <w:rFonts w:ascii="Book Antiqua" w:hAnsi="Book Antiqua"/>
          <w:color w:val="201F35"/>
        </w:rPr>
        <w:t xml:space="preserve"> D, Papadopoulos K, </w:t>
      </w:r>
      <w:proofErr w:type="spellStart"/>
      <w:r w:rsidRPr="00D00055">
        <w:rPr>
          <w:rFonts w:ascii="Book Antiqua" w:hAnsi="Book Antiqua"/>
          <w:color w:val="201F35"/>
        </w:rPr>
        <w:t>Katopodis</w:t>
      </w:r>
      <w:proofErr w:type="spellEnd"/>
      <w:r w:rsidRPr="00D00055">
        <w:rPr>
          <w:rFonts w:ascii="Book Antiqua" w:hAnsi="Book Antiqua"/>
          <w:color w:val="201F35"/>
        </w:rPr>
        <w:t xml:space="preserve"> H, </w:t>
      </w:r>
      <w:proofErr w:type="spellStart"/>
      <w:r w:rsidRPr="00D00055">
        <w:rPr>
          <w:rFonts w:ascii="Book Antiqua" w:hAnsi="Book Antiqua"/>
          <w:color w:val="201F35"/>
        </w:rPr>
        <w:t>Stavropoulou</w:t>
      </w:r>
      <w:proofErr w:type="spellEnd"/>
      <w:r w:rsidRPr="00D00055">
        <w:rPr>
          <w:rFonts w:ascii="Book Antiqua" w:hAnsi="Book Antiqua"/>
          <w:color w:val="201F35"/>
        </w:rPr>
        <w:t xml:space="preserve"> A, </w:t>
      </w:r>
      <w:proofErr w:type="spellStart"/>
      <w:r w:rsidRPr="00D00055">
        <w:rPr>
          <w:rFonts w:ascii="Book Antiqua" w:hAnsi="Book Antiqua"/>
          <w:color w:val="201F35"/>
        </w:rPr>
        <w:t>Lembessis</w:t>
      </w:r>
      <w:proofErr w:type="spellEnd"/>
      <w:r w:rsidRPr="00D00055">
        <w:rPr>
          <w:rFonts w:ascii="Book Antiqua" w:hAnsi="Book Antiqua"/>
          <w:color w:val="201F35"/>
        </w:rPr>
        <w:t xml:space="preserve"> P, </w:t>
      </w:r>
      <w:proofErr w:type="spellStart"/>
      <w:r w:rsidRPr="00D00055">
        <w:rPr>
          <w:rFonts w:ascii="Book Antiqua" w:hAnsi="Book Antiqua"/>
          <w:color w:val="201F35"/>
        </w:rPr>
        <w:t>Xiromeritis</w:t>
      </w:r>
      <w:proofErr w:type="spellEnd"/>
      <w:r w:rsidRPr="00D00055">
        <w:rPr>
          <w:rFonts w:ascii="Book Antiqua" w:hAnsi="Book Antiqua"/>
          <w:color w:val="201F35"/>
        </w:rPr>
        <w:t xml:space="preserve"> C, </w:t>
      </w:r>
      <w:proofErr w:type="spellStart"/>
      <w:r w:rsidRPr="00D00055">
        <w:rPr>
          <w:rFonts w:ascii="Book Antiqua" w:hAnsi="Book Antiqua"/>
          <w:color w:val="201F35"/>
        </w:rPr>
        <w:t>Zacharoulis</w:t>
      </w:r>
      <w:proofErr w:type="spellEnd"/>
      <w:r w:rsidRPr="00D00055">
        <w:rPr>
          <w:rFonts w:ascii="Book Antiqua" w:hAnsi="Book Antiqua"/>
          <w:color w:val="201F35"/>
        </w:rPr>
        <w:t xml:space="preserve"> A, </w:t>
      </w:r>
      <w:proofErr w:type="spellStart"/>
      <w:r w:rsidRPr="00D00055">
        <w:rPr>
          <w:rFonts w:ascii="Book Antiqua" w:hAnsi="Book Antiqua"/>
          <w:color w:val="201F35"/>
        </w:rPr>
        <w:t>Koutsilieris</w:t>
      </w:r>
      <w:proofErr w:type="spellEnd"/>
      <w:r w:rsidRPr="00D00055">
        <w:rPr>
          <w:rFonts w:ascii="Book Antiqua" w:hAnsi="Book Antiqua"/>
          <w:color w:val="201F35"/>
        </w:rPr>
        <w:t xml:space="preserve"> </w:t>
      </w:r>
      <w:r w:rsidRPr="00D00055">
        <w:rPr>
          <w:rFonts w:ascii="Book Antiqua" w:hAnsi="Book Antiqua"/>
          <w:color w:val="201F35"/>
        </w:rPr>
        <w:lastRenderedPageBreak/>
        <w:t xml:space="preserve">M. Serum levels of the </w:t>
      </w:r>
      <w:proofErr w:type="spellStart"/>
      <w:r w:rsidRPr="00D00055">
        <w:rPr>
          <w:rFonts w:ascii="Book Antiqua" w:hAnsi="Book Antiqua"/>
          <w:color w:val="201F35"/>
        </w:rPr>
        <w:t>osteoprotegerin</w:t>
      </w:r>
      <w:proofErr w:type="spellEnd"/>
      <w:r w:rsidRPr="00D00055">
        <w:rPr>
          <w:rFonts w:ascii="Book Antiqua" w:hAnsi="Book Antiqua"/>
          <w:color w:val="201F35"/>
        </w:rPr>
        <w:t xml:space="preserve">, receptor activator of nuclear factor kappa-B ligand, metalloproteinase-1 (MMP-1) and tissue inhibitors of MMP-1 levels are increased in men 6 months after acute myocardial infarction. </w:t>
      </w:r>
      <w:r w:rsidRPr="00D00055">
        <w:rPr>
          <w:rFonts w:ascii="Book Antiqua" w:hAnsi="Book Antiqua"/>
          <w:i/>
          <w:iCs/>
          <w:color w:val="201F35"/>
        </w:rPr>
        <w:t>Clin Chem Lab Med</w:t>
      </w:r>
      <w:r w:rsidRPr="00D00055">
        <w:rPr>
          <w:rFonts w:ascii="Book Antiqua" w:hAnsi="Book Antiqua"/>
          <w:color w:val="201F35"/>
        </w:rPr>
        <w:t xml:space="preserve"> 2008; </w:t>
      </w:r>
      <w:r w:rsidRPr="00D00055">
        <w:rPr>
          <w:rFonts w:ascii="Book Antiqua" w:hAnsi="Book Antiqua"/>
          <w:b/>
          <w:bCs/>
          <w:color w:val="201F35"/>
        </w:rPr>
        <w:t>46</w:t>
      </w:r>
      <w:r w:rsidRPr="00D00055">
        <w:rPr>
          <w:rFonts w:ascii="Book Antiqua" w:hAnsi="Book Antiqua"/>
          <w:color w:val="201F35"/>
        </w:rPr>
        <w:t>: 510-516 [PMID: 18298349 DOI: 10.1515/CCLM.2008.091]</w:t>
      </w:r>
    </w:p>
    <w:p w14:paraId="0BD04FC1" w14:textId="744C68CC" w:rsidR="00A77B3E" w:rsidRPr="00D00055" w:rsidRDefault="00A77B3E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19055BC" w14:textId="77777777" w:rsidR="00A77B3E" w:rsidRPr="00D00055" w:rsidRDefault="00A77B3E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D0005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35F719" w14:textId="77777777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6553FD8" w14:textId="558BF31B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A90370" w:rsidRPr="00D000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A90370" w:rsidRPr="00D000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A90370" w:rsidRPr="00D000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90370" w:rsidRPr="00D000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Author(s)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certify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all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experiments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involving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human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subjects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were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designed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performed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compliance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with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relevant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laws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regarding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humane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care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use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subjects.</w:t>
      </w:r>
    </w:p>
    <w:p w14:paraId="5F7EF910" w14:textId="77777777" w:rsidR="00A77B3E" w:rsidRPr="00D00055" w:rsidRDefault="00A77B3E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525D27A" w14:textId="0A23571F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A90370" w:rsidRPr="00D000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90370" w:rsidRPr="00D000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Author(s)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certify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there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no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conflict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interest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related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manuscript.</w:t>
      </w:r>
    </w:p>
    <w:p w14:paraId="370848DE" w14:textId="77777777" w:rsidR="00A77B3E" w:rsidRPr="00D00055" w:rsidRDefault="00A77B3E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3E04F7A" w14:textId="58BD8E77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A90370" w:rsidRPr="00D000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A90370" w:rsidRPr="00D000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90370" w:rsidRPr="00D000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No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additional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unpublished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data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are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available.</w:t>
      </w:r>
    </w:p>
    <w:p w14:paraId="5F55EB90" w14:textId="77777777" w:rsidR="00A77B3E" w:rsidRPr="00D00055" w:rsidRDefault="00A77B3E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E3AD0E5" w14:textId="73E3C633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A90370" w:rsidRPr="00D000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This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article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open-access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article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that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was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selected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in-house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editor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fully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peer-reviewed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external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reviewers.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distributed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accordance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with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Creative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Commons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Attribution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0055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(CC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BY-NC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4.0)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license,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which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permits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others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to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distribute,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remix,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adapt,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build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upon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this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work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non-commercially,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license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their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derivative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works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on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different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terms,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provided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original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work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properly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cited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and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the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use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is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non-commercial.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See: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316CDC60" w14:textId="77777777" w:rsidR="00A77B3E" w:rsidRPr="00D00055" w:rsidRDefault="00A77B3E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84F1A07" w14:textId="3687F822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b/>
          <w:color w:val="000000"/>
        </w:rPr>
        <w:t>Manuscript</w:t>
      </w:r>
      <w:r w:rsidR="00A90370" w:rsidRPr="00D000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color w:val="000000"/>
        </w:rPr>
        <w:t>source:</w:t>
      </w:r>
      <w:r w:rsidR="00A90370" w:rsidRPr="00D000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Unsolicited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m</w:t>
      </w:r>
      <w:r w:rsidRPr="00D00055">
        <w:rPr>
          <w:rFonts w:ascii="Book Antiqua" w:eastAsia="Book Antiqua" w:hAnsi="Book Antiqua" w:cs="Book Antiqua"/>
          <w:color w:val="000000"/>
        </w:rPr>
        <w:t>anuscript</w:t>
      </w:r>
    </w:p>
    <w:p w14:paraId="4DA65F80" w14:textId="77777777" w:rsidR="00A77B3E" w:rsidRPr="00D00055" w:rsidRDefault="00A77B3E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2AA8CFE" w14:textId="4567BCCF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b/>
          <w:color w:val="000000"/>
        </w:rPr>
        <w:t>Peer-review</w:t>
      </w:r>
      <w:r w:rsidR="00A90370" w:rsidRPr="00D000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color w:val="000000"/>
        </w:rPr>
        <w:t>started:</w:t>
      </w:r>
      <w:r w:rsidR="00A90370" w:rsidRPr="00D000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April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8,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2021</w:t>
      </w:r>
    </w:p>
    <w:p w14:paraId="63EF976E" w14:textId="58C04DBC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b/>
          <w:color w:val="000000"/>
        </w:rPr>
        <w:t>First</w:t>
      </w:r>
      <w:r w:rsidR="00A90370" w:rsidRPr="00D000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color w:val="000000"/>
        </w:rPr>
        <w:t>decision:</w:t>
      </w:r>
      <w:r w:rsidR="00A90370" w:rsidRPr="00D000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April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28,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2021</w:t>
      </w:r>
    </w:p>
    <w:p w14:paraId="799148C7" w14:textId="25C1B584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b/>
          <w:color w:val="000000"/>
        </w:rPr>
        <w:t>Article</w:t>
      </w:r>
      <w:r w:rsidR="00A90370" w:rsidRPr="00D000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color w:val="000000"/>
        </w:rPr>
        <w:t>in</w:t>
      </w:r>
      <w:r w:rsidR="00A90370" w:rsidRPr="00D000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color w:val="000000"/>
        </w:rPr>
        <w:t>press:</w:t>
      </w:r>
      <w:r w:rsidR="00A90370" w:rsidRPr="00D00055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5A1E7C3" w14:textId="77777777" w:rsidR="00A77B3E" w:rsidRPr="00D00055" w:rsidRDefault="00A77B3E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F450C37" w14:textId="11AEE3B8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b/>
          <w:color w:val="000000"/>
        </w:rPr>
        <w:t>Specialty</w:t>
      </w:r>
      <w:r w:rsidR="00A90370" w:rsidRPr="00D000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color w:val="000000"/>
        </w:rPr>
        <w:t>type:</w:t>
      </w:r>
      <w:r w:rsidR="00A90370" w:rsidRPr="00D000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Cardia</w:t>
      </w:r>
      <w:r w:rsidR="00A90370" w:rsidRPr="00D00055">
        <w:rPr>
          <w:rFonts w:ascii="Book Antiqua" w:eastAsia="Book Antiqua" w:hAnsi="Book Antiqua" w:cs="Book Antiqua"/>
          <w:color w:val="000000"/>
        </w:rPr>
        <w:t>c and cardiovascular systems</w:t>
      </w:r>
    </w:p>
    <w:p w14:paraId="56F274CB" w14:textId="20201217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b/>
          <w:color w:val="000000"/>
        </w:rPr>
        <w:t>Country/Territory</w:t>
      </w:r>
      <w:r w:rsidR="00A90370" w:rsidRPr="00D000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color w:val="000000"/>
        </w:rPr>
        <w:t>of</w:t>
      </w:r>
      <w:r w:rsidR="00A90370" w:rsidRPr="00D000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color w:val="000000"/>
        </w:rPr>
        <w:t>origin:</w:t>
      </w:r>
      <w:r w:rsidR="00A90370" w:rsidRPr="00D000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China</w:t>
      </w:r>
    </w:p>
    <w:p w14:paraId="2E776F48" w14:textId="6B075C4E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b/>
          <w:color w:val="000000"/>
        </w:rPr>
        <w:t>Peer-review</w:t>
      </w:r>
      <w:r w:rsidR="00A90370" w:rsidRPr="00D000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color w:val="000000"/>
        </w:rPr>
        <w:t>report’s</w:t>
      </w:r>
      <w:r w:rsidR="00A90370" w:rsidRPr="00D000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color w:val="000000"/>
        </w:rPr>
        <w:t>scientific</w:t>
      </w:r>
      <w:r w:rsidR="00A90370" w:rsidRPr="00D000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color w:val="000000"/>
        </w:rPr>
        <w:t>quality</w:t>
      </w:r>
      <w:r w:rsidR="00A90370" w:rsidRPr="00D000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6F4E756" w14:textId="7789C189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color w:val="000000"/>
        </w:rPr>
        <w:t>Grade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A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(Excellent):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0</w:t>
      </w:r>
    </w:p>
    <w:p w14:paraId="6C5BA156" w14:textId="49D470FB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color w:val="000000"/>
        </w:rPr>
        <w:t>Grade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(Very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good):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B</w:t>
      </w:r>
    </w:p>
    <w:p w14:paraId="12494AF1" w14:textId="54361D7F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C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(Good):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0</w:t>
      </w:r>
    </w:p>
    <w:p w14:paraId="20CCCC34" w14:textId="31080A02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color w:val="000000"/>
        </w:rPr>
        <w:t>Grade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D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(Fair):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0</w:t>
      </w:r>
    </w:p>
    <w:p w14:paraId="6BC2B9C2" w14:textId="11E9C803" w:rsidR="00A77B3E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eastAsia="Book Antiqua" w:hAnsi="Book Antiqua" w:cs="Book Antiqua"/>
          <w:color w:val="000000"/>
        </w:rPr>
        <w:t>Grade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E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(Poor):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0</w:t>
      </w:r>
    </w:p>
    <w:p w14:paraId="285D43A2" w14:textId="77777777" w:rsidR="00A77B3E" w:rsidRPr="00D00055" w:rsidRDefault="00A77B3E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CF876F2" w14:textId="63672CB1" w:rsidR="0026574F" w:rsidRPr="00D00055" w:rsidRDefault="00D340AF" w:rsidP="00D0005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D00055">
        <w:rPr>
          <w:rFonts w:ascii="Book Antiqua" w:eastAsia="Book Antiqua" w:hAnsi="Book Antiqua" w:cs="Book Antiqua"/>
          <w:b/>
          <w:color w:val="000000"/>
        </w:rPr>
        <w:t>P-Reviewer:</w:t>
      </w:r>
      <w:r w:rsidR="00A90370" w:rsidRPr="00D000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Snyder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J</w:t>
      </w:r>
      <w:r w:rsidR="00A90370" w:rsidRPr="00D000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color w:val="000000"/>
        </w:rPr>
        <w:t>S-Editor:</w:t>
      </w:r>
      <w:r w:rsidR="00A90370" w:rsidRPr="00D000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Liu</w:t>
      </w:r>
      <w:r w:rsidR="00A90370" w:rsidRPr="00D00055">
        <w:rPr>
          <w:rFonts w:ascii="Book Antiqua" w:eastAsia="Book Antiqua" w:hAnsi="Book Antiqua" w:cs="Book Antiqua"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color w:val="000000"/>
        </w:rPr>
        <w:t>M</w:t>
      </w:r>
      <w:r w:rsidR="00A90370" w:rsidRPr="00D000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color w:val="000000"/>
        </w:rPr>
        <w:t>L-Editor:</w:t>
      </w:r>
      <w:r w:rsidR="00A90370" w:rsidRPr="00D00055">
        <w:rPr>
          <w:rFonts w:ascii="Book Antiqua" w:eastAsia="Book Antiqua" w:hAnsi="Book Antiqua" w:cs="Book Antiqua"/>
          <w:b/>
          <w:color w:val="000000"/>
        </w:rPr>
        <w:t xml:space="preserve">  </w:t>
      </w:r>
      <w:r w:rsidRPr="00D00055">
        <w:rPr>
          <w:rFonts w:ascii="Book Antiqua" w:eastAsia="Book Antiqua" w:hAnsi="Book Antiqua" w:cs="Book Antiqua"/>
          <w:b/>
          <w:color w:val="000000"/>
        </w:rPr>
        <w:t>P-Editor:</w:t>
      </w:r>
      <w:r w:rsidR="00A90370" w:rsidRPr="00D00055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F732BB2" w14:textId="612288F1" w:rsidR="00A77B3E" w:rsidRPr="00D00055" w:rsidRDefault="0026574F" w:rsidP="00D0005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D00055">
        <w:rPr>
          <w:rFonts w:ascii="Book Antiqua" w:eastAsia="Book Antiqua" w:hAnsi="Book Antiqua" w:cs="Book Antiqua"/>
          <w:b/>
          <w:color w:val="000000"/>
        </w:rPr>
        <w:br w:type="page"/>
      </w:r>
      <w:r w:rsidRPr="00D00055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A90370" w:rsidRPr="00D0005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0055">
        <w:rPr>
          <w:rFonts w:ascii="Book Antiqua" w:eastAsia="Book Antiqua" w:hAnsi="Book Antiqua" w:cs="Book Antiqua"/>
          <w:b/>
          <w:color w:val="000000"/>
        </w:rPr>
        <w:t>Legends</w:t>
      </w:r>
    </w:p>
    <w:p w14:paraId="4874CD91" w14:textId="387FBA6F" w:rsidR="0026574F" w:rsidRPr="00D00055" w:rsidRDefault="00A90370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  <w:noProof/>
        </w:rPr>
      </w:pPr>
      <w:r w:rsidRPr="00D00055">
        <w:rPr>
          <w:rFonts w:ascii="Book Antiqua" w:hAnsi="Book Antiqua"/>
          <w:noProof/>
          <w:lang w:eastAsia="zh-CN"/>
        </w:rPr>
        <w:drawing>
          <wp:inline distT="0" distB="0" distL="0" distR="0" wp14:anchorId="1CA48A59" wp14:editId="0C9899A2">
            <wp:extent cx="5896077" cy="4627659"/>
            <wp:effectExtent l="0" t="0" r="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993" cy="4639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C1A51E" w14:textId="69E0D61B" w:rsidR="001E4B9B" w:rsidRPr="00D00055" w:rsidRDefault="002116B7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D00055">
        <w:rPr>
          <w:rFonts w:ascii="Book Antiqua" w:hAnsi="Book Antiqua"/>
          <w:b/>
          <w:bCs/>
        </w:rPr>
        <w:t>Figure</w:t>
      </w:r>
      <w:r w:rsidR="00A90370" w:rsidRPr="00D00055">
        <w:rPr>
          <w:rFonts w:ascii="Book Antiqua" w:hAnsi="Book Antiqua"/>
          <w:b/>
          <w:bCs/>
        </w:rPr>
        <w:t xml:space="preserve"> </w:t>
      </w:r>
      <w:r w:rsidRPr="00D00055">
        <w:rPr>
          <w:rFonts w:ascii="Book Antiqua" w:hAnsi="Book Antiqua"/>
          <w:b/>
          <w:bCs/>
        </w:rPr>
        <w:t>1</w:t>
      </w:r>
      <w:r w:rsidR="00A90370" w:rsidRPr="00D00055">
        <w:rPr>
          <w:rFonts w:ascii="Book Antiqua" w:hAnsi="Book Antiqua"/>
          <w:b/>
          <w:bCs/>
        </w:rPr>
        <w:t xml:space="preserve"> </w:t>
      </w:r>
      <w:r w:rsidRPr="00D00055">
        <w:rPr>
          <w:rFonts w:ascii="Book Antiqua" w:hAnsi="Book Antiqua"/>
          <w:b/>
          <w:bCs/>
        </w:rPr>
        <w:t>Protocol</w:t>
      </w:r>
      <w:r w:rsidR="00A90370" w:rsidRPr="00D00055">
        <w:rPr>
          <w:rFonts w:ascii="Book Antiqua" w:hAnsi="Book Antiqua"/>
          <w:b/>
          <w:bCs/>
        </w:rPr>
        <w:t xml:space="preserve"> </w:t>
      </w:r>
      <w:r w:rsidRPr="00D00055">
        <w:rPr>
          <w:rFonts w:ascii="Book Antiqua" w:hAnsi="Book Antiqua"/>
          <w:b/>
          <w:bCs/>
        </w:rPr>
        <w:t>operation</w:t>
      </w:r>
      <w:r w:rsidR="00A90370" w:rsidRPr="00D00055">
        <w:rPr>
          <w:rFonts w:ascii="Book Antiqua" w:hAnsi="Book Antiqua"/>
          <w:b/>
          <w:bCs/>
        </w:rPr>
        <w:t xml:space="preserve"> </w:t>
      </w:r>
      <w:r w:rsidRPr="00D00055">
        <w:rPr>
          <w:rFonts w:ascii="Book Antiqua" w:hAnsi="Book Antiqua"/>
          <w:b/>
          <w:bCs/>
        </w:rPr>
        <w:t>flowsheet.</w:t>
      </w:r>
      <w:r w:rsidR="00A90370" w:rsidRPr="00D00055">
        <w:rPr>
          <w:rFonts w:ascii="Book Antiqua" w:hAnsi="Book Antiqua"/>
          <w:b/>
          <w:bCs/>
        </w:rPr>
        <w:t xml:space="preserve"> </w:t>
      </w:r>
      <w:r w:rsidRPr="00D00055">
        <w:rPr>
          <w:rFonts w:ascii="Book Antiqua" w:hAnsi="Book Antiqua"/>
        </w:rPr>
        <w:t>MMP-9:</w:t>
      </w:r>
      <w:r w:rsidR="00A90370" w:rsidRPr="00D00055">
        <w:rPr>
          <w:rFonts w:ascii="Book Antiqua" w:hAnsi="Book Antiqua"/>
        </w:rPr>
        <w:t xml:space="preserve"> </w:t>
      </w:r>
      <w:r w:rsidR="004B02AF" w:rsidRPr="00D00055">
        <w:rPr>
          <w:rFonts w:ascii="Book Antiqua" w:hAnsi="Book Antiqua"/>
        </w:rPr>
        <w:t>M</w:t>
      </w:r>
      <w:r w:rsidR="001E4B9B" w:rsidRPr="00D00055">
        <w:rPr>
          <w:rFonts w:ascii="Book Antiqua" w:hAnsi="Book Antiqua"/>
        </w:rPr>
        <w:t>atrix</w:t>
      </w:r>
      <w:r w:rsidR="00A90370" w:rsidRPr="00D00055">
        <w:rPr>
          <w:rFonts w:ascii="Book Antiqua" w:hAnsi="Book Antiqua"/>
        </w:rPr>
        <w:t xml:space="preserve"> </w:t>
      </w:r>
      <w:r w:rsidR="001E4B9B" w:rsidRPr="00D00055">
        <w:rPr>
          <w:rFonts w:ascii="Book Antiqua" w:hAnsi="Book Antiqua"/>
        </w:rPr>
        <w:t>metallopeptidase</w:t>
      </w:r>
      <w:r w:rsidR="00A90370" w:rsidRPr="00D00055">
        <w:rPr>
          <w:rFonts w:ascii="Book Antiqua" w:hAnsi="Book Antiqua"/>
        </w:rPr>
        <w:t xml:space="preserve"> </w:t>
      </w:r>
      <w:r w:rsidR="001E4B9B" w:rsidRPr="00D00055">
        <w:rPr>
          <w:rFonts w:ascii="Book Antiqua" w:hAnsi="Book Antiqua"/>
        </w:rPr>
        <w:t>9</w:t>
      </w:r>
      <w:r w:rsidR="001E4B9B" w:rsidRPr="00D00055">
        <w:rPr>
          <w:rFonts w:ascii="Book Antiqua" w:hAnsi="Book Antiqua"/>
          <w:lang w:eastAsia="zh-CN"/>
        </w:rPr>
        <w:t>;</w:t>
      </w:r>
      <w:r w:rsidR="00A90370" w:rsidRPr="00D00055">
        <w:rPr>
          <w:rFonts w:ascii="Book Antiqua" w:hAnsi="Book Antiqua"/>
          <w:lang w:eastAsia="zh-CN"/>
        </w:rPr>
        <w:t xml:space="preserve"> </w:t>
      </w:r>
      <w:r w:rsidR="001E4B9B" w:rsidRPr="00D00055">
        <w:rPr>
          <w:rFonts w:ascii="Book Antiqua" w:hAnsi="Book Antiqua"/>
          <w:lang w:eastAsia="zh-CN"/>
        </w:rPr>
        <w:t>TIMP-1:</w:t>
      </w:r>
      <w:r w:rsidR="00A90370" w:rsidRPr="00D00055">
        <w:rPr>
          <w:rFonts w:ascii="Book Antiqua" w:hAnsi="Book Antiqua"/>
        </w:rPr>
        <w:t xml:space="preserve"> </w:t>
      </w:r>
      <w:r w:rsidR="004B02AF" w:rsidRPr="00D00055">
        <w:rPr>
          <w:rFonts w:ascii="Book Antiqua" w:hAnsi="Book Antiqua"/>
          <w:lang w:eastAsia="zh-CN"/>
        </w:rPr>
        <w:t>T</w:t>
      </w:r>
      <w:r w:rsidR="001E4B9B" w:rsidRPr="00D00055">
        <w:rPr>
          <w:rFonts w:ascii="Book Antiqua" w:hAnsi="Book Antiqua"/>
          <w:lang w:eastAsia="zh-CN"/>
        </w:rPr>
        <w:t>issue</w:t>
      </w:r>
      <w:r w:rsidR="00A90370" w:rsidRPr="00D00055">
        <w:rPr>
          <w:rFonts w:ascii="Book Antiqua" w:hAnsi="Book Antiqua"/>
          <w:lang w:eastAsia="zh-CN"/>
        </w:rPr>
        <w:t xml:space="preserve"> </w:t>
      </w:r>
      <w:r w:rsidR="001E4B9B" w:rsidRPr="00D00055">
        <w:rPr>
          <w:rFonts w:ascii="Book Antiqua" w:hAnsi="Book Antiqua"/>
          <w:lang w:eastAsia="zh-CN"/>
        </w:rPr>
        <w:t>inhibitor</w:t>
      </w:r>
      <w:r w:rsidR="00A90370" w:rsidRPr="00D00055">
        <w:rPr>
          <w:rFonts w:ascii="Book Antiqua" w:hAnsi="Book Antiqua"/>
          <w:lang w:eastAsia="zh-CN"/>
        </w:rPr>
        <w:t xml:space="preserve"> </w:t>
      </w:r>
      <w:r w:rsidR="001E4B9B" w:rsidRPr="00D00055">
        <w:rPr>
          <w:rFonts w:ascii="Book Antiqua" w:hAnsi="Book Antiqua"/>
          <w:lang w:eastAsia="zh-CN"/>
        </w:rPr>
        <w:t>of</w:t>
      </w:r>
      <w:r w:rsidR="00A90370" w:rsidRPr="00D00055">
        <w:rPr>
          <w:rFonts w:ascii="Book Antiqua" w:hAnsi="Book Antiqua"/>
          <w:lang w:eastAsia="zh-CN"/>
        </w:rPr>
        <w:t xml:space="preserve"> </w:t>
      </w:r>
      <w:r w:rsidR="001E4B9B" w:rsidRPr="00D00055">
        <w:rPr>
          <w:rFonts w:ascii="Book Antiqua" w:hAnsi="Book Antiqua"/>
          <w:lang w:eastAsia="zh-CN"/>
        </w:rPr>
        <w:t>metalloproteinases</w:t>
      </w:r>
      <w:r w:rsidR="00A90370" w:rsidRPr="00D00055">
        <w:rPr>
          <w:rFonts w:ascii="Book Antiqua" w:hAnsi="Book Antiqua"/>
          <w:lang w:eastAsia="zh-CN"/>
        </w:rPr>
        <w:t xml:space="preserve"> </w:t>
      </w:r>
      <w:r w:rsidR="001E4B9B" w:rsidRPr="00D00055">
        <w:rPr>
          <w:rFonts w:ascii="Book Antiqua" w:hAnsi="Book Antiqua"/>
          <w:lang w:eastAsia="zh-CN"/>
        </w:rPr>
        <w:t>1;</w:t>
      </w:r>
      <w:r w:rsidR="00A90370" w:rsidRPr="00D00055">
        <w:rPr>
          <w:rFonts w:ascii="Book Antiqua" w:hAnsi="Book Antiqua"/>
          <w:lang w:eastAsia="zh-CN"/>
        </w:rPr>
        <w:t xml:space="preserve"> </w:t>
      </w:r>
      <w:r w:rsidR="001E4B9B" w:rsidRPr="00D00055">
        <w:rPr>
          <w:rFonts w:ascii="Book Antiqua" w:hAnsi="Book Antiqua"/>
          <w:lang w:eastAsia="zh-CN"/>
        </w:rPr>
        <w:t>CPET:</w:t>
      </w:r>
      <w:r w:rsidR="00A90370" w:rsidRPr="00D00055">
        <w:rPr>
          <w:rFonts w:ascii="Book Antiqua" w:eastAsia="Book Antiqua" w:hAnsi="Book Antiqua" w:cs="Book Antiqua"/>
        </w:rPr>
        <w:t xml:space="preserve"> C</w:t>
      </w:r>
      <w:r w:rsidR="001E4B9B" w:rsidRPr="00D00055">
        <w:rPr>
          <w:rFonts w:ascii="Book Antiqua" w:eastAsia="Book Antiqua" w:hAnsi="Book Antiqua" w:cs="Book Antiqua"/>
        </w:rPr>
        <w:t>ardiopulmonary</w:t>
      </w:r>
      <w:r w:rsidR="00A90370" w:rsidRPr="00D00055">
        <w:rPr>
          <w:rFonts w:ascii="Book Antiqua" w:eastAsia="Book Antiqua" w:hAnsi="Book Antiqua" w:cs="Book Antiqua"/>
        </w:rPr>
        <w:t xml:space="preserve"> </w:t>
      </w:r>
      <w:r w:rsidR="001E4B9B" w:rsidRPr="00D00055">
        <w:rPr>
          <w:rFonts w:ascii="Book Antiqua" w:eastAsia="Book Antiqua" w:hAnsi="Book Antiqua" w:cs="Book Antiqua"/>
        </w:rPr>
        <w:t>exercise</w:t>
      </w:r>
      <w:r w:rsidR="00A90370" w:rsidRPr="00D00055">
        <w:rPr>
          <w:rFonts w:ascii="Book Antiqua" w:eastAsia="Book Antiqua" w:hAnsi="Book Antiqua" w:cs="Book Antiqua"/>
        </w:rPr>
        <w:t xml:space="preserve"> </w:t>
      </w:r>
      <w:r w:rsidR="001E4B9B" w:rsidRPr="00D00055">
        <w:rPr>
          <w:rFonts w:ascii="Book Antiqua" w:eastAsia="Book Antiqua" w:hAnsi="Book Antiqua" w:cs="Book Antiqua"/>
        </w:rPr>
        <w:t>testing</w:t>
      </w:r>
      <w:r w:rsidR="001E4B9B" w:rsidRPr="00D00055">
        <w:rPr>
          <w:rFonts w:ascii="Book Antiqua" w:hAnsi="Book Antiqua" w:cs="Book Antiqua"/>
          <w:lang w:eastAsia="zh-CN"/>
        </w:rPr>
        <w:t>;</w:t>
      </w:r>
    </w:p>
    <w:p w14:paraId="29A58EE4" w14:textId="561693CF" w:rsidR="002116B7" w:rsidRPr="00D00055" w:rsidRDefault="002116B7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D00055">
        <w:rPr>
          <w:rFonts w:ascii="Book Antiqua" w:hAnsi="Book Antiqua"/>
          <w:b/>
          <w:bCs/>
        </w:rPr>
        <w:br w:type="page"/>
      </w:r>
      <w:r w:rsidRPr="00D00055">
        <w:rPr>
          <w:rFonts w:ascii="Book Antiqua" w:hAnsi="Book Antiqua"/>
          <w:b/>
        </w:rPr>
        <w:lastRenderedPageBreak/>
        <w:t>Table</w:t>
      </w:r>
      <w:r w:rsidR="00A90370" w:rsidRPr="00D00055">
        <w:rPr>
          <w:rFonts w:ascii="Book Antiqua" w:hAnsi="Book Antiqua"/>
          <w:b/>
        </w:rPr>
        <w:t xml:space="preserve"> </w:t>
      </w:r>
      <w:r w:rsidRPr="00D00055">
        <w:rPr>
          <w:rFonts w:ascii="Book Antiqua" w:hAnsi="Book Antiqua"/>
          <w:b/>
        </w:rPr>
        <w:t>1</w:t>
      </w:r>
      <w:r w:rsidR="00A90370" w:rsidRPr="00D00055">
        <w:rPr>
          <w:rFonts w:ascii="Book Antiqua" w:hAnsi="Book Antiqua"/>
          <w:b/>
        </w:rPr>
        <w:t xml:space="preserve"> </w:t>
      </w:r>
      <w:r w:rsidRPr="00D00055">
        <w:rPr>
          <w:rFonts w:ascii="Book Antiqua" w:hAnsi="Book Antiqua"/>
          <w:b/>
        </w:rPr>
        <w:t>Follow-up</w:t>
      </w:r>
      <w:r w:rsidR="00A90370" w:rsidRPr="00D00055">
        <w:rPr>
          <w:rFonts w:ascii="Book Antiqua" w:hAnsi="Book Antiqua"/>
          <w:b/>
        </w:rPr>
        <w:t xml:space="preserve"> </w:t>
      </w:r>
      <w:r w:rsidRPr="00D00055">
        <w:rPr>
          <w:rFonts w:ascii="Book Antiqua" w:hAnsi="Book Antiqua"/>
          <w:b/>
        </w:rPr>
        <w:t>and</w:t>
      </w:r>
      <w:r w:rsidR="00A90370" w:rsidRPr="00D00055">
        <w:rPr>
          <w:rFonts w:ascii="Book Antiqua" w:hAnsi="Book Antiqua"/>
          <w:b/>
        </w:rPr>
        <w:t xml:space="preserve"> </w:t>
      </w:r>
      <w:r w:rsidRPr="00D00055">
        <w:rPr>
          <w:rFonts w:ascii="Book Antiqua" w:hAnsi="Book Antiqua"/>
          <w:b/>
        </w:rPr>
        <w:t>examination</w:t>
      </w:r>
      <w:r w:rsidR="00A90370" w:rsidRPr="00D00055">
        <w:rPr>
          <w:rFonts w:ascii="Book Antiqua" w:hAnsi="Book Antiqua"/>
          <w:b/>
        </w:rPr>
        <w:t xml:space="preserve"> </w:t>
      </w:r>
      <w:r w:rsidRPr="00D00055">
        <w:rPr>
          <w:rFonts w:ascii="Book Antiqua" w:hAnsi="Book Antiqua"/>
          <w:b/>
        </w:rPr>
        <w:t>schedule</w:t>
      </w:r>
    </w:p>
    <w:tbl>
      <w:tblPr>
        <w:tblW w:w="9158" w:type="dxa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478"/>
        <w:gridCol w:w="1760"/>
        <w:gridCol w:w="1760"/>
        <w:gridCol w:w="1080"/>
        <w:gridCol w:w="1080"/>
      </w:tblGrid>
      <w:tr w:rsidR="00816A4A" w:rsidRPr="00D00055" w14:paraId="0B0B1C42" w14:textId="77777777" w:rsidTr="00A06003">
        <w:trPr>
          <w:jc w:val="center"/>
        </w:trPr>
        <w:tc>
          <w:tcPr>
            <w:tcW w:w="347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F679B44" w14:textId="77777777" w:rsidR="00816A4A" w:rsidRPr="00D00055" w:rsidRDefault="00816A4A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00055">
              <w:rPr>
                <w:rFonts w:ascii="Book Antiqua" w:hAnsi="Book Antiqua"/>
                <w:b/>
                <w:bCs/>
              </w:rPr>
              <w:t>Items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4BC62C2" w14:textId="77777777" w:rsidR="00816A4A" w:rsidRPr="00D00055" w:rsidRDefault="00816A4A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00055">
              <w:rPr>
                <w:rFonts w:ascii="Book Antiqua" w:hAnsi="Book Antiqua"/>
                <w:b/>
                <w:bCs/>
              </w:rPr>
              <w:t>Immediately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A258B42" w14:textId="6FBCD83F" w:rsidR="00816A4A" w:rsidRPr="00D00055" w:rsidRDefault="00816A4A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00055">
              <w:rPr>
                <w:rFonts w:ascii="Book Antiqua" w:hAnsi="Book Antiqua"/>
                <w:b/>
                <w:bCs/>
              </w:rPr>
              <w:t>Day 10-14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5C5A8F" w14:textId="3B9F0FF3" w:rsidR="00816A4A" w:rsidRPr="00D00055" w:rsidRDefault="00816A4A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00055">
              <w:rPr>
                <w:rFonts w:ascii="Book Antiqua" w:hAnsi="Book Antiqua"/>
                <w:b/>
                <w:bCs/>
              </w:rPr>
              <w:t>Follow-up (</w:t>
            </w:r>
            <w:proofErr w:type="spellStart"/>
            <w:r w:rsidRPr="00D00055">
              <w:rPr>
                <w:rFonts w:ascii="Book Antiqua" w:hAnsi="Book Antiqua"/>
                <w:b/>
                <w:bCs/>
              </w:rPr>
              <w:t>mo</w:t>
            </w:r>
            <w:proofErr w:type="spellEnd"/>
            <w:r w:rsidRPr="00D00055">
              <w:rPr>
                <w:rFonts w:ascii="Book Antiqua" w:hAnsi="Book Antiqua"/>
                <w:b/>
                <w:bCs/>
              </w:rPr>
              <w:t>)</w:t>
            </w:r>
          </w:p>
        </w:tc>
      </w:tr>
      <w:tr w:rsidR="00816A4A" w:rsidRPr="00D00055" w14:paraId="5A7B16ED" w14:textId="77777777" w:rsidTr="00A06003">
        <w:trPr>
          <w:jc w:val="center"/>
        </w:trPr>
        <w:tc>
          <w:tcPr>
            <w:tcW w:w="347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47D0A4" w14:textId="77777777" w:rsidR="00816A4A" w:rsidRPr="00D00055" w:rsidRDefault="00816A4A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7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1BF40E" w14:textId="77777777" w:rsidR="00816A4A" w:rsidRPr="00D00055" w:rsidRDefault="00816A4A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7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6E73B5" w14:textId="77777777" w:rsidR="00816A4A" w:rsidRPr="00D00055" w:rsidRDefault="00816A4A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59D08E" w14:textId="77777777" w:rsidR="00816A4A" w:rsidRPr="00D00055" w:rsidRDefault="00816A4A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00055">
              <w:rPr>
                <w:rFonts w:ascii="Book Antiqua" w:hAnsi="Book Antiqua"/>
                <w:b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A29D58" w14:textId="77777777" w:rsidR="00816A4A" w:rsidRPr="00D00055" w:rsidRDefault="00816A4A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00055">
              <w:rPr>
                <w:rFonts w:ascii="Book Antiqua" w:hAnsi="Book Antiqua"/>
                <w:b/>
                <w:bCs/>
              </w:rPr>
              <w:t>6</w:t>
            </w:r>
          </w:p>
        </w:tc>
      </w:tr>
      <w:tr w:rsidR="002116B7" w:rsidRPr="00D00055" w14:paraId="2F92CF41" w14:textId="77777777" w:rsidTr="004B02AF">
        <w:trPr>
          <w:jc w:val="center"/>
        </w:trPr>
        <w:tc>
          <w:tcPr>
            <w:tcW w:w="34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F2B79C2" w14:textId="63116F49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Sign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informed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consent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form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1EAE464" w14:textId="7777777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√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B488CCC" w14:textId="7777777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94E37FE" w14:textId="7777777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8C6D97F" w14:textId="7777777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116B7" w:rsidRPr="00D00055" w14:paraId="13F738B5" w14:textId="77777777" w:rsidTr="004B02AF">
        <w:trPr>
          <w:jc w:val="center"/>
        </w:trPr>
        <w:tc>
          <w:tcPr>
            <w:tcW w:w="3478" w:type="dxa"/>
            <w:shd w:val="clear" w:color="auto" w:fill="auto"/>
            <w:noWrap/>
            <w:vAlign w:val="center"/>
          </w:tcPr>
          <w:p w14:paraId="2E25BC98" w14:textId="761E6468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Medical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history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14:paraId="78C0CDBC" w14:textId="7777777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√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14:paraId="17A1A02F" w14:textId="7777777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E8ADA5B" w14:textId="7777777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FE7A024" w14:textId="7777777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116B7" w:rsidRPr="00D00055" w14:paraId="7CDA6E6B" w14:textId="77777777" w:rsidTr="004B02AF">
        <w:trPr>
          <w:jc w:val="center"/>
        </w:trPr>
        <w:tc>
          <w:tcPr>
            <w:tcW w:w="3478" w:type="dxa"/>
            <w:shd w:val="clear" w:color="auto" w:fill="auto"/>
            <w:noWrap/>
            <w:vAlign w:val="center"/>
          </w:tcPr>
          <w:p w14:paraId="0E473101" w14:textId="7A7D7039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Physical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examination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14:paraId="5C2F9E25" w14:textId="7777777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√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14:paraId="29D2E6C8" w14:textId="7777777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AEC4B5E" w14:textId="7777777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6141E47" w14:textId="7777777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√</w:t>
            </w:r>
          </w:p>
        </w:tc>
      </w:tr>
      <w:tr w:rsidR="002116B7" w:rsidRPr="00D00055" w14:paraId="33F79396" w14:textId="77777777" w:rsidTr="004B02AF">
        <w:trPr>
          <w:jc w:val="center"/>
        </w:trPr>
        <w:tc>
          <w:tcPr>
            <w:tcW w:w="3478" w:type="dxa"/>
            <w:shd w:val="clear" w:color="auto" w:fill="auto"/>
            <w:noWrap/>
            <w:vAlign w:val="center"/>
          </w:tcPr>
          <w:p w14:paraId="62CAFCF9" w14:textId="7777777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MMP-9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14:paraId="2057D146" w14:textId="7777777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√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14:paraId="640424B9" w14:textId="7777777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E01B330" w14:textId="7777777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243F414" w14:textId="7777777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√</w:t>
            </w:r>
          </w:p>
        </w:tc>
      </w:tr>
      <w:tr w:rsidR="002116B7" w:rsidRPr="00D00055" w14:paraId="4AA90B04" w14:textId="77777777" w:rsidTr="004B02AF">
        <w:trPr>
          <w:jc w:val="center"/>
        </w:trPr>
        <w:tc>
          <w:tcPr>
            <w:tcW w:w="3478" w:type="dxa"/>
            <w:shd w:val="clear" w:color="auto" w:fill="auto"/>
            <w:noWrap/>
            <w:vAlign w:val="center"/>
          </w:tcPr>
          <w:p w14:paraId="3BE59FC2" w14:textId="7777777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TIMP-1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14:paraId="732EAD24" w14:textId="7777777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√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14:paraId="60B52BD9" w14:textId="7777777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16001B8" w14:textId="7777777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B2EBA2B" w14:textId="7777777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√</w:t>
            </w:r>
          </w:p>
        </w:tc>
      </w:tr>
      <w:tr w:rsidR="002116B7" w:rsidRPr="00D00055" w14:paraId="5A3D2996" w14:textId="77777777" w:rsidTr="004B02AF">
        <w:trPr>
          <w:jc w:val="center"/>
        </w:trPr>
        <w:tc>
          <w:tcPr>
            <w:tcW w:w="3478" w:type="dxa"/>
            <w:shd w:val="clear" w:color="auto" w:fill="auto"/>
            <w:noWrap/>
            <w:vAlign w:val="center"/>
          </w:tcPr>
          <w:p w14:paraId="52187AFC" w14:textId="79D48F2F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Transthoracic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echocardiography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14:paraId="1032E9EB" w14:textId="7777777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</w:tcPr>
          <w:p w14:paraId="0C44A415" w14:textId="7777777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0576696" w14:textId="7777777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40761BB" w14:textId="7777777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√</w:t>
            </w:r>
          </w:p>
        </w:tc>
      </w:tr>
      <w:tr w:rsidR="002116B7" w:rsidRPr="00D00055" w14:paraId="2C4B3837" w14:textId="77777777" w:rsidTr="004B02AF">
        <w:trPr>
          <w:jc w:val="center"/>
        </w:trPr>
        <w:tc>
          <w:tcPr>
            <w:tcW w:w="3478" w:type="dxa"/>
            <w:shd w:val="clear" w:color="auto" w:fill="auto"/>
            <w:noWrap/>
            <w:vAlign w:val="center"/>
          </w:tcPr>
          <w:p w14:paraId="777133A2" w14:textId="7777777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CPET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14:paraId="4CD6CD61" w14:textId="7777777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</w:tcPr>
          <w:p w14:paraId="6791E212" w14:textId="7777777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29AB297" w14:textId="7777777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3C233D4" w14:textId="7777777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√</w:t>
            </w:r>
          </w:p>
        </w:tc>
      </w:tr>
      <w:tr w:rsidR="002116B7" w:rsidRPr="00D00055" w14:paraId="078E907A" w14:textId="77777777" w:rsidTr="004B02AF">
        <w:trPr>
          <w:jc w:val="center"/>
        </w:trPr>
        <w:tc>
          <w:tcPr>
            <w:tcW w:w="3478" w:type="dxa"/>
            <w:shd w:val="clear" w:color="auto" w:fill="auto"/>
            <w:noWrap/>
            <w:vAlign w:val="center"/>
          </w:tcPr>
          <w:p w14:paraId="5CB8548B" w14:textId="2EC3FAC9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Concomitant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medication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14:paraId="26904C0A" w14:textId="7777777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√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14:paraId="08C1D28F" w14:textId="7777777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EB770E6" w14:textId="7777777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E72DCD5" w14:textId="7777777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√</w:t>
            </w:r>
          </w:p>
        </w:tc>
      </w:tr>
    </w:tbl>
    <w:p w14:paraId="03495B89" w14:textId="1B804EF6" w:rsidR="002116B7" w:rsidRPr="00D00055" w:rsidRDefault="002116B7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hAnsi="Book Antiqua"/>
        </w:rPr>
        <w:t>MMP-9:</w:t>
      </w:r>
      <w:r w:rsidR="00A90370" w:rsidRPr="00D00055">
        <w:rPr>
          <w:rFonts w:ascii="Book Antiqua" w:hAnsi="Book Antiqua"/>
        </w:rPr>
        <w:t xml:space="preserve"> </w:t>
      </w:r>
      <w:r w:rsidRPr="00D00055">
        <w:rPr>
          <w:rFonts w:ascii="Book Antiqua" w:hAnsi="Book Antiqua"/>
        </w:rPr>
        <w:t>Matrix</w:t>
      </w:r>
      <w:r w:rsidR="00A90370" w:rsidRPr="00D00055">
        <w:rPr>
          <w:rFonts w:ascii="Book Antiqua" w:hAnsi="Book Antiqua"/>
        </w:rPr>
        <w:t xml:space="preserve"> </w:t>
      </w:r>
      <w:r w:rsidRPr="00D00055">
        <w:rPr>
          <w:rFonts w:ascii="Book Antiqua" w:hAnsi="Book Antiqua"/>
        </w:rPr>
        <w:t>metalloproteinase-9;</w:t>
      </w:r>
      <w:r w:rsidR="00A90370" w:rsidRPr="00D00055">
        <w:rPr>
          <w:rFonts w:ascii="Book Antiqua" w:hAnsi="Book Antiqua"/>
        </w:rPr>
        <w:t xml:space="preserve"> </w:t>
      </w:r>
      <w:r w:rsidRPr="00D00055">
        <w:rPr>
          <w:rFonts w:ascii="Book Antiqua" w:hAnsi="Book Antiqua"/>
        </w:rPr>
        <w:t>TIMP-1:</w:t>
      </w:r>
      <w:r w:rsidR="00A90370" w:rsidRPr="00D00055">
        <w:rPr>
          <w:rFonts w:ascii="Book Antiqua" w:hAnsi="Book Antiqua"/>
        </w:rPr>
        <w:t xml:space="preserve"> </w:t>
      </w:r>
      <w:r w:rsidR="004B02AF" w:rsidRPr="00D00055">
        <w:rPr>
          <w:rFonts w:ascii="Book Antiqua" w:hAnsi="Book Antiqua"/>
        </w:rPr>
        <w:t>T</w:t>
      </w:r>
      <w:r w:rsidRPr="00D00055">
        <w:rPr>
          <w:rFonts w:ascii="Book Antiqua" w:hAnsi="Book Antiqua"/>
        </w:rPr>
        <w:t>issue</w:t>
      </w:r>
      <w:r w:rsidR="00A90370" w:rsidRPr="00D00055">
        <w:rPr>
          <w:rFonts w:ascii="Book Antiqua" w:hAnsi="Book Antiqua"/>
        </w:rPr>
        <w:t xml:space="preserve"> </w:t>
      </w:r>
      <w:r w:rsidRPr="00D00055">
        <w:rPr>
          <w:rFonts w:ascii="Book Antiqua" w:hAnsi="Book Antiqua"/>
        </w:rPr>
        <w:t>inhibitor</w:t>
      </w:r>
      <w:r w:rsidR="00A90370" w:rsidRPr="00D00055">
        <w:rPr>
          <w:rFonts w:ascii="Book Antiqua" w:hAnsi="Book Antiqua"/>
        </w:rPr>
        <w:t xml:space="preserve"> </w:t>
      </w:r>
      <w:r w:rsidRPr="00D00055">
        <w:rPr>
          <w:rFonts w:ascii="Book Antiqua" w:hAnsi="Book Antiqua"/>
        </w:rPr>
        <w:t>of</w:t>
      </w:r>
      <w:r w:rsidR="00A90370" w:rsidRPr="00D00055">
        <w:rPr>
          <w:rFonts w:ascii="Book Antiqua" w:hAnsi="Book Antiqua"/>
        </w:rPr>
        <w:t xml:space="preserve"> </w:t>
      </w:r>
      <w:r w:rsidRPr="00D00055">
        <w:rPr>
          <w:rFonts w:ascii="Book Antiqua" w:hAnsi="Book Antiqua"/>
        </w:rPr>
        <w:t>metalloproteinases-1;</w:t>
      </w:r>
      <w:r w:rsidR="00A90370" w:rsidRPr="00D00055">
        <w:rPr>
          <w:rFonts w:ascii="Book Antiqua" w:hAnsi="Book Antiqua"/>
        </w:rPr>
        <w:t xml:space="preserve"> </w:t>
      </w:r>
      <w:r w:rsidRPr="00D00055">
        <w:rPr>
          <w:rFonts w:ascii="Book Antiqua" w:hAnsi="Book Antiqua"/>
        </w:rPr>
        <w:t>CPET:</w:t>
      </w:r>
      <w:r w:rsidR="00A90370" w:rsidRPr="00D00055">
        <w:rPr>
          <w:rFonts w:ascii="Book Antiqua" w:hAnsi="Book Antiqua"/>
        </w:rPr>
        <w:t xml:space="preserve"> </w:t>
      </w:r>
      <w:r w:rsidR="004B02AF" w:rsidRPr="00D00055">
        <w:rPr>
          <w:rFonts w:ascii="Book Antiqua" w:hAnsi="Book Antiqua"/>
        </w:rPr>
        <w:t>C</w:t>
      </w:r>
      <w:r w:rsidRPr="00D00055">
        <w:rPr>
          <w:rFonts w:ascii="Book Antiqua" w:hAnsi="Book Antiqua"/>
        </w:rPr>
        <w:t>ardiopulmonary</w:t>
      </w:r>
      <w:r w:rsidR="00A90370" w:rsidRPr="00D00055">
        <w:rPr>
          <w:rFonts w:ascii="Book Antiqua" w:hAnsi="Book Antiqua"/>
        </w:rPr>
        <w:t xml:space="preserve"> </w:t>
      </w:r>
      <w:r w:rsidRPr="00D00055">
        <w:rPr>
          <w:rFonts w:ascii="Book Antiqua" w:hAnsi="Book Antiqua"/>
        </w:rPr>
        <w:t>exercise</w:t>
      </w:r>
      <w:r w:rsidR="00A90370" w:rsidRPr="00D00055">
        <w:rPr>
          <w:rFonts w:ascii="Book Antiqua" w:hAnsi="Book Antiqua"/>
        </w:rPr>
        <w:t xml:space="preserve"> </w:t>
      </w:r>
      <w:r w:rsidRPr="00D00055">
        <w:rPr>
          <w:rFonts w:ascii="Book Antiqua" w:hAnsi="Book Antiqua"/>
        </w:rPr>
        <w:t>testing</w:t>
      </w:r>
      <w:r w:rsidR="004B02AF" w:rsidRPr="00D00055">
        <w:rPr>
          <w:rFonts w:ascii="Book Antiqua" w:hAnsi="Book Antiqua"/>
        </w:rPr>
        <w:t>.</w:t>
      </w:r>
    </w:p>
    <w:p w14:paraId="24C113B3" w14:textId="06D558EE" w:rsidR="002116B7" w:rsidRPr="00D00055" w:rsidRDefault="002116B7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D00055">
        <w:rPr>
          <w:rFonts w:ascii="Book Antiqua" w:hAnsi="Book Antiqua"/>
        </w:rPr>
        <w:br w:type="page"/>
      </w:r>
      <w:r w:rsidRPr="00D00055">
        <w:rPr>
          <w:rFonts w:ascii="Book Antiqua" w:hAnsi="Book Antiqua"/>
          <w:b/>
        </w:rPr>
        <w:lastRenderedPageBreak/>
        <w:t>Table</w:t>
      </w:r>
      <w:r w:rsidR="00A90370" w:rsidRPr="00D00055">
        <w:rPr>
          <w:rFonts w:ascii="Book Antiqua" w:hAnsi="Book Antiqua"/>
          <w:b/>
        </w:rPr>
        <w:t xml:space="preserve"> </w:t>
      </w:r>
      <w:r w:rsidRPr="00D00055">
        <w:rPr>
          <w:rFonts w:ascii="Book Antiqua" w:hAnsi="Book Antiqua"/>
          <w:b/>
        </w:rPr>
        <w:t>2</w:t>
      </w:r>
      <w:r w:rsidR="00A90370" w:rsidRPr="00D00055">
        <w:rPr>
          <w:rFonts w:ascii="Book Antiqua" w:hAnsi="Book Antiqua"/>
          <w:b/>
        </w:rPr>
        <w:t xml:space="preserve"> </w:t>
      </w:r>
      <w:r w:rsidRPr="00D00055">
        <w:rPr>
          <w:rFonts w:ascii="Book Antiqua" w:hAnsi="Book Antiqua"/>
          <w:b/>
          <w:color w:val="000000"/>
        </w:rPr>
        <w:t>Patients</w:t>
      </w:r>
      <w:r w:rsidR="00A90370" w:rsidRPr="00D00055">
        <w:rPr>
          <w:rFonts w:ascii="Book Antiqua" w:hAnsi="Book Antiqua"/>
          <w:b/>
          <w:color w:val="000000"/>
        </w:rPr>
        <w:t xml:space="preserve"> </w:t>
      </w:r>
      <w:r w:rsidRPr="00D00055">
        <w:rPr>
          <w:rFonts w:ascii="Book Antiqua" w:hAnsi="Book Antiqua"/>
          <w:b/>
          <w:color w:val="000000"/>
        </w:rPr>
        <w:t>characteristics</w:t>
      </w:r>
      <w:r w:rsidR="00A90370" w:rsidRPr="00D00055">
        <w:rPr>
          <w:rFonts w:ascii="Book Antiqua" w:hAnsi="Book Antiqua"/>
          <w:b/>
          <w:color w:val="000000"/>
        </w:rPr>
        <w:t xml:space="preserve"> </w:t>
      </w:r>
      <w:r w:rsidRPr="00D00055">
        <w:rPr>
          <w:rFonts w:ascii="Book Antiqua" w:hAnsi="Book Antiqua"/>
          <w:b/>
          <w:color w:val="000000"/>
        </w:rPr>
        <w:t>at</w:t>
      </w:r>
      <w:r w:rsidR="00A90370" w:rsidRPr="00D00055">
        <w:rPr>
          <w:rFonts w:ascii="Book Antiqua" w:hAnsi="Book Antiqua"/>
          <w:b/>
          <w:color w:val="000000"/>
        </w:rPr>
        <w:t xml:space="preserve"> </w:t>
      </w:r>
      <w:r w:rsidRPr="00D00055">
        <w:rPr>
          <w:rFonts w:ascii="Book Antiqua" w:hAnsi="Book Antiqua"/>
          <w:b/>
          <w:color w:val="000000"/>
        </w:rPr>
        <w:t>randomization</w:t>
      </w:r>
      <w:r w:rsidR="00A90370" w:rsidRPr="00D00055">
        <w:rPr>
          <w:rFonts w:ascii="Book Antiqua" w:hAnsi="Book Antiqua"/>
          <w:b/>
          <w:color w:val="000000"/>
        </w:rPr>
        <w:t xml:space="preserve"> </w:t>
      </w:r>
      <w:r w:rsidRPr="00D00055">
        <w:rPr>
          <w:rFonts w:ascii="Book Antiqua" w:hAnsi="Book Antiqua"/>
          <w:b/>
          <w:color w:val="000000"/>
        </w:rPr>
        <w:t>to</w:t>
      </w:r>
      <w:r w:rsidR="00A90370" w:rsidRPr="00D00055">
        <w:rPr>
          <w:rFonts w:ascii="Book Antiqua" w:hAnsi="Book Antiqua"/>
          <w:b/>
          <w:color w:val="000000"/>
        </w:rPr>
        <w:t xml:space="preserve"> </w:t>
      </w:r>
      <w:r w:rsidRPr="00D00055">
        <w:rPr>
          <w:rFonts w:ascii="Book Antiqua" w:hAnsi="Book Antiqua"/>
          <w:b/>
          <w:color w:val="000000"/>
        </w:rPr>
        <w:t>intervention</w:t>
      </w:r>
      <w:r w:rsidR="00A90370" w:rsidRPr="00D00055">
        <w:rPr>
          <w:rFonts w:ascii="Book Antiqua" w:hAnsi="Book Antiqua"/>
          <w:b/>
          <w:color w:val="000000"/>
        </w:rPr>
        <w:t xml:space="preserve"> </w:t>
      </w:r>
      <w:r w:rsidRPr="00D00055">
        <w:rPr>
          <w:rFonts w:ascii="Book Antiqua" w:hAnsi="Book Antiqua"/>
          <w:b/>
          <w:color w:val="000000"/>
        </w:rPr>
        <w:t>and</w:t>
      </w:r>
      <w:r w:rsidR="00A90370" w:rsidRPr="00D00055">
        <w:rPr>
          <w:rFonts w:ascii="Book Antiqua" w:hAnsi="Book Antiqua"/>
          <w:b/>
          <w:color w:val="000000"/>
        </w:rPr>
        <w:t xml:space="preserve"> </w:t>
      </w:r>
      <w:r w:rsidRPr="00D00055">
        <w:rPr>
          <w:rFonts w:ascii="Book Antiqua" w:hAnsi="Book Antiqua"/>
          <w:b/>
          <w:color w:val="000000"/>
        </w:rPr>
        <w:t>control</w:t>
      </w:r>
      <w:r w:rsidR="00A90370" w:rsidRPr="00D00055">
        <w:rPr>
          <w:rFonts w:ascii="Book Antiqua" w:hAnsi="Book Antiqua"/>
          <w:b/>
          <w:color w:val="000000"/>
        </w:rPr>
        <w:t xml:space="preserve"> </w:t>
      </w:r>
      <w:r w:rsidRPr="00D00055">
        <w:rPr>
          <w:rFonts w:ascii="Book Antiqua" w:hAnsi="Book Antiqua"/>
          <w:b/>
          <w:color w:val="000000"/>
        </w:rPr>
        <w:t>groups</w:t>
      </w:r>
      <w:r w:rsidR="004B02AF" w:rsidRPr="00D00055">
        <w:rPr>
          <w:rFonts w:ascii="Book Antiqua" w:hAnsi="Book Antiqua"/>
          <w:b/>
        </w:rPr>
        <w:t xml:space="preserve">, </w:t>
      </w:r>
      <w:r w:rsidR="004B02AF" w:rsidRPr="00D00055">
        <w:rPr>
          <w:rFonts w:ascii="Book Antiqua" w:hAnsi="Book Antiqua"/>
          <w:b/>
          <w:i/>
          <w:iCs/>
        </w:rPr>
        <w:t>n</w:t>
      </w:r>
      <w:r w:rsidR="004B02AF" w:rsidRPr="00D00055">
        <w:rPr>
          <w:rFonts w:ascii="Book Antiqua" w:hAnsi="Book Antiqua"/>
          <w:b/>
        </w:rPr>
        <w:t xml:space="preserve"> (%)</w:t>
      </w:r>
    </w:p>
    <w:tbl>
      <w:tblPr>
        <w:tblW w:w="4609" w:type="pct"/>
        <w:jc w:val="center"/>
        <w:tblLook w:val="0000" w:firstRow="0" w:lastRow="0" w:firstColumn="0" w:lastColumn="0" w:noHBand="0" w:noVBand="0"/>
      </w:tblPr>
      <w:tblGrid>
        <w:gridCol w:w="3613"/>
        <w:gridCol w:w="3443"/>
        <w:gridCol w:w="1771"/>
      </w:tblGrid>
      <w:tr w:rsidR="0046096F" w:rsidRPr="00D00055" w14:paraId="0DD54BA4" w14:textId="77777777" w:rsidTr="0046096F">
        <w:trPr>
          <w:jc w:val="center"/>
        </w:trPr>
        <w:tc>
          <w:tcPr>
            <w:tcW w:w="2047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1D80E9" w14:textId="77777777" w:rsidR="0046096F" w:rsidRPr="0046096F" w:rsidRDefault="0046096F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E73E0A" w14:textId="7F0E00F0" w:rsidR="0046096F" w:rsidRPr="0046096F" w:rsidRDefault="0046096F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46096F">
              <w:rPr>
                <w:rFonts w:ascii="Book Antiqua" w:hAnsi="Book Antiqua"/>
                <w:b/>
              </w:rPr>
              <w:t>Rehabilitation exercise group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43E5D6" w14:textId="567CA0DF" w:rsidR="0046096F" w:rsidRPr="0046096F" w:rsidRDefault="0046096F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46096F">
              <w:rPr>
                <w:rFonts w:ascii="Book Antiqua" w:hAnsi="Book Antiqua"/>
                <w:b/>
              </w:rPr>
              <w:t>Control group</w:t>
            </w:r>
          </w:p>
        </w:tc>
      </w:tr>
      <w:tr w:rsidR="0046096F" w:rsidRPr="00D00055" w14:paraId="44CD3B46" w14:textId="77777777" w:rsidTr="0046096F">
        <w:trPr>
          <w:jc w:val="center"/>
        </w:trPr>
        <w:tc>
          <w:tcPr>
            <w:tcW w:w="204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C380A9" w14:textId="77777777" w:rsidR="0046096F" w:rsidRPr="0046096F" w:rsidRDefault="0046096F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2BA212" w14:textId="4ED52D2B" w:rsidR="0046096F" w:rsidRPr="0046096F" w:rsidRDefault="0046096F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46096F">
              <w:rPr>
                <w:rFonts w:ascii="Book Antiqua" w:hAnsi="Book Antiqua"/>
                <w:b/>
                <w:i/>
                <w:iCs/>
              </w:rPr>
              <w:t xml:space="preserve">n </w:t>
            </w:r>
            <w:r w:rsidRPr="0046096F">
              <w:rPr>
                <w:rFonts w:ascii="Book Antiqua" w:hAnsi="Book Antiqua"/>
                <w:b/>
              </w:rPr>
              <w:t>= 30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F55BBD" w14:textId="30BBE4C8" w:rsidR="0046096F" w:rsidRPr="0046096F" w:rsidRDefault="0046096F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46096F">
              <w:rPr>
                <w:rFonts w:ascii="Book Antiqua" w:hAnsi="Book Antiqua"/>
                <w:b/>
                <w:i/>
                <w:iCs/>
              </w:rPr>
              <w:t>n</w:t>
            </w:r>
            <w:r w:rsidRPr="0046096F">
              <w:rPr>
                <w:rFonts w:ascii="Book Antiqua" w:hAnsi="Book Antiqua"/>
                <w:b/>
              </w:rPr>
              <w:t xml:space="preserve"> = 30</w:t>
            </w:r>
          </w:p>
        </w:tc>
      </w:tr>
      <w:tr w:rsidR="002116B7" w:rsidRPr="00D00055" w14:paraId="7AEFDC2A" w14:textId="77777777" w:rsidTr="0046096F">
        <w:trPr>
          <w:jc w:val="center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7CF90" w14:textId="0C7B8852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Age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(</w:t>
            </w:r>
            <w:proofErr w:type="spellStart"/>
            <w:r w:rsidRPr="00D00055">
              <w:rPr>
                <w:rFonts w:ascii="Book Antiqua" w:hAnsi="Book Antiqua"/>
              </w:rPr>
              <w:t>yr</w:t>
            </w:r>
            <w:proofErr w:type="spellEnd"/>
            <w:r w:rsidRPr="00D00055">
              <w:rPr>
                <w:rFonts w:ascii="Book Antiqua" w:hAnsi="Book Antiqua"/>
              </w:rPr>
              <w:t>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286B3" w14:textId="675A49EC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55</w:t>
            </w:r>
            <w:r w:rsidR="004B02AF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±</w:t>
            </w:r>
            <w:r w:rsidR="004B02AF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9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6747F" w14:textId="69414D78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58</w:t>
            </w:r>
            <w:r w:rsidR="004B02AF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±</w:t>
            </w:r>
            <w:r w:rsidR="004B02AF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8</w:t>
            </w:r>
          </w:p>
        </w:tc>
      </w:tr>
      <w:tr w:rsidR="002116B7" w:rsidRPr="00D00055" w14:paraId="4A5B55E6" w14:textId="77777777" w:rsidTr="0046096F">
        <w:trPr>
          <w:jc w:val="center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E21A8" w14:textId="0D19024A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Infarction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area</w:t>
            </w:r>
            <w:r w:rsidR="0046096F">
              <w:rPr>
                <w:rFonts w:ascii="Book Antiqua" w:hAnsi="Book Antiqua"/>
              </w:rPr>
              <w:t xml:space="preserve">, </w:t>
            </w:r>
            <w:r w:rsidR="0046096F" w:rsidRPr="0046096F">
              <w:rPr>
                <w:rFonts w:ascii="Book Antiqua" w:hAnsi="Book Antiqua"/>
                <w:i/>
              </w:rPr>
              <w:t>n</w:t>
            </w:r>
            <w:r w:rsidR="0046096F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E012D" w14:textId="7777777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FD857" w14:textId="7777777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116B7" w:rsidRPr="00D00055" w14:paraId="03769377" w14:textId="77777777" w:rsidTr="0046096F">
        <w:trPr>
          <w:jc w:val="center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B3FA8" w14:textId="373C5614" w:rsidR="002116B7" w:rsidRPr="00D00055" w:rsidRDefault="002116B7" w:rsidP="0046096F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Anterior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AMI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5E779" w14:textId="7B9D4D7E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D00055">
              <w:rPr>
                <w:rFonts w:ascii="Book Antiqua" w:hAnsi="Book Antiqua"/>
              </w:rPr>
              <w:t>18</w:t>
            </w:r>
            <w:r w:rsidR="004B02AF" w:rsidRPr="00D00055">
              <w:rPr>
                <w:rFonts w:ascii="Book Antiqua" w:hAnsi="Book Antiqua"/>
              </w:rPr>
              <w:t xml:space="preserve"> </w:t>
            </w:r>
            <w:r w:rsidR="004B02AF" w:rsidRPr="00D00055">
              <w:rPr>
                <w:rFonts w:ascii="Book Antiqua" w:hAnsi="Book Antiqua" w:hint="eastAsia"/>
                <w:lang w:eastAsia="zh-CN"/>
              </w:rPr>
              <w:t>(</w:t>
            </w:r>
            <w:r w:rsidRPr="00D00055">
              <w:rPr>
                <w:rFonts w:ascii="Book Antiqua" w:hAnsi="Book Antiqua"/>
              </w:rPr>
              <w:t>60</w:t>
            </w:r>
            <w:r w:rsidR="004B02AF" w:rsidRPr="00D00055">
              <w:rPr>
                <w:rFonts w:ascii="Book Antiqua" w:hAnsi="Book Antiqua" w:hint="eastAsia"/>
                <w:lang w:eastAsia="zh-CN"/>
              </w:rPr>
              <w:t>)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DE5D2" w14:textId="65735C8F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15</w:t>
            </w:r>
            <w:r w:rsidR="004B02AF" w:rsidRPr="00D00055">
              <w:rPr>
                <w:rFonts w:ascii="Book Antiqua" w:hAnsi="Book Antiqua"/>
              </w:rPr>
              <w:t xml:space="preserve"> (</w:t>
            </w:r>
            <w:r w:rsidRPr="00D00055">
              <w:rPr>
                <w:rFonts w:ascii="Book Antiqua" w:hAnsi="Book Antiqua"/>
              </w:rPr>
              <w:t>50</w:t>
            </w:r>
            <w:r w:rsidR="004B02AF" w:rsidRPr="00D00055">
              <w:rPr>
                <w:rFonts w:ascii="Book Antiqua" w:hAnsi="Book Antiqua"/>
              </w:rPr>
              <w:t>)</w:t>
            </w:r>
          </w:p>
        </w:tc>
      </w:tr>
      <w:tr w:rsidR="002116B7" w:rsidRPr="00D00055" w14:paraId="57BB5A5B" w14:textId="77777777" w:rsidTr="0046096F">
        <w:trPr>
          <w:jc w:val="center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3FE8A" w14:textId="5CAFC672" w:rsidR="002116B7" w:rsidRPr="00D00055" w:rsidRDefault="002116B7" w:rsidP="0046096F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Non-anterior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AMI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8EAD1" w14:textId="49F7E7A8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12</w:t>
            </w:r>
            <w:r w:rsidR="004B02AF" w:rsidRPr="00D00055">
              <w:rPr>
                <w:rFonts w:ascii="Book Antiqua" w:hAnsi="Book Antiqua"/>
              </w:rPr>
              <w:t xml:space="preserve"> (</w:t>
            </w:r>
            <w:r w:rsidRPr="00D00055">
              <w:rPr>
                <w:rFonts w:ascii="Book Antiqua" w:hAnsi="Book Antiqua"/>
              </w:rPr>
              <w:t>40</w:t>
            </w:r>
            <w:r w:rsidR="004B02AF" w:rsidRPr="00D00055">
              <w:rPr>
                <w:rFonts w:ascii="Book Antiqua" w:hAnsi="Book Antiqua"/>
              </w:rPr>
              <w:t>)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54956" w14:textId="1195ACB8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15</w:t>
            </w:r>
            <w:r w:rsidR="004B02AF" w:rsidRPr="00D00055">
              <w:rPr>
                <w:rFonts w:ascii="Book Antiqua" w:hAnsi="Book Antiqua"/>
              </w:rPr>
              <w:t xml:space="preserve"> (</w:t>
            </w:r>
            <w:r w:rsidRPr="00D00055">
              <w:rPr>
                <w:rFonts w:ascii="Book Antiqua" w:hAnsi="Book Antiqua"/>
              </w:rPr>
              <w:t>50</w:t>
            </w:r>
            <w:r w:rsidR="004B02AF" w:rsidRPr="00D00055">
              <w:rPr>
                <w:rFonts w:ascii="Book Antiqua" w:hAnsi="Book Antiqua"/>
              </w:rPr>
              <w:t>)</w:t>
            </w:r>
          </w:p>
        </w:tc>
      </w:tr>
      <w:tr w:rsidR="002116B7" w:rsidRPr="00D00055" w14:paraId="407C4866" w14:textId="77777777" w:rsidTr="0046096F">
        <w:trPr>
          <w:jc w:val="center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64766" w14:textId="2F04F13B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History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of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smoking</w:t>
            </w:r>
            <w:r w:rsidR="0046096F">
              <w:rPr>
                <w:rFonts w:ascii="Book Antiqua" w:hAnsi="Book Antiqua"/>
              </w:rPr>
              <w:t xml:space="preserve">, </w:t>
            </w:r>
            <w:r w:rsidR="0046096F" w:rsidRPr="0046096F">
              <w:rPr>
                <w:rFonts w:ascii="Book Antiqua" w:hAnsi="Book Antiqua"/>
                <w:i/>
              </w:rPr>
              <w:t>n</w:t>
            </w:r>
            <w:r w:rsidR="0046096F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DF4F0" w14:textId="15315A61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28</w:t>
            </w:r>
            <w:r w:rsidR="004B02AF" w:rsidRPr="00D00055">
              <w:rPr>
                <w:rFonts w:ascii="Book Antiqua" w:hAnsi="Book Antiqua"/>
              </w:rPr>
              <w:t xml:space="preserve"> (</w:t>
            </w:r>
            <w:r w:rsidRPr="00D00055">
              <w:rPr>
                <w:rFonts w:ascii="Book Antiqua" w:hAnsi="Book Antiqua"/>
              </w:rPr>
              <w:t>93.3</w:t>
            </w:r>
            <w:r w:rsidR="004B02AF" w:rsidRPr="00D00055">
              <w:rPr>
                <w:rFonts w:ascii="Book Antiqua" w:hAnsi="Book Antiqua"/>
              </w:rPr>
              <w:t>)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A6FB4" w14:textId="388E2F7F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24</w:t>
            </w:r>
            <w:r w:rsidR="004B02AF" w:rsidRPr="00D00055">
              <w:rPr>
                <w:rFonts w:ascii="Book Antiqua" w:hAnsi="Book Antiqua"/>
              </w:rPr>
              <w:t xml:space="preserve"> (</w:t>
            </w:r>
            <w:r w:rsidRPr="00D00055">
              <w:rPr>
                <w:rFonts w:ascii="Book Antiqua" w:hAnsi="Book Antiqua"/>
              </w:rPr>
              <w:t>80</w:t>
            </w:r>
            <w:r w:rsidR="004B02AF" w:rsidRPr="00D00055">
              <w:rPr>
                <w:rFonts w:ascii="Book Antiqua" w:hAnsi="Book Antiqua"/>
              </w:rPr>
              <w:t>)</w:t>
            </w:r>
          </w:p>
        </w:tc>
      </w:tr>
      <w:tr w:rsidR="002116B7" w:rsidRPr="00D00055" w14:paraId="77C2F212" w14:textId="77777777" w:rsidTr="0046096F">
        <w:trPr>
          <w:jc w:val="center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23C34" w14:textId="6BA72CE3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Concomitant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diseases</w:t>
            </w:r>
            <w:r w:rsidR="0046096F">
              <w:rPr>
                <w:rFonts w:ascii="Book Antiqua" w:hAnsi="Book Antiqua"/>
              </w:rPr>
              <w:t xml:space="preserve">, </w:t>
            </w:r>
            <w:r w:rsidR="0046096F" w:rsidRPr="0046096F">
              <w:rPr>
                <w:rFonts w:ascii="Book Antiqua" w:hAnsi="Book Antiqua"/>
                <w:i/>
              </w:rPr>
              <w:t>n</w:t>
            </w:r>
            <w:r w:rsidR="0046096F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C9E36" w14:textId="7777777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E5942" w14:textId="7777777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116B7" w:rsidRPr="00D00055" w14:paraId="5B7F87F7" w14:textId="77777777" w:rsidTr="0046096F">
        <w:trPr>
          <w:jc w:val="center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D861E" w14:textId="3988295A" w:rsidR="002116B7" w:rsidRPr="00D00055" w:rsidRDefault="002116B7" w:rsidP="0046096F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Diabetic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mellitus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EDDD4" w14:textId="2335247A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2</w:t>
            </w:r>
            <w:r w:rsidR="004B02AF" w:rsidRPr="00D00055">
              <w:rPr>
                <w:rFonts w:ascii="Book Antiqua" w:hAnsi="Book Antiqua"/>
              </w:rPr>
              <w:t xml:space="preserve"> (</w:t>
            </w:r>
            <w:r w:rsidRPr="00D00055">
              <w:rPr>
                <w:rFonts w:ascii="Book Antiqua" w:hAnsi="Book Antiqua"/>
              </w:rPr>
              <w:t>6.7</w:t>
            </w:r>
            <w:r w:rsidR="004B02AF" w:rsidRPr="00D00055">
              <w:rPr>
                <w:rFonts w:ascii="Book Antiqua" w:hAnsi="Book Antiqua"/>
              </w:rPr>
              <w:t>)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0D8F2" w14:textId="4CDEC10E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3</w:t>
            </w:r>
            <w:r w:rsidR="004B02AF" w:rsidRPr="00D00055">
              <w:rPr>
                <w:rFonts w:ascii="Book Antiqua" w:hAnsi="Book Antiqua"/>
              </w:rPr>
              <w:t xml:space="preserve"> (</w:t>
            </w:r>
            <w:r w:rsidRPr="00D00055">
              <w:rPr>
                <w:rFonts w:ascii="Book Antiqua" w:hAnsi="Book Antiqua"/>
              </w:rPr>
              <w:t>10</w:t>
            </w:r>
            <w:r w:rsidR="004B02AF" w:rsidRPr="00D00055">
              <w:rPr>
                <w:rFonts w:ascii="Book Antiqua" w:hAnsi="Book Antiqua"/>
              </w:rPr>
              <w:t>)</w:t>
            </w:r>
          </w:p>
        </w:tc>
      </w:tr>
      <w:tr w:rsidR="002116B7" w:rsidRPr="00D00055" w14:paraId="15C36C5F" w14:textId="77777777" w:rsidTr="0046096F">
        <w:trPr>
          <w:jc w:val="center"/>
        </w:trPr>
        <w:tc>
          <w:tcPr>
            <w:tcW w:w="20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8FF695" w14:textId="2475F606" w:rsidR="002116B7" w:rsidRPr="00D00055" w:rsidRDefault="002116B7" w:rsidP="0046096F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Hypertension</w:t>
            </w:r>
          </w:p>
        </w:tc>
        <w:tc>
          <w:tcPr>
            <w:tcW w:w="19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F38288" w14:textId="75968CA5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5</w:t>
            </w:r>
            <w:r w:rsidR="004B02AF" w:rsidRPr="00D00055">
              <w:rPr>
                <w:rFonts w:ascii="Book Antiqua" w:hAnsi="Book Antiqua"/>
              </w:rPr>
              <w:t xml:space="preserve"> (</w:t>
            </w:r>
            <w:r w:rsidRPr="00D00055">
              <w:rPr>
                <w:rFonts w:ascii="Book Antiqua" w:hAnsi="Book Antiqua"/>
              </w:rPr>
              <w:t>16.6</w:t>
            </w:r>
            <w:r w:rsidR="004B02AF" w:rsidRPr="00D00055">
              <w:rPr>
                <w:rFonts w:ascii="Book Antiqua" w:hAnsi="Book Antiqua"/>
              </w:rPr>
              <w:t>)</w:t>
            </w:r>
          </w:p>
        </w:tc>
        <w:tc>
          <w:tcPr>
            <w:tcW w:w="10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E34B0F" w14:textId="7F294D38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4</w:t>
            </w:r>
            <w:r w:rsidR="004B02AF" w:rsidRPr="00D00055">
              <w:rPr>
                <w:rFonts w:ascii="Book Antiqua" w:hAnsi="Book Antiqua"/>
              </w:rPr>
              <w:t xml:space="preserve"> (</w:t>
            </w:r>
            <w:r w:rsidRPr="00D00055">
              <w:rPr>
                <w:rFonts w:ascii="Book Antiqua" w:hAnsi="Book Antiqua"/>
              </w:rPr>
              <w:t>13.3</w:t>
            </w:r>
            <w:r w:rsidR="004B02AF" w:rsidRPr="00D00055">
              <w:rPr>
                <w:rFonts w:ascii="Book Antiqua" w:hAnsi="Book Antiqua"/>
              </w:rPr>
              <w:t>)</w:t>
            </w:r>
          </w:p>
        </w:tc>
      </w:tr>
      <w:tr w:rsidR="002116B7" w:rsidRPr="00D00055" w14:paraId="0BF6A002" w14:textId="77777777" w:rsidTr="0046096F">
        <w:trPr>
          <w:jc w:val="center"/>
        </w:trPr>
        <w:tc>
          <w:tcPr>
            <w:tcW w:w="20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213DE6" w14:textId="5C6C01EB" w:rsidR="002116B7" w:rsidRPr="00D00055" w:rsidRDefault="002116B7" w:rsidP="0046096F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proofErr w:type="spellStart"/>
            <w:r w:rsidRPr="00D00055">
              <w:rPr>
                <w:rFonts w:ascii="Book Antiqua" w:hAnsi="Book Antiqua"/>
              </w:rPr>
              <w:t>Hypercholesteremia</w:t>
            </w:r>
            <w:proofErr w:type="spellEnd"/>
          </w:p>
        </w:tc>
        <w:tc>
          <w:tcPr>
            <w:tcW w:w="19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505BAC" w14:textId="648A5243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3</w:t>
            </w:r>
            <w:r w:rsidR="004B02AF" w:rsidRPr="00D00055">
              <w:rPr>
                <w:rFonts w:ascii="Book Antiqua" w:hAnsi="Book Antiqua"/>
              </w:rPr>
              <w:t xml:space="preserve"> (</w:t>
            </w:r>
            <w:r w:rsidRPr="00D00055">
              <w:rPr>
                <w:rFonts w:ascii="Book Antiqua" w:hAnsi="Book Antiqua"/>
              </w:rPr>
              <w:t>10</w:t>
            </w:r>
            <w:r w:rsidR="004B02AF" w:rsidRPr="00D00055">
              <w:rPr>
                <w:rFonts w:ascii="Book Antiqua" w:hAnsi="Book Antiqua"/>
              </w:rPr>
              <w:t>)</w:t>
            </w:r>
          </w:p>
        </w:tc>
        <w:tc>
          <w:tcPr>
            <w:tcW w:w="10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D9BB64" w14:textId="15EAE62E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4</w:t>
            </w:r>
            <w:r w:rsidR="004B02AF" w:rsidRPr="00D00055">
              <w:rPr>
                <w:rFonts w:ascii="Book Antiqua" w:hAnsi="Book Antiqua"/>
              </w:rPr>
              <w:t xml:space="preserve"> (</w:t>
            </w:r>
            <w:r w:rsidRPr="00D00055">
              <w:rPr>
                <w:rFonts w:ascii="Book Antiqua" w:hAnsi="Book Antiqua"/>
              </w:rPr>
              <w:t>13.3</w:t>
            </w:r>
            <w:r w:rsidR="004B02AF" w:rsidRPr="00D00055">
              <w:rPr>
                <w:rFonts w:ascii="Book Antiqua" w:hAnsi="Book Antiqua"/>
              </w:rPr>
              <w:t>)</w:t>
            </w:r>
          </w:p>
        </w:tc>
      </w:tr>
      <w:tr w:rsidR="002116B7" w:rsidRPr="00D00055" w14:paraId="195E4CC9" w14:textId="77777777" w:rsidTr="0046096F">
        <w:trPr>
          <w:jc w:val="center"/>
        </w:trPr>
        <w:tc>
          <w:tcPr>
            <w:tcW w:w="20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651471" w14:textId="41133DA9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Drug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therapy</w:t>
            </w:r>
            <w:r w:rsidR="0046096F">
              <w:rPr>
                <w:rFonts w:ascii="Book Antiqua" w:hAnsi="Book Antiqua"/>
              </w:rPr>
              <w:t xml:space="preserve">, </w:t>
            </w:r>
            <w:r w:rsidR="0046096F" w:rsidRPr="0046096F">
              <w:rPr>
                <w:rFonts w:ascii="Book Antiqua" w:hAnsi="Book Antiqua"/>
                <w:i/>
              </w:rPr>
              <w:t>n</w:t>
            </w:r>
            <w:r w:rsidR="0046096F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19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CDF0DE" w14:textId="7777777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9E48DD" w14:textId="7777777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116B7" w:rsidRPr="00D00055" w14:paraId="3ADB20F3" w14:textId="77777777" w:rsidTr="0046096F">
        <w:trPr>
          <w:jc w:val="center"/>
        </w:trPr>
        <w:tc>
          <w:tcPr>
            <w:tcW w:w="20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B4704B" w14:textId="721969B7" w:rsidR="002116B7" w:rsidRPr="00D00055" w:rsidRDefault="002116B7" w:rsidP="0046096F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Aspirin</w:t>
            </w:r>
          </w:p>
        </w:tc>
        <w:tc>
          <w:tcPr>
            <w:tcW w:w="19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44CCB5" w14:textId="14079C3C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30</w:t>
            </w:r>
            <w:r w:rsidR="004B02AF" w:rsidRPr="00D00055">
              <w:rPr>
                <w:rFonts w:ascii="Book Antiqua" w:hAnsi="Book Antiqua"/>
              </w:rPr>
              <w:t xml:space="preserve"> (</w:t>
            </w:r>
            <w:r w:rsidRPr="00D00055">
              <w:rPr>
                <w:rFonts w:ascii="Book Antiqua" w:hAnsi="Book Antiqua"/>
              </w:rPr>
              <w:t>100</w:t>
            </w:r>
            <w:r w:rsidR="004B02AF" w:rsidRPr="00D00055">
              <w:rPr>
                <w:rFonts w:ascii="Book Antiqua" w:hAnsi="Book Antiqua"/>
              </w:rPr>
              <w:t>)</w:t>
            </w:r>
          </w:p>
        </w:tc>
        <w:tc>
          <w:tcPr>
            <w:tcW w:w="10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6DFEF6" w14:textId="67B18919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30</w:t>
            </w:r>
            <w:r w:rsidR="004B02AF" w:rsidRPr="00D00055">
              <w:rPr>
                <w:rFonts w:ascii="Book Antiqua" w:hAnsi="Book Antiqua"/>
              </w:rPr>
              <w:t xml:space="preserve"> (</w:t>
            </w:r>
            <w:r w:rsidRPr="00D00055">
              <w:rPr>
                <w:rFonts w:ascii="Book Antiqua" w:hAnsi="Book Antiqua"/>
              </w:rPr>
              <w:t>100</w:t>
            </w:r>
            <w:r w:rsidR="004B02AF" w:rsidRPr="00D00055">
              <w:rPr>
                <w:rFonts w:ascii="Book Antiqua" w:hAnsi="Book Antiqua"/>
              </w:rPr>
              <w:t>)</w:t>
            </w:r>
          </w:p>
        </w:tc>
      </w:tr>
      <w:tr w:rsidR="002116B7" w:rsidRPr="00D00055" w14:paraId="5BCEA4FA" w14:textId="77777777" w:rsidTr="0046096F">
        <w:trPr>
          <w:jc w:val="center"/>
        </w:trPr>
        <w:tc>
          <w:tcPr>
            <w:tcW w:w="20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8BCE3E" w14:textId="53F98CD0" w:rsidR="002116B7" w:rsidRPr="00D00055" w:rsidRDefault="002116B7" w:rsidP="0046096F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proofErr w:type="spellStart"/>
            <w:r w:rsidRPr="00D00055">
              <w:rPr>
                <w:rFonts w:ascii="Book Antiqua" w:hAnsi="Book Antiqua"/>
              </w:rPr>
              <w:t>Clopidogrel</w:t>
            </w:r>
            <w:proofErr w:type="spellEnd"/>
          </w:p>
        </w:tc>
        <w:tc>
          <w:tcPr>
            <w:tcW w:w="19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73CA56" w14:textId="1D592C7E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29</w:t>
            </w:r>
            <w:r w:rsidR="004B02AF" w:rsidRPr="00D00055">
              <w:rPr>
                <w:rFonts w:ascii="Book Antiqua" w:hAnsi="Book Antiqua"/>
              </w:rPr>
              <w:t xml:space="preserve"> (</w:t>
            </w:r>
            <w:r w:rsidRPr="00D00055">
              <w:rPr>
                <w:rFonts w:ascii="Book Antiqua" w:hAnsi="Book Antiqua"/>
              </w:rPr>
              <w:t>96.7</w:t>
            </w:r>
            <w:r w:rsidR="004B02AF" w:rsidRPr="00D00055">
              <w:rPr>
                <w:rFonts w:ascii="Book Antiqua" w:hAnsi="Book Antiqua"/>
              </w:rPr>
              <w:t>)</w:t>
            </w:r>
          </w:p>
        </w:tc>
        <w:tc>
          <w:tcPr>
            <w:tcW w:w="10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26065A" w14:textId="5E7A0463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28</w:t>
            </w:r>
            <w:r w:rsidR="004B02AF" w:rsidRPr="00D00055">
              <w:rPr>
                <w:rFonts w:ascii="Book Antiqua" w:hAnsi="Book Antiqua"/>
              </w:rPr>
              <w:t xml:space="preserve"> (</w:t>
            </w:r>
            <w:r w:rsidRPr="00D00055">
              <w:rPr>
                <w:rFonts w:ascii="Book Antiqua" w:hAnsi="Book Antiqua"/>
              </w:rPr>
              <w:t>93.3</w:t>
            </w:r>
            <w:r w:rsidR="004B02AF" w:rsidRPr="00D00055">
              <w:rPr>
                <w:rFonts w:ascii="Book Antiqua" w:hAnsi="Book Antiqua"/>
              </w:rPr>
              <w:t>)</w:t>
            </w:r>
          </w:p>
        </w:tc>
      </w:tr>
      <w:tr w:rsidR="002116B7" w:rsidRPr="00D00055" w14:paraId="0EEDE866" w14:textId="77777777" w:rsidTr="0046096F">
        <w:trPr>
          <w:jc w:val="center"/>
        </w:trPr>
        <w:tc>
          <w:tcPr>
            <w:tcW w:w="20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9BF572" w14:textId="220BFF20" w:rsidR="002116B7" w:rsidRPr="00D00055" w:rsidRDefault="002116B7" w:rsidP="0046096F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β-receptor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blocker</w:t>
            </w:r>
          </w:p>
        </w:tc>
        <w:tc>
          <w:tcPr>
            <w:tcW w:w="19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23DC18" w14:textId="53D21AF9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25</w:t>
            </w:r>
            <w:r w:rsidR="004B02AF" w:rsidRPr="00D00055">
              <w:rPr>
                <w:rFonts w:ascii="Book Antiqua" w:hAnsi="Book Antiqua"/>
              </w:rPr>
              <w:t xml:space="preserve"> (</w:t>
            </w:r>
            <w:r w:rsidRPr="00D00055">
              <w:rPr>
                <w:rFonts w:ascii="Book Antiqua" w:hAnsi="Book Antiqua"/>
              </w:rPr>
              <w:t>83.3</w:t>
            </w:r>
            <w:r w:rsidR="004B02AF" w:rsidRPr="00D00055">
              <w:rPr>
                <w:rFonts w:ascii="Book Antiqua" w:hAnsi="Book Antiqua"/>
              </w:rPr>
              <w:t>)</w:t>
            </w:r>
          </w:p>
        </w:tc>
        <w:tc>
          <w:tcPr>
            <w:tcW w:w="10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BF8213" w14:textId="433CCFB1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28</w:t>
            </w:r>
            <w:r w:rsidR="004B02AF" w:rsidRPr="00D00055">
              <w:rPr>
                <w:rFonts w:ascii="Book Antiqua" w:hAnsi="Book Antiqua"/>
              </w:rPr>
              <w:t xml:space="preserve"> (</w:t>
            </w:r>
            <w:r w:rsidRPr="00D00055">
              <w:rPr>
                <w:rFonts w:ascii="Book Antiqua" w:hAnsi="Book Antiqua"/>
              </w:rPr>
              <w:t>93.3</w:t>
            </w:r>
            <w:r w:rsidR="004B02AF" w:rsidRPr="00D00055">
              <w:rPr>
                <w:rFonts w:ascii="Book Antiqua" w:hAnsi="Book Antiqua"/>
              </w:rPr>
              <w:t>)</w:t>
            </w:r>
          </w:p>
        </w:tc>
      </w:tr>
      <w:tr w:rsidR="002116B7" w:rsidRPr="00D00055" w14:paraId="51223C6A" w14:textId="77777777" w:rsidTr="0046096F">
        <w:trPr>
          <w:jc w:val="center"/>
        </w:trPr>
        <w:tc>
          <w:tcPr>
            <w:tcW w:w="20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F94E32" w14:textId="4147429F" w:rsidR="002116B7" w:rsidRPr="00D00055" w:rsidRDefault="002116B7" w:rsidP="0046096F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ACEI/ARB</w:t>
            </w:r>
          </w:p>
        </w:tc>
        <w:tc>
          <w:tcPr>
            <w:tcW w:w="19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39B666" w14:textId="735F44A8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29</w:t>
            </w:r>
            <w:r w:rsidR="004B02AF" w:rsidRPr="00D00055">
              <w:rPr>
                <w:rFonts w:ascii="Book Antiqua" w:hAnsi="Book Antiqua"/>
              </w:rPr>
              <w:t xml:space="preserve"> (</w:t>
            </w:r>
            <w:r w:rsidRPr="00D00055">
              <w:rPr>
                <w:rFonts w:ascii="Book Antiqua" w:hAnsi="Book Antiqua"/>
              </w:rPr>
              <w:t>96.7</w:t>
            </w:r>
            <w:r w:rsidR="004B02AF" w:rsidRPr="00D00055">
              <w:rPr>
                <w:rFonts w:ascii="Book Antiqua" w:hAnsi="Book Antiqua"/>
              </w:rPr>
              <w:t>)</w:t>
            </w:r>
          </w:p>
        </w:tc>
        <w:tc>
          <w:tcPr>
            <w:tcW w:w="10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171F8D" w14:textId="4A7D02B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27</w:t>
            </w:r>
            <w:r w:rsidR="004B02AF" w:rsidRPr="00D00055">
              <w:rPr>
                <w:rFonts w:ascii="Book Antiqua" w:hAnsi="Book Antiqua"/>
              </w:rPr>
              <w:t xml:space="preserve"> (</w:t>
            </w:r>
            <w:r w:rsidRPr="00D00055">
              <w:rPr>
                <w:rFonts w:ascii="Book Antiqua" w:hAnsi="Book Antiqua"/>
              </w:rPr>
              <w:t>90</w:t>
            </w:r>
            <w:r w:rsidR="004B02AF" w:rsidRPr="00D00055">
              <w:rPr>
                <w:rFonts w:ascii="Book Antiqua" w:hAnsi="Book Antiqua"/>
              </w:rPr>
              <w:t>)</w:t>
            </w:r>
          </w:p>
        </w:tc>
      </w:tr>
      <w:tr w:rsidR="002116B7" w:rsidRPr="00D00055" w14:paraId="5C6EE7CA" w14:textId="77777777" w:rsidTr="0046096F">
        <w:trPr>
          <w:jc w:val="center"/>
        </w:trPr>
        <w:tc>
          <w:tcPr>
            <w:tcW w:w="204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748055" w14:textId="65D398FD" w:rsidR="002116B7" w:rsidRPr="00D00055" w:rsidRDefault="002116B7" w:rsidP="0046096F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Statins</w:t>
            </w:r>
          </w:p>
        </w:tc>
        <w:tc>
          <w:tcPr>
            <w:tcW w:w="195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BFDD7" w14:textId="37C7BB13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28</w:t>
            </w:r>
            <w:r w:rsidR="004B02AF" w:rsidRPr="00D00055">
              <w:rPr>
                <w:rFonts w:ascii="Book Antiqua" w:hAnsi="Book Antiqua"/>
              </w:rPr>
              <w:t xml:space="preserve"> (</w:t>
            </w:r>
            <w:r w:rsidRPr="00D00055">
              <w:rPr>
                <w:rFonts w:ascii="Book Antiqua" w:hAnsi="Book Antiqua"/>
              </w:rPr>
              <w:t>93.3</w:t>
            </w:r>
            <w:r w:rsidR="004B02AF" w:rsidRPr="00D00055">
              <w:rPr>
                <w:rFonts w:ascii="Book Antiqua" w:hAnsi="Book Antiqua"/>
              </w:rPr>
              <w:t>)</w:t>
            </w:r>
          </w:p>
        </w:tc>
        <w:tc>
          <w:tcPr>
            <w:tcW w:w="100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F60D74" w14:textId="083E3DD0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29</w:t>
            </w:r>
            <w:r w:rsidR="004B02AF" w:rsidRPr="00D00055">
              <w:rPr>
                <w:rFonts w:ascii="Book Antiqua" w:hAnsi="Book Antiqua"/>
              </w:rPr>
              <w:t xml:space="preserve"> (</w:t>
            </w:r>
            <w:r w:rsidRPr="00D00055">
              <w:rPr>
                <w:rFonts w:ascii="Book Antiqua" w:hAnsi="Book Antiqua"/>
              </w:rPr>
              <w:t>96.7</w:t>
            </w:r>
            <w:r w:rsidR="004B02AF" w:rsidRPr="00D00055">
              <w:rPr>
                <w:rFonts w:ascii="Book Antiqua" w:hAnsi="Book Antiqua"/>
              </w:rPr>
              <w:t>)</w:t>
            </w:r>
          </w:p>
        </w:tc>
      </w:tr>
    </w:tbl>
    <w:p w14:paraId="25BF299E" w14:textId="24294733" w:rsidR="002116B7" w:rsidRPr="00D00055" w:rsidRDefault="002116B7" w:rsidP="00D00055">
      <w:pPr>
        <w:adjustRightInd w:val="0"/>
        <w:snapToGrid w:val="0"/>
        <w:spacing w:line="360" w:lineRule="auto"/>
        <w:ind w:leftChars="100" w:left="240"/>
        <w:jc w:val="both"/>
        <w:rPr>
          <w:rFonts w:ascii="Book Antiqua" w:hAnsi="Book Antiqua"/>
        </w:rPr>
      </w:pPr>
      <w:r w:rsidRPr="00D00055">
        <w:rPr>
          <w:rFonts w:ascii="Book Antiqua" w:hAnsi="Book Antiqua"/>
        </w:rPr>
        <w:t>AMI:</w:t>
      </w:r>
      <w:r w:rsidR="00A90370" w:rsidRPr="00D00055">
        <w:rPr>
          <w:rFonts w:ascii="Book Antiqua" w:hAnsi="Book Antiqua"/>
        </w:rPr>
        <w:t xml:space="preserve"> </w:t>
      </w:r>
      <w:r w:rsidR="004B02AF" w:rsidRPr="00D00055">
        <w:rPr>
          <w:rFonts w:ascii="Book Antiqua" w:hAnsi="Book Antiqua"/>
        </w:rPr>
        <w:t>A</w:t>
      </w:r>
      <w:r w:rsidRPr="00D00055">
        <w:rPr>
          <w:rFonts w:ascii="Book Antiqua" w:hAnsi="Book Antiqua"/>
        </w:rPr>
        <w:t>cute</w:t>
      </w:r>
      <w:r w:rsidR="00A90370" w:rsidRPr="00D00055">
        <w:rPr>
          <w:rFonts w:ascii="Book Antiqua" w:hAnsi="Book Antiqua"/>
        </w:rPr>
        <w:t xml:space="preserve"> </w:t>
      </w:r>
      <w:r w:rsidRPr="00D00055">
        <w:rPr>
          <w:rFonts w:ascii="Book Antiqua" w:hAnsi="Book Antiqua"/>
        </w:rPr>
        <w:t>myocardial</w:t>
      </w:r>
      <w:r w:rsidR="00A90370" w:rsidRPr="00D00055">
        <w:rPr>
          <w:rFonts w:ascii="Book Antiqua" w:hAnsi="Book Antiqua"/>
        </w:rPr>
        <w:t xml:space="preserve"> </w:t>
      </w:r>
      <w:r w:rsidRPr="00D00055">
        <w:rPr>
          <w:rFonts w:ascii="Book Antiqua" w:hAnsi="Book Antiqua"/>
        </w:rPr>
        <w:t>infraction</w:t>
      </w:r>
      <w:r w:rsidR="00D00055" w:rsidRPr="00D00055">
        <w:rPr>
          <w:rFonts w:ascii="Book Antiqua" w:hAnsi="Book Antiqua"/>
        </w:rPr>
        <w:t xml:space="preserve">; </w:t>
      </w:r>
      <w:r w:rsidR="00D00055" w:rsidRPr="00D00055">
        <w:rPr>
          <w:rFonts w:ascii="Book Antiqua" w:eastAsia="Book Antiqua" w:hAnsi="Book Antiqua" w:cs="Book Antiqua"/>
          <w:color w:val="000000"/>
        </w:rPr>
        <w:t>ACEI: Angiotensin-converting enzyme inhibitor</w:t>
      </w:r>
      <w:r w:rsidR="00D00055" w:rsidRPr="00D00055">
        <w:rPr>
          <w:rFonts w:ascii="Book Antiqua" w:hAnsi="Book Antiqua" w:cs="Book Antiqua"/>
          <w:color w:val="000000"/>
          <w:lang w:eastAsia="zh-CN"/>
        </w:rPr>
        <w:t xml:space="preserve">; ARB: </w:t>
      </w:r>
      <w:proofErr w:type="spellStart"/>
      <w:r w:rsidR="00D00055" w:rsidRPr="00D00055">
        <w:rPr>
          <w:rFonts w:ascii="Book Antiqua" w:hAnsi="Book Antiqua" w:cs="Book Antiqua"/>
          <w:color w:val="000000"/>
          <w:lang w:eastAsia="zh-CN"/>
        </w:rPr>
        <w:t>A</w:t>
      </w:r>
      <w:r w:rsidR="00D00055" w:rsidRPr="00D00055">
        <w:rPr>
          <w:rFonts w:ascii="Book Antiqua" w:eastAsia="Book Antiqua" w:hAnsi="Book Antiqua" w:cs="Book Antiqua"/>
          <w:color w:val="000000"/>
        </w:rPr>
        <w:t>ngiotensinreceptorblocker</w:t>
      </w:r>
      <w:proofErr w:type="spellEnd"/>
      <w:r w:rsidR="00D00055" w:rsidRPr="00D00055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063FDE6C" w14:textId="5ECED2C9" w:rsidR="002116B7" w:rsidRPr="00D00055" w:rsidRDefault="002116B7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D00055">
        <w:rPr>
          <w:rFonts w:ascii="Book Antiqua" w:hAnsi="Book Antiqua"/>
        </w:rPr>
        <w:br w:type="page"/>
      </w:r>
      <w:r w:rsidRPr="00D00055">
        <w:rPr>
          <w:rFonts w:ascii="Book Antiqua" w:hAnsi="Book Antiqua"/>
          <w:b/>
        </w:rPr>
        <w:lastRenderedPageBreak/>
        <w:t>Table</w:t>
      </w:r>
      <w:r w:rsidR="00A90370" w:rsidRPr="00D00055">
        <w:rPr>
          <w:rFonts w:ascii="Book Antiqua" w:hAnsi="Book Antiqua"/>
          <w:b/>
        </w:rPr>
        <w:t xml:space="preserve"> </w:t>
      </w:r>
      <w:r w:rsidRPr="00D00055">
        <w:rPr>
          <w:rFonts w:ascii="Book Antiqua" w:hAnsi="Book Antiqua"/>
          <w:b/>
        </w:rPr>
        <w:t>3</w:t>
      </w:r>
      <w:r w:rsidR="004B02AF" w:rsidRPr="00D00055">
        <w:rPr>
          <w:rFonts w:ascii="Book Antiqua" w:hAnsi="Book Antiqua"/>
          <w:b/>
        </w:rPr>
        <w:t xml:space="preserve"> Cardiopulmonary exercise testing</w:t>
      </w:r>
      <w:r w:rsidR="00A90370" w:rsidRPr="00D00055">
        <w:rPr>
          <w:rFonts w:ascii="Book Antiqua" w:hAnsi="Book Antiqua"/>
          <w:b/>
        </w:rPr>
        <w:t xml:space="preserve"> </w:t>
      </w:r>
      <w:r w:rsidRPr="00D00055">
        <w:rPr>
          <w:rFonts w:ascii="Book Antiqua" w:hAnsi="Book Antiqua"/>
          <w:b/>
        </w:rPr>
        <w:t>in</w:t>
      </w:r>
      <w:r w:rsidR="00A90370" w:rsidRPr="00D00055">
        <w:rPr>
          <w:rFonts w:ascii="Book Antiqua" w:hAnsi="Book Antiqua"/>
          <w:b/>
        </w:rPr>
        <w:t xml:space="preserve"> </w:t>
      </w:r>
      <w:r w:rsidRPr="00D00055">
        <w:rPr>
          <w:rFonts w:ascii="Book Antiqua" w:hAnsi="Book Antiqua"/>
          <w:b/>
        </w:rPr>
        <w:t>rehabilitation</w:t>
      </w:r>
      <w:r w:rsidR="00A90370" w:rsidRPr="00D00055">
        <w:rPr>
          <w:rFonts w:ascii="Book Antiqua" w:hAnsi="Book Antiqua"/>
          <w:b/>
        </w:rPr>
        <w:t xml:space="preserve"> </w:t>
      </w:r>
      <w:r w:rsidRPr="00D00055">
        <w:rPr>
          <w:rFonts w:ascii="Book Antiqua" w:hAnsi="Book Antiqua"/>
          <w:b/>
        </w:rPr>
        <w:t>exercise</w:t>
      </w:r>
      <w:r w:rsidR="00A90370" w:rsidRPr="00D00055">
        <w:rPr>
          <w:rFonts w:ascii="Book Antiqua" w:hAnsi="Book Antiqua"/>
          <w:b/>
        </w:rPr>
        <w:t xml:space="preserve"> </w:t>
      </w:r>
      <w:r w:rsidRPr="00D00055">
        <w:rPr>
          <w:rFonts w:ascii="Book Antiqua" w:hAnsi="Book Antiqua"/>
          <w:b/>
        </w:rPr>
        <w:t>and</w:t>
      </w:r>
      <w:r w:rsidR="00A90370" w:rsidRPr="00D00055">
        <w:rPr>
          <w:rFonts w:ascii="Book Antiqua" w:hAnsi="Book Antiqua"/>
          <w:b/>
        </w:rPr>
        <w:t xml:space="preserve"> </w:t>
      </w:r>
      <w:r w:rsidRPr="00D00055">
        <w:rPr>
          <w:rFonts w:ascii="Book Antiqua" w:hAnsi="Book Antiqua"/>
          <w:b/>
        </w:rPr>
        <w:t>control</w:t>
      </w:r>
      <w:r w:rsidR="00A90370" w:rsidRPr="00D00055">
        <w:rPr>
          <w:rFonts w:ascii="Book Antiqua" w:hAnsi="Book Antiqua"/>
          <w:b/>
        </w:rPr>
        <w:t xml:space="preserve"> </w:t>
      </w:r>
      <w:r w:rsidRPr="00D00055">
        <w:rPr>
          <w:rFonts w:ascii="Book Antiqua" w:hAnsi="Book Antiqua"/>
          <w:b/>
        </w:rPr>
        <w:t>group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1760"/>
        <w:gridCol w:w="1762"/>
        <w:gridCol w:w="1762"/>
        <w:gridCol w:w="1762"/>
      </w:tblGrid>
      <w:tr w:rsidR="004F25DD" w:rsidRPr="00D00055" w14:paraId="2BA44B24" w14:textId="77777777" w:rsidTr="008443C6">
        <w:tc>
          <w:tcPr>
            <w:tcW w:w="1321" w:type="pct"/>
            <w:vMerge w:val="restart"/>
            <w:tcBorders>
              <w:top w:val="single" w:sz="4" w:space="0" w:color="auto"/>
            </w:tcBorders>
          </w:tcPr>
          <w:p w14:paraId="5B449BE4" w14:textId="77777777" w:rsidR="004F25DD" w:rsidRPr="00D00055" w:rsidRDefault="004F25DD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8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1D5EAE" w14:textId="77777777" w:rsidR="004F25DD" w:rsidRPr="00D00055" w:rsidRDefault="004F25DD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00055">
              <w:rPr>
                <w:rFonts w:ascii="Book Antiqua" w:hAnsi="Book Antiqua"/>
                <w:b/>
                <w:bCs/>
              </w:rPr>
              <w:t>Baseline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C625C8" w14:textId="3F795C7D" w:rsidR="004F25DD" w:rsidRPr="00D00055" w:rsidRDefault="004F25DD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00055">
              <w:rPr>
                <w:rFonts w:ascii="Book Antiqua" w:hAnsi="Book Antiqua"/>
                <w:b/>
                <w:bCs/>
              </w:rPr>
              <w:t xml:space="preserve">6 </w:t>
            </w:r>
            <w:proofErr w:type="spellStart"/>
            <w:r w:rsidRPr="00D00055">
              <w:rPr>
                <w:rFonts w:ascii="Book Antiqua" w:hAnsi="Book Antiqua"/>
                <w:b/>
                <w:bCs/>
              </w:rPr>
              <w:t>mo</w:t>
            </w:r>
            <w:proofErr w:type="spellEnd"/>
            <w:r w:rsidRPr="00D00055">
              <w:rPr>
                <w:rFonts w:ascii="Book Antiqua" w:hAnsi="Book Antiqua"/>
                <w:b/>
                <w:bCs/>
              </w:rPr>
              <w:t xml:space="preserve"> after the onset of myocardial infarction</w:t>
            </w:r>
          </w:p>
        </w:tc>
      </w:tr>
      <w:tr w:rsidR="004F25DD" w:rsidRPr="00D00055" w14:paraId="7D5AA24E" w14:textId="77777777" w:rsidTr="008443C6">
        <w:tc>
          <w:tcPr>
            <w:tcW w:w="1321" w:type="pct"/>
            <w:vMerge/>
            <w:tcBorders>
              <w:bottom w:val="single" w:sz="4" w:space="0" w:color="auto"/>
            </w:tcBorders>
          </w:tcPr>
          <w:p w14:paraId="58E363B1" w14:textId="77777777" w:rsidR="004F25DD" w:rsidRPr="00D00055" w:rsidRDefault="004F25DD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45F4F" w14:textId="360E6683" w:rsidR="004F25DD" w:rsidRPr="00D00055" w:rsidRDefault="004F25DD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00055">
              <w:rPr>
                <w:rFonts w:ascii="Book Antiqua" w:hAnsi="Book Antiqua"/>
                <w:b/>
                <w:bCs/>
              </w:rPr>
              <w:t>Control group (</w:t>
            </w:r>
            <w:r w:rsidRPr="00D00055">
              <w:rPr>
                <w:rFonts w:ascii="Book Antiqua" w:hAnsi="Book Antiqua"/>
                <w:b/>
                <w:bCs/>
                <w:i/>
                <w:iCs/>
              </w:rPr>
              <w:t xml:space="preserve">n </w:t>
            </w:r>
            <w:r w:rsidRPr="00D00055">
              <w:rPr>
                <w:rFonts w:ascii="Book Antiqua" w:hAnsi="Book Antiqua"/>
                <w:b/>
                <w:bCs/>
              </w:rPr>
              <w:t>= 30)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923A7" w14:textId="751E4EC0" w:rsidR="004F25DD" w:rsidRPr="00D00055" w:rsidRDefault="004F25DD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00055">
              <w:rPr>
                <w:rFonts w:ascii="Book Antiqua" w:hAnsi="Book Antiqua"/>
                <w:b/>
                <w:bCs/>
              </w:rPr>
              <w:t>Exercise group (</w:t>
            </w:r>
            <w:r w:rsidRPr="00D00055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D00055">
              <w:rPr>
                <w:rFonts w:ascii="Book Antiqua" w:hAnsi="Book Antiqua"/>
                <w:b/>
                <w:bCs/>
              </w:rPr>
              <w:t xml:space="preserve"> = 30)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9A239" w14:textId="31A440E8" w:rsidR="004F25DD" w:rsidRPr="00D00055" w:rsidRDefault="004F25DD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00055">
              <w:rPr>
                <w:rFonts w:ascii="Book Antiqua" w:hAnsi="Book Antiqua"/>
                <w:b/>
                <w:bCs/>
              </w:rPr>
              <w:t>Control group (</w:t>
            </w:r>
            <w:r w:rsidRPr="00D00055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D00055">
              <w:rPr>
                <w:rFonts w:ascii="Book Antiqua" w:hAnsi="Book Antiqua"/>
                <w:b/>
                <w:bCs/>
              </w:rPr>
              <w:t xml:space="preserve"> = 30)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13567" w14:textId="0A6138EE" w:rsidR="004F25DD" w:rsidRPr="00D00055" w:rsidRDefault="004F25DD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00055">
              <w:rPr>
                <w:rFonts w:ascii="Book Antiqua" w:hAnsi="Book Antiqua"/>
                <w:b/>
                <w:bCs/>
              </w:rPr>
              <w:t>Exercise group (</w:t>
            </w:r>
            <w:r w:rsidRPr="00D00055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D00055">
              <w:rPr>
                <w:rFonts w:ascii="Book Antiqua" w:hAnsi="Book Antiqua"/>
                <w:b/>
                <w:bCs/>
              </w:rPr>
              <w:t xml:space="preserve"> = 30)</w:t>
            </w:r>
          </w:p>
        </w:tc>
      </w:tr>
      <w:tr w:rsidR="002116B7" w:rsidRPr="00D00055" w14:paraId="41EFF1A4" w14:textId="77777777" w:rsidTr="004B02AF">
        <w:tc>
          <w:tcPr>
            <w:tcW w:w="1321" w:type="pct"/>
            <w:tcBorders>
              <w:top w:val="single" w:sz="4" w:space="0" w:color="auto"/>
            </w:tcBorders>
            <w:vAlign w:val="center"/>
          </w:tcPr>
          <w:p w14:paraId="19118E23" w14:textId="0B758993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Exercise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time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(min)</w:t>
            </w:r>
          </w:p>
        </w:tc>
        <w:tc>
          <w:tcPr>
            <w:tcW w:w="919" w:type="pct"/>
            <w:tcBorders>
              <w:top w:val="single" w:sz="4" w:space="0" w:color="auto"/>
            </w:tcBorders>
            <w:vAlign w:val="center"/>
          </w:tcPr>
          <w:p w14:paraId="51869BAC" w14:textId="284EF6DD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8.19</w:t>
            </w:r>
            <w:r w:rsidR="004B02AF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±</w:t>
            </w:r>
            <w:r w:rsidR="004B02AF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2.55</w:t>
            </w:r>
          </w:p>
        </w:tc>
        <w:tc>
          <w:tcPr>
            <w:tcW w:w="920" w:type="pct"/>
            <w:tcBorders>
              <w:top w:val="single" w:sz="4" w:space="0" w:color="auto"/>
            </w:tcBorders>
            <w:vAlign w:val="center"/>
          </w:tcPr>
          <w:p w14:paraId="340EEFD9" w14:textId="459CE48D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8.11</w:t>
            </w:r>
            <w:r w:rsidR="004B02AF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±</w:t>
            </w:r>
            <w:r w:rsidR="004B02AF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2.69</w:t>
            </w:r>
          </w:p>
        </w:tc>
        <w:tc>
          <w:tcPr>
            <w:tcW w:w="920" w:type="pct"/>
            <w:tcBorders>
              <w:top w:val="single" w:sz="4" w:space="0" w:color="auto"/>
            </w:tcBorders>
            <w:vAlign w:val="center"/>
          </w:tcPr>
          <w:p w14:paraId="3C1433EB" w14:textId="7260F2E2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9.37</w:t>
            </w:r>
            <w:r w:rsidR="004B02AF" w:rsidRPr="00D00055">
              <w:rPr>
                <w:rFonts w:ascii="Book Antiqua" w:hAnsi="Book Antiqua"/>
              </w:rPr>
              <w:t xml:space="preserve"> ± </w:t>
            </w:r>
            <w:r w:rsidRPr="00D00055">
              <w:rPr>
                <w:rFonts w:ascii="Book Antiqua" w:hAnsi="Book Antiqua"/>
              </w:rPr>
              <w:t>2.48</w:t>
            </w:r>
            <w:r w:rsidR="004B02AF" w:rsidRPr="00D00055">
              <w:rPr>
                <w:rFonts w:ascii="Book Antiqua" w:hAnsi="Book Antiqua"/>
                <w:vertAlign w:val="superscript"/>
              </w:rPr>
              <w:t>a</w:t>
            </w:r>
          </w:p>
        </w:tc>
        <w:tc>
          <w:tcPr>
            <w:tcW w:w="920" w:type="pct"/>
            <w:tcBorders>
              <w:top w:val="single" w:sz="4" w:space="0" w:color="auto"/>
            </w:tcBorders>
            <w:vAlign w:val="center"/>
          </w:tcPr>
          <w:p w14:paraId="6E18A146" w14:textId="5B88505D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11.89</w:t>
            </w:r>
            <w:r w:rsidR="004B02AF" w:rsidRPr="00D00055">
              <w:rPr>
                <w:rFonts w:ascii="Book Antiqua" w:hAnsi="Book Antiqua"/>
              </w:rPr>
              <w:t xml:space="preserve"> ± </w:t>
            </w:r>
            <w:r w:rsidRPr="00D00055">
              <w:rPr>
                <w:rFonts w:ascii="Book Antiqua" w:hAnsi="Book Antiqua"/>
              </w:rPr>
              <w:t>2.34</w:t>
            </w:r>
            <w:r w:rsidR="004B02AF" w:rsidRPr="00D00055">
              <w:rPr>
                <w:rFonts w:ascii="Book Antiqua" w:hAnsi="Book Antiqua"/>
                <w:vertAlign w:val="superscript"/>
              </w:rPr>
              <w:t>b</w:t>
            </w:r>
          </w:p>
        </w:tc>
      </w:tr>
      <w:tr w:rsidR="002116B7" w:rsidRPr="00D00055" w14:paraId="7CBC526F" w14:textId="77777777" w:rsidTr="001B0164">
        <w:tc>
          <w:tcPr>
            <w:tcW w:w="1321" w:type="pct"/>
            <w:vAlign w:val="center"/>
          </w:tcPr>
          <w:p w14:paraId="2D15FA1E" w14:textId="1DD3D151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Anaerobic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threshold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(m</w:t>
            </w:r>
            <w:r w:rsidR="004B02AF" w:rsidRPr="00D00055">
              <w:rPr>
                <w:rFonts w:ascii="Book Antiqua" w:hAnsi="Book Antiqua"/>
              </w:rPr>
              <w:t>L</w:t>
            </w:r>
            <w:r w:rsidRPr="00D00055">
              <w:rPr>
                <w:rFonts w:ascii="Book Antiqua" w:hAnsi="Book Antiqua"/>
              </w:rPr>
              <w:t>/min)</w:t>
            </w:r>
          </w:p>
        </w:tc>
        <w:tc>
          <w:tcPr>
            <w:tcW w:w="919" w:type="pct"/>
            <w:vAlign w:val="center"/>
          </w:tcPr>
          <w:p w14:paraId="3F292D10" w14:textId="48544391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958.64</w:t>
            </w:r>
            <w:r w:rsidR="004B02AF" w:rsidRPr="00D00055">
              <w:rPr>
                <w:rFonts w:ascii="Book Antiqua" w:hAnsi="Book Antiqua"/>
              </w:rPr>
              <w:t xml:space="preserve"> ± </w:t>
            </w:r>
            <w:r w:rsidRPr="00D00055">
              <w:rPr>
                <w:rFonts w:ascii="Book Antiqua" w:hAnsi="Book Antiqua"/>
              </w:rPr>
              <w:t>298.65</w:t>
            </w:r>
          </w:p>
        </w:tc>
        <w:tc>
          <w:tcPr>
            <w:tcW w:w="920" w:type="pct"/>
            <w:vAlign w:val="center"/>
          </w:tcPr>
          <w:p w14:paraId="29B28253" w14:textId="17925E3F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977.23</w:t>
            </w:r>
            <w:r w:rsidR="004B02AF" w:rsidRPr="00D00055">
              <w:rPr>
                <w:rFonts w:ascii="Book Antiqua" w:hAnsi="Book Antiqua"/>
              </w:rPr>
              <w:t xml:space="preserve"> ± </w:t>
            </w:r>
            <w:r w:rsidRPr="00D00055">
              <w:rPr>
                <w:rFonts w:ascii="Book Antiqua" w:hAnsi="Book Antiqua"/>
              </w:rPr>
              <w:t>288.33</w:t>
            </w:r>
          </w:p>
        </w:tc>
        <w:tc>
          <w:tcPr>
            <w:tcW w:w="920" w:type="pct"/>
            <w:vAlign w:val="center"/>
          </w:tcPr>
          <w:p w14:paraId="403E76E1" w14:textId="1E9BC2FF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1235.88</w:t>
            </w:r>
            <w:r w:rsidR="004B02AF" w:rsidRPr="00D00055">
              <w:rPr>
                <w:rFonts w:ascii="Book Antiqua" w:hAnsi="Book Antiqua"/>
              </w:rPr>
              <w:t xml:space="preserve"> ± </w:t>
            </w:r>
            <w:r w:rsidRPr="00D00055">
              <w:rPr>
                <w:rFonts w:ascii="Book Antiqua" w:hAnsi="Book Antiqua"/>
              </w:rPr>
              <w:t>347.56</w:t>
            </w:r>
            <w:r w:rsidR="004B02AF" w:rsidRPr="00D00055">
              <w:rPr>
                <w:rFonts w:ascii="Book Antiqua" w:hAnsi="Book Antiqua"/>
                <w:vertAlign w:val="superscript"/>
              </w:rPr>
              <w:t>b</w:t>
            </w:r>
          </w:p>
        </w:tc>
        <w:tc>
          <w:tcPr>
            <w:tcW w:w="920" w:type="pct"/>
            <w:vAlign w:val="center"/>
          </w:tcPr>
          <w:p w14:paraId="37636F94" w14:textId="5480284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1388.07</w:t>
            </w:r>
            <w:r w:rsidR="004B02AF" w:rsidRPr="00D00055">
              <w:rPr>
                <w:rFonts w:ascii="Book Antiqua" w:hAnsi="Book Antiqua"/>
              </w:rPr>
              <w:t xml:space="preserve"> ± </w:t>
            </w:r>
            <w:r w:rsidRPr="00D00055">
              <w:rPr>
                <w:rFonts w:ascii="Book Antiqua" w:hAnsi="Book Antiqua"/>
              </w:rPr>
              <w:t>355.67</w:t>
            </w:r>
            <w:r w:rsidR="004B02AF" w:rsidRPr="00D00055">
              <w:rPr>
                <w:rFonts w:ascii="Book Antiqua" w:hAnsi="Book Antiqua"/>
                <w:vertAlign w:val="superscript"/>
              </w:rPr>
              <w:t>b</w:t>
            </w:r>
          </w:p>
        </w:tc>
      </w:tr>
      <w:tr w:rsidR="002116B7" w:rsidRPr="00D00055" w14:paraId="1AE563E0" w14:textId="77777777" w:rsidTr="001B0164">
        <w:tc>
          <w:tcPr>
            <w:tcW w:w="1321" w:type="pct"/>
            <w:vAlign w:val="center"/>
          </w:tcPr>
          <w:p w14:paraId="5FB36C13" w14:textId="407B917C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Metabolic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equivalent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at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anaerobic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threshold</w:t>
            </w:r>
          </w:p>
        </w:tc>
        <w:tc>
          <w:tcPr>
            <w:tcW w:w="919" w:type="pct"/>
            <w:vAlign w:val="center"/>
          </w:tcPr>
          <w:p w14:paraId="01460992" w14:textId="44E57170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3.76</w:t>
            </w:r>
            <w:r w:rsidR="004B02AF" w:rsidRPr="00D00055">
              <w:rPr>
                <w:rFonts w:ascii="Book Antiqua" w:hAnsi="Book Antiqua"/>
              </w:rPr>
              <w:t xml:space="preserve"> ± </w:t>
            </w:r>
            <w:r w:rsidRPr="00D00055">
              <w:rPr>
                <w:rFonts w:ascii="Book Antiqua" w:hAnsi="Book Antiqua"/>
              </w:rPr>
              <w:t>1.05</w:t>
            </w:r>
          </w:p>
        </w:tc>
        <w:tc>
          <w:tcPr>
            <w:tcW w:w="920" w:type="pct"/>
            <w:vAlign w:val="center"/>
          </w:tcPr>
          <w:p w14:paraId="76E9D265" w14:textId="26CB7C7C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3.89</w:t>
            </w:r>
            <w:r w:rsidR="004B02AF" w:rsidRPr="00D00055">
              <w:rPr>
                <w:rFonts w:ascii="Book Antiqua" w:hAnsi="Book Antiqua"/>
              </w:rPr>
              <w:t xml:space="preserve"> ± </w:t>
            </w:r>
            <w:r w:rsidRPr="00D00055">
              <w:rPr>
                <w:rFonts w:ascii="Book Antiqua" w:hAnsi="Book Antiqua"/>
              </w:rPr>
              <w:t>1.01</w:t>
            </w:r>
          </w:p>
        </w:tc>
        <w:tc>
          <w:tcPr>
            <w:tcW w:w="920" w:type="pct"/>
            <w:vAlign w:val="center"/>
          </w:tcPr>
          <w:p w14:paraId="03395AEB" w14:textId="3E7F7CB8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4.58</w:t>
            </w:r>
            <w:r w:rsidR="004B02AF" w:rsidRPr="00D00055">
              <w:rPr>
                <w:rFonts w:ascii="Book Antiqua" w:hAnsi="Book Antiqua"/>
              </w:rPr>
              <w:t xml:space="preserve"> ± </w:t>
            </w:r>
            <w:r w:rsidRPr="00D00055">
              <w:rPr>
                <w:rFonts w:ascii="Book Antiqua" w:hAnsi="Book Antiqua"/>
              </w:rPr>
              <w:t>1.06</w:t>
            </w:r>
            <w:r w:rsidR="004B02AF" w:rsidRPr="00D00055">
              <w:rPr>
                <w:rFonts w:ascii="Book Antiqua" w:hAnsi="Book Antiqua"/>
                <w:vertAlign w:val="superscript"/>
              </w:rPr>
              <w:t>b</w:t>
            </w:r>
          </w:p>
        </w:tc>
        <w:tc>
          <w:tcPr>
            <w:tcW w:w="920" w:type="pct"/>
            <w:vAlign w:val="center"/>
          </w:tcPr>
          <w:p w14:paraId="4A618984" w14:textId="2F8AEBD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5.20</w:t>
            </w:r>
            <w:r w:rsidR="004B02AF" w:rsidRPr="00D00055">
              <w:rPr>
                <w:rFonts w:ascii="Book Antiqua" w:hAnsi="Book Antiqua"/>
              </w:rPr>
              <w:t xml:space="preserve"> ± </w:t>
            </w:r>
            <w:r w:rsidRPr="00D00055">
              <w:rPr>
                <w:rFonts w:ascii="Book Antiqua" w:hAnsi="Book Antiqua"/>
              </w:rPr>
              <w:t>1.19</w:t>
            </w:r>
            <w:r w:rsidR="004B02AF" w:rsidRPr="00D00055">
              <w:rPr>
                <w:rFonts w:ascii="Book Antiqua" w:hAnsi="Book Antiqua"/>
                <w:vertAlign w:val="superscript"/>
              </w:rPr>
              <w:t>b</w:t>
            </w:r>
          </w:p>
        </w:tc>
      </w:tr>
      <w:tr w:rsidR="002116B7" w:rsidRPr="00D00055" w14:paraId="70FB4886" w14:textId="77777777" w:rsidTr="001B0164">
        <w:tc>
          <w:tcPr>
            <w:tcW w:w="1321" w:type="pct"/>
            <w:vAlign w:val="center"/>
          </w:tcPr>
          <w:p w14:paraId="6D354776" w14:textId="245DDA32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da-DK"/>
              </w:rPr>
            </w:pPr>
            <w:r w:rsidRPr="00D00055">
              <w:rPr>
                <w:rFonts w:ascii="Book Antiqua" w:hAnsi="Book Antiqua"/>
              </w:rPr>
              <w:t>Peak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oxygen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uptake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(</w:t>
            </w:r>
            <w:r w:rsidRPr="00D00055">
              <w:rPr>
                <w:rFonts w:ascii="Book Antiqua" w:hAnsi="Book Antiqua"/>
                <w:lang w:val="da-DK"/>
              </w:rPr>
              <w:t>m</w:t>
            </w:r>
            <w:r w:rsidR="004B02AF" w:rsidRPr="00D00055">
              <w:rPr>
                <w:rFonts w:ascii="Book Antiqua" w:hAnsi="Book Antiqua"/>
                <w:lang w:val="da-DK"/>
              </w:rPr>
              <w:t>L</w:t>
            </w:r>
            <w:r w:rsidRPr="00D00055">
              <w:rPr>
                <w:rFonts w:ascii="Book Antiqua" w:hAnsi="Book Antiqua"/>
                <w:lang w:val="da-DK"/>
              </w:rPr>
              <w:t>/min)</w:t>
            </w:r>
          </w:p>
        </w:tc>
        <w:tc>
          <w:tcPr>
            <w:tcW w:w="919" w:type="pct"/>
            <w:vAlign w:val="center"/>
          </w:tcPr>
          <w:p w14:paraId="300377D3" w14:textId="24321F8F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1272.37</w:t>
            </w:r>
            <w:r w:rsidR="004B02AF" w:rsidRPr="00D00055">
              <w:rPr>
                <w:rFonts w:ascii="Book Antiqua" w:hAnsi="Book Antiqua"/>
              </w:rPr>
              <w:t xml:space="preserve"> ± </w:t>
            </w:r>
            <w:r w:rsidRPr="00D00055">
              <w:rPr>
                <w:rFonts w:ascii="Book Antiqua" w:hAnsi="Book Antiqua"/>
              </w:rPr>
              <w:t>346.85</w:t>
            </w:r>
          </w:p>
        </w:tc>
        <w:tc>
          <w:tcPr>
            <w:tcW w:w="920" w:type="pct"/>
            <w:vAlign w:val="center"/>
          </w:tcPr>
          <w:p w14:paraId="10189A2B" w14:textId="18F9297B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1267.35</w:t>
            </w:r>
            <w:r w:rsidR="004B02AF" w:rsidRPr="00D00055">
              <w:rPr>
                <w:rFonts w:ascii="Book Antiqua" w:hAnsi="Book Antiqua"/>
              </w:rPr>
              <w:t xml:space="preserve"> ± </w:t>
            </w:r>
            <w:r w:rsidRPr="00D00055">
              <w:rPr>
                <w:rFonts w:ascii="Book Antiqua" w:hAnsi="Book Antiqua"/>
              </w:rPr>
              <w:t>322.84</w:t>
            </w:r>
          </w:p>
        </w:tc>
        <w:tc>
          <w:tcPr>
            <w:tcW w:w="920" w:type="pct"/>
            <w:vAlign w:val="center"/>
          </w:tcPr>
          <w:p w14:paraId="1ADF2629" w14:textId="610A03B8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1507.88</w:t>
            </w:r>
            <w:r w:rsidR="004B02AF" w:rsidRPr="00D00055">
              <w:rPr>
                <w:rFonts w:ascii="Book Antiqua" w:hAnsi="Book Antiqua"/>
              </w:rPr>
              <w:t xml:space="preserve"> ± </w:t>
            </w:r>
            <w:r w:rsidRPr="00D00055">
              <w:rPr>
                <w:rFonts w:ascii="Book Antiqua" w:hAnsi="Book Antiqua"/>
              </w:rPr>
              <w:t>398.46</w:t>
            </w:r>
            <w:r w:rsidR="004B02AF" w:rsidRPr="00D00055">
              <w:rPr>
                <w:rFonts w:ascii="Book Antiqua" w:hAnsi="Book Antiqua"/>
                <w:vertAlign w:val="superscript"/>
              </w:rPr>
              <w:t>b</w:t>
            </w:r>
          </w:p>
        </w:tc>
        <w:tc>
          <w:tcPr>
            <w:tcW w:w="920" w:type="pct"/>
            <w:vAlign w:val="center"/>
          </w:tcPr>
          <w:p w14:paraId="7DC7B1C2" w14:textId="4B0E60F4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1664.67</w:t>
            </w:r>
            <w:r w:rsidR="004B02AF" w:rsidRPr="00D00055">
              <w:rPr>
                <w:rFonts w:ascii="Book Antiqua" w:hAnsi="Book Antiqua"/>
              </w:rPr>
              <w:t xml:space="preserve"> ± </w:t>
            </w:r>
            <w:r w:rsidRPr="00D00055">
              <w:rPr>
                <w:rFonts w:ascii="Book Antiqua" w:hAnsi="Book Antiqua"/>
              </w:rPr>
              <w:t>365.35</w:t>
            </w:r>
            <w:r w:rsidR="004B02AF" w:rsidRPr="00D00055">
              <w:rPr>
                <w:rFonts w:ascii="Book Antiqua" w:hAnsi="Book Antiqua"/>
                <w:vertAlign w:val="superscript"/>
              </w:rPr>
              <w:t>b</w:t>
            </w:r>
          </w:p>
        </w:tc>
      </w:tr>
      <w:tr w:rsidR="002116B7" w:rsidRPr="00D00055" w14:paraId="5A307DE5" w14:textId="77777777" w:rsidTr="001B0164">
        <w:tc>
          <w:tcPr>
            <w:tcW w:w="1321" w:type="pct"/>
            <w:vAlign w:val="center"/>
          </w:tcPr>
          <w:p w14:paraId="731A2FFE" w14:textId="76221C08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Peak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metabolic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equivalent</w:t>
            </w:r>
          </w:p>
        </w:tc>
        <w:tc>
          <w:tcPr>
            <w:tcW w:w="919" w:type="pct"/>
            <w:vAlign w:val="center"/>
          </w:tcPr>
          <w:p w14:paraId="4EB01218" w14:textId="7ED0FC9C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4.98</w:t>
            </w:r>
            <w:r w:rsidR="004B02AF" w:rsidRPr="00D00055">
              <w:rPr>
                <w:rFonts w:ascii="Book Antiqua" w:hAnsi="Book Antiqua"/>
              </w:rPr>
              <w:t xml:space="preserve"> ± </w:t>
            </w:r>
            <w:r w:rsidRPr="00D00055">
              <w:rPr>
                <w:rFonts w:ascii="Book Antiqua" w:hAnsi="Book Antiqua"/>
              </w:rPr>
              <w:t>1.03</w:t>
            </w:r>
          </w:p>
        </w:tc>
        <w:tc>
          <w:tcPr>
            <w:tcW w:w="920" w:type="pct"/>
            <w:vAlign w:val="center"/>
          </w:tcPr>
          <w:p w14:paraId="53B2EF12" w14:textId="3CE6E936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4.87</w:t>
            </w:r>
            <w:r w:rsidR="004B02AF" w:rsidRPr="00D00055">
              <w:rPr>
                <w:rFonts w:ascii="Book Antiqua" w:hAnsi="Book Antiqua"/>
              </w:rPr>
              <w:t xml:space="preserve"> ± </w:t>
            </w:r>
            <w:r w:rsidRPr="00D00055">
              <w:rPr>
                <w:rFonts w:ascii="Book Antiqua" w:hAnsi="Book Antiqua"/>
              </w:rPr>
              <w:t>0.98</w:t>
            </w:r>
          </w:p>
        </w:tc>
        <w:tc>
          <w:tcPr>
            <w:tcW w:w="920" w:type="pct"/>
            <w:vAlign w:val="center"/>
          </w:tcPr>
          <w:p w14:paraId="128A62E7" w14:textId="7C79A80B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5.62</w:t>
            </w:r>
            <w:r w:rsidR="004B02AF" w:rsidRPr="00D00055">
              <w:rPr>
                <w:rFonts w:ascii="Book Antiqua" w:hAnsi="Book Antiqua"/>
              </w:rPr>
              <w:t xml:space="preserve"> ± </w:t>
            </w:r>
            <w:r w:rsidRPr="00D00055">
              <w:rPr>
                <w:rFonts w:ascii="Book Antiqua" w:hAnsi="Book Antiqua"/>
              </w:rPr>
              <w:t>1.01</w:t>
            </w:r>
            <w:r w:rsidR="004B02AF" w:rsidRPr="00D00055">
              <w:rPr>
                <w:rFonts w:ascii="Book Antiqua" w:hAnsi="Book Antiqua"/>
                <w:vertAlign w:val="superscript"/>
              </w:rPr>
              <w:t>b</w:t>
            </w:r>
          </w:p>
        </w:tc>
        <w:tc>
          <w:tcPr>
            <w:tcW w:w="920" w:type="pct"/>
            <w:vAlign w:val="center"/>
          </w:tcPr>
          <w:p w14:paraId="6200F7D4" w14:textId="7EF40AB1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6.38</w:t>
            </w:r>
            <w:r w:rsidR="004B02AF" w:rsidRPr="00D00055">
              <w:rPr>
                <w:rFonts w:ascii="Book Antiqua" w:hAnsi="Book Antiqua"/>
              </w:rPr>
              <w:t xml:space="preserve"> ± </w:t>
            </w:r>
            <w:r w:rsidRPr="00D00055">
              <w:rPr>
                <w:rFonts w:ascii="Book Antiqua" w:hAnsi="Book Antiqua"/>
              </w:rPr>
              <w:t>1.09</w:t>
            </w:r>
            <w:r w:rsidR="004B02AF" w:rsidRPr="00D00055">
              <w:rPr>
                <w:rFonts w:ascii="Book Antiqua" w:hAnsi="Book Antiqua"/>
                <w:vertAlign w:val="superscript"/>
              </w:rPr>
              <w:t>b</w:t>
            </w:r>
          </w:p>
        </w:tc>
      </w:tr>
    </w:tbl>
    <w:p w14:paraId="5BD3BE3B" w14:textId="2E9D36DB" w:rsidR="002116B7" w:rsidRPr="00D00055" w:rsidRDefault="002116B7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hAnsi="Book Antiqua"/>
        </w:rPr>
        <w:t>Comparison</w:t>
      </w:r>
      <w:r w:rsidR="00A90370" w:rsidRPr="00D00055">
        <w:rPr>
          <w:rFonts w:ascii="Book Antiqua" w:hAnsi="Book Antiqua"/>
        </w:rPr>
        <w:t xml:space="preserve"> </w:t>
      </w:r>
      <w:r w:rsidRPr="00D00055">
        <w:rPr>
          <w:rFonts w:ascii="Book Antiqua" w:hAnsi="Book Antiqua"/>
        </w:rPr>
        <w:t>of</w:t>
      </w:r>
      <w:r w:rsidR="00A90370" w:rsidRPr="00D00055">
        <w:rPr>
          <w:rFonts w:ascii="Book Antiqua" w:hAnsi="Book Antiqua"/>
        </w:rPr>
        <w:t xml:space="preserve"> </w:t>
      </w:r>
      <w:r w:rsidRPr="00D00055">
        <w:rPr>
          <w:rFonts w:ascii="Book Antiqua" w:hAnsi="Book Antiqua"/>
        </w:rPr>
        <w:t>the</w:t>
      </w:r>
      <w:r w:rsidR="00A90370" w:rsidRPr="00D00055">
        <w:rPr>
          <w:rFonts w:ascii="Book Antiqua" w:hAnsi="Book Antiqua"/>
        </w:rPr>
        <w:t xml:space="preserve"> </w:t>
      </w:r>
      <w:r w:rsidRPr="00D00055">
        <w:rPr>
          <w:rFonts w:ascii="Book Antiqua" w:hAnsi="Book Antiqua"/>
        </w:rPr>
        <w:t>second</w:t>
      </w:r>
      <w:r w:rsidR="00A90370" w:rsidRPr="00D00055">
        <w:rPr>
          <w:rFonts w:ascii="Book Antiqua" w:hAnsi="Book Antiqua"/>
        </w:rPr>
        <w:t xml:space="preserve"> </w:t>
      </w:r>
      <w:r w:rsidR="004B02AF" w:rsidRPr="00D00055">
        <w:rPr>
          <w:rFonts w:ascii="Book Antiqua" w:hAnsi="Book Antiqua"/>
        </w:rPr>
        <w:t>cardiopulmonary exercise testing</w:t>
      </w:r>
      <w:r w:rsidR="00A90370" w:rsidRPr="00D00055">
        <w:rPr>
          <w:rFonts w:ascii="Book Antiqua" w:hAnsi="Book Antiqua"/>
        </w:rPr>
        <w:t xml:space="preserve"> </w:t>
      </w:r>
      <w:r w:rsidR="004B02AF" w:rsidRPr="00D00055">
        <w:rPr>
          <w:rFonts w:ascii="Book Antiqua" w:hAnsi="Book Antiqua"/>
        </w:rPr>
        <w:t xml:space="preserve">(CPET) </w:t>
      </w:r>
      <w:r w:rsidRPr="00D00055">
        <w:rPr>
          <w:rFonts w:ascii="Book Antiqua" w:hAnsi="Book Antiqua"/>
        </w:rPr>
        <w:t>and</w:t>
      </w:r>
      <w:r w:rsidR="00A90370" w:rsidRPr="00D00055">
        <w:rPr>
          <w:rFonts w:ascii="Book Antiqua" w:hAnsi="Book Antiqua"/>
        </w:rPr>
        <w:t xml:space="preserve"> </w:t>
      </w:r>
      <w:r w:rsidRPr="00D00055">
        <w:rPr>
          <w:rFonts w:ascii="Book Antiqua" w:hAnsi="Book Antiqua"/>
        </w:rPr>
        <w:t>the</w:t>
      </w:r>
      <w:r w:rsidR="00A90370" w:rsidRPr="00D00055">
        <w:rPr>
          <w:rFonts w:ascii="Book Antiqua" w:hAnsi="Book Antiqua"/>
        </w:rPr>
        <w:t xml:space="preserve"> </w:t>
      </w:r>
      <w:r w:rsidRPr="00D00055">
        <w:rPr>
          <w:rFonts w:ascii="Book Antiqua" w:hAnsi="Book Antiqua"/>
        </w:rPr>
        <w:t>first</w:t>
      </w:r>
      <w:r w:rsidR="00A90370" w:rsidRPr="00D00055">
        <w:rPr>
          <w:rFonts w:ascii="Book Antiqua" w:hAnsi="Book Antiqua"/>
        </w:rPr>
        <w:t xml:space="preserve"> </w:t>
      </w:r>
      <w:r w:rsidRPr="00D00055">
        <w:rPr>
          <w:rFonts w:ascii="Book Antiqua" w:hAnsi="Book Antiqua"/>
        </w:rPr>
        <w:t>CPET</w:t>
      </w:r>
      <w:r w:rsidR="00A90370" w:rsidRPr="00D00055">
        <w:rPr>
          <w:rFonts w:ascii="Book Antiqua" w:hAnsi="Book Antiqua"/>
        </w:rPr>
        <w:t xml:space="preserve"> </w:t>
      </w:r>
      <w:r w:rsidRPr="00D00055">
        <w:rPr>
          <w:rFonts w:ascii="Book Antiqua" w:hAnsi="Book Antiqua"/>
        </w:rPr>
        <w:t>of</w:t>
      </w:r>
      <w:r w:rsidR="00A90370" w:rsidRPr="00D00055">
        <w:rPr>
          <w:rFonts w:ascii="Book Antiqua" w:hAnsi="Book Antiqua"/>
        </w:rPr>
        <w:t xml:space="preserve"> </w:t>
      </w:r>
      <w:r w:rsidRPr="00D00055">
        <w:rPr>
          <w:rFonts w:ascii="Book Antiqua" w:hAnsi="Book Antiqua"/>
        </w:rPr>
        <w:t>the</w:t>
      </w:r>
      <w:r w:rsidR="00A90370" w:rsidRPr="00D00055">
        <w:rPr>
          <w:rFonts w:ascii="Book Antiqua" w:hAnsi="Book Antiqua"/>
        </w:rPr>
        <w:t xml:space="preserve"> </w:t>
      </w:r>
      <w:r w:rsidRPr="00D00055">
        <w:rPr>
          <w:rFonts w:ascii="Book Antiqua" w:hAnsi="Book Antiqua"/>
        </w:rPr>
        <w:t>same</w:t>
      </w:r>
      <w:r w:rsidR="00A90370" w:rsidRPr="00D00055">
        <w:rPr>
          <w:rFonts w:ascii="Book Antiqua" w:hAnsi="Book Antiqua"/>
        </w:rPr>
        <w:t xml:space="preserve"> </w:t>
      </w:r>
      <w:r w:rsidRPr="00D00055">
        <w:rPr>
          <w:rFonts w:ascii="Book Antiqua" w:hAnsi="Book Antiqua"/>
        </w:rPr>
        <w:t>group,</w:t>
      </w:r>
      <w:r w:rsidR="00A90370" w:rsidRPr="00D00055">
        <w:rPr>
          <w:rFonts w:ascii="Book Antiqua" w:hAnsi="Book Antiqua"/>
        </w:rPr>
        <w:t xml:space="preserve"> </w:t>
      </w:r>
      <w:proofErr w:type="spellStart"/>
      <w:r w:rsidR="004B02AF" w:rsidRPr="00D00055">
        <w:rPr>
          <w:rFonts w:ascii="Book Antiqua" w:hAnsi="Book Antiqua"/>
          <w:vertAlign w:val="superscript"/>
        </w:rPr>
        <w:t>a</w:t>
      </w:r>
      <w:r w:rsidRPr="00D00055">
        <w:rPr>
          <w:rFonts w:ascii="Book Antiqua" w:hAnsi="Book Antiqua"/>
          <w:i/>
          <w:iCs/>
        </w:rPr>
        <w:t>P</w:t>
      </w:r>
      <w:proofErr w:type="spellEnd"/>
      <w:r w:rsidR="004B02AF" w:rsidRPr="00D00055">
        <w:rPr>
          <w:rFonts w:ascii="Book Antiqua" w:hAnsi="Book Antiqua"/>
        </w:rPr>
        <w:t xml:space="preserve"> </w:t>
      </w:r>
      <w:r w:rsidRPr="00D00055">
        <w:rPr>
          <w:rFonts w:ascii="Book Antiqua" w:hAnsi="Book Antiqua"/>
        </w:rPr>
        <w:t>&lt;</w:t>
      </w:r>
      <w:r w:rsidR="004B02AF" w:rsidRPr="00D00055">
        <w:rPr>
          <w:rFonts w:ascii="Book Antiqua" w:hAnsi="Book Antiqua"/>
        </w:rPr>
        <w:t xml:space="preserve"> </w:t>
      </w:r>
      <w:r w:rsidRPr="00D00055">
        <w:rPr>
          <w:rFonts w:ascii="Book Antiqua" w:hAnsi="Book Antiqua"/>
        </w:rPr>
        <w:t>0.05</w:t>
      </w:r>
      <w:r w:rsidRPr="00D00055">
        <w:rPr>
          <w:rFonts w:ascii="Book Antiqua" w:hAnsi="Book Antiqua"/>
        </w:rPr>
        <w:t>，</w:t>
      </w:r>
      <w:r w:rsidR="004B02AF" w:rsidRPr="00D00055">
        <w:rPr>
          <w:rFonts w:ascii="Book Antiqua" w:hAnsi="Book Antiqua"/>
          <w:vertAlign w:val="superscript"/>
        </w:rPr>
        <w:t>b</w:t>
      </w:r>
      <w:r w:rsidRPr="00D00055">
        <w:rPr>
          <w:rFonts w:ascii="Book Antiqua" w:hAnsi="Book Antiqua"/>
          <w:i/>
          <w:iCs/>
        </w:rPr>
        <w:t>P</w:t>
      </w:r>
      <w:r w:rsidR="004B02AF" w:rsidRPr="00D00055">
        <w:rPr>
          <w:rFonts w:ascii="Book Antiqua" w:hAnsi="Book Antiqua"/>
        </w:rPr>
        <w:t xml:space="preserve"> </w:t>
      </w:r>
      <w:r w:rsidRPr="00D00055">
        <w:rPr>
          <w:rFonts w:ascii="Book Antiqua" w:hAnsi="Book Antiqua"/>
        </w:rPr>
        <w:t>&lt;</w:t>
      </w:r>
      <w:r w:rsidR="004B02AF" w:rsidRPr="00D00055">
        <w:rPr>
          <w:rFonts w:ascii="Book Antiqua" w:hAnsi="Book Antiqua"/>
        </w:rPr>
        <w:t xml:space="preserve"> </w:t>
      </w:r>
      <w:r w:rsidRPr="00D00055">
        <w:rPr>
          <w:rFonts w:ascii="Book Antiqua" w:hAnsi="Book Antiqua"/>
        </w:rPr>
        <w:t>0.01.</w:t>
      </w:r>
      <w:r w:rsidR="00A90370" w:rsidRPr="00D00055">
        <w:rPr>
          <w:rFonts w:ascii="Book Antiqua" w:hAnsi="Book Antiqua"/>
        </w:rPr>
        <w:t xml:space="preserve"> </w:t>
      </w:r>
      <w:r w:rsidRPr="00D00055">
        <w:rPr>
          <w:rFonts w:ascii="Book Antiqua" w:hAnsi="Book Antiqua"/>
        </w:rPr>
        <w:t>CPET:</w:t>
      </w:r>
      <w:r w:rsidR="00A90370" w:rsidRPr="00D00055">
        <w:rPr>
          <w:rFonts w:ascii="Book Antiqua" w:hAnsi="Book Antiqua"/>
        </w:rPr>
        <w:t xml:space="preserve"> </w:t>
      </w:r>
      <w:r w:rsidR="004B02AF" w:rsidRPr="00D00055">
        <w:rPr>
          <w:rFonts w:ascii="Book Antiqua" w:hAnsi="Book Antiqua"/>
        </w:rPr>
        <w:t>C</w:t>
      </w:r>
      <w:r w:rsidRPr="00D00055">
        <w:rPr>
          <w:rFonts w:ascii="Book Antiqua" w:hAnsi="Book Antiqua"/>
        </w:rPr>
        <w:t>ardiopulmonary</w:t>
      </w:r>
      <w:r w:rsidR="00A90370" w:rsidRPr="00D00055">
        <w:rPr>
          <w:rFonts w:ascii="Book Antiqua" w:hAnsi="Book Antiqua"/>
        </w:rPr>
        <w:t xml:space="preserve"> </w:t>
      </w:r>
      <w:r w:rsidRPr="00D00055">
        <w:rPr>
          <w:rFonts w:ascii="Book Antiqua" w:hAnsi="Book Antiqua"/>
        </w:rPr>
        <w:t>exercise</w:t>
      </w:r>
      <w:r w:rsidR="00A90370" w:rsidRPr="00D00055">
        <w:rPr>
          <w:rFonts w:ascii="Book Antiqua" w:hAnsi="Book Antiqua"/>
        </w:rPr>
        <w:t xml:space="preserve"> </w:t>
      </w:r>
      <w:r w:rsidRPr="00D00055">
        <w:rPr>
          <w:rFonts w:ascii="Book Antiqua" w:hAnsi="Book Antiqua"/>
        </w:rPr>
        <w:t>testing</w:t>
      </w:r>
      <w:r w:rsidR="004B02AF" w:rsidRPr="00D00055">
        <w:rPr>
          <w:rFonts w:ascii="Book Antiqua" w:hAnsi="Book Antiqua"/>
        </w:rPr>
        <w:t>.</w:t>
      </w:r>
    </w:p>
    <w:p w14:paraId="616C6BA9" w14:textId="0DADB9DE" w:rsidR="002116B7" w:rsidRPr="00D00055" w:rsidRDefault="002116B7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D00055">
        <w:rPr>
          <w:rFonts w:ascii="Book Antiqua" w:hAnsi="Book Antiqua"/>
        </w:rPr>
        <w:br w:type="page"/>
      </w:r>
      <w:r w:rsidRPr="00D00055">
        <w:rPr>
          <w:rFonts w:ascii="Book Antiqua" w:hAnsi="Book Antiqua"/>
          <w:b/>
        </w:rPr>
        <w:lastRenderedPageBreak/>
        <w:t>Table</w:t>
      </w:r>
      <w:r w:rsidR="00A90370" w:rsidRPr="00D00055">
        <w:rPr>
          <w:rFonts w:ascii="Book Antiqua" w:hAnsi="Book Antiqua"/>
          <w:b/>
        </w:rPr>
        <w:t xml:space="preserve"> </w:t>
      </w:r>
      <w:r w:rsidRPr="00D00055">
        <w:rPr>
          <w:rFonts w:ascii="Book Antiqua" w:hAnsi="Book Antiqua"/>
          <w:b/>
        </w:rPr>
        <w:t>4</w:t>
      </w:r>
      <w:r w:rsidR="00A90370" w:rsidRPr="00D00055">
        <w:rPr>
          <w:rFonts w:ascii="Book Antiqua" w:hAnsi="Book Antiqua"/>
          <w:b/>
        </w:rPr>
        <w:t xml:space="preserve"> </w:t>
      </w:r>
      <w:r w:rsidRPr="00D00055">
        <w:rPr>
          <w:rFonts w:ascii="Book Antiqua" w:hAnsi="Book Antiqua"/>
          <w:b/>
        </w:rPr>
        <w:t>Differences</w:t>
      </w:r>
      <w:r w:rsidR="00A90370" w:rsidRPr="00D00055">
        <w:rPr>
          <w:rFonts w:ascii="Book Antiqua" w:hAnsi="Book Antiqua"/>
          <w:b/>
        </w:rPr>
        <w:t xml:space="preserve"> </w:t>
      </w:r>
      <w:r w:rsidRPr="00D00055">
        <w:rPr>
          <w:rFonts w:ascii="Book Antiqua" w:hAnsi="Book Antiqua"/>
          <w:b/>
        </w:rPr>
        <w:t>of</w:t>
      </w:r>
      <w:r w:rsidR="00A90370" w:rsidRPr="00D00055">
        <w:rPr>
          <w:rFonts w:ascii="Book Antiqua" w:hAnsi="Book Antiqua"/>
          <w:b/>
        </w:rPr>
        <w:t xml:space="preserve"> </w:t>
      </w:r>
      <w:r w:rsidRPr="00D00055">
        <w:rPr>
          <w:rFonts w:ascii="Book Antiqua" w:hAnsi="Book Antiqua"/>
          <w:b/>
        </w:rPr>
        <w:t>results</w:t>
      </w:r>
      <w:r w:rsidR="00A90370" w:rsidRPr="00D00055">
        <w:rPr>
          <w:rFonts w:ascii="Book Antiqua" w:hAnsi="Book Antiqua"/>
          <w:b/>
        </w:rPr>
        <w:t xml:space="preserve"> </w:t>
      </w:r>
      <w:r w:rsidRPr="00D00055">
        <w:rPr>
          <w:rFonts w:ascii="Book Antiqua" w:hAnsi="Book Antiqua"/>
          <w:b/>
        </w:rPr>
        <w:t>of</w:t>
      </w:r>
      <w:r w:rsidR="00A90370" w:rsidRPr="00D00055">
        <w:rPr>
          <w:rFonts w:ascii="Book Antiqua" w:hAnsi="Book Antiqua"/>
          <w:b/>
        </w:rPr>
        <w:t xml:space="preserve"> </w:t>
      </w:r>
      <w:r w:rsidRPr="00D00055">
        <w:rPr>
          <w:rFonts w:ascii="Book Antiqua" w:hAnsi="Book Antiqua"/>
          <w:b/>
        </w:rPr>
        <w:t>the</w:t>
      </w:r>
      <w:r w:rsidR="00A90370" w:rsidRPr="00D00055">
        <w:rPr>
          <w:rFonts w:ascii="Book Antiqua" w:hAnsi="Book Antiqua"/>
          <w:b/>
        </w:rPr>
        <w:t xml:space="preserve"> </w:t>
      </w:r>
      <w:r w:rsidRPr="00D00055">
        <w:rPr>
          <w:rFonts w:ascii="Book Antiqua" w:hAnsi="Book Antiqua"/>
          <w:b/>
        </w:rPr>
        <w:t>two</w:t>
      </w:r>
      <w:r w:rsidR="00A90370" w:rsidRPr="00D00055">
        <w:rPr>
          <w:rFonts w:ascii="Book Antiqua" w:hAnsi="Book Antiqua"/>
          <w:b/>
        </w:rPr>
        <w:t xml:space="preserve"> </w:t>
      </w:r>
      <w:r w:rsidR="004B02AF" w:rsidRPr="00D00055">
        <w:rPr>
          <w:rFonts w:ascii="Book Antiqua" w:hAnsi="Book Antiqua"/>
          <w:b/>
        </w:rPr>
        <w:t>cardiopulmonary exercise testing</w:t>
      </w:r>
      <w:r w:rsidR="00A90370" w:rsidRPr="00D00055">
        <w:rPr>
          <w:rFonts w:ascii="Book Antiqua" w:hAnsi="Book Antiqua"/>
          <w:b/>
        </w:rPr>
        <w:t xml:space="preserve"> </w:t>
      </w:r>
      <w:r w:rsidRPr="00D00055">
        <w:rPr>
          <w:rFonts w:ascii="Book Antiqua" w:hAnsi="Book Antiqua"/>
          <w:b/>
        </w:rPr>
        <w:t>of</w:t>
      </w:r>
      <w:r w:rsidR="00A90370" w:rsidRPr="00D00055">
        <w:rPr>
          <w:rFonts w:ascii="Book Antiqua" w:hAnsi="Book Antiqua"/>
          <w:b/>
        </w:rPr>
        <w:t xml:space="preserve"> </w:t>
      </w:r>
      <w:r w:rsidRPr="00D00055">
        <w:rPr>
          <w:rFonts w:ascii="Book Antiqua" w:hAnsi="Book Antiqua"/>
          <w:b/>
        </w:rPr>
        <w:t>patients</w:t>
      </w:r>
      <w:r w:rsidR="00A90370" w:rsidRPr="00D00055">
        <w:rPr>
          <w:rFonts w:ascii="Book Antiqua" w:hAnsi="Book Antiqua"/>
          <w:b/>
        </w:rPr>
        <w:t xml:space="preserve"> </w:t>
      </w:r>
      <w:r w:rsidRPr="00D00055">
        <w:rPr>
          <w:rFonts w:ascii="Book Antiqua" w:hAnsi="Book Antiqua"/>
          <w:b/>
        </w:rPr>
        <w:t>in</w:t>
      </w:r>
      <w:r w:rsidR="00A90370" w:rsidRPr="00D00055">
        <w:rPr>
          <w:rFonts w:ascii="Book Antiqua" w:hAnsi="Book Antiqua"/>
          <w:b/>
        </w:rPr>
        <w:t xml:space="preserve"> </w:t>
      </w:r>
      <w:r w:rsidRPr="00D00055">
        <w:rPr>
          <w:rFonts w:ascii="Book Antiqua" w:hAnsi="Book Antiqua"/>
          <w:b/>
        </w:rPr>
        <w:t>the</w:t>
      </w:r>
      <w:r w:rsidR="00A90370" w:rsidRPr="00D00055">
        <w:rPr>
          <w:rFonts w:ascii="Book Antiqua" w:hAnsi="Book Antiqua"/>
          <w:b/>
        </w:rPr>
        <w:t xml:space="preserve"> </w:t>
      </w:r>
      <w:r w:rsidRPr="00D00055">
        <w:rPr>
          <w:rFonts w:ascii="Book Antiqua" w:hAnsi="Book Antiqua"/>
          <w:b/>
        </w:rPr>
        <w:t>two</w:t>
      </w:r>
      <w:r w:rsidR="00A90370" w:rsidRPr="00D00055">
        <w:rPr>
          <w:rFonts w:ascii="Book Antiqua" w:hAnsi="Book Antiqua"/>
          <w:b/>
        </w:rPr>
        <w:t xml:space="preserve"> </w:t>
      </w:r>
      <w:r w:rsidRPr="00D00055">
        <w:rPr>
          <w:rFonts w:ascii="Book Antiqua" w:hAnsi="Book Antiqua"/>
          <w:b/>
        </w:rPr>
        <w:t>groups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576"/>
        <w:gridCol w:w="2475"/>
        <w:gridCol w:w="2525"/>
      </w:tblGrid>
      <w:tr w:rsidR="00D7152E" w:rsidRPr="00D00055" w14:paraId="6F727F87" w14:textId="77777777" w:rsidTr="00D7152E">
        <w:trPr>
          <w:jc w:val="center"/>
        </w:trPr>
        <w:tc>
          <w:tcPr>
            <w:tcW w:w="238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6B27F6" w14:textId="77777777" w:rsidR="00D7152E" w:rsidRPr="00D00055" w:rsidRDefault="00D7152E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E8BB9F" w14:textId="65E51522" w:rsidR="00D7152E" w:rsidRPr="00D00055" w:rsidRDefault="00D7152E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00055">
              <w:rPr>
                <w:rFonts w:ascii="Book Antiqua" w:hAnsi="Book Antiqua"/>
                <w:b/>
                <w:bCs/>
              </w:rPr>
              <w:t>Changes of the two tests</w:t>
            </w:r>
          </w:p>
        </w:tc>
      </w:tr>
      <w:tr w:rsidR="00D7152E" w:rsidRPr="00D00055" w14:paraId="5AEE8709" w14:textId="77777777" w:rsidTr="00D7152E">
        <w:trPr>
          <w:jc w:val="center"/>
        </w:trPr>
        <w:tc>
          <w:tcPr>
            <w:tcW w:w="238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9343CC" w14:textId="77777777" w:rsidR="00D7152E" w:rsidRPr="00D00055" w:rsidRDefault="00D7152E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9CB65D" w14:textId="47129D05" w:rsidR="00D7152E" w:rsidRPr="00D00055" w:rsidRDefault="00D7152E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00055">
              <w:rPr>
                <w:rFonts w:ascii="Book Antiqua" w:hAnsi="Book Antiqua"/>
                <w:b/>
                <w:bCs/>
              </w:rPr>
              <w:t>Control group (</w:t>
            </w:r>
            <w:r w:rsidRPr="00D00055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D00055">
              <w:rPr>
                <w:rFonts w:ascii="Book Antiqua" w:hAnsi="Book Antiqua"/>
                <w:b/>
                <w:bCs/>
              </w:rPr>
              <w:t xml:space="preserve"> = 30)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0CCBAD" w14:textId="5317AC99" w:rsidR="00D7152E" w:rsidRPr="00D00055" w:rsidRDefault="00D7152E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00055">
              <w:rPr>
                <w:rFonts w:ascii="Book Antiqua" w:hAnsi="Book Antiqua"/>
                <w:b/>
                <w:bCs/>
              </w:rPr>
              <w:t>Exercise group (</w:t>
            </w:r>
            <w:r w:rsidRPr="00D00055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D00055">
              <w:rPr>
                <w:rFonts w:ascii="Book Antiqua" w:hAnsi="Book Antiqua"/>
                <w:b/>
                <w:bCs/>
              </w:rPr>
              <w:t xml:space="preserve"> = 30)</w:t>
            </w:r>
          </w:p>
        </w:tc>
      </w:tr>
      <w:tr w:rsidR="002116B7" w:rsidRPr="00D00055" w14:paraId="5A286807" w14:textId="77777777" w:rsidTr="00D7152E">
        <w:trPr>
          <w:jc w:val="center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F4049" w14:textId="3F8334C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Exercise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time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(min)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1E618" w14:textId="0B664A28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1.13</w:t>
            </w:r>
            <w:r w:rsidR="004B02AF" w:rsidRPr="00D00055">
              <w:rPr>
                <w:rFonts w:ascii="Book Antiqua" w:hAnsi="Book Antiqua"/>
              </w:rPr>
              <w:t xml:space="preserve"> ± </w:t>
            </w:r>
            <w:r w:rsidRPr="00D00055">
              <w:rPr>
                <w:rFonts w:ascii="Book Antiqua" w:hAnsi="Book Antiqua"/>
              </w:rPr>
              <w:t>1.69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4FBB1" w14:textId="63D4524E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D00055">
              <w:rPr>
                <w:rFonts w:ascii="Book Antiqua" w:hAnsi="Book Antiqua"/>
              </w:rPr>
              <w:t>3.41</w:t>
            </w:r>
            <w:r w:rsidR="004B02AF" w:rsidRPr="00D00055">
              <w:rPr>
                <w:rFonts w:ascii="Book Antiqua" w:hAnsi="Book Antiqua"/>
              </w:rPr>
              <w:t xml:space="preserve"> ± </w:t>
            </w:r>
            <w:r w:rsidRPr="00D00055">
              <w:rPr>
                <w:rFonts w:ascii="Book Antiqua" w:hAnsi="Book Antiqua"/>
              </w:rPr>
              <w:t>2.88</w:t>
            </w:r>
            <w:r w:rsidR="00BA7EEB" w:rsidRPr="00D00055">
              <w:rPr>
                <w:rFonts w:ascii="Book Antiqua" w:hAnsi="Book Antiqua"/>
                <w:vertAlign w:val="superscript"/>
                <w:lang w:eastAsia="zh-CN"/>
              </w:rPr>
              <w:t>b</w:t>
            </w:r>
          </w:p>
        </w:tc>
      </w:tr>
      <w:tr w:rsidR="002116B7" w:rsidRPr="00D00055" w14:paraId="5F918079" w14:textId="77777777" w:rsidTr="00D7152E">
        <w:trPr>
          <w:jc w:val="center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BAD42" w14:textId="795DECC5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Anaerobic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threshold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(m</w:t>
            </w:r>
            <w:r w:rsidR="004B02AF" w:rsidRPr="00D00055">
              <w:rPr>
                <w:rFonts w:ascii="Book Antiqua" w:hAnsi="Book Antiqua"/>
              </w:rPr>
              <w:t>L</w:t>
            </w:r>
            <w:r w:rsidRPr="00D00055">
              <w:rPr>
                <w:rFonts w:ascii="Book Antiqua" w:hAnsi="Book Antiqua"/>
              </w:rPr>
              <w:t>/min)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29937" w14:textId="68E30691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252.13</w:t>
            </w:r>
            <w:r w:rsidR="004B02AF" w:rsidRPr="00D00055">
              <w:rPr>
                <w:rFonts w:ascii="Book Antiqua" w:hAnsi="Book Antiqua"/>
              </w:rPr>
              <w:t xml:space="preserve"> ± </w:t>
            </w:r>
            <w:r w:rsidRPr="00D00055">
              <w:rPr>
                <w:rFonts w:ascii="Book Antiqua" w:hAnsi="Book Antiqua"/>
              </w:rPr>
              <w:t>233.66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C9D76" w14:textId="0D079D92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D00055">
              <w:rPr>
                <w:rFonts w:ascii="Book Antiqua" w:hAnsi="Book Antiqua"/>
              </w:rPr>
              <w:t>405.36</w:t>
            </w:r>
            <w:r w:rsidR="004B02AF" w:rsidRPr="00D00055">
              <w:rPr>
                <w:rFonts w:ascii="Book Antiqua" w:hAnsi="Book Antiqua"/>
              </w:rPr>
              <w:t xml:space="preserve"> ± </w:t>
            </w:r>
            <w:r w:rsidRPr="00D00055">
              <w:rPr>
                <w:rFonts w:ascii="Book Antiqua" w:hAnsi="Book Antiqua"/>
              </w:rPr>
              <w:t>207.89</w:t>
            </w:r>
            <w:r w:rsidR="00BA7EEB" w:rsidRPr="00D00055">
              <w:rPr>
                <w:rFonts w:ascii="Book Antiqua" w:hAnsi="Book Antiqua"/>
                <w:vertAlign w:val="superscript"/>
                <w:lang w:eastAsia="zh-CN"/>
              </w:rPr>
              <w:t>a</w:t>
            </w:r>
          </w:p>
        </w:tc>
      </w:tr>
      <w:tr w:rsidR="002116B7" w:rsidRPr="00D00055" w14:paraId="4C6D7778" w14:textId="77777777" w:rsidTr="00D7152E">
        <w:trPr>
          <w:jc w:val="center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A7C2B" w14:textId="1A02261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Metabolic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equivalent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at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anaerobic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threshold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A7223" w14:textId="160A1CF0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0.82</w:t>
            </w:r>
            <w:r w:rsidR="004B02AF" w:rsidRPr="00D00055">
              <w:rPr>
                <w:rFonts w:ascii="Book Antiqua" w:hAnsi="Book Antiqua"/>
              </w:rPr>
              <w:t xml:space="preserve"> ± </w:t>
            </w:r>
            <w:r w:rsidRPr="00D00055">
              <w:rPr>
                <w:rFonts w:ascii="Book Antiqua" w:hAnsi="Book Antiqua"/>
              </w:rPr>
              <w:t>0.71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96D94" w14:textId="5F32F7D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D00055">
              <w:rPr>
                <w:rFonts w:ascii="Book Antiqua" w:hAnsi="Book Antiqua"/>
              </w:rPr>
              <w:t>1.46</w:t>
            </w:r>
            <w:r w:rsidR="004B02AF" w:rsidRPr="00D00055">
              <w:rPr>
                <w:rFonts w:ascii="Book Antiqua" w:hAnsi="Book Antiqua"/>
              </w:rPr>
              <w:t xml:space="preserve"> ± </w:t>
            </w:r>
            <w:r w:rsidRPr="00D00055">
              <w:rPr>
                <w:rFonts w:ascii="Book Antiqua" w:hAnsi="Book Antiqua"/>
              </w:rPr>
              <w:t>0.82</w:t>
            </w:r>
            <w:r w:rsidR="00BA7EEB" w:rsidRPr="00D00055">
              <w:rPr>
                <w:rFonts w:ascii="Book Antiqua" w:hAnsi="Book Antiqua"/>
                <w:vertAlign w:val="superscript"/>
                <w:lang w:eastAsia="zh-CN"/>
              </w:rPr>
              <w:t>b</w:t>
            </w:r>
          </w:p>
        </w:tc>
      </w:tr>
      <w:tr w:rsidR="002116B7" w:rsidRPr="00D00055" w14:paraId="5364ECA9" w14:textId="77777777" w:rsidTr="00D7152E">
        <w:trPr>
          <w:jc w:val="center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D12FC" w14:textId="7E7D5DEF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da-DK"/>
              </w:rPr>
            </w:pPr>
            <w:r w:rsidRPr="00D00055">
              <w:rPr>
                <w:rFonts w:ascii="Book Antiqua" w:hAnsi="Book Antiqua"/>
              </w:rPr>
              <w:t>Peak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oxygen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uptake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(</w:t>
            </w:r>
            <w:r w:rsidRPr="00D00055">
              <w:rPr>
                <w:rFonts w:ascii="Book Antiqua" w:hAnsi="Book Antiqua"/>
                <w:lang w:val="da-DK"/>
              </w:rPr>
              <w:t>m</w:t>
            </w:r>
            <w:r w:rsidR="004B02AF" w:rsidRPr="00D00055">
              <w:rPr>
                <w:rFonts w:ascii="Book Antiqua" w:hAnsi="Book Antiqua"/>
                <w:lang w:val="da-DK"/>
              </w:rPr>
              <w:t>L</w:t>
            </w:r>
            <w:r w:rsidRPr="00D00055">
              <w:rPr>
                <w:rFonts w:ascii="Book Antiqua" w:hAnsi="Book Antiqua"/>
                <w:lang w:val="da-DK"/>
              </w:rPr>
              <w:t>/min)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DFF9A" w14:textId="55A2D87F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232.73</w:t>
            </w:r>
            <w:r w:rsidR="004B02AF" w:rsidRPr="00D00055">
              <w:rPr>
                <w:rFonts w:ascii="Book Antiqua" w:hAnsi="Book Antiqua"/>
              </w:rPr>
              <w:t xml:space="preserve"> ± </w:t>
            </w:r>
            <w:r w:rsidRPr="00D00055">
              <w:rPr>
                <w:rFonts w:ascii="Book Antiqua" w:hAnsi="Book Antiqua"/>
              </w:rPr>
              <w:t>254.96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37750" w14:textId="505B13AA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D00055">
              <w:rPr>
                <w:rFonts w:ascii="Book Antiqua" w:hAnsi="Book Antiqua"/>
              </w:rPr>
              <w:t>402.88</w:t>
            </w:r>
            <w:r w:rsidR="004B02AF" w:rsidRPr="00D00055">
              <w:rPr>
                <w:rFonts w:ascii="Book Antiqua" w:hAnsi="Book Antiqua"/>
              </w:rPr>
              <w:t xml:space="preserve"> ± </w:t>
            </w:r>
            <w:r w:rsidRPr="00D00055">
              <w:rPr>
                <w:rFonts w:ascii="Book Antiqua" w:hAnsi="Book Antiqua"/>
              </w:rPr>
              <w:t>258.35</w:t>
            </w:r>
            <w:r w:rsidR="00BA7EEB" w:rsidRPr="00D00055">
              <w:rPr>
                <w:rFonts w:ascii="Book Antiqua" w:hAnsi="Book Antiqua"/>
                <w:vertAlign w:val="superscript"/>
                <w:lang w:eastAsia="zh-CN"/>
              </w:rPr>
              <w:t>a</w:t>
            </w:r>
          </w:p>
        </w:tc>
      </w:tr>
      <w:tr w:rsidR="002116B7" w:rsidRPr="00D00055" w14:paraId="5A29BEE5" w14:textId="77777777" w:rsidTr="00D7152E">
        <w:trPr>
          <w:jc w:val="center"/>
        </w:trPr>
        <w:tc>
          <w:tcPr>
            <w:tcW w:w="2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D7FCDD" w14:textId="2C6F5919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Peak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metabolic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equivalent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0C9296" w14:textId="28E81CE5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0.77</w:t>
            </w:r>
            <w:r w:rsidR="004B02AF" w:rsidRPr="00D00055">
              <w:rPr>
                <w:rFonts w:ascii="Book Antiqua" w:hAnsi="Book Antiqua"/>
              </w:rPr>
              <w:t xml:space="preserve"> ± </w:t>
            </w:r>
            <w:r w:rsidRPr="00D00055">
              <w:rPr>
                <w:rFonts w:ascii="Book Antiqua" w:hAnsi="Book Antiqua"/>
              </w:rPr>
              <w:t>0.86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605857" w14:textId="5882B65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D00055">
              <w:rPr>
                <w:rFonts w:ascii="Book Antiqua" w:hAnsi="Book Antiqua"/>
              </w:rPr>
              <w:t>1.49</w:t>
            </w:r>
            <w:r w:rsidR="004B02AF" w:rsidRPr="00D00055">
              <w:rPr>
                <w:rFonts w:ascii="Book Antiqua" w:hAnsi="Book Antiqua"/>
              </w:rPr>
              <w:t xml:space="preserve"> ± </w:t>
            </w:r>
            <w:r w:rsidRPr="00D00055">
              <w:rPr>
                <w:rFonts w:ascii="Book Antiqua" w:hAnsi="Book Antiqua"/>
              </w:rPr>
              <w:t>0.93</w:t>
            </w:r>
            <w:r w:rsidR="00BA7EEB" w:rsidRPr="00D00055">
              <w:rPr>
                <w:rFonts w:ascii="Book Antiqua" w:hAnsi="Book Antiqua"/>
                <w:vertAlign w:val="superscript"/>
                <w:lang w:eastAsia="zh-CN"/>
              </w:rPr>
              <w:t>b</w:t>
            </w:r>
          </w:p>
        </w:tc>
      </w:tr>
    </w:tbl>
    <w:p w14:paraId="5CF76B0A" w14:textId="5CC036CA" w:rsidR="002116B7" w:rsidRPr="00D00055" w:rsidRDefault="002116B7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hAnsi="Book Antiqua"/>
          <w:lang w:val="fr-FR"/>
        </w:rPr>
        <w:t>Intergroup</w:t>
      </w:r>
      <w:r w:rsidR="00A90370" w:rsidRPr="00D00055">
        <w:rPr>
          <w:rFonts w:ascii="Book Antiqua" w:hAnsi="Book Antiqua"/>
          <w:lang w:val="fr-FR"/>
        </w:rPr>
        <w:t xml:space="preserve"> </w:t>
      </w:r>
      <w:r w:rsidRPr="00D00055">
        <w:rPr>
          <w:rFonts w:ascii="Book Antiqua" w:hAnsi="Book Antiqua"/>
          <w:lang w:val="fr-FR"/>
        </w:rPr>
        <w:t>comparison,</w:t>
      </w:r>
      <w:r w:rsidR="00A90370" w:rsidRPr="00D00055">
        <w:rPr>
          <w:rFonts w:ascii="Book Antiqua" w:hAnsi="Book Antiqua"/>
          <w:lang w:val="fr-FR"/>
        </w:rPr>
        <w:t xml:space="preserve"> </w:t>
      </w:r>
      <w:r w:rsidR="00BA7EEB" w:rsidRPr="00D00055">
        <w:rPr>
          <w:rFonts w:ascii="Book Antiqua" w:hAnsi="Book Antiqua"/>
          <w:vertAlign w:val="superscript"/>
          <w:lang w:val="fr-FR" w:eastAsia="zh-CN"/>
        </w:rPr>
        <w:t>a</w:t>
      </w:r>
      <w:r w:rsidRPr="00D00055">
        <w:rPr>
          <w:rFonts w:ascii="Book Antiqua" w:hAnsi="Book Antiqua"/>
          <w:i/>
          <w:iCs/>
          <w:lang w:val="fr-FR"/>
        </w:rPr>
        <w:t>P</w:t>
      </w:r>
      <w:r w:rsidR="004B02AF" w:rsidRPr="00D00055">
        <w:rPr>
          <w:rFonts w:ascii="Book Antiqua" w:hAnsi="Book Antiqua"/>
          <w:lang w:val="fr-FR"/>
        </w:rPr>
        <w:t xml:space="preserve"> </w:t>
      </w:r>
      <w:r w:rsidRPr="00D00055">
        <w:rPr>
          <w:rFonts w:ascii="Book Antiqua" w:hAnsi="Book Antiqua"/>
          <w:lang w:val="fr-FR"/>
        </w:rPr>
        <w:t>&lt;</w:t>
      </w:r>
      <w:r w:rsidR="004B02AF" w:rsidRPr="00D00055">
        <w:rPr>
          <w:rFonts w:ascii="Book Antiqua" w:hAnsi="Book Antiqua"/>
          <w:lang w:val="fr-FR"/>
        </w:rPr>
        <w:t xml:space="preserve"> </w:t>
      </w:r>
      <w:r w:rsidRPr="00D00055">
        <w:rPr>
          <w:rFonts w:ascii="Book Antiqua" w:hAnsi="Book Antiqua"/>
          <w:lang w:val="fr-FR"/>
        </w:rPr>
        <w:t>0.05</w:t>
      </w:r>
      <w:r w:rsidR="004B02AF" w:rsidRPr="00D00055">
        <w:rPr>
          <w:rFonts w:ascii="Book Antiqua" w:hAnsi="Book Antiqua" w:hint="eastAsia"/>
          <w:lang w:val="fr-FR" w:eastAsia="zh-CN"/>
        </w:rPr>
        <w:t>,</w:t>
      </w:r>
      <w:r w:rsidR="00A90370" w:rsidRPr="00D00055">
        <w:rPr>
          <w:rFonts w:ascii="Book Antiqua" w:hAnsi="Book Antiqua"/>
          <w:vertAlign w:val="superscript"/>
          <w:lang w:val="fr-FR"/>
        </w:rPr>
        <w:t xml:space="preserve"> </w:t>
      </w:r>
      <w:r w:rsidR="00BA7EEB" w:rsidRPr="00D00055">
        <w:rPr>
          <w:rFonts w:ascii="Book Antiqua" w:hAnsi="Book Antiqua"/>
          <w:vertAlign w:val="superscript"/>
          <w:lang w:val="fr-FR" w:eastAsia="zh-CN"/>
        </w:rPr>
        <w:t>b</w:t>
      </w:r>
      <w:r w:rsidRPr="00D00055">
        <w:rPr>
          <w:rFonts w:ascii="Book Antiqua" w:hAnsi="Book Antiqua"/>
          <w:i/>
          <w:iCs/>
          <w:lang w:val="fr-FR"/>
        </w:rPr>
        <w:t>P</w:t>
      </w:r>
      <w:r w:rsidR="004B02AF" w:rsidRPr="00D00055">
        <w:rPr>
          <w:rFonts w:ascii="Book Antiqua" w:hAnsi="Book Antiqua"/>
          <w:lang w:val="fr-FR"/>
        </w:rPr>
        <w:t xml:space="preserve"> </w:t>
      </w:r>
      <w:r w:rsidRPr="00D00055">
        <w:rPr>
          <w:rFonts w:ascii="Book Antiqua" w:hAnsi="Book Antiqua"/>
          <w:lang w:val="fr-FR"/>
        </w:rPr>
        <w:t>&lt;</w:t>
      </w:r>
      <w:r w:rsidR="004B02AF" w:rsidRPr="00D00055">
        <w:rPr>
          <w:rFonts w:ascii="Book Antiqua" w:hAnsi="Book Antiqua"/>
          <w:lang w:val="fr-FR"/>
        </w:rPr>
        <w:t xml:space="preserve"> </w:t>
      </w:r>
      <w:r w:rsidRPr="00D00055">
        <w:rPr>
          <w:rFonts w:ascii="Book Antiqua" w:hAnsi="Book Antiqua"/>
          <w:lang w:val="fr-FR"/>
        </w:rPr>
        <w:t>0.01.</w:t>
      </w:r>
      <w:r w:rsidR="004B02AF" w:rsidRPr="00D00055">
        <w:rPr>
          <w:rFonts w:ascii="Book Antiqua" w:hAnsi="Book Antiqua"/>
          <w:lang w:val="fr-FR"/>
        </w:rPr>
        <w:t xml:space="preserve"> </w:t>
      </w:r>
      <w:r w:rsidRPr="00D00055">
        <w:rPr>
          <w:rFonts w:ascii="Book Antiqua" w:hAnsi="Book Antiqua"/>
        </w:rPr>
        <w:t>CPET:</w:t>
      </w:r>
      <w:r w:rsidR="00A90370" w:rsidRPr="00D00055">
        <w:rPr>
          <w:rFonts w:ascii="Book Antiqua" w:hAnsi="Book Antiqua"/>
        </w:rPr>
        <w:t xml:space="preserve"> </w:t>
      </w:r>
      <w:r w:rsidR="004B02AF" w:rsidRPr="00D00055">
        <w:rPr>
          <w:rFonts w:ascii="Book Antiqua" w:hAnsi="Book Antiqua"/>
        </w:rPr>
        <w:t>C</w:t>
      </w:r>
      <w:r w:rsidRPr="00D00055">
        <w:rPr>
          <w:rFonts w:ascii="Book Antiqua" w:hAnsi="Book Antiqua"/>
        </w:rPr>
        <w:t>ardiopulmonary</w:t>
      </w:r>
      <w:r w:rsidR="00A90370" w:rsidRPr="00D00055">
        <w:rPr>
          <w:rFonts w:ascii="Book Antiqua" w:hAnsi="Book Antiqua"/>
        </w:rPr>
        <w:t xml:space="preserve"> </w:t>
      </w:r>
      <w:r w:rsidRPr="00D00055">
        <w:rPr>
          <w:rFonts w:ascii="Book Antiqua" w:hAnsi="Book Antiqua"/>
        </w:rPr>
        <w:t>exercise</w:t>
      </w:r>
      <w:r w:rsidR="00A90370" w:rsidRPr="00D00055">
        <w:rPr>
          <w:rFonts w:ascii="Book Antiqua" w:hAnsi="Book Antiqua"/>
        </w:rPr>
        <w:t xml:space="preserve"> </w:t>
      </w:r>
      <w:r w:rsidRPr="00D00055">
        <w:rPr>
          <w:rFonts w:ascii="Book Antiqua" w:hAnsi="Book Antiqua"/>
        </w:rPr>
        <w:t>testing</w:t>
      </w:r>
      <w:r w:rsidR="004B02AF" w:rsidRPr="00D00055">
        <w:rPr>
          <w:rFonts w:ascii="Book Antiqua" w:hAnsi="Book Antiqua"/>
        </w:rPr>
        <w:t>.</w:t>
      </w:r>
    </w:p>
    <w:p w14:paraId="38872CF8" w14:textId="3C5211E4" w:rsidR="002116B7" w:rsidRPr="00D00055" w:rsidRDefault="002116B7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D00055">
        <w:rPr>
          <w:rFonts w:ascii="Book Antiqua" w:hAnsi="Book Antiqua"/>
          <w:lang w:val="fr-FR"/>
        </w:rPr>
        <w:br w:type="page"/>
      </w:r>
      <w:r w:rsidRPr="00D00055">
        <w:rPr>
          <w:rFonts w:ascii="Book Antiqua" w:hAnsi="Book Antiqua"/>
          <w:b/>
        </w:rPr>
        <w:lastRenderedPageBreak/>
        <w:t>Table</w:t>
      </w:r>
      <w:r w:rsidR="00A90370" w:rsidRPr="00D00055">
        <w:rPr>
          <w:rFonts w:ascii="Book Antiqua" w:hAnsi="Book Antiqua"/>
          <w:b/>
        </w:rPr>
        <w:t xml:space="preserve"> </w:t>
      </w:r>
      <w:r w:rsidRPr="00D00055">
        <w:rPr>
          <w:rFonts w:ascii="Book Antiqua" w:hAnsi="Book Antiqua"/>
          <w:b/>
        </w:rPr>
        <w:t>5</w:t>
      </w:r>
      <w:r w:rsidR="00A90370" w:rsidRPr="00D00055">
        <w:rPr>
          <w:rFonts w:ascii="Book Antiqua" w:hAnsi="Book Antiqua"/>
          <w:b/>
        </w:rPr>
        <w:t xml:space="preserve"> </w:t>
      </w:r>
      <w:r w:rsidRPr="00D00055">
        <w:rPr>
          <w:rFonts w:ascii="Book Antiqua" w:hAnsi="Book Antiqua"/>
          <w:b/>
        </w:rPr>
        <w:t>Echocardiography</w:t>
      </w:r>
      <w:r w:rsidR="00A90370" w:rsidRPr="00D00055">
        <w:rPr>
          <w:rFonts w:ascii="Book Antiqua" w:hAnsi="Book Antiqua"/>
          <w:b/>
        </w:rPr>
        <w:t xml:space="preserve"> </w:t>
      </w:r>
      <w:r w:rsidRPr="00D00055">
        <w:rPr>
          <w:rFonts w:ascii="Book Antiqua" w:hAnsi="Book Antiqua"/>
          <w:b/>
        </w:rPr>
        <w:t>results</w:t>
      </w:r>
      <w:r w:rsidR="00A90370" w:rsidRPr="00D00055">
        <w:rPr>
          <w:rFonts w:ascii="Book Antiqua" w:hAnsi="Book Antiqua"/>
          <w:b/>
        </w:rPr>
        <w:t xml:space="preserve"> </w:t>
      </w:r>
      <w:r w:rsidRPr="00D00055">
        <w:rPr>
          <w:rFonts w:ascii="Book Antiqua" w:hAnsi="Book Antiqua"/>
          <w:b/>
        </w:rPr>
        <w:t>in</w:t>
      </w:r>
      <w:r w:rsidR="00A90370" w:rsidRPr="00D00055">
        <w:rPr>
          <w:rFonts w:ascii="Book Antiqua" w:hAnsi="Book Antiqua"/>
          <w:b/>
        </w:rPr>
        <w:t xml:space="preserve"> </w:t>
      </w:r>
      <w:r w:rsidRPr="00D00055">
        <w:rPr>
          <w:rFonts w:ascii="Book Antiqua" w:hAnsi="Book Antiqua"/>
          <w:b/>
        </w:rPr>
        <w:t>rehabilitation</w:t>
      </w:r>
      <w:r w:rsidR="00A90370" w:rsidRPr="00D00055">
        <w:rPr>
          <w:rFonts w:ascii="Book Antiqua" w:hAnsi="Book Antiqua"/>
          <w:b/>
        </w:rPr>
        <w:t xml:space="preserve"> </w:t>
      </w:r>
      <w:r w:rsidRPr="00D00055">
        <w:rPr>
          <w:rFonts w:ascii="Book Antiqua" w:hAnsi="Book Antiqua"/>
          <w:b/>
        </w:rPr>
        <w:t>exercise</w:t>
      </w:r>
      <w:r w:rsidR="00A90370" w:rsidRPr="00D00055">
        <w:rPr>
          <w:rFonts w:ascii="Book Antiqua" w:hAnsi="Book Antiqua"/>
          <w:b/>
        </w:rPr>
        <w:t xml:space="preserve"> </w:t>
      </w:r>
      <w:r w:rsidRPr="00D00055">
        <w:rPr>
          <w:rFonts w:ascii="Book Antiqua" w:hAnsi="Book Antiqua"/>
          <w:b/>
        </w:rPr>
        <w:t>and</w:t>
      </w:r>
      <w:r w:rsidR="00A90370" w:rsidRPr="00D00055">
        <w:rPr>
          <w:rFonts w:ascii="Book Antiqua" w:hAnsi="Book Antiqua"/>
          <w:b/>
        </w:rPr>
        <w:t xml:space="preserve"> </w:t>
      </w:r>
      <w:r w:rsidRPr="00D00055">
        <w:rPr>
          <w:rFonts w:ascii="Book Antiqua" w:hAnsi="Book Antiqua"/>
          <w:b/>
        </w:rPr>
        <w:t>control</w:t>
      </w:r>
      <w:r w:rsidR="00A90370" w:rsidRPr="00D00055">
        <w:rPr>
          <w:rFonts w:ascii="Book Antiqua" w:hAnsi="Book Antiqua"/>
          <w:b/>
        </w:rPr>
        <w:t xml:space="preserve"> </w:t>
      </w:r>
      <w:r w:rsidRPr="00D00055">
        <w:rPr>
          <w:rFonts w:ascii="Book Antiqua" w:hAnsi="Book Antiqua"/>
          <w:b/>
        </w:rPr>
        <w:t>group</w:t>
      </w:r>
    </w:p>
    <w:tbl>
      <w:tblPr>
        <w:tblW w:w="9377" w:type="dxa"/>
        <w:jc w:val="center"/>
        <w:tblLook w:val="0000" w:firstRow="0" w:lastRow="0" w:firstColumn="0" w:lastColumn="0" w:noHBand="0" w:noVBand="0"/>
      </w:tblPr>
      <w:tblGrid>
        <w:gridCol w:w="2894"/>
        <w:gridCol w:w="1440"/>
        <w:gridCol w:w="1800"/>
        <w:gridCol w:w="1452"/>
        <w:gridCol w:w="1791"/>
      </w:tblGrid>
      <w:tr w:rsidR="002116B7" w:rsidRPr="00D00055" w14:paraId="268E5FC4" w14:textId="77777777" w:rsidTr="00692799">
        <w:trPr>
          <w:jc w:val="center"/>
        </w:trPr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D4ECE7" w14:textId="7777777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912658" w14:textId="159BD825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00055">
              <w:rPr>
                <w:rFonts w:ascii="Book Antiqua" w:hAnsi="Book Antiqua"/>
                <w:b/>
                <w:bCs/>
              </w:rPr>
              <w:t>Baseline</w:t>
            </w:r>
            <w:r w:rsidR="00A90370" w:rsidRPr="00D00055">
              <w:rPr>
                <w:rFonts w:ascii="Book Antiqua" w:hAnsi="Book Antiqua"/>
                <w:b/>
                <w:bCs/>
              </w:rPr>
              <w:t xml:space="preserve"> </w:t>
            </w:r>
            <w:r w:rsidRPr="00D00055">
              <w:rPr>
                <w:rFonts w:ascii="Book Antiqua" w:hAnsi="Book Antiqua"/>
                <w:b/>
                <w:bCs/>
              </w:rPr>
              <w:t>values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78E24C" w14:textId="5502C59D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00055">
              <w:rPr>
                <w:rFonts w:ascii="Book Antiqua" w:hAnsi="Book Antiqua"/>
                <w:b/>
                <w:bCs/>
              </w:rPr>
              <w:t>6</w:t>
            </w:r>
            <w:r w:rsidR="00A90370" w:rsidRPr="00D00055">
              <w:rPr>
                <w:rFonts w:ascii="Book Antiqua" w:hAnsi="Book Antiqua"/>
                <w:b/>
                <w:bCs/>
              </w:rPr>
              <w:t xml:space="preserve"> </w:t>
            </w:r>
            <w:proofErr w:type="spellStart"/>
            <w:r w:rsidRPr="00D00055">
              <w:rPr>
                <w:rFonts w:ascii="Book Antiqua" w:hAnsi="Book Antiqua"/>
                <w:b/>
                <w:bCs/>
              </w:rPr>
              <w:t>mo</w:t>
            </w:r>
            <w:proofErr w:type="spellEnd"/>
          </w:p>
        </w:tc>
      </w:tr>
      <w:tr w:rsidR="002116B7" w:rsidRPr="00D00055" w14:paraId="093E8FC6" w14:textId="77777777" w:rsidTr="00692799">
        <w:trPr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CBA18" w14:textId="7777777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7C0709" w14:textId="7BDB2428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Control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group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(</w:t>
            </w:r>
            <w:r w:rsidRPr="00D00055">
              <w:rPr>
                <w:rFonts w:ascii="Book Antiqua" w:hAnsi="Book Antiqua"/>
                <w:i/>
                <w:iCs/>
              </w:rPr>
              <w:t>n</w:t>
            </w:r>
            <w:r w:rsidR="00045FBA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=</w:t>
            </w:r>
            <w:r w:rsidR="00045FBA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30)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68F5B" w14:textId="117330F4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fr-FR"/>
              </w:rPr>
            </w:pPr>
            <w:r w:rsidRPr="00D00055">
              <w:rPr>
                <w:rFonts w:ascii="Book Antiqua" w:hAnsi="Book Antiqua"/>
                <w:lang w:val="fr-FR"/>
              </w:rPr>
              <w:t>Rehabilitation</w:t>
            </w:r>
            <w:r w:rsidR="00A90370" w:rsidRPr="00D00055">
              <w:rPr>
                <w:rFonts w:ascii="Book Antiqua" w:hAnsi="Book Antiqua"/>
                <w:lang w:val="fr-FR"/>
              </w:rPr>
              <w:t xml:space="preserve"> </w:t>
            </w:r>
            <w:r w:rsidRPr="00D00055">
              <w:rPr>
                <w:rFonts w:ascii="Book Antiqua" w:hAnsi="Book Antiqua"/>
                <w:lang w:val="fr-FR"/>
              </w:rPr>
              <w:t>exercise</w:t>
            </w:r>
            <w:r w:rsidR="00A90370" w:rsidRPr="00D00055">
              <w:rPr>
                <w:rFonts w:ascii="Book Antiqua" w:hAnsi="Book Antiqua"/>
                <w:lang w:val="fr-FR"/>
              </w:rPr>
              <w:t xml:space="preserve"> </w:t>
            </w:r>
            <w:r w:rsidRPr="00D00055">
              <w:rPr>
                <w:rFonts w:ascii="Book Antiqua" w:hAnsi="Book Antiqua"/>
                <w:lang w:val="fr-FR"/>
              </w:rPr>
              <w:t>group</w:t>
            </w:r>
            <w:r w:rsidR="00A90370" w:rsidRPr="00D00055">
              <w:rPr>
                <w:rFonts w:ascii="Book Antiqua" w:hAnsi="Book Antiqua"/>
                <w:lang w:val="fr-FR"/>
              </w:rPr>
              <w:t xml:space="preserve"> </w:t>
            </w:r>
            <w:r w:rsidRPr="00D00055">
              <w:rPr>
                <w:rFonts w:ascii="Book Antiqua" w:hAnsi="Book Antiqua"/>
                <w:lang w:val="fr-FR"/>
              </w:rPr>
              <w:t>(</w:t>
            </w:r>
            <w:r w:rsidR="00045FBA" w:rsidRPr="00D00055">
              <w:rPr>
                <w:rFonts w:ascii="Book Antiqua" w:hAnsi="Book Antiqua"/>
                <w:i/>
                <w:iCs/>
              </w:rPr>
              <w:t>n</w:t>
            </w:r>
            <w:r w:rsidR="00045FBA" w:rsidRPr="00D00055">
              <w:rPr>
                <w:rFonts w:ascii="Book Antiqua" w:hAnsi="Book Antiqua"/>
              </w:rPr>
              <w:t xml:space="preserve"> = 30</w:t>
            </w:r>
            <w:r w:rsidRPr="00D00055">
              <w:rPr>
                <w:rFonts w:ascii="Book Antiqua" w:hAnsi="Book Antiqua"/>
                <w:lang w:val="fr-FR"/>
              </w:rPr>
              <w:t>)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65A8C" w14:textId="5C3FD9EE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Control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group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(</w:t>
            </w:r>
            <w:r w:rsidR="00045FBA" w:rsidRPr="00D00055">
              <w:rPr>
                <w:rFonts w:ascii="Book Antiqua" w:hAnsi="Book Antiqua"/>
                <w:i/>
                <w:iCs/>
              </w:rPr>
              <w:t>n</w:t>
            </w:r>
            <w:r w:rsidR="00045FBA" w:rsidRPr="00D00055">
              <w:rPr>
                <w:rFonts w:ascii="Book Antiqua" w:hAnsi="Book Antiqua"/>
              </w:rPr>
              <w:t xml:space="preserve"> = 30</w:t>
            </w:r>
            <w:r w:rsidRPr="00D00055">
              <w:rPr>
                <w:rFonts w:ascii="Book Antiqua" w:hAnsi="Book Antiqua"/>
              </w:rPr>
              <w:t>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C6C97" w14:textId="26D7B9F5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fr-FR"/>
              </w:rPr>
            </w:pPr>
            <w:r w:rsidRPr="00D00055">
              <w:rPr>
                <w:rFonts w:ascii="Book Antiqua" w:hAnsi="Book Antiqua"/>
                <w:lang w:val="fr-FR"/>
              </w:rPr>
              <w:t>Rehabilitation</w:t>
            </w:r>
            <w:r w:rsidR="00A90370" w:rsidRPr="00D00055">
              <w:rPr>
                <w:rFonts w:ascii="Book Antiqua" w:hAnsi="Book Antiqua"/>
                <w:lang w:val="fr-FR"/>
              </w:rPr>
              <w:t xml:space="preserve"> </w:t>
            </w:r>
            <w:r w:rsidRPr="00D00055">
              <w:rPr>
                <w:rFonts w:ascii="Book Antiqua" w:hAnsi="Book Antiqua"/>
                <w:lang w:val="fr-FR"/>
              </w:rPr>
              <w:t>exercise</w:t>
            </w:r>
            <w:r w:rsidR="00A90370" w:rsidRPr="00D00055">
              <w:rPr>
                <w:rFonts w:ascii="Book Antiqua" w:hAnsi="Book Antiqua"/>
                <w:lang w:val="fr-FR"/>
              </w:rPr>
              <w:t xml:space="preserve"> </w:t>
            </w:r>
            <w:r w:rsidRPr="00D00055">
              <w:rPr>
                <w:rFonts w:ascii="Book Antiqua" w:hAnsi="Book Antiqua"/>
                <w:lang w:val="fr-FR"/>
              </w:rPr>
              <w:t>group</w:t>
            </w:r>
            <w:r w:rsidR="00A90370" w:rsidRPr="00D00055">
              <w:rPr>
                <w:rFonts w:ascii="Book Antiqua" w:hAnsi="Book Antiqua"/>
                <w:lang w:val="fr-FR"/>
              </w:rPr>
              <w:t xml:space="preserve"> </w:t>
            </w:r>
            <w:r w:rsidRPr="00D00055">
              <w:rPr>
                <w:rFonts w:ascii="Book Antiqua" w:hAnsi="Book Antiqua"/>
                <w:lang w:val="fr-FR"/>
              </w:rPr>
              <w:t>(</w:t>
            </w:r>
            <w:r w:rsidR="00045FBA" w:rsidRPr="00D00055">
              <w:rPr>
                <w:rFonts w:ascii="Book Antiqua" w:hAnsi="Book Antiqua"/>
                <w:i/>
                <w:iCs/>
              </w:rPr>
              <w:t>n</w:t>
            </w:r>
            <w:r w:rsidR="00045FBA" w:rsidRPr="00D00055">
              <w:rPr>
                <w:rFonts w:ascii="Book Antiqua" w:hAnsi="Book Antiqua"/>
              </w:rPr>
              <w:t xml:space="preserve"> = 30</w:t>
            </w:r>
            <w:r w:rsidRPr="00D00055">
              <w:rPr>
                <w:rFonts w:ascii="Book Antiqua" w:hAnsi="Book Antiqua"/>
                <w:lang w:val="fr-FR"/>
              </w:rPr>
              <w:t>)</w:t>
            </w:r>
          </w:p>
        </w:tc>
      </w:tr>
      <w:tr w:rsidR="002116B7" w:rsidRPr="00D00055" w14:paraId="439E4728" w14:textId="77777777" w:rsidTr="00692799">
        <w:trPr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E4F85" w14:textId="7777777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LVEF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D866E" w14:textId="3D05BB34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56.1</w:t>
            </w:r>
            <w:r w:rsidR="00045FBA" w:rsidRPr="00D00055">
              <w:rPr>
                <w:rFonts w:ascii="Book Antiqua" w:hAnsi="Book Antiqua"/>
              </w:rPr>
              <w:t>%</w:t>
            </w:r>
            <w:r w:rsidR="004B02AF" w:rsidRPr="00D00055">
              <w:rPr>
                <w:rFonts w:ascii="Book Antiqua" w:hAnsi="Book Antiqua"/>
              </w:rPr>
              <w:t xml:space="preserve"> ± </w:t>
            </w:r>
            <w:r w:rsidRPr="00D00055">
              <w:rPr>
                <w:rFonts w:ascii="Book Antiqua" w:hAnsi="Book Antiqua"/>
              </w:rPr>
              <w:t>7.98%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B1BB3" w14:textId="1FEB9382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57.73</w:t>
            </w:r>
            <w:r w:rsidR="00045FBA" w:rsidRPr="00D00055">
              <w:rPr>
                <w:rFonts w:ascii="Book Antiqua" w:hAnsi="Book Antiqua"/>
              </w:rPr>
              <w:t>%</w:t>
            </w:r>
            <w:r w:rsidR="004B02AF" w:rsidRPr="00D00055">
              <w:rPr>
                <w:rFonts w:ascii="Book Antiqua" w:hAnsi="Book Antiqua"/>
              </w:rPr>
              <w:t xml:space="preserve"> ± </w:t>
            </w:r>
            <w:r w:rsidRPr="00D00055">
              <w:rPr>
                <w:rFonts w:ascii="Book Antiqua" w:hAnsi="Book Antiqua"/>
              </w:rPr>
              <w:t>7.89%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297E3" w14:textId="2B869EFF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53</w:t>
            </w:r>
            <w:r w:rsidR="00045FBA" w:rsidRPr="00D00055">
              <w:rPr>
                <w:rFonts w:ascii="Book Antiqua" w:hAnsi="Book Antiqua"/>
              </w:rPr>
              <w:t>%</w:t>
            </w:r>
            <w:r w:rsidR="004B02AF" w:rsidRPr="00D00055">
              <w:rPr>
                <w:rFonts w:ascii="Book Antiqua" w:hAnsi="Book Antiqua"/>
              </w:rPr>
              <w:t xml:space="preserve"> ± </w:t>
            </w:r>
            <w:r w:rsidRPr="00D00055">
              <w:rPr>
                <w:rFonts w:ascii="Book Antiqua" w:hAnsi="Book Antiqua"/>
              </w:rPr>
              <w:t>8.86%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9D507" w14:textId="668E5C06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D00055">
              <w:rPr>
                <w:rFonts w:ascii="Book Antiqua" w:hAnsi="Book Antiqua"/>
              </w:rPr>
              <w:t>58.4</w:t>
            </w:r>
            <w:r w:rsidR="00045FBA" w:rsidRPr="00D00055">
              <w:rPr>
                <w:rFonts w:ascii="Book Antiqua" w:hAnsi="Book Antiqua"/>
              </w:rPr>
              <w:t>%</w:t>
            </w:r>
            <w:r w:rsidR="004B02AF" w:rsidRPr="00D00055">
              <w:rPr>
                <w:rFonts w:ascii="Book Antiqua" w:hAnsi="Book Antiqua"/>
              </w:rPr>
              <w:t xml:space="preserve"> ± </w:t>
            </w:r>
            <w:r w:rsidRPr="00D00055">
              <w:rPr>
                <w:rFonts w:ascii="Book Antiqua" w:hAnsi="Book Antiqua"/>
              </w:rPr>
              <w:t>8.6%</w:t>
            </w:r>
            <w:r w:rsidR="00BB0E2E" w:rsidRPr="00D00055">
              <w:rPr>
                <w:rFonts w:ascii="Book Antiqua" w:hAnsi="Book Antiqua"/>
                <w:vertAlign w:val="superscript"/>
                <w:lang w:eastAsia="zh-CN"/>
              </w:rPr>
              <w:t>a</w:t>
            </w:r>
          </w:p>
        </w:tc>
      </w:tr>
      <w:tr w:rsidR="002116B7" w:rsidRPr="00D00055" w14:paraId="40B93A03" w14:textId="77777777" w:rsidTr="00692799">
        <w:trPr>
          <w:jc w:val="center"/>
        </w:trPr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1CACAA" w14:textId="2D37D975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LVRM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positive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results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18B526" w14:textId="7777777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EA3FE8" w14:textId="7777777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52.60%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A27D99" w14:textId="59FE8FD2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D00055">
              <w:rPr>
                <w:rFonts w:ascii="Book Antiqua" w:hAnsi="Book Antiqua"/>
              </w:rPr>
              <w:t>26.6%</w:t>
            </w:r>
            <w:r w:rsidR="00BB0E2E" w:rsidRPr="00D00055">
              <w:rPr>
                <w:rFonts w:ascii="Book Antiqua" w:hAnsi="Book Antiqua"/>
                <w:vertAlign w:val="superscript"/>
                <w:lang w:eastAsia="zh-CN"/>
              </w:rPr>
              <w:t>a</w:t>
            </w:r>
          </w:p>
        </w:tc>
      </w:tr>
    </w:tbl>
    <w:p w14:paraId="3FC43FAD" w14:textId="3E2B06C1" w:rsidR="002116B7" w:rsidRPr="00D00055" w:rsidRDefault="002116B7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0055">
        <w:rPr>
          <w:rFonts w:ascii="Book Antiqua" w:hAnsi="Book Antiqua"/>
          <w:lang w:val="fr-FR"/>
        </w:rPr>
        <w:t>Intergroup</w:t>
      </w:r>
      <w:r w:rsidR="00A90370" w:rsidRPr="00D00055">
        <w:rPr>
          <w:rFonts w:ascii="Book Antiqua" w:hAnsi="Book Antiqua"/>
          <w:lang w:val="fr-FR"/>
        </w:rPr>
        <w:t xml:space="preserve"> </w:t>
      </w:r>
      <w:r w:rsidRPr="00D00055">
        <w:rPr>
          <w:rFonts w:ascii="Book Antiqua" w:hAnsi="Book Antiqua"/>
          <w:lang w:val="fr-FR"/>
        </w:rPr>
        <w:t>comparison,</w:t>
      </w:r>
      <w:r w:rsidR="00A90370" w:rsidRPr="00D00055">
        <w:rPr>
          <w:rFonts w:ascii="Book Antiqua" w:hAnsi="Book Antiqua"/>
          <w:lang w:val="fr-FR"/>
        </w:rPr>
        <w:t xml:space="preserve"> </w:t>
      </w:r>
      <w:r w:rsidR="00BB0E2E" w:rsidRPr="00D00055">
        <w:rPr>
          <w:rFonts w:ascii="Book Antiqua" w:hAnsi="Book Antiqua"/>
          <w:vertAlign w:val="superscript"/>
          <w:lang w:val="fr-FR" w:eastAsia="zh-CN"/>
        </w:rPr>
        <w:t>a</w:t>
      </w:r>
      <w:r w:rsidRPr="00D00055">
        <w:rPr>
          <w:rFonts w:ascii="Book Antiqua" w:hAnsi="Book Antiqua"/>
          <w:i/>
          <w:iCs/>
          <w:lang w:val="fr-FR"/>
        </w:rPr>
        <w:t>P</w:t>
      </w:r>
      <w:r w:rsidR="004B02AF" w:rsidRPr="00D00055">
        <w:rPr>
          <w:rFonts w:ascii="Book Antiqua" w:hAnsi="Book Antiqua"/>
          <w:i/>
          <w:iCs/>
          <w:lang w:val="fr-FR"/>
        </w:rPr>
        <w:t xml:space="preserve"> </w:t>
      </w:r>
      <w:r w:rsidRPr="00D00055">
        <w:rPr>
          <w:rFonts w:ascii="Book Antiqua" w:hAnsi="Book Antiqua"/>
          <w:lang w:val="fr-FR"/>
        </w:rPr>
        <w:t>&lt;</w:t>
      </w:r>
      <w:r w:rsidR="004B02AF" w:rsidRPr="00D00055">
        <w:rPr>
          <w:rFonts w:ascii="Book Antiqua" w:hAnsi="Book Antiqua"/>
          <w:lang w:val="fr-FR"/>
        </w:rPr>
        <w:t xml:space="preserve"> </w:t>
      </w:r>
      <w:r w:rsidRPr="00D00055">
        <w:rPr>
          <w:rFonts w:ascii="Book Antiqua" w:hAnsi="Book Antiqua"/>
          <w:lang w:val="fr-FR"/>
        </w:rPr>
        <w:t>0.01</w:t>
      </w:r>
      <w:r w:rsidRPr="00D00055">
        <w:rPr>
          <w:rFonts w:ascii="Book Antiqua" w:hAnsi="Book Antiqua"/>
        </w:rPr>
        <w:t>.</w:t>
      </w:r>
      <w:r w:rsidR="004B02AF" w:rsidRPr="00D00055">
        <w:rPr>
          <w:rFonts w:ascii="Book Antiqua" w:hAnsi="Book Antiqua"/>
        </w:rPr>
        <w:t xml:space="preserve"> </w:t>
      </w:r>
      <w:r w:rsidRPr="00D00055">
        <w:rPr>
          <w:rFonts w:ascii="Book Antiqua" w:hAnsi="Book Antiqua"/>
          <w:lang w:val="fr-FR"/>
        </w:rPr>
        <w:t>LVEF:</w:t>
      </w:r>
      <w:r w:rsidR="00A90370" w:rsidRPr="00D00055">
        <w:rPr>
          <w:rFonts w:ascii="Book Antiqua" w:hAnsi="Book Antiqua"/>
          <w:lang w:val="fr-FR"/>
        </w:rPr>
        <w:t xml:space="preserve"> </w:t>
      </w:r>
      <w:r w:rsidR="004B02AF" w:rsidRPr="00D00055">
        <w:rPr>
          <w:rFonts w:ascii="Book Antiqua" w:hAnsi="Book Antiqua"/>
          <w:lang w:val="fr-FR"/>
        </w:rPr>
        <w:t>L</w:t>
      </w:r>
      <w:r w:rsidRPr="00D00055">
        <w:rPr>
          <w:rFonts w:ascii="Book Antiqua" w:hAnsi="Book Antiqua"/>
          <w:lang w:val="fr-FR"/>
        </w:rPr>
        <w:t>eft</w:t>
      </w:r>
      <w:r w:rsidR="00A90370" w:rsidRPr="00D00055">
        <w:rPr>
          <w:rFonts w:ascii="Book Antiqua" w:hAnsi="Book Antiqua"/>
          <w:lang w:val="fr-FR"/>
        </w:rPr>
        <w:t xml:space="preserve"> </w:t>
      </w:r>
      <w:r w:rsidRPr="00D00055">
        <w:rPr>
          <w:rFonts w:ascii="Book Antiqua" w:hAnsi="Book Antiqua"/>
          <w:lang w:val="fr-FR"/>
        </w:rPr>
        <w:t>ventricular</w:t>
      </w:r>
      <w:r w:rsidR="00A90370" w:rsidRPr="00D00055">
        <w:rPr>
          <w:rFonts w:ascii="Book Antiqua" w:hAnsi="Book Antiqua"/>
          <w:lang w:val="fr-FR"/>
        </w:rPr>
        <w:t xml:space="preserve"> </w:t>
      </w:r>
      <w:r w:rsidRPr="00D00055">
        <w:rPr>
          <w:rFonts w:ascii="Book Antiqua" w:hAnsi="Book Antiqua"/>
          <w:lang w:val="fr-FR"/>
        </w:rPr>
        <w:t>ejection</w:t>
      </w:r>
      <w:r w:rsidR="00A90370" w:rsidRPr="00D00055">
        <w:rPr>
          <w:rFonts w:ascii="Book Antiqua" w:hAnsi="Book Antiqua"/>
          <w:lang w:val="fr-FR"/>
        </w:rPr>
        <w:t xml:space="preserve"> </w:t>
      </w:r>
      <w:r w:rsidRPr="00D00055">
        <w:rPr>
          <w:rFonts w:ascii="Book Antiqua" w:hAnsi="Book Antiqua"/>
          <w:lang w:val="fr-FR"/>
        </w:rPr>
        <w:t>fraction;</w:t>
      </w:r>
      <w:r w:rsidR="00A90370" w:rsidRPr="00D00055">
        <w:rPr>
          <w:rFonts w:ascii="Book Antiqua" w:hAnsi="Book Antiqua"/>
          <w:lang w:val="fr-FR"/>
        </w:rPr>
        <w:t xml:space="preserve"> </w:t>
      </w:r>
      <w:r w:rsidRPr="00D00055">
        <w:rPr>
          <w:rFonts w:ascii="Book Antiqua" w:hAnsi="Book Antiqua"/>
          <w:lang w:val="fr-FR"/>
        </w:rPr>
        <w:t>LVRM:</w:t>
      </w:r>
      <w:r w:rsidR="00A90370" w:rsidRPr="00D00055">
        <w:rPr>
          <w:rFonts w:ascii="Book Antiqua" w:hAnsi="Book Antiqua"/>
          <w:lang w:val="fr-FR"/>
        </w:rPr>
        <w:t xml:space="preserve"> </w:t>
      </w:r>
      <w:r w:rsidR="004B02AF" w:rsidRPr="00D00055">
        <w:rPr>
          <w:rFonts w:ascii="Book Antiqua" w:hAnsi="Book Antiqua"/>
          <w:lang w:val="fr-FR"/>
        </w:rPr>
        <w:t>L</w:t>
      </w:r>
      <w:r w:rsidRPr="00D00055">
        <w:rPr>
          <w:rFonts w:ascii="Book Antiqua" w:hAnsi="Book Antiqua"/>
          <w:lang w:val="fr-FR"/>
        </w:rPr>
        <w:t>eft</w:t>
      </w:r>
      <w:r w:rsidR="00A90370" w:rsidRPr="00D00055">
        <w:rPr>
          <w:rFonts w:ascii="Book Antiqua" w:hAnsi="Book Antiqua"/>
          <w:lang w:val="fr-FR"/>
        </w:rPr>
        <w:t xml:space="preserve"> </w:t>
      </w:r>
      <w:r w:rsidRPr="00D00055">
        <w:rPr>
          <w:rFonts w:ascii="Book Antiqua" w:hAnsi="Book Antiqua"/>
          <w:lang w:val="fr-FR"/>
        </w:rPr>
        <w:t>ventricular</w:t>
      </w:r>
      <w:r w:rsidR="00A90370" w:rsidRPr="00D00055">
        <w:rPr>
          <w:rFonts w:ascii="Book Antiqua" w:hAnsi="Book Antiqua"/>
          <w:lang w:val="fr-FR"/>
        </w:rPr>
        <w:t xml:space="preserve"> </w:t>
      </w:r>
      <w:r w:rsidRPr="00D00055">
        <w:rPr>
          <w:rFonts w:ascii="Book Antiqua" w:hAnsi="Book Antiqua"/>
          <w:lang w:val="fr-FR"/>
        </w:rPr>
        <w:t>remodeling</w:t>
      </w:r>
      <w:r w:rsidR="004B02AF" w:rsidRPr="00D00055">
        <w:rPr>
          <w:rFonts w:ascii="Book Antiqua" w:hAnsi="Book Antiqua"/>
          <w:lang w:val="fr-FR"/>
        </w:rPr>
        <w:t>.</w:t>
      </w:r>
    </w:p>
    <w:p w14:paraId="49E59CBB" w14:textId="1BD9FE4C" w:rsidR="002116B7" w:rsidRPr="00D00055" w:rsidRDefault="002116B7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D00055">
        <w:rPr>
          <w:rFonts w:ascii="Book Antiqua" w:hAnsi="Book Antiqua"/>
        </w:rPr>
        <w:br w:type="page"/>
      </w:r>
      <w:r w:rsidRPr="00D00055">
        <w:rPr>
          <w:rFonts w:ascii="Book Antiqua" w:hAnsi="Book Antiqua"/>
          <w:b/>
        </w:rPr>
        <w:lastRenderedPageBreak/>
        <w:t>Table</w:t>
      </w:r>
      <w:r w:rsidR="00A90370" w:rsidRPr="00D00055">
        <w:rPr>
          <w:rFonts w:ascii="Book Antiqua" w:hAnsi="Book Antiqua"/>
          <w:b/>
        </w:rPr>
        <w:t xml:space="preserve"> </w:t>
      </w:r>
      <w:r w:rsidRPr="00D00055">
        <w:rPr>
          <w:rFonts w:ascii="Book Antiqua" w:hAnsi="Book Antiqua"/>
          <w:b/>
        </w:rPr>
        <w:t>6</w:t>
      </w:r>
      <w:r w:rsidR="00A90370" w:rsidRPr="00D00055">
        <w:rPr>
          <w:rFonts w:ascii="Book Antiqua" w:hAnsi="Book Antiqua"/>
          <w:b/>
        </w:rPr>
        <w:t xml:space="preserve"> </w:t>
      </w:r>
      <w:r w:rsidRPr="00D00055">
        <w:rPr>
          <w:rFonts w:ascii="Book Antiqua" w:hAnsi="Book Antiqua"/>
          <w:b/>
        </w:rPr>
        <w:t>Comparison</w:t>
      </w:r>
      <w:r w:rsidR="00A90370" w:rsidRPr="00D00055">
        <w:rPr>
          <w:rFonts w:ascii="Book Antiqua" w:hAnsi="Book Antiqua"/>
          <w:b/>
        </w:rPr>
        <w:t xml:space="preserve"> </w:t>
      </w:r>
      <w:r w:rsidRPr="00D00055">
        <w:rPr>
          <w:rFonts w:ascii="Book Antiqua" w:hAnsi="Book Antiqua"/>
          <w:b/>
        </w:rPr>
        <w:t>of</w:t>
      </w:r>
      <w:r w:rsidR="00A90370" w:rsidRPr="00D00055">
        <w:rPr>
          <w:rFonts w:ascii="Book Antiqua" w:hAnsi="Book Antiqua"/>
          <w:b/>
        </w:rPr>
        <w:t xml:space="preserve"> </w:t>
      </w:r>
      <w:r w:rsidR="00045FBA" w:rsidRPr="00D00055">
        <w:rPr>
          <w:rFonts w:ascii="Book Antiqua" w:hAnsi="Book Antiqua"/>
          <w:b/>
          <w:lang w:val="fr-FR"/>
        </w:rPr>
        <w:t>matrix metalloproteinase-9</w:t>
      </w:r>
      <w:r w:rsidRPr="00D00055">
        <w:rPr>
          <w:rFonts w:ascii="Book Antiqua" w:hAnsi="Book Antiqua"/>
          <w:b/>
        </w:rPr>
        <w:t>,</w:t>
      </w:r>
      <w:r w:rsidR="00A90370" w:rsidRPr="00D00055">
        <w:rPr>
          <w:rFonts w:ascii="Book Antiqua" w:hAnsi="Book Antiqua"/>
          <w:b/>
        </w:rPr>
        <w:t xml:space="preserve"> </w:t>
      </w:r>
      <w:r w:rsidR="00045FBA" w:rsidRPr="00D00055">
        <w:rPr>
          <w:rFonts w:ascii="Book Antiqua" w:hAnsi="Book Antiqua"/>
          <w:b/>
          <w:lang w:val="fr-FR"/>
        </w:rPr>
        <w:t>tissue inhibitor of metalloproteinases-1</w:t>
      </w:r>
      <w:r w:rsidR="00A90370" w:rsidRPr="00D00055">
        <w:rPr>
          <w:rFonts w:ascii="Book Antiqua" w:hAnsi="Book Antiqua"/>
          <w:b/>
        </w:rPr>
        <w:t xml:space="preserve"> </w:t>
      </w:r>
      <w:r w:rsidRPr="00D00055">
        <w:rPr>
          <w:rFonts w:ascii="Book Antiqua" w:hAnsi="Book Antiqua"/>
          <w:b/>
        </w:rPr>
        <w:t>and</w:t>
      </w:r>
      <w:r w:rsidR="00A90370" w:rsidRPr="00D00055">
        <w:rPr>
          <w:rFonts w:ascii="Book Antiqua" w:hAnsi="Book Antiqua"/>
          <w:b/>
        </w:rPr>
        <w:t xml:space="preserve"> </w:t>
      </w:r>
      <w:r w:rsidR="00045FBA" w:rsidRPr="00D00055">
        <w:rPr>
          <w:rFonts w:ascii="Book Antiqua" w:hAnsi="Book Antiqua"/>
          <w:b/>
          <w:lang w:val="fr-FR"/>
        </w:rPr>
        <w:t>matrix metalloproteinase-9</w:t>
      </w:r>
      <w:r w:rsidRPr="00D00055">
        <w:rPr>
          <w:rFonts w:ascii="Book Antiqua" w:hAnsi="Book Antiqua"/>
          <w:b/>
        </w:rPr>
        <w:t>/</w:t>
      </w:r>
      <w:r w:rsidR="00045FBA" w:rsidRPr="00D00055">
        <w:rPr>
          <w:rFonts w:ascii="Book Antiqua" w:hAnsi="Book Antiqua"/>
          <w:b/>
          <w:lang w:val="fr-FR"/>
        </w:rPr>
        <w:t>tissue inhibitor of metalloproteinases-1</w:t>
      </w:r>
      <w:r w:rsidR="00A90370" w:rsidRPr="00D00055">
        <w:rPr>
          <w:rFonts w:ascii="Book Antiqua" w:hAnsi="Book Antiqua"/>
          <w:b/>
        </w:rPr>
        <w:t xml:space="preserve"> </w:t>
      </w:r>
      <w:r w:rsidRPr="00D00055">
        <w:rPr>
          <w:rFonts w:ascii="Book Antiqua" w:hAnsi="Book Antiqua"/>
          <w:b/>
        </w:rPr>
        <w:t>in</w:t>
      </w:r>
      <w:r w:rsidR="00A90370" w:rsidRPr="00D00055">
        <w:rPr>
          <w:rFonts w:ascii="Book Antiqua" w:hAnsi="Book Antiqua"/>
          <w:b/>
        </w:rPr>
        <w:t xml:space="preserve"> </w:t>
      </w:r>
      <w:r w:rsidRPr="00D00055">
        <w:rPr>
          <w:rFonts w:ascii="Book Antiqua" w:hAnsi="Book Antiqua"/>
          <w:b/>
        </w:rPr>
        <w:t>rehabilitation</w:t>
      </w:r>
      <w:r w:rsidR="00A90370" w:rsidRPr="00D00055">
        <w:rPr>
          <w:rFonts w:ascii="Book Antiqua" w:hAnsi="Book Antiqua"/>
          <w:b/>
        </w:rPr>
        <w:t xml:space="preserve"> </w:t>
      </w:r>
      <w:r w:rsidRPr="00D00055">
        <w:rPr>
          <w:rFonts w:ascii="Book Antiqua" w:hAnsi="Book Antiqua"/>
          <w:b/>
        </w:rPr>
        <w:t>exercise</w:t>
      </w:r>
      <w:r w:rsidR="00A90370" w:rsidRPr="00D00055">
        <w:rPr>
          <w:rFonts w:ascii="Book Antiqua" w:hAnsi="Book Antiqua"/>
          <w:b/>
        </w:rPr>
        <w:t xml:space="preserve"> </w:t>
      </w:r>
      <w:r w:rsidRPr="00D00055">
        <w:rPr>
          <w:rFonts w:ascii="Book Antiqua" w:hAnsi="Book Antiqua"/>
          <w:b/>
        </w:rPr>
        <w:t>and</w:t>
      </w:r>
      <w:r w:rsidR="00A90370" w:rsidRPr="00D00055">
        <w:rPr>
          <w:rFonts w:ascii="Book Antiqua" w:hAnsi="Book Antiqua"/>
          <w:b/>
        </w:rPr>
        <w:t xml:space="preserve"> </w:t>
      </w:r>
      <w:r w:rsidRPr="00D00055">
        <w:rPr>
          <w:rFonts w:ascii="Book Antiqua" w:hAnsi="Book Antiqua"/>
          <w:b/>
        </w:rPr>
        <w:t>control</w:t>
      </w:r>
      <w:r w:rsidR="00A90370" w:rsidRPr="00D00055">
        <w:rPr>
          <w:rFonts w:ascii="Book Antiqua" w:hAnsi="Book Antiqua"/>
          <w:b/>
        </w:rPr>
        <w:t xml:space="preserve"> </w:t>
      </w:r>
      <w:r w:rsidRPr="00D00055">
        <w:rPr>
          <w:rFonts w:ascii="Book Antiqua" w:hAnsi="Book Antiqua"/>
          <w:b/>
        </w:rPr>
        <w:t>group</w:t>
      </w:r>
      <w:r w:rsidR="00A90370" w:rsidRPr="00D00055">
        <w:rPr>
          <w:rFonts w:ascii="Book Antiqua" w:hAnsi="Book Antiqua"/>
          <w:b/>
        </w:rPr>
        <w:t xml:space="preserve"> </w:t>
      </w:r>
      <w:r w:rsidRPr="00D00055">
        <w:rPr>
          <w:rFonts w:ascii="Book Antiqua" w:hAnsi="Book Antiqua"/>
          <w:b/>
        </w:rPr>
        <w:t>at</w:t>
      </w:r>
      <w:r w:rsidR="00A90370" w:rsidRPr="00D00055">
        <w:rPr>
          <w:rFonts w:ascii="Book Antiqua" w:hAnsi="Book Antiqua"/>
          <w:b/>
        </w:rPr>
        <w:t xml:space="preserve"> </w:t>
      </w:r>
      <w:r w:rsidRPr="00D00055">
        <w:rPr>
          <w:rFonts w:ascii="Book Antiqua" w:hAnsi="Book Antiqua"/>
          <w:b/>
        </w:rPr>
        <w:t>different</w:t>
      </w:r>
      <w:r w:rsidR="00A90370" w:rsidRPr="00D00055">
        <w:rPr>
          <w:rFonts w:ascii="Book Antiqua" w:hAnsi="Book Antiqua"/>
          <w:b/>
        </w:rPr>
        <w:t xml:space="preserve"> </w:t>
      </w:r>
      <w:r w:rsidRPr="00D00055">
        <w:rPr>
          <w:rFonts w:ascii="Book Antiqua" w:hAnsi="Book Antiqua"/>
          <w:b/>
        </w:rPr>
        <w:t>time</w:t>
      </w:r>
      <w:r w:rsidR="00A90370" w:rsidRPr="00D00055">
        <w:rPr>
          <w:rFonts w:ascii="Book Antiqua" w:hAnsi="Book Antiqua"/>
          <w:b/>
        </w:rPr>
        <w:t xml:space="preserve"> </w:t>
      </w:r>
      <w:r w:rsidRPr="00D00055">
        <w:rPr>
          <w:rFonts w:ascii="Book Antiqua" w:hAnsi="Book Antiqua"/>
          <w:b/>
        </w:rPr>
        <w:t>points</w:t>
      </w:r>
      <w:r w:rsidR="00A90370" w:rsidRPr="00D00055">
        <w:rPr>
          <w:rFonts w:ascii="Book Antiqua" w:hAnsi="Book Antiqua"/>
          <w:b/>
        </w:rPr>
        <w:t xml:space="preserve"> </w:t>
      </w:r>
    </w:p>
    <w:tbl>
      <w:tblPr>
        <w:tblW w:w="9475" w:type="dxa"/>
        <w:jc w:val="center"/>
        <w:tblLook w:val="0000" w:firstRow="0" w:lastRow="0" w:firstColumn="0" w:lastColumn="0" w:noHBand="0" w:noVBand="0"/>
      </w:tblPr>
      <w:tblGrid>
        <w:gridCol w:w="2468"/>
        <w:gridCol w:w="1985"/>
        <w:gridCol w:w="2723"/>
        <w:gridCol w:w="2299"/>
      </w:tblGrid>
      <w:tr w:rsidR="002116B7" w:rsidRPr="00D00055" w14:paraId="44A332C8" w14:textId="77777777" w:rsidTr="00045FBA">
        <w:trPr>
          <w:jc w:val="center"/>
        </w:trPr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BA9777" w14:textId="7777777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00055">
              <w:rPr>
                <w:rFonts w:ascii="Book Antiqua" w:hAnsi="Book Antiqua"/>
                <w:b/>
                <w:bCs/>
              </w:rPr>
              <w:t>Items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51686C" w14:textId="7777777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00055">
              <w:rPr>
                <w:rFonts w:ascii="Book Antiqua" w:hAnsi="Book Antiqua"/>
                <w:b/>
                <w:bCs/>
              </w:rPr>
              <w:t>Time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200047" w14:textId="59614A36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fr-FR"/>
              </w:rPr>
            </w:pPr>
            <w:r w:rsidRPr="00D00055">
              <w:rPr>
                <w:rFonts w:ascii="Book Antiqua" w:hAnsi="Book Antiqua"/>
                <w:b/>
                <w:bCs/>
                <w:lang w:val="fr-FR"/>
              </w:rPr>
              <w:t>Rehabilitation</w:t>
            </w:r>
            <w:r w:rsidR="00A90370" w:rsidRPr="00D00055">
              <w:rPr>
                <w:rFonts w:ascii="Book Antiqua" w:hAnsi="Book Antiqua"/>
                <w:b/>
                <w:bCs/>
                <w:lang w:val="fr-FR"/>
              </w:rPr>
              <w:t xml:space="preserve"> </w:t>
            </w:r>
            <w:r w:rsidRPr="00D00055">
              <w:rPr>
                <w:rFonts w:ascii="Book Antiqua" w:hAnsi="Book Antiqua"/>
                <w:b/>
                <w:bCs/>
                <w:lang w:val="fr-FR"/>
              </w:rPr>
              <w:t>exercise</w:t>
            </w:r>
            <w:r w:rsidR="00A90370" w:rsidRPr="00D00055">
              <w:rPr>
                <w:rFonts w:ascii="Book Antiqua" w:hAnsi="Book Antiqua"/>
                <w:b/>
                <w:bCs/>
                <w:lang w:val="fr-FR"/>
              </w:rPr>
              <w:t xml:space="preserve"> </w:t>
            </w:r>
            <w:r w:rsidRPr="00D00055">
              <w:rPr>
                <w:rFonts w:ascii="Book Antiqua" w:hAnsi="Book Antiqua"/>
                <w:b/>
                <w:bCs/>
                <w:lang w:val="fr-FR"/>
              </w:rPr>
              <w:t>group</w:t>
            </w:r>
            <w:r w:rsidR="00A90370" w:rsidRPr="00D00055">
              <w:rPr>
                <w:rFonts w:ascii="Book Antiqua" w:hAnsi="Book Antiqua"/>
                <w:b/>
                <w:bCs/>
                <w:lang w:val="fr-FR"/>
              </w:rPr>
              <w:t xml:space="preserve"> </w:t>
            </w:r>
            <w:r w:rsidRPr="00D00055">
              <w:rPr>
                <w:rFonts w:ascii="Book Antiqua" w:hAnsi="Book Antiqua"/>
                <w:b/>
                <w:bCs/>
                <w:lang w:val="fr-FR"/>
              </w:rPr>
              <w:t>(</w:t>
            </w:r>
            <w:r w:rsidRPr="00D00055">
              <w:rPr>
                <w:rFonts w:ascii="Book Antiqua" w:hAnsi="Book Antiqua"/>
                <w:b/>
                <w:bCs/>
                <w:i/>
                <w:iCs/>
                <w:lang w:val="fr-FR"/>
              </w:rPr>
              <w:t>n</w:t>
            </w:r>
            <w:r w:rsidR="00045FBA" w:rsidRPr="00D00055">
              <w:rPr>
                <w:rFonts w:ascii="Book Antiqua" w:hAnsi="Book Antiqua"/>
                <w:b/>
                <w:bCs/>
                <w:lang w:val="fr-FR"/>
              </w:rPr>
              <w:t xml:space="preserve"> </w:t>
            </w:r>
            <w:r w:rsidRPr="00D00055">
              <w:rPr>
                <w:rFonts w:ascii="Book Antiqua" w:hAnsi="Book Antiqua"/>
                <w:b/>
                <w:bCs/>
                <w:lang w:val="fr-FR"/>
              </w:rPr>
              <w:t>=</w:t>
            </w:r>
            <w:r w:rsidR="00045FBA" w:rsidRPr="00D00055">
              <w:rPr>
                <w:rFonts w:ascii="Book Antiqua" w:hAnsi="Book Antiqua"/>
                <w:b/>
                <w:bCs/>
                <w:lang w:val="fr-FR"/>
              </w:rPr>
              <w:t xml:space="preserve"> </w:t>
            </w:r>
            <w:r w:rsidRPr="00D00055">
              <w:rPr>
                <w:rFonts w:ascii="Book Antiqua" w:hAnsi="Book Antiqua"/>
                <w:b/>
                <w:bCs/>
                <w:lang w:val="fr-FR"/>
              </w:rPr>
              <w:t>30)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B7862D" w14:textId="469029A3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00055">
              <w:rPr>
                <w:rFonts w:ascii="Book Antiqua" w:hAnsi="Book Antiqua"/>
                <w:b/>
                <w:bCs/>
              </w:rPr>
              <w:t>Control</w:t>
            </w:r>
            <w:r w:rsidR="00A90370" w:rsidRPr="00D00055">
              <w:rPr>
                <w:rFonts w:ascii="Book Antiqua" w:hAnsi="Book Antiqua"/>
                <w:b/>
                <w:bCs/>
              </w:rPr>
              <w:t xml:space="preserve"> </w:t>
            </w:r>
            <w:r w:rsidRPr="00D00055">
              <w:rPr>
                <w:rFonts w:ascii="Book Antiqua" w:hAnsi="Book Antiqua"/>
                <w:b/>
                <w:bCs/>
              </w:rPr>
              <w:t>group</w:t>
            </w:r>
            <w:r w:rsidR="00A90370" w:rsidRPr="00D00055">
              <w:rPr>
                <w:rFonts w:ascii="Book Antiqua" w:hAnsi="Book Antiqua"/>
                <w:b/>
                <w:bCs/>
              </w:rPr>
              <w:t xml:space="preserve"> </w:t>
            </w:r>
            <w:r w:rsidRPr="00D00055">
              <w:rPr>
                <w:rFonts w:ascii="Book Antiqua" w:hAnsi="Book Antiqua"/>
                <w:b/>
                <w:bCs/>
              </w:rPr>
              <w:t>(</w:t>
            </w:r>
            <w:r w:rsidRPr="00D00055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045FBA" w:rsidRPr="00D00055">
              <w:rPr>
                <w:rFonts w:ascii="Book Antiqua" w:hAnsi="Book Antiqua"/>
                <w:b/>
                <w:bCs/>
              </w:rPr>
              <w:t xml:space="preserve"> </w:t>
            </w:r>
            <w:r w:rsidRPr="00D00055">
              <w:rPr>
                <w:rFonts w:ascii="Book Antiqua" w:hAnsi="Book Antiqua"/>
                <w:b/>
                <w:bCs/>
              </w:rPr>
              <w:t>=</w:t>
            </w:r>
            <w:r w:rsidR="00045FBA" w:rsidRPr="00D00055">
              <w:rPr>
                <w:rFonts w:ascii="Book Antiqua" w:hAnsi="Book Antiqua"/>
                <w:b/>
                <w:bCs/>
              </w:rPr>
              <w:t xml:space="preserve"> </w:t>
            </w:r>
            <w:r w:rsidRPr="00D00055">
              <w:rPr>
                <w:rFonts w:ascii="Book Antiqua" w:hAnsi="Book Antiqua"/>
                <w:b/>
                <w:bCs/>
              </w:rPr>
              <w:t>30)</w:t>
            </w:r>
          </w:p>
        </w:tc>
      </w:tr>
      <w:tr w:rsidR="002116B7" w:rsidRPr="00D00055" w14:paraId="75398A36" w14:textId="77777777" w:rsidTr="00045FBA">
        <w:trPr>
          <w:jc w:val="center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FF29B" w14:textId="7C28ED63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MMP-9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(ng/m</w:t>
            </w:r>
            <w:r w:rsidR="004B02AF" w:rsidRPr="00D00055">
              <w:rPr>
                <w:rFonts w:ascii="Book Antiqua" w:hAnsi="Book Antiqua"/>
              </w:rPr>
              <w:t>L</w:t>
            </w:r>
            <w:r w:rsidRPr="00D00055">
              <w:rPr>
                <w:rFonts w:ascii="Book Antiqua" w:hAnsi="Book Antiqua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AF6E2" w14:textId="5264999B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Immediately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DF605" w14:textId="2DED309F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6.7</w:t>
            </w:r>
            <w:r w:rsidR="004B02AF" w:rsidRPr="00D00055">
              <w:rPr>
                <w:rFonts w:ascii="Book Antiqua" w:hAnsi="Book Antiqua"/>
              </w:rPr>
              <w:t xml:space="preserve"> ± </w:t>
            </w:r>
            <w:r w:rsidRPr="00D00055">
              <w:rPr>
                <w:rFonts w:ascii="Book Antiqua" w:hAnsi="Book Antiqua"/>
              </w:rPr>
              <w:t>2.97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40752" w14:textId="6103DA54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6.8</w:t>
            </w:r>
            <w:r w:rsidR="004B02AF" w:rsidRPr="00D00055">
              <w:rPr>
                <w:rFonts w:ascii="Book Antiqua" w:hAnsi="Book Antiqua"/>
              </w:rPr>
              <w:t xml:space="preserve"> ± </w:t>
            </w:r>
            <w:r w:rsidRPr="00D00055">
              <w:rPr>
                <w:rFonts w:ascii="Book Antiqua" w:hAnsi="Book Antiqua"/>
              </w:rPr>
              <w:t>3.12</w:t>
            </w:r>
          </w:p>
        </w:tc>
      </w:tr>
      <w:tr w:rsidR="002116B7" w:rsidRPr="00D00055" w14:paraId="604BD786" w14:textId="77777777" w:rsidTr="00045FBA">
        <w:trPr>
          <w:jc w:val="center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82703" w14:textId="7777777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D7F6D" w14:textId="4175B859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Day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10-14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E2A33" w14:textId="65A53B12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8.2</w:t>
            </w:r>
            <w:r w:rsidR="004B02AF" w:rsidRPr="00D00055">
              <w:rPr>
                <w:rFonts w:ascii="Book Antiqua" w:hAnsi="Book Antiqua"/>
              </w:rPr>
              <w:t xml:space="preserve"> ± </w:t>
            </w:r>
            <w:r w:rsidRPr="00D00055">
              <w:rPr>
                <w:rFonts w:ascii="Book Antiqua" w:hAnsi="Book Antiqua"/>
              </w:rPr>
              <w:t>2.5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5C9CF" w14:textId="12A4DDF1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8.1</w:t>
            </w:r>
            <w:r w:rsidR="004B02AF" w:rsidRPr="00D00055">
              <w:rPr>
                <w:rFonts w:ascii="Book Antiqua" w:hAnsi="Book Antiqua"/>
              </w:rPr>
              <w:t xml:space="preserve"> ± </w:t>
            </w:r>
            <w:r w:rsidRPr="00D00055">
              <w:rPr>
                <w:rFonts w:ascii="Book Antiqua" w:hAnsi="Book Antiqua"/>
              </w:rPr>
              <w:t>2.55</w:t>
            </w:r>
          </w:p>
        </w:tc>
      </w:tr>
      <w:tr w:rsidR="002116B7" w:rsidRPr="00D00055" w14:paraId="0D2BC4E4" w14:textId="77777777" w:rsidTr="00045FBA">
        <w:trPr>
          <w:jc w:val="center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81AE7" w14:textId="7777777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CE6FC" w14:textId="2DA87104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Day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30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62DEF" w14:textId="7B16716F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4.2</w:t>
            </w:r>
            <w:r w:rsidR="004B02AF" w:rsidRPr="00D00055">
              <w:rPr>
                <w:rFonts w:ascii="Book Antiqua" w:hAnsi="Book Antiqua"/>
              </w:rPr>
              <w:t xml:space="preserve"> ± </w:t>
            </w:r>
            <w:r w:rsidRPr="00D00055">
              <w:rPr>
                <w:rFonts w:ascii="Book Antiqua" w:hAnsi="Book Antiqua"/>
              </w:rPr>
              <w:t>1.88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D023D" w14:textId="5CA9C612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D00055">
              <w:rPr>
                <w:rFonts w:ascii="Book Antiqua" w:hAnsi="Book Antiqua"/>
              </w:rPr>
              <w:t>5.0</w:t>
            </w:r>
            <w:r w:rsidR="004B02AF" w:rsidRPr="00D00055">
              <w:rPr>
                <w:rFonts w:ascii="Book Antiqua" w:hAnsi="Book Antiqua"/>
              </w:rPr>
              <w:t xml:space="preserve"> ± </w:t>
            </w:r>
            <w:r w:rsidRPr="00D00055">
              <w:rPr>
                <w:rFonts w:ascii="Book Antiqua" w:hAnsi="Book Antiqua"/>
              </w:rPr>
              <w:t>1.98</w:t>
            </w:r>
            <w:r w:rsidR="00C75A21" w:rsidRPr="00D00055">
              <w:rPr>
                <w:rFonts w:ascii="Book Antiqua" w:hAnsi="Book Antiqua"/>
                <w:vertAlign w:val="superscript"/>
                <w:lang w:eastAsia="zh-CN"/>
              </w:rPr>
              <w:t>a</w:t>
            </w:r>
          </w:p>
        </w:tc>
      </w:tr>
      <w:tr w:rsidR="002116B7" w:rsidRPr="00D00055" w14:paraId="5EAA40E9" w14:textId="77777777" w:rsidTr="00045FBA">
        <w:trPr>
          <w:jc w:val="center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D136D" w14:textId="7777777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F2A11" w14:textId="49B7581B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6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proofErr w:type="spellStart"/>
            <w:r w:rsidRPr="00D00055">
              <w:rPr>
                <w:rFonts w:ascii="Book Antiqua" w:hAnsi="Book Antiqua"/>
              </w:rPr>
              <w:t>mo</w:t>
            </w:r>
            <w:proofErr w:type="spellEnd"/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DB67A" w14:textId="10D2CF1D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4.0</w:t>
            </w:r>
            <w:r w:rsidR="004B02AF" w:rsidRPr="00D00055">
              <w:rPr>
                <w:rFonts w:ascii="Book Antiqua" w:hAnsi="Book Antiqua"/>
              </w:rPr>
              <w:t xml:space="preserve"> ± </w:t>
            </w:r>
            <w:r w:rsidRPr="00D00055">
              <w:rPr>
                <w:rFonts w:ascii="Book Antiqua" w:hAnsi="Book Antiqua"/>
              </w:rPr>
              <w:t>1.87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E3A2A" w14:textId="404FF3EB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D00055">
              <w:rPr>
                <w:rFonts w:ascii="Book Antiqua" w:hAnsi="Book Antiqua"/>
              </w:rPr>
              <w:t>5.1</w:t>
            </w:r>
            <w:r w:rsidR="004B02AF" w:rsidRPr="00D00055">
              <w:rPr>
                <w:rFonts w:ascii="Book Antiqua" w:hAnsi="Book Antiqua"/>
              </w:rPr>
              <w:t xml:space="preserve"> ± </w:t>
            </w:r>
            <w:r w:rsidRPr="00D00055">
              <w:rPr>
                <w:rFonts w:ascii="Book Antiqua" w:hAnsi="Book Antiqua"/>
              </w:rPr>
              <w:t>2.02</w:t>
            </w:r>
            <w:r w:rsidR="00C75A21" w:rsidRPr="00D00055">
              <w:rPr>
                <w:rFonts w:ascii="Book Antiqua" w:hAnsi="Book Antiqua"/>
                <w:vertAlign w:val="superscript"/>
                <w:lang w:eastAsia="zh-CN"/>
              </w:rPr>
              <w:t>a</w:t>
            </w:r>
          </w:p>
        </w:tc>
      </w:tr>
      <w:tr w:rsidR="002116B7" w:rsidRPr="00D00055" w14:paraId="66FB3EA1" w14:textId="77777777" w:rsidTr="00045FBA">
        <w:trPr>
          <w:jc w:val="center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91AF6" w14:textId="1B5FBE56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TIMP-1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(ng/m</w:t>
            </w:r>
            <w:r w:rsidR="004B02AF" w:rsidRPr="00D00055">
              <w:rPr>
                <w:rFonts w:ascii="Book Antiqua" w:hAnsi="Book Antiqua"/>
              </w:rPr>
              <w:t>L</w:t>
            </w:r>
            <w:r w:rsidRPr="00D00055">
              <w:rPr>
                <w:rFonts w:ascii="Book Antiqua" w:hAnsi="Book Antiqua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C33EB" w14:textId="6ABDDE13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Immediately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0B56F" w14:textId="70BC7299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2.1</w:t>
            </w:r>
            <w:r w:rsidR="004B02AF" w:rsidRPr="00D00055">
              <w:rPr>
                <w:rFonts w:ascii="Book Antiqua" w:hAnsi="Book Antiqua"/>
              </w:rPr>
              <w:t xml:space="preserve"> ± </w:t>
            </w:r>
            <w:r w:rsidRPr="00D00055">
              <w:rPr>
                <w:rFonts w:ascii="Book Antiqua" w:hAnsi="Book Antiqua"/>
              </w:rPr>
              <w:t>0.52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D2EDB" w14:textId="7EAAEA02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2.1</w:t>
            </w:r>
            <w:r w:rsidR="004B02AF" w:rsidRPr="00D00055">
              <w:rPr>
                <w:rFonts w:ascii="Book Antiqua" w:hAnsi="Book Antiqua"/>
              </w:rPr>
              <w:t xml:space="preserve"> ± </w:t>
            </w:r>
            <w:r w:rsidRPr="00D00055">
              <w:rPr>
                <w:rFonts w:ascii="Book Antiqua" w:hAnsi="Book Antiqua"/>
              </w:rPr>
              <w:t>0.51</w:t>
            </w:r>
          </w:p>
        </w:tc>
      </w:tr>
      <w:tr w:rsidR="002116B7" w:rsidRPr="00D00055" w14:paraId="2F96C3D9" w14:textId="77777777" w:rsidTr="00045FBA">
        <w:trPr>
          <w:jc w:val="center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E93BC" w14:textId="7777777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666B2" w14:textId="5B5DA0F3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Day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10-14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E7482" w14:textId="1EE80D50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2.4</w:t>
            </w:r>
            <w:r w:rsidR="004B02AF" w:rsidRPr="00D00055">
              <w:rPr>
                <w:rFonts w:ascii="Book Antiqua" w:hAnsi="Book Antiqua"/>
              </w:rPr>
              <w:t xml:space="preserve"> ± </w:t>
            </w:r>
            <w:r w:rsidRPr="00D00055">
              <w:rPr>
                <w:rFonts w:ascii="Book Antiqua" w:hAnsi="Book Antiqua"/>
              </w:rPr>
              <w:t>0.71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881C2" w14:textId="6AA4EF85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2.5</w:t>
            </w:r>
            <w:r w:rsidR="004B02AF" w:rsidRPr="00D00055">
              <w:rPr>
                <w:rFonts w:ascii="Book Antiqua" w:hAnsi="Book Antiqua"/>
              </w:rPr>
              <w:t xml:space="preserve"> ± </w:t>
            </w:r>
            <w:r w:rsidRPr="00D00055">
              <w:rPr>
                <w:rFonts w:ascii="Book Antiqua" w:hAnsi="Book Antiqua"/>
              </w:rPr>
              <w:t>0.65</w:t>
            </w:r>
          </w:p>
        </w:tc>
      </w:tr>
      <w:tr w:rsidR="002116B7" w:rsidRPr="00D00055" w14:paraId="68B0BCD2" w14:textId="77777777" w:rsidTr="00045FBA">
        <w:trPr>
          <w:jc w:val="center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4238A" w14:textId="7777777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43874" w14:textId="7D0203ED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Day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30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69361" w14:textId="28D12ED6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2.8</w:t>
            </w:r>
            <w:r w:rsidR="004B02AF" w:rsidRPr="00D00055">
              <w:rPr>
                <w:rFonts w:ascii="Book Antiqua" w:hAnsi="Book Antiqua"/>
              </w:rPr>
              <w:t xml:space="preserve"> ± </w:t>
            </w:r>
            <w:r w:rsidRPr="00D00055">
              <w:rPr>
                <w:rFonts w:ascii="Book Antiqua" w:hAnsi="Book Antiqua"/>
              </w:rPr>
              <w:t>0.67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0D6E4" w14:textId="7175AF3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D00055">
              <w:rPr>
                <w:rFonts w:ascii="Book Antiqua" w:hAnsi="Book Antiqua"/>
              </w:rPr>
              <w:t>3.0</w:t>
            </w:r>
            <w:r w:rsidR="004B02AF" w:rsidRPr="00D00055">
              <w:rPr>
                <w:rFonts w:ascii="Book Antiqua" w:hAnsi="Book Antiqua"/>
              </w:rPr>
              <w:t xml:space="preserve"> ± </w:t>
            </w:r>
            <w:r w:rsidRPr="00D00055">
              <w:rPr>
                <w:rFonts w:ascii="Book Antiqua" w:hAnsi="Book Antiqua"/>
              </w:rPr>
              <w:t>0.55</w:t>
            </w:r>
            <w:r w:rsidR="00C75A21" w:rsidRPr="00D00055">
              <w:rPr>
                <w:rFonts w:ascii="Book Antiqua" w:hAnsi="Book Antiqua"/>
                <w:vertAlign w:val="superscript"/>
                <w:lang w:eastAsia="zh-CN"/>
              </w:rPr>
              <w:t>a</w:t>
            </w:r>
          </w:p>
        </w:tc>
      </w:tr>
      <w:tr w:rsidR="002116B7" w:rsidRPr="00D00055" w14:paraId="44075EB0" w14:textId="77777777" w:rsidTr="00045FBA">
        <w:trPr>
          <w:jc w:val="center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8B5E1" w14:textId="7777777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660AB" w14:textId="6D80ED39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6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proofErr w:type="spellStart"/>
            <w:r w:rsidRPr="00D00055">
              <w:rPr>
                <w:rFonts w:ascii="Book Antiqua" w:hAnsi="Book Antiqua"/>
              </w:rPr>
              <w:t>mo</w:t>
            </w:r>
            <w:proofErr w:type="spellEnd"/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7311F" w14:textId="1D9977DD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2.7</w:t>
            </w:r>
            <w:r w:rsidR="004B02AF" w:rsidRPr="00D00055">
              <w:rPr>
                <w:rFonts w:ascii="Book Antiqua" w:hAnsi="Book Antiqua"/>
              </w:rPr>
              <w:t xml:space="preserve"> ± </w:t>
            </w:r>
            <w:r w:rsidRPr="00D00055">
              <w:rPr>
                <w:rFonts w:ascii="Book Antiqua" w:hAnsi="Book Antiqua"/>
              </w:rPr>
              <w:t>0.56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46A85" w14:textId="1D8CEB3A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D00055">
              <w:rPr>
                <w:rFonts w:ascii="Book Antiqua" w:hAnsi="Book Antiqua"/>
              </w:rPr>
              <w:t>2.98</w:t>
            </w:r>
            <w:r w:rsidR="004B02AF" w:rsidRPr="00D00055">
              <w:rPr>
                <w:rFonts w:ascii="Book Antiqua" w:hAnsi="Book Antiqua"/>
              </w:rPr>
              <w:t xml:space="preserve"> ± </w:t>
            </w:r>
            <w:r w:rsidRPr="00D00055">
              <w:rPr>
                <w:rFonts w:ascii="Book Antiqua" w:hAnsi="Book Antiqua"/>
              </w:rPr>
              <w:t>0.51</w:t>
            </w:r>
            <w:r w:rsidR="00C75A21" w:rsidRPr="00D00055">
              <w:rPr>
                <w:rFonts w:ascii="Book Antiqua" w:hAnsi="Book Antiqua"/>
                <w:vertAlign w:val="superscript"/>
                <w:lang w:eastAsia="zh-CN"/>
              </w:rPr>
              <w:t>a</w:t>
            </w:r>
          </w:p>
        </w:tc>
      </w:tr>
      <w:tr w:rsidR="002116B7" w:rsidRPr="00D00055" w14:paraId="3F349867" w14:textId="77777777" w:rsidTr="00045FBA">
        <w:trPr>
          <w:jc w:val="center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84EC4" w14:textId="7777777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MMP-9/TIMP-1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2A452" w14:textId="532B9F1C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Immediately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6C5F0" w14:textId="32BCEE32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3.05</w:t>
            </w:r>
            <w:r w:rsidR="004B02AF" w:rsidRPr="00D00055">
              <w:rPr>
                <w:rFonts w:ascii="Book Antiqua" w:hAnsi="Book Antiqua"/>
              </w:rPr>
              <w:t xml:space="preserve"> ± </w:t>
            </w:r>
            <w:r w:rsidRPr="00D00055">
              <w:rPr>
                <w:rFonts w:ascii="Book Antiqua" w:hAnsi="Book Antiqua"/>
              </w:rPr>
              <w:t>1.05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47475" w14:textId="56521ECA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2.98</w:t>
            </w:r>
            <w:r w:rsidR="004B02AF" w:rsidRPr="00D00055">
              <w:rPr>
                <w:rFonts w:ascii="Book Antiqua" w:hAnsi="Book Antiqua"/>
              </w:rPr>
              <w:t xml:space="preserve"> ± </w:t>
            </w:r>
            <w:r w:rsidRPr="00D00055">
              <w:rPr>
                <w:rFonts w:ascii="Book Antiqua" w:hAnsi="Book Antiqua"/>
              </w:rPr>
              <w:t>1.03</w:t>
            </w:r>
          </w:p>
        </w:tc>
      </w:tr>
      <w:tr w:rsidR="002116B7" w:rsidRPr="00D00055" w14:paraId="43B9FC6D" w14:textId="77777777" w:rsidTr="00045FBA">
        <w:trPr>
          <w:jc w:val="center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77079" w14:textId="7777777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2AF9F" w14:textId="774915B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Day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10-14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81C30" w14:textId="2BC4ED2E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4.21</w:t>
            </w:r>
            <w:r w:rsidR="004B02AF" w:rsidRPr="00D00055">
              <w:rPr>
                <w:rFonts w:ascii="Book Antiqua" w:hAnsi="Book Antiqua"/>
              </w:rPr>
              <w:t xml:space="preserve"> ± </w:t>
            </w:r>
            <w:r w:rsidRPr="00D00055">
              <w:rPr>
                <w:rFonts w:ascii="Book Antiqua" w:hAnsi="Book Antiqua"/>
              </w:rPr>
              <w:t>1.58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E2478" w14:textId="6EBAE033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4.11</w:t>
            </w:r>
            <w:r w:rsidR="004B02AF" w:rsidRPr="00D00055">
              <w:rPr>
                <w:rFonts w:ascii="Book Antiqua" w:hAnsi="Book Antiqua"/>
              </w:rPr>
              <w:t xml:space="preserve"> ± </w:t>
            </w:r>
            <w:r w:rsidRPr="00D00055">
              <w:rPr>
                <w:rFonts w:ascii="Book Antiqua" w:hAnsi="Book Antiqua"/>
              </w:rPr>
              <w:t>1.44</w:t>
            </w:r>
          </w:p>
        </w:tc>
      </w:tr>
      <w:tr w:rsidR="002116B7" w:rsidRPr="00D00055" w14:paraId="24EC413C" w14:textId="77777777" w:rsidTr="00045FBA">
        <w:trPr>
          <w:jc w:val="center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5C840" w14:textId="7777777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0133F" w14:textId="162CBA35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Day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r w:rsidRPr="00D00055">
              <w:rPr>
                <w:rFonts w:ascii="Book Antiqua" w:hAnsi="Book Antiqua"/>
              </w:rPr>
              <w:t>30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F231E" w14:textId="08CFBA7B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1.78</w:t>
            </w:r>
            <w:r w:rsidR="004B02AF" w:rsidRPr="00D00055">
              <w:rPr>
                <w:rFonts w:ascii="Book Antiqua" w:hAnsi="Book Antiqua"/>
              </w:rPr>
              <w:t xml:space="preserve"> ± </w:t>
            </w:r>
            <w:r w:rsidRPr="00D00055">
              <w:rPr>
                <w:rFonts w:ascii="Book Antiqua" w:hAnsi="Book Antiqua"/>
              </w:rPr>
              <w:t>0.88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2F776" w14:textId="23D063F0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D00055">
              <w:rPr>
                <w:rFonts w:ascii="Book Antiqua" w:hAnsi="Book Antiqua"/>
              </w:rPr>
              <w:t>1.25</w:t>
            </w:r>
            <w:r w:rsidR="004B02AF" w:rsidRPr="00D00055">
              <w:rPr>
                <w:rFonts w:ascii="Book Antiqua" w:hAnsi="Book Antiqua"/>
              </w:rPr>
              <w:t xml:space="preserve"> ± </w:t>
            </w:r>
            <w:r w:rsidRPr="00D00055">
              <w:rPr>
                <w:rFonts w:ascii="Book Antiqua" w:hAnsi="Book Antiqua"/>
              </w:rPr>
              <w:t>0.66</w:t>
            </w:r>
            <w:r w:rsidR="00C75A21" w:rsidRPr="00D00055">
              <w:rPr>
                <w:rFonts w:ascii="Book Antiqua" w:hAnsi="Book Antiqua"/>
                <w:vertAlign w:val="superscript"/>
                <w:lang w:eastAsia="zh-CN"/>
              </w:rPr>
              <w:t>a</w:t>
            </w:r>
          </w:p>
        </w:tc>
      </w:tr>
      <w:tr w:rsidR="002116B7" w:rsidRPr="00D00055" w14:paraId="32A6EFA9" w14:textId="77777777" w:rsidTr="00045FBA">
        <w:trPr>
          <w:jc w:val="center"/>
        </w:trPr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8F6CB2" w14:textId="7777777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49B099" w14:textId="211094D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6</w:t>
            </w:r>
            <w:r w:rsidR="00A90370" w:rsidRPr="00D00055">
              <w:rPr>
                <w:rFonts w:ascii="Book Antiqua" w:hAnsi="Book Antiqua"/>
              </w:rPr>
              <w:t xml:space="preserve"> </w:t>
            </w:r>
            <w:proofErr w:type="spellStart"/>
            <w:r w:rsidRPr="00D00055">
              <w:rPr>
                <w:rFonts w:ascii="Book Antiqua" w:hAnsi="Book Antiqua"/>
              </w:rPr>
              <w:t>mo</w:t>
            </w:r>
            <w:proofErr w:type="spellEnd"/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089F73" w14:textId="0ADB9BE3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00055">
              <w:rPr>
                <w:rFonts w:ascii="Book Antiqua" w:hAnsi="Book Antiqua"/>
              </w:rPr>
              <w:t>1.58</w:t>
            </w:r>
            <w:r w:rsidR="004B02AF" w:rsidRPr="00D00055">
              <w:rPr>
                <w:rFonts w:ascii="Book Antiqua" w:hAnsi="Book Antiqua"/>
              </w:rPr>
              <w:t xml:space="preserve"> ± </w:t>
            </w:r>
            <w:r w:rsidRPr="00D00055">
              <w:rPr>
                <w:rFonts w:ascii="Book Antiqua" w:hAnsi="Book Antiqua"/>
              </w:rPr>
              <w:t>0.67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D9A54A" w14:textId="3A739797" w:rsidR="002116B7" w:rsidRPr="00D00055" w:rsidRDefault="002116B7" w:rsidP="00D0005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D00055">
              <w:rPr>
                <w:rFonts w:ascii="Book Antiqua" w:hAnsi="Book Antiqua"/>
              </w:rPr>
              <w:t>1.22</w:t>
            </w:r>
            <w:r w:rsidR="004B02AF" w:rsidRPr="00D00055">
              <w:rPr>
                <w:rFonts w:ascii="Book Antiqua" w:hAnsi="Book Antiqua"/>
              </w:rPr>
              <w:t xml:space="preserve"> ± </w:t>
            </w:r>
            <w:r w:rsidRPr="00D00055">
              <w:rPr>
                <w:rFonts w:ascii="Book Antiqua" w:hAnsi="Book Antiqua"/>
              </w:rPr>
              <w:t>0.58</w:t>
            </w:r>
            <w:r w:rsidR="00C75A21" w:rsidRPr="00D00055">
              <w:rPr>
                <w:rFonts w:ascii="Book Antiqua" w:hAnsi="Book Antiqua"/>
                <w:vertAlign w:val="superscript"/>
                <w:lang w:eastAsia="zh-CN"/>
              </w:rPr>
              <w:t>a</w:t>
            </w:r>
          </w:p>
        </w:tc>
      </w:tr>
    </w:tbl>
    <w:p w14:paraId="2370B62D" w14:textId="08C47972" w:rsidR="002116B7" w:rsidRPr="00865B81" w:rsidRDefault="002116B7" w:rsidP="00D00055">
      <w:pPr>
        <w:adjustRightInd w:val="0"/>
        <w:snapToGrid w:val="0"/>
        <w:spacing w:line="360" w:lineRule="auto"/>
        <w:jc w:val="both"/>
        <w:rPr>
          <w:rFonts w:ascii="Book Antiqua" w:hAnsi="Book Antiqua"/>
          <w:lang w:val="fr-FR"/>
        </w:rPr>
      </w:pPr>
      <w:r w:rsidRPr="00D00055">
        <w:rPr>
          <w:rFonts w:ascii="Book Antiqua" w:hAnsi="Book Antiqua"/>
        </w:rPr>
        <w:t>Intergroup</w:t>
      </w:r>
      <w:r w:rsidR="00A90370" w:rsidRPr="00D00055">
        <w:rPr>
          <w:rFonts w:ascii="Book Antiqua" w:hAnsi="Book Antiqua"/>
        </w:rPr>
        <w:t xml:space="preserve"> </w:t>
      </w:r>
      <w:r w:rsidRPr="00D00055">
        <w:rPr>
          <w:rFonts w:ascii="Book Antiqua" w:hAnsi="Book Antiqua"/>
        </w:rPr>
        <w:t>comparison,</w:t>
      </w:r>
      <w:r w:rsidR="00A90370" w:rsidRPr="00D00055">
        <w:rPr>
          <w:rFonts w:ascii="Book Antiqua" w:hAnsi="Book Antiqua"/>
        </w:rPr>
        <w:t xml:space="preserve"> </w:t>
      </w:r>
      <w:proofErr w:type="spellStart"/>
      <w:r w:rsidR="00C75A21" w:rsidRPr="00D00055">
        <w:rPr>
          <w:rFonts w:ascii="Book Antiqua" w:hAnsi="Book Antiqua"/>
          <w:vertAlign w:val="superscript"/>
          <w:lang w:eastAsia="zh-CN"/>
        </w:rPr>
        <w:t>a</w:t>
      </w:r>
      <w:r w:rsidRPr="00D00055">
        <w:rPr>
          <w:rFonts w:ascii="Book Antiqua" w:hAnsi="Book Antiqua"/>
          <w:i/>
          <w:iCs/>
        </w:rPr>
        <w:t>P</w:t>
      </w:r>
      <w:proofErr w:type="spellEnd"/>
      <w:r w:rsidR="00045FBA" w:rsidRPr="00D00055">
        <w:rPr>
          <w:rFonts w:ascii="Book Antiqua" w:hAnsi="Book Antiqua"/>
        </w:rPr>
        <w:t xml:space="preserve"> </w:t>
      </w:r>
      <w:r w:rsidRPr="00D00055">
        <w:rPr>
          <w:rFonts w:ascii="Book Antiqua" w:hAnsi="Book Antiqua"/>
        </w:rPr>
        <w:t>&lt;</w:t>
      </w:r>
      <w:r w:rsidR="00045FBA" w:rsidRPr="00D00055">
        <w:rPr>
          <w:rFonts w:ascii="Book Antiqua" w:hAnsi="Book Antiqua"/>
        </w:rPr>
        <w:t xml:space="preserve"> </w:t>
      </w:r>
      <w:r w:rsidRPr="00D00055">
        <w:rPr>
          <w:rFonts w:ascii="Book Antiqua" w:hAnsi="Book Antiqua"/>
        </w:rPr>
        <w:t>0.05.</w:t>
      </w:r>
      <w:r w:rsidR="00045FBA" w:rsidRPr="00D00055">
        <w:rPr>
          <w:rFonts w:ascii="Book Antiqua" w:hAnsi="Book Antiqua"/>
        </w:rPr>
        <w:t xml:space="preserve"> </w:t>
      </w:r>
      <w:r w:rsidRPr="00D00055">
        <w:rPr>
          <w:rFonts w:ascii="Book Antiqua" w:hAnsi="Book Antiqua"/>
          <w:lang w:val="fr-FR"/>
        </w:rPr>
        <w:t>MMP-9:</w:t>
      </w:r>
      <w:r w:rsidR="00045FBA" w:rsidRPr="00D00055">
        <w:rPr>
          <w:rFonts w:ascii="Book Antiqua" w:hAnsi="Book Antiqua"/>
          <w:lang w:val="fr-FR"/>
        </w:rPr>
        <w:t xml:space="preserve"> M</w:t>
      </w:r>
      <w:r w:rsidRPr="00D00055">
        <w:rPr>
          <w:rFonts w:ascii="Book Antiqua" w:hAnsi="Book Antiqua"/>
          <w:lang w:val="fr-FR"/>
        </w:rPr>
        <w:t>atrix</w:t>
      </w:r>
      <w:r w:rsidR="00A90370" w:rsidRPr="00D00055">
        <w:rPr>
          <w:rFonts w:ascii="Book Antiqua" w:hAnsi="Book Antiqua"/>
          <w:lang w:val="fr-FR"/>
        </w:rPr>
        <w:t xml:space="preserve"> </w:t>
      </w:r>
      <w:r w:rsidRPr="00D00055">
        <w:rPr>
          <w:rFonts w:ascii="Book Antiqua" w:hAnsi="Book Antiqua"/>
          <w:lang w:val="fr-FR"/>
        </w:rPr>
        <w:t>metalloproteinase-9;</w:t>
      </w:r>
      <w:r w:rsidR="00A90370" w:rsidRPr="00D00055">
        <w:rPr>
          <w:rFonts w:ascii="Book Antiqua" w:hAnsi="Book Antiqua"/>
          <w:lang w:val="fr-FR"/>
        </w:rPr>
        <w:t xml:space="preserve"> </w:t>
      </w:r>
      <w:r w:rsidRPr="00D00055">
        <w:rPr>
          <w:rFonts w:ascii="Book Antiqua" w:hAnsi="Book Antiqua"/>
          <w:lang w:val="fr-FR"/>
        </w:rPr>
        <w:t>TIMP-1:</w:t>
      </w:r>
      <w:r w:rsidR="00A90370" w:rsidRPr="00D00055">
        <w:rPr>
          <w:rFonts w:ascii="Book Antiqua" w:hAnsi="Book Antiqua"/>
          <w:lang w:val="fr-FR"/>
        </w:rPr>
        <w:t xml:space="preserve"> </w:t>
      </w:r>
      <w:r w:rsidR="00045FBA" w:rsidRPr="00D00055">
        <w:rPr>
          <w:rFonts w:ascii="Book Antiqua" w:hAnsi="Book Antiqua"/>
          <w:lang w:val="fr-FR"/>
        </w:rPr>
        <w:t>T</w:t>
      </w:r>
      <w:r w:rsidRPr="00D00055">
        <w:rPr>
          <w:rFonts w:ascii="Book Antiqua" w:hAnsi="Book Antiqua"/>
          <w:lang w:val="fr-FR"/>
        </w:rPr>
        <w:t>issue</w:t>
      </w:r>
      <w:r w:rsidR="00A90370" w:rsidRPr="00D00055">
        <w:rPr>
          <w:rFonts w:ascii="Book Antiqua" w:hAnsi="Book Antiqua"/>
          <w:lang w:val="fr-FR"/>
        </w:rPr>
        <w:t xml:space="preserve"> </w:t>
      </w:r>
      <w:r w:rsidRPr="00D00055">
        <w:rPr>
          <w:rFonts w:ascii="Book Antiqua" w:hAnsi="Book Antiqua"/>
          <w:lang w:val="fr-FR"/>
        </w:rPr>
        <w:t>inhibitor</w:t>
      </w:r>
      <w:r w:rsidR="00A90370" w:rsidRPr="00D00055">
        <w:rPr>
          <w:rFonts w:ascii="Book Antiqua" w:hAnsi="Book Antiqua"/>
          <w:lang w:val="fr-FR"/>
        </w:rPr>
        <w:t xml:space="preserve"> </w:t>
      </w:r>
      <w:r w:rsidRPr="00D00055">
        <w:rPr>
          <w:rFonts w:ascii="Book Antiqua" w:hAnsi="Book Antiqua"/>
          <w:lang w:val="fr-FR"/>
        </w:rPr>
        <w:t>of</w:t>
      </w:r>
      <w:r w:rsidR="00A90370" w:rsidRPr="00D00055">
        <w:rPr>
          <w:rFonts w:ascii="Book Antiqua" w:hAnsi="Book Antiqua"/>
          <w:lang w:val="fr-FR"/>
        </w:rPr>
        <w:t xml:space="preserve"> </w:t>
      </w:r>
      <w:r w:rsidRPr="00D00055">
        <w:rPr>
          <w:rFonts w:ascii="Book Antiqua" w:hAnsi="Book Antiqua"/>
          <w:lang w:val="fr-FR"/>
        </w:rPr>
        <w:t>metalloproteinases-1.</w:t>
      </w:r>
      <w:bookmarkStart w:id="1" w:name="_GoBack"/>
      <w:bookmarkEnd w:id="1"/>
    </w:p>
    <w:sectPr w:rsidR="002116B7" w:rsidRPr="00865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BDAC7" w14:textId="77777777" w:rsidR="00BE6FE7" w:rsidRDefault="00BE6FE7" w:rsidP="007E52C6">
      <w:r>
        <w:separator/>
      </w:r>
    </w:p>
  </w:endnote>
  <w:endnote w:type="continuationSeparator" w:id="0">
    <w:p w14:paraId="66A6B13E" w14:textId="77777777" w:rsidR="00BE6FE7" w:rsidRDefault="00BE6FE7" w:rsidP="007E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3654271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16C28DFC" w14:textId="31DD5A33" w:rsidR="00D00055" w:rsidRPr="00D00055" w:rsidRDefault="00D00055" w:rsidP="00D00055">
            <w:pPr>
              <w:pStyle w:val="a4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D00055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D0005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D00055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D0005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FA7B5F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29</w:t>
            </w:r>
            <w:r w:rsidRPr="00D0005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D00055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D0005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D00055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D0005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FA7B5F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29</w:t>
            </w:r>
            <w:r w:rsidRPr="00D0005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1155EE" w14:textId="77777777" w:rsidR="00D00055" w:rsidRDefault="00D000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F467B" w14:textId="77777777" w:rsidR="00BE6FE7" w:rsidRDefault="00BE6FE7" w:rsidP="007E52C6">
      <w:r>
        <w:separator/>
      </w:r>
    </w:p>
  </w:footnote>
  <w:footnote w:type="continuationSeparator" w:id="0">
    <w:p w14:paraId="2EDEF0B2" w14:textId="77777777" w:rsidR="00BE6FE7" w:rsidRDefault="00BE6FE7" w:rsidP="007E5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0FF"/>
    <w:rsid w:val="0002405F"/>
    <w:rsid w:val="000250E5"/>
    <w:rsid w:val="00030A8F"/>
    <w:rsid w:val="00045FBA"/>
    <w:rsid w:val="000859F3"/>
    <w:rsid w:val="000C1157"/>
    <w:rsid w:val="000C404D"/>
    <w:rsid w:val="000F4DD4"/>
    <w:rsid w:val="00106090"/>
    <w:rsid w:val="00125C34"/>
    <w:rsid w:val="00132046"/>
    <w:rsid w:val="00154668"/>
    <w:rsid w:val="001A674D"/>
    <w:rsid w:val="001A7F00"/>
    <w:rsid w:val="001B0164"/>
    <w:rsid w:val="001B3FC4"/>
    <w:rsid w:val="001E4B9B"/>
    <w:rsid w:val="002005EA"/>
    <w:rsid w:val="002116B7"/>
    <w:rsid w:val="002125FF"/>
    <w:rsid w:val="002569E3"/>
    <w:rsid w:val="0026574F"/>
    <w:rsid w:val="00271B42"/>
    <w:rsid w:val="00272F36"/>
    <w:rsid w:val="00280733"/>
    <w:rsid w:val="002A7716"/>
    <w:rsid w:val="002B15C6"/>
    <w:rsid w:val="002E6D32"/>
    <w:rsid w:val="002F6C01"/>
    <w:rsid w:val="00325A1C"/>
    <w:rsid w:val="00333DA3"/>
    <w:rsid w:val="00381266"/>
    <w:rsid w:val="00396C33"/>
    <w:rsid w:val="00420CFC"/>
    <w:rsid w:val="0046096F"/>
    <w:rsid w:val="00471680"/>
    <w:rsid w:val="004B02AF"/>
    <w:rsid w:val="004F25DD"/>
    <w:rsid w:val="005265AD"/>
    <w:rsid w:val="00545C11"/>
    <w:rsid w:val="00545F41"/>
    <w:rsid w:val="00552DF8"/>
    <w:rsid w:val="005748BD"/>
    <w:rsid w:val="00577250"/>
    <w:rsid w:val="00590047"/>
    <w:rsid w:val="005929EE"/>
    <w:rsid w:val="005B1BEC"/>
    <w:rsid w:val="005D15CC"/>
    <w:rsid w:val="005D160D"/>
    <w:rsid w:val="005D5CD0"/>
    <w:rsid w:val="006062B8"/>
    <w:rsid w:val="00623251"/>
    <w:rsid w:val="0067344F"/>
    <w:rsid w:val="00692799"/>
    <w:rsid w:val="00695D23"/>
    <w:rsid w:val="006A74BE"/>
    <w:rsid w:val="00723086"/>
    <w:rsid w:val="00725228"/>
    <w:rsid w:val="00742401"/>
    <w:rsid w:val="007E52C6"/>
    <w:rsid w:val="00816A4A"/>
    <w:rsid w:val="0085419C"/>
    <w:rsid w:val="00865B81"/>
    <w:rsid w:val="008D447F"/>
    <w:rsid w:val="008F2C6A"/>
    <w:rsid w:val="009035FF"/>
    <w:rsid w:val="00910130"/>
    <w:rsid w:val="0091205D"/>
    <w:rsid w:val="00955BEA"/>
    <w:rsid w:val="00984DC9"/>
    <w:rsid w:val="009E0BC1"/>
    <w:rsid w:val="009F0701"/>
    <w:rsid w:val="00A43F95"/>
    <w:rsid w:val="00A77B3E"/>
    <w:rsid w:val="00A90370"/>
    <w:rsid w:val="00AE5CBD"/>
    <w:rsid w:val="00B15A10"/>
    <w:rsid w:val="00B57568"/>
    <w:rsid w:val="00B62EC5"/>
    <w:rsid w:val="00BA07AF"/>
    <w:rsid w:val="00BA7EEB"/>
    <w:rsid w:val="00BB09EE"/>
    <w:rsid w:val="00BB0E2E"/>
    <w:rsid w:val="00BE1884"/>
    <w:rsid w:val="00BE6FE7"/>
    <w:rsid w:val="00BF3D29"/>
    <w:rsid w:val="00C27F50"/>
    <w:rsid w:val="00C75A21"/>
    <w:rsid w:val="00CA2A55"/>
    <w:rsid w:val="00CE5D70"/>
    <w:rsid w:val="00D00055"/>
    <w:rsid w:val="00D06374"/>
    <w:rsid w:val="00D06715"/>
    <w:rsid w:val="00D13B64"/>
    <w:rsid w:val="00D2252C"/>
    <w:rsid w:val="00D27641"/>
    <w:rsid w:val="00D318D3"/>
    <w:rsid w:val="00D340AF"/>
    <w:rsid w:val="00D5715E"/>
    <w:rsid w:val="00D7152E"/>
    <w:rsid w:val="00D73103"/>
    <w:rsid w:val="00D93182"/>
    <w:rsid w:val="00DA466C"/>
    <w:rsid w:val="00DB2B84"/>
    <w:rsid w:val="00DE1689"/>
    <w:rsid w:val="00DE24CB"/>
    <w:rsid w:val="00E06941"/>
    <w:rsid w:val="00E65ED9"/>
    <w:rsid w:val="00E95AA9"/>
    <w:rsid w:val="00F05A9C"/>
    <w:rsid w:val="00F6765B"/>
    <w:rsid w:val="00F70E71"/>
    <w:rsid w:val="00F81553"/>
    <w:rsid w:val="00F84960"/>
    <w:rsid w:val="00F97FDE"/>
    <w:rsid w:val="00FA7B5F"/>
    <w:rsid w:val="00FC45ED"/>
    <w:rsid w:val="00FD57C8"/>
    <w:rsid w:val="00FE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AA327C"/>
  <w15:docId w15:val="{94B982DA-B4FA-4486-B624-7E6D1534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E5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E52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52C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52C6"/>
    <w:rPr>
      <w:sz w:val="18"/>
      <w:szCs w:val="18"/>
    </w:rPr>
  </w:style>
  <w:style w:type="character" w:styleId="a5">
    <w:name w:val="annotation reference"/>
    <w:basedOn w:val="a0"/>
    <w:semiHidden/>
    <w:unhideWhenUsed/>
    <w:rsid w:val="007E52C6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7E52C6"/>
  </w:style>
  <w:style w:type="character" w:customStyle="1" w:styleId="Char1">
    <w:name w:val="批注文字 Char"/>
    <w:basedOn w:val="a0"/>
    <w:link w:val="a6"/>
    <w:semiHidden/>
    <w:rsid w:val="007E52C6"/>
    <w:rPr>
      <w:sz w:val="24"/>
      <w:szCs w:val="24"/>
    </w:rPr>
  </w:style>
  <w:style w:type="paragraph" w:styleId="a7">
    <w:name w:val="annotation subject"/>
    <w:basedOn w:val="a6"/>
    <w:next w:val="a6"/>
    <w:link w:val="Char2"/>
    <w:semiHidden/>
    <w:unhideWhenUsed/>
    <w:rsid w:val="007E52C6"/>
    <w:rPr>
      <w:b/>
      <w:bCs/>
    </w:rPr>
  </w:style>
  <w:style w:type="character" w:customStyle="1" w:styleId="Char2">
    <w:name w:val="批注主题 Char"/>
    <w:basedOn w:val="Char1"/>
    <w:link w:val="a7"/>
    <w:semiHidden/>
    <w:rsid w:val="007E52C6"/>
    <w:rPr>
      <w:b/>
      <w:bCs/>
      <w:sz w:val="24"/>
      <w:szCs w:val="24"/>
    </w:rPr>
  </w:style>
  <w:style w:type="character" w:styleId="a8">
    <w:name w:val="Emphasis"/>
    <w:basedOn w:val="a0"/>
    <w:uiPriority w:val="20"/>
    <w:qFormat/>
    <w:rsid w:val="0026574F"/>
    <w:rPr>
      <w:i/>
      <w:iCs/>
    </w:rPr>
  </w:style>
  <w:style w:type="paragraph" w:styleId="a9">
    <w:name w:val="Balloon Text"/>
    <w:basedOn w:val="a"/>
    <w:link w:val="Char3"/>
    <w:rsid w:val="0067344F"/>
    <w:rPr>
      <w:sz w:val="18"/>
      <w:szCs w:val="18"/>
    </w:rPr>
  </w:style>
  <w:style w:type="character" w:customStyle="1" w:styleId="Char3">
    <w:name w:val="批注框文本 Char"/>
    <w:basedOn w:val="a0"/>
    <w:link w:val="a9"/>
    <w:rsid w:val="0067344F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A90370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cnki.net/dict_result.aspx?searchword=%e5%8d%81%e6%9c%88&amp;tjType=sentence&amp;style=&amp;t=octob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dict.cnki.net/dict_result.aspx?searchword=%e6%9b%b4%e6%98%be%e8%91%97&amp;tjType=sentence&amp;style=&amp;t=more+significant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t.cnki.net/dict_result.aspx?searchword=%e5%8d%81%e6%9c%88&amp;tjType=sentence&amp;style=&amp;t=octo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5D873-CF75-4810-AAE2-7C3800BC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29</Pages>
  <Words>5948</Words>
  <Characters>33907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97</cp:revision>
  <dcterms:created xsi:type="dcterms:W3CDTF">2021-06-02T10:39:00Z</dcterms:created>
  <dcterms:modified xsi:type="dcterms:W3CDTF">2021-06-07T07:53:00Z</dcterms:modified>
</cp:coreProperties>
</file>