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97DD26" w14:textId="77777777" w:rsidR="00A77B3E" w:rsidRPr="00AA5FDA" w:rsidRDefault="00223A89">
      <w:pPr>
        <w:spacing w:line="360" w:lineRule="auto"/>
        <w:jc w:val="both"/>
        <w:rPr>
          <w:color w:val="000000" w:themeColor="text1"/>
        </w:rPr>
      </w:pPr>
      <w:r w:rsidRPr="00AA5FDA">
        <w:rPr>
          <w:rFonts w:ascii="Book Antiqua" w:eastAsia="Book Antiqua" w:hAnsi="Book Antiqua" w:cs="Book Antiqua"/>
          <w:b/>
          <w:color w:val="000000" w:themeColor="text1"/>
        </w:rPr>
        <w:t xml:space="preserve">Name of Journal: </w:t>
      </w:r>
      <w:r w:rsidRPr="00AA5FDA">
        <w:rPr>
          <w:rFonts w:ascii="Book Antiqua" w:eastAsia="Book Antiqua" w:hAnsi="Book Antiqua" w:cs="Book Antiqua"/>
          <w:i/>
          <w:color w:val="000000" w:themeColor="text1"/>
        </w:rPr>
        <w:t>World Journal of Clinical Cases</w:t>
      </w:r>
    </w:p>
    <w:p w14:paraId="040BD9AB" w14:textId="77777777" w:rsidR="00A77B3E" w:rsidRPr="00AA5FDA" w:rsidRDefault="00223A89">
      <w:pPr>
        <w:spacing w:line="360" w:lineRule="auto"/>
        <w:jc w:val="both"/>
        <w:rPr>
          <w:color w:val="000000" w:themeColor="text1"/>
        </w:rPr>
      </w:pPr>
      <w:r w:rsidRPr="00AA5FDA">
        <w:rPr>
          <w:rFonts w:ascii="Book Antiqua" w:eastAsia="Book Antiqua" w:hAnsi="Book Antiqua" w:cs="Book Antiqua"/>
          <w:b/>
          <w:color w:val="000000" w:themeColor="text1"/>
        </w:rPr>
        <w:t xml:space="preserve">Manuscript NO: </w:t>
      </w:r>
      <w:r w:rsidRPr="00AA5FDA">
        <w:rPr>
          <w:rFonts w:ascii="Book Antiqua" w:eastAsia="Book Antiqua" w:hAnsi="Book Antiqua" w:cs="Book Antiqua"/>
          <w:color w:val="000000" w:themeColor="text1"/>
        </w:rPr>
        <w:t>66887</w:t>
      </w:r>
    </w:p>
    <w:p w14:paraId="55AA26F3" w14:textId="77777777" w:rsidR="00A77B3E" w:rsidRPr="00AA5FDA" w:rsidRDefault="00223A89">
      <w:pPr>
        <w:spacing w:line="360" w:lineRule="auto"/>
        <w:jc w:val="both"/>
        <w:rPr>
          <w:color w:val="000000" w:themeColor="text1"/>
        </w:rPr>
      </w:pPr>
      <w:r w:rsidRPr="00AA5FDA">
        <w:rPr>
          <w:rFonts w:ascii="Book Antiqua" w:eastAsia="Book Antiqua" w:hAnsi="Book Antiqua" w:cs="Book Antiqua"/>
          <w:b/>
          <w:color w:val="000000" w:themeColor="text1"/>
        </w:rPr>
        <w:t xml:space="preserve">Manuscript Type: </w:t>
      </w:r>
      <w:r w:rsidRPr="00AA5FDA">
        <w:rPr>
          <w:rFonts w:ascii="Book Antiqua" w:eastAsia="Book Antiqua" w:hAnsi="Book Antiqua" w:cs="Book Antiqua"/>
          <w:color w:val="000000" w:themeColor="text1"/>
        </w:rPr>
        <w:t>CASE REPORT</w:t>
      </w:r>
    </w:p>
    <w:p w14:paraId="7BA50A19" w14:textId="77777777" w:rsidR="00A77B3E" w:rsidRPr="00AA5FDA" w:rsidRDefault="00A77B3E">
      <w:pPr>
        <w:spacing w:line="360" w:lineRule="auto"/>
        <w:jc w:val="both"/>
        <w:rPr>
          <w:color w:val="000000" w:themeColor="text1"/>
        </w:rPr>
      </w:pPr>
    </w:p>
    <w:p w14:paraId="05814869" w14:textId="5803E5DC" w:rsidR="00A77B3E" w:rsidRPr="00AA5FDA" w:rsidRDefault="00223A89">
      <w:pPr>
        <w:spacing w:line="360" w:lineRule="auto"/>
        <w:jc w:val="both"/>
        <w:rPr>
          <w:color w:val="000000" w:themeColor="text1"/>
        </w:rPr>
      </w:pPr>
      <w:r w:rsidRPr="00AA5FDA">
        <w:rPr>
          <w:rFonts w:ascii="Book Antiqua" w:eastAsia="Book Antiqua" w:hAnsi="Book Antiqua" w:cs="Book Antiqua"/>
          <w:b/>
          <w:color w:val="000000" w:themeColor="text1"/>
        </w:rPr>
        <w:t xml:space="preserve">Choriocarcinoma misdiagnosed as cerebral hemangioma: </w:t>
      </w:r>
      <w:r w:rsidR="00951479" w:rsidRPr="00AA5FDA">
        <w:rPr>
          <w:rFonts w:ascii="Book Antiqua" w:eastAsia="Book Antiqua" w:hAnsi="Book Antiqua" w:cs="Book Antiqua"/>
          <w:b/>
          <w:color w:val="000000" w:themeColor="text1"/>
        </w:rPr>
        <w:t>A</w:t>
      </w:r>
      <w:r w:rsidRPr="00AA5FDA">
        <w:rPr>
          <w:rFonts w:ascii="Book Antiqua" w:eastAsia="Book Antiqua" w:hAnsi="Book Antiqua" w:cs="Book Antiqua"/>
          <w:b/>
          <w:color w:val="000000" w:themeColor="text1"/>
        </w:rPr>
        <w:t xml:space="preserve"> case report </w:t>
      </w:r>
    </w:p>
    <w:p w14:paraId="4BC3AA34" w14:textId="77777777" w:rsidR="00A77B3E" w:rsidRPr="00AA5FDA" w:rsidRDefault="00A77B3E">
      <w:pPr>
        <w:spacing w:line="360" w:lineRule="auto"/>
        <w:jc w:val="both"/>
        <w:rPr>
          <w:color w:val="000000" w:themeColor="text1"/>
        </w:rPr>
      </w:pPr>
    </w:p>
    <w:p w14:paraId="2C65605D" w14:textId="2DB049E8" w:rsidR="00A77B3E" w:rsidRPr="00AA5FDA" w:rsidRDefault="008076DE">
      <w:pPr>
        <w:spacing w:line="360" w:lineRule="auto"/>
        <w:jc w:val="both"/>
        <w:rPr>
          <w:color w:val="000000" w:themeColor="text1"/>
        </w:rPr>
      </w:pPr>
      <w:r w:rsidRPr="00AA5FDA">
        <w:rPr>
          <w:rFonts w:ascii="Book Antiqua" w:eastAsia="Book Antiqua" w:hAnsi="Book Antiqua" w:cs="Book Antiqua"/>
          <w:color w:val="000000" w:themeColor="text1"/>
        </w:rPr>
        <w:t xml:space="preserve">Huang HQ </w:t>
      </w:r>
      <w:r w:rsidRPr="00AA5FDA">
        <w:rPr>
          <w:rFonts w:ascii="Book Antiqua" w:eastAsia="Book Antiqua" w:hAnsi="Book Antiqua" w:cs="Book Antiqua"/>
          <w:i/>
          <w:iCs/>
          <w:color w:val="000000" w:themeColor="text1"/>
        </w:rPr>
        <w:t>et al</w:t>
      </w:r>
      <w:r w:rsidRPr="00AA5FDA">
        <w:rPr>
          <w:rFonts w:ascii="Book Antiqua" w:eastAsia="Book Antiqua" w:hAnsi="Book Antiqua" w:cs="Book Antiqua"/>
          <w:color w:val="000000" w:themeColor="text1"/>
        </w:rPr>
        <w:t xml:space="preserve">. </w:t>
      </w:r>
      <w:r w:rsidR="00223A89" w:rsidRPr="00AA5FDA">
        <w:rPr>
          <w:rFonts w:ascii="Book Antiqua" w:eastAsia="Book Antiqua" w:hAnsi="Book Antiqua" w:cs="Book Antiqua"/>
          <w:color w:val="000000" w:themeColor="text1"/>
        </w:rPr>
        <w:t>Choriocarcinoma misdiagnosed as cerebral hemangioma</w:t>
      </w:r>
    </w:p>
    <w:p w14:paraId="482E9099" w14:textId="77777777" w:rsidR="00A77B3E" w:rsidRPr="00AA5FDA" w:rsidRDefault="00A77B3E">
      <w:pPr>
        <w:spacing w:line="360" w:lineRule="auto"/>
        <w:jc w:val="both"/>
        <w:rPr>
          <w:color w:val="000000" w:themeColor="text1"/>
        </w:rPr>
      </w:pPr>
    </w:p>
    <w:p w14:paraId="3D6E1BFE" w14:textId="31DB9F82" w:rsidR="00A77B3E" w:rsidRPr="00AA5FDA" w:rsidRDefault="00223A89">
      <w:pPr>
        <w:spacing w:line="360" w:lineRule="auto"/>
        <w:jc w:val="both"/>
        <w:rPr>
          <w:color w:val="000000" w:themeColor="text1"/>
        </w:rPr>
      </w:pPr>
      <w:r w:rsidRPr="00AA5FDA">
        <w:rPr>
          <w:rFonts w:ascii="Book Antiqua" w:eastAsia="Book Antiqua" w:hAnsi="Book Antiqua" w:cs="Book Antiqua"/>
          <w:color w:val="000000" w:themeColor="text1"/>
        </w:rPr>
        <w:t>Hui</w:t>
      </w:r>
      <w:r w:rsidR="006F4D92" w:rsidRPr="00AA5FDA">
        <w:rPr>
          <w:rFonts w:ascii="Book Antiqua" w:eastAsia="Book Antiqua" w:hAnsi="Book Antiqua" w:cs="Book Antiqua"/>
          <w:color w:val="000000" w:themeColor="text1"/>
        </w:rPr>
        <w:t xml:space="preserve">-Qiong </w:t>
      </w:r>
      <w:r w:rsidRPr="00AA5FDA">
        <w:rPr>
          <w:rFonts w:ascii="Book Antiqua" w:eastAsia="Book Antiqua" w:hAnsi="Book Antiqua" w:cs="Book Antiqua"/>
          <w:color w:val="000000" w:themeColor="text1"/>
        </w:rPr>
        <w:t>Huang, Feng</w:t>
      </w:r>
      <w:r w:rsidR="006F4D92" w:rsidRPr="00AA5FDA">
        <w:rPr>
          <w:rFonts w:ascii="Book Antiqua" w:eastAsia="Book Antiqua" w:hAnsi="Book Antiqua" w:cs="Book Antiqua"/>
          <w:color w:val="000000" w:themeColor="text1"/>
        </w:rPr>
        <w:t xml:space="preserve">-Ming </w:t>
      </w:r>
      <w:r w:rsidRPr="00AA5FDA">
        <w:rPr>
          <w:rFonts w:ascii="Book Antiqua" w:eastAsia="Book Antiqua" w:hAnsi="Book Antiqua" w:cs="Book Antiqua"/>
          <w:color w:val="000000" w:themeColor="text1"/>
        </w:rPr>
        <w:t>Gong, Ru</w:t>
      </w:r>
      <w:r w:rsidR="006F4D92" w:rsidRPr="00AA5FDA">
        <w:rPr>
          <w:rFonts w:ascii="Book Antiqua" w:eastAsia="Book Antiqua" w:hAnsi="Book Antiqua" w:cs="Book Antiqua"/>
          <w:color w:val="000000" w:themeColor="text1"/>
        </w:rPr>
        <w:t xml:space="preserve">-Tie </w:t>
      </w:r>
      <w:r w:rsidRPr="00AA5FDA">
        <w:rPr>
          <w:rFonts w:ascii="Book Antiqua" w:eastAsia="Book Antiqua" w:hAnsi="Book Antiqua" w:cs="Book Antiqua"/>
          <w:color w:val="000000" w:themeColor="text1"/>
        </w:rPr>
        <w:t>Yin, Xiao</w:t>
      </w:r>
      <w:r w:rsidR="006F4D92" w:rsidRPr="00AA5FDA">
        <w:rPr>
          <w:rFonts w:ascii="Book Antiqua" w:eastAsia="Book Antiqua" w:hAnsi="Book Antiqua" w:cs="Book Antiqua"/>
          <w:color w:val="000000" w:themeColor="text1"/>
        </w:rPr>
        <w:t xml:space="preserve">-Juan </w:t>
      </w:r>
      <w:r w:rsidRPr="00AA5FDA">
        <w:rPr>
          <w:rFonts w:ascii="Book Antiqua" w:eastAsia="Book Antiqua" w:hAnsi="Book Antiqua" w:cs="Book Antiqua"/>
          <w:color w:val="000000" w:themeColor="text1"/>
        </w:rPr>
        <w:t>Lin</w:t>
      </w:r>
    </w:p>
    <w:p w14:paraId="4434B404" w14:textId="77777777" w:rsidR="00A77B3E" w:rsidRPr="00AA5FDA" w:rsidRDefault="00A77B3E">
      <w:pPr>
        <w:spacing w:line="360" w:lineRule="auto"/>
        <w:jc w:val="both"/>
        <w:rPr>
          <w:color w:val="000000" w:themeColor="text1"/>
        </w:rPr>
      </w:pPr>
    </w:p>
    <w:p w14:paraId="34EAE801" w14:textId="51BC0C0B" w:rsidR="00A77B3E" w:rsidRPr="00AA5FDA" w:rsidRDefault="00223A89">
      <w:pPr>
        <w:spacing w:line="360" w:lineRule="auto"/>
        <w:jc w:val="both"/>
        <w:rPr>
          <w:color w:val="000000" w:themeColor="text1"/>
        </w:rPr>
      </w:pPr>
      <w:r w:rsidRPr="00AA5FDA">
        <w:rPr>
          <w:rFonts w:ascii="Book Antiqua" w:eastAsia="Book Antiqua" w:hAnsi="Book Antiqua" w:cs="Book Antiqua"/>
          <w:b/>
          <w:bCs/>
          <w:color w:val="000000" w:themeColor="text1"/>
        </w:rPr>
        <w:t>Hui</w:t>
      </w:r>
      <w:r w:rsidR="00454BEB" w:rsidRPr="00AA5FDA">
        <w:rPr>
          <w:rFonts w:ascii="Book Antiqua" w:eastAsia="Book Antiqua" w:hAnsi="Book Antiqua" w:cs="Book Antiqua"/>
          <w:b/>
          <w:bCs/>
          <w:color w:val="000000" w:themeColor="text1"/>
        </w:rPr>
        <w:t xml:space="preserve">-Qiong </w:t>
      </w:r>
      <w:r w:rsidRPr="00AA5FDA">
        <w:rPr>
          <w:rFonts w:ascii="Book Antiqua" w:eastAsia="Book Antiqua" w:hAnsi="Book Antiqua" w:cs="Book Antiqua"/>
          <w:b/>
          <w:bCs/>
          <w:color w:val="000000" w:themeColor="text1"/>
        </w:rPr>
        <w:t>Huang, Feng</w:t>
      </w:r>
      <w:r w:rsidR="00454BEB" w:rsidRPr="00AA5FDA">
        <w:rPr>
          <w:rFonts w:ascii="Book Antiqua" w:eastAsia="Book Antiqua" w:hAnsi="Book Antiqua" w:cs="Book Antiqua"/>
          <w:b/>
          <w:bCs/>
          <w:color w:val="000000" w:themeColor="text1"/>
        </w:rPr>
        <w:t xml:space="preserve">-Ming </w:t>
      </w:r>
      <w:r w:rsidRPr="00AA5FDA">
        <w:rPr>
          <w:rFonts w:ascii="Book Antiqua" w:eastAsia="Book Antiqua" w:hAnsi="Book Antiqua" w:cs="Book Antiqua"/>
          <w:b/>
          <w:bCs/>
          <w:color w:val="000000" w:themeColor="text1"/>
        </w:rPr>
        <w:t>Gong, Ru</w:t>
      </w:r>
      <w:r w:rsidR="00454BEB" w:rsidRPr="00AA5FDA">
        <w:rPr>
          <w:rFonts w:ascii="Book Antiqua" w:eastAsia="Book Antiqua" w:hAnsi="Book Antiqua" w:cs="Book Antiqua"/>
          <w:b/>
          <w:bCs/>
          <w:color w:val="000000" w:themeColor="text1"/>
        </w:rPr>
        <w:t xml:space="preserve">-Tie </w:t>
      </w:r>
      <w:r w:rsidRPr="00AA5FDA">
        <w:rPr>
          <w:rFonts w:ascii="Book Antiqua" w:eastAsia="Book Antiqua" w:hAnsi="Book Antiqua" w:cs="Book Antiqua"/>
          <w:b/>
          <w:bCs/>
          <w:color w:val="000000" w:themeColor="text1"/>
        </w:rPr>
        <w:t xml:space="preserve">Yin, </w:t>
      </w:r>
      <w:r w:rsidR="00105A53" w:rsidRPr="00AA5FDA">
        <w:rPr>
          <w:rFonts w:ascii="Book Antiqua" w:eastAsia="Book Antiqua" w:hAnsi="Book Antiqua" w:cs="Book Antiqua"/>
          <w:b/>
          <w:bCs/>
          <w:color w:val="000000" w:themeColor="text1"/>
        </w:rPr>
        <w:t xml:space="preserve">Xiao-Juan Lin, </w:t>
      </w:r>
      <w:r w:rsidRPr="00AA5FDA">
        <w:rPr>
          <w:rFonts w:ascii="Book Antiqua" w:eastAsia="Book Antiqua" w:hAnsi="Book Antiqua" w:cs="Book Antiqua"/>
          <w:color w:val="000000" w:themeColor="text1"/>
        </w:rPr>
        <w:t>Gynecological Oncology of Biotherapy Laboratory, Department of Gynecology and Obstetrics, Key Laboratory of Birth Defects and Related Diseases of Women and Children (Sichuan University), Ministry of Education, West China Second University Hospital, Sichuan University, Chengdu 610041, Sichuan Province, China</w:t>
      </w:r>
    </w:p>
    <w:p w14:paraId="2D40E549" w14:textId="77777777" w:rsidR="00A77B3E" w:rsidRPr="00AA5FDA" w:rsidRDefault="00A77B3E">
      <w:pPr>
        <w:spacing w:line="360" w:lineRule="auto"/>
        <w:jc w:val="both"/>
        <w:rPr>
          <w:color w:val="000000" w:themeColor="text1"/>
        </w:rPr>
      </w:pPr>
    </w:p>
    <w:p w14:paraId="2DA8DB37" w14:textId="42821DF5" w:rsidR="00A77B3E" w:rsidRPr="00AA5FDA" w:rsidRDefault="00223A89">
      <w:pPr>
        <w:spacing w:line="360" w:lineRule="auto"/>
        <w:jc w:val="both"/>
        <w:rPr>
          <w:color w:val="000000" w:themeColor="text1"/>
        </w:rPr>
      </w:pPr>
      <w:r w:rsidRPr="00AA5FDA">
        <w:rPr>
          <w:rFonts w:ascii="Book Antiqua" w:eastAsia="Book Antiqua" w:hAnsi="Book Antiqua" w:cs="Book Antiqua"/>
          <w:b/>
          <w:bCs/>
          <w:color w:val="000000" w:themeColor="text1"/>
          <w:szCs w:val="21"/>
        </w:rPr>
        <w:t xml:space="preserve">Author contributions: </w:t>
      </w:r>
      <w:r w:rsidRPr="00AA5FDA">
        <w:rPr>
          <w:rFonts w:ascii="Book Antiqua" w:eastAsia="Book Antiqua" w:hAnsi="Book Antiqua" w:cs="Book Antiqua"/>
          <w:color w:val="000000" w:themeColor="text1"/>
        </w:rPr>
        <w:t xml:space="preserve">Huang </w:t>
      </w:r>
      <w:r w:rsidR="00B2230F" w:rsidRPr="00AA5FDA">
        <w:rPr>
          <w:rFonts w:ascii="Book Antiqua" w:eastAsia="Book Antiqua" w:hAnsi="Book Antiqua" w:cs="Book Antiqua"/>
          <w:color w:val="000000" w:themeColor="text1"/>
        </w:rPr>
        <w:t xml:space="preserve">HQ </w:t>
      </w:r>
      <w:r w:rsidRPr="00AA5FDA">
        <w:rPr>
          <w:rFonts w:ascii="Book Antiqua" w:eastAsia="Book Antiqua" w:hAnsi="Book Antiqua" w:cs="Book Antiqua"/>
          <w:color w:val="000000" w:themeColor="text1"/>
        </w:rPr>
        <w:t xml:space="preserve">analyzed the data and wrote the manuscript; Lin </w:t>
      </w:r>
      <w:r w:rsidR="00B2230F" w:rsidRPr="00AA5FDA">
        <w:rPr>
          <w:rFonts w:ascii="Book Antiqua" w:eastAsia="Book Antiqua" w:hAnsi="Book Antiqua" w:cs="Book Antiqua"/>
          <w:color w:val="000000" w:themeColor="text1"/>
        </w:rPr>
        <w:t xml:space="preserve">XJ </w:t>
      </w:r>
      <w:r w:rsidRPr="00AA5FDA">
        <w:rPr>
          <w:rFonts w:ascii="Book Antiqua" w:eastAsia="Book Antiqua" w:hAnsi="Book Antiqua" w:cs="Book Antiqua"/>
          <w:color w:val="000000" w:themeColor="text1"/>
        </w:rPr>
        <w:t xml:space="preserve">and Gong </w:t>
      </w:r>
      <w:r w:rsidR="00B2230F" w:rsidRPr="00AA5FDA">
        <w:rPr>
          <w:rFonts w:ascii="Book Antiqua" w:eastAsia="Book Antiqua" w:hAnsi="Book Antiqua" w:cs="Book Antiqua"/>
          <w:color w:val="000000" w:themeColor="text1"/>
        </w:rPr>
        <w:t xml:space="preserve">FM </w:t>
      </w:r>
      <w:r w:rsidRPr="00AA5FDA">
        <w:rPr>
          <w:rFonts w:ascii="Book Antiqua" w:eastAsia="Book Antiqua" w:hAnsi="Book Antiqua" w:cs="Book Antiqua"/>
          <w:color w:val="000000" w:themeColor="text1"/>
        </w:rPr>
        <w:t>analyzed the data;</w:t>
      </w:r>
      <w:r w:rsidR="00B2230F" w:rsidRPr="00AA5FDA">
        <w:rPr>
          <w:rFonts w:ascii="Book Antiqua" w:eastAsia="Book Antiqua" w:hAnsi="Book Antiqua" w:cs="Book Antiqua"/>
          <w:color w:val="000000" w:themeColor="text1"/>
        </w:rPr>
        <w:t xml:space="preserve"> </w:t>
      </w:r>
      <w:r w:rsidRPr="00AA5FDA">
        <w:rPr>
          <w:rFonts w:ascii="Book Antiqua" w:eastAsia="Book Antiqua" w:hAnsi="Book Antiqua" w:cs="Book Antiqua"/>
          <w:color w:val="000000" w:themeColor="text1"/>
        </w:rPr>
        <w:t xml:space="preserve">Yin </w:t>
      </w:r>
      <w:r w:rsidR="00B2230F" w:rsidRPr="00AA5FDA">
        <w:rPr>
          <w:rFonts w:ascii="Book Antiqua" w:eastAsia="Book Antiqua" w:hAnsi="Book Antiqua" w:cs="Book Antiqua"/>
          <w:color w:val="000000" w:themeColor="text1"/>
        </w:rPr>
        <w:t xml:space="preserve">RT </w:t>
      </w:r>
      <w:r w:rsidRPr="00AA5FDA">
        <w:rPr>
          <w:rFonts w:ascii="Book Antiqua" w:eastAsia="Book Antiqua" w:hAnsi="Book Antiqua" w:cs="Book Antiqua"/>
          <w:color w:val="000000" w:themeColor="text1"/>
        </w:rPr>
        <w:t>designed the research study;</w:t>
      </w:r>
      <w:r w:rsidRPr="00AA5FDA">
        <w:rPr>
          <w:rFonts w:ascii="Book Antiqua" w:eastAsia="Book Antiqua" w:hAnsi="Book Antiqua" w:cs="Book Antiqua"/>
          <w:color w:val="000000" w:themeColor="text1"/>
          <w:shd w:val="clear" w:color="auto" w:fill="FFFFFF"/>
        </w:rPr>
        <w:t> </w:t>
      </w:r>
      <w:r w:rsidR="005D638B">
        <w:rPr>
          <w:rFonts w:ascii="Book Antiqua" w:eastAsia="Book Antiqua" w:hAnsi="Book Antiqua" w:cs="Book Antiqua"/>
          <w:color w:val="000000" w:themeColor="text1"/>
          <w:shd w:val="clear" w:color="auto" w:fill="FFFFFF"/>
        </w:rPr>
        <w:t>All</w:t>
      </w:r>
      <w:r w:rsidR="00B2230F" w:rsidRPr="00AA5FDA">
        <w:rPr>
          <w:rFonts w:ascii="Book Antiqua" w:eastAsia="Book Antiqua" w:hAnsi="Book Antiqua" w:cs="Book Antiqua"/>
          <w:color w:val="000000" w:themeColor="text1"/>
          <w:shd w:val="clear" w:color="auto" w:fill="FFFFFF"/>
        </w:rPr>
        <w:t xml:space="preserve"> </w:t>
      </w:r>
      <w:r w:rsidRPr="00AA5FDA">
        <w:rPr>
          <w:rFonts w:ascii="Book Antiqua" w:eastAsia="Book Antiqua" w:hAnsi="Book Antiqua" w:cs="Book Antiqua"/>
          <w:color w:val="000000" w:themeColor="text1"/>
          <w:shd w:val="clear" w:color="auto" w:fill="FFFFFF"/>
        </w:rPr>
        <w:t>authors have read and approve the final manuscript.</w:t>
      </w:r>
    </w:p>
    <w:p w14:paraId="41EEA193" w14:textId="77777777" w:rsidR="00A77B3E" w:rsidRPr="00AA5FDA" w:rsidRDefault="00A77B3E">
      <w:pPr>
        <w:spacing w:line="360" w:lineRule="auto"/>
        <w:jc w:val="both"/>
        <w:rPr>
          <w:color w:val="000000" w:themeColor="text1"/>
        </w:rPr>
      </w:pPr>
    </w:p>
    <w:p w14:paraId="7AB96103" w14:textId="4A6442BD" w:rsidR="00A77B3E" w:rsidRPr="00AA5FDA" w:rsidRDefault="00223A89">
      <w:pPr>
        <w:spacing w:line="360" w:lineRule="auto"/>
        <w:jc w:val="both"/>
        <w:rPr>
          <w:color w:val="000000" w:themeColor="text1"/>
        </w:rPr>
      </w:pPr>
      <w:r w:rsidRPr="00AA5FDA">
        <w:rPr>
          <w:rFonts w:ascii="Book Antiqua" w:eastAsia="Book Antiqua" w:hAnsi="Book Antiqua" w:cs="Book Antiqua"/>
          <w:b/>
          <w:bCs/>
          <w:color w:val="000000" w:themeColor="text1"/>
        </w:rPr>
        <w:t>Corresponding author: Ru</w:t>
      </w:r>
      <w:r w:rsidR="00D50428" w:rsidRPr="00AA5FDA">
        <w:rPr>
          <w:rFonts w:ascii="Book Antiqua" w:eastAsia="Book Antiqua" w:hAnsi="Book Antiqua" w:cs="Book Antiqua"/>
          <w:b/>
          <w:bCs/>
          <w:color w:val="000000" w:themeColor="text1"/>
        </w:rPr>
        <w:t xml:space="preserve">-Tie </w:t>
      </w:r>
      <w:r w:rsidRPr="00AA5FDA">
        <w:rPr>
          <w:rFonts w:ascii="Book Antiqua" w:eastAsia="Book Antiqua" w:hAnsi="Book Antiqua" w:cs="Book Antiqua"/>
          <w:b/>
          <w:bCs/>
          <w:color w:val="000000" w:themeColor="text1"/>
        </w:rPr>
        <w:t xml:space="preserve">Yin, MD, Doctor, Professor, </w:t>
      </w:r>
      <w:r w:rsidRPr="00AA5FDA">
        <w:rPr>
          <w:rFonts w:ascii="Book Antiqua" w:eastAsia="Book Antiqua" w:hAnsi="Book Antiqua" w:cs="Book Antiqua"/>
          <w:color w:val="000000" w:themeColor="text1"/>
        </w:rPr>
        <w:t>Gynecological Oncology of Biotherapy Laboratory, Department of Gynecology and Obstetrics, Key Laboratory of Birth Defects and Related Diseases of Women and Children (Sichuan University), Ministry of Education, West China Second University Hospital, Sichuan University, No. 20 Section 3 South People</w:t>
      </w:r>
      <w:r w:rsidR="00DC0EC5" w:rsidRPr="00AA5FDA">
        <w:rPr>
          <w:rFonts w:ascii="Book Antiqua" w:eastAsia="Book Antiqua" w:hAnsi="Book Antiqua" w:cs="Book Antiqua"/>
          <w:color w:val="000000" w:themeColor="text1"/>
        </w:rPr>
        <w:t>’</w:t>
      </w:r>
      <w:r w:rsidRPr="00AA5FDA">
        <w:rPr>
          <w:rFonts w:ascii="Book Antiqua" w:eastAsia="Book Antiqua" w:hAnsi="Book Antiqua" w:cs="Book Antiqua"/>
          <w:color w:val="000000" w:themeColor="text1"/>
        </w:rPr>
        <w:t>s Road, Chengdu 610041, Sichuan Province, China. yrtt2013@163.com</w:t>
      </w:r>
    </w:p>
    <w:p w14:paraId="34CB9D69" w14:textId="77777777" w:rsidR="00A77B3E" w:rsidRPr="00AA5FDA" w:rsidRDefault="00A77B3E">
      <w:pPr>
        <w:spacing w:line="360" w:lineRule="auto"/>
        <w:jc w:val="both"/>
        <w:rPr>
          <w:color w:val="000000" w:themeColor="text1"/>
        </w:rPr>
      </w:pPr>
    </w:p>
    <w:p w14:paraId="02629F96" w14:textId="77777777" w:rsidR="00A77B3E" w:rsidRPr="00AA5FDA" w:rsidRDefault="00223A89">
      <w:pPr>
        <w:spacing w:line="360" w:lineRule="auto"/>
        <w:jc w:val="both"/>
        <w:rPr>
          <w:color w:val="000000" w:themeColor="text1"/>
        </w:rPr>
      </w:pPr>
      <w:r w:rsidRPr="00AA5FDA">
        <w:rPr>
          <w:rFonts w:ascii="Book Antiqua" w:eastAsia="Book Antiqua" w:hAnsi="Book Antiqua" w:cs="Book Antiqua"/>
          <w:b/>
          <w:bCs/>
          <w:color w:val="000000" w:themeColor="text1"/>
        </w:rPr>
        <w:t xml:space="preserve">Received: </w:t>
      </w:r>
      <w:r w:rsidRPr="00AA5FDA">
        <w:rPr>
          <w:rFonts w:ascii="Book Antiqua" w:eastAsia="Book Antiqua" w:hAnsi="Book Antiqua" w:cs="Book Antiqua"/>
          <w:color w:val="000000" w:themeColor="text1"/>
        </w:rPr>
        <w:t>April 13, 2021</w:t>
      </w:r>
    </w:p>
    <w:p w14:paraId="1C90FA30" w14:textId="155EA9FA" w:rsidR="00A77B3E" w:rsidRPr="00AA5FDA" w:rsidRDefault="00223A89">
      <w:pPr>
        <w:spacing w:line="360" w:lineRule="auto"/>
        <w:jc w:val="both"/>
        <w:rPr>
          <w:color w:val="000000" w:themeColor="text1"/>
        </w:rPr>
      </w:pPr>
      <w:r w:rsidRPr="00AA5FDA">
        <w:rPr>
          <w:rFonts w:ascii="Book Antiqua" w:eastAsia="Book Antiqua" w:hAnsi="Book Antiqua" w:cs="Book Antiqua"/>
          <w:b/>
          <w:bCs/>
          <w:color w:val="000000" w:themeColor="text1"/>
        </w:rPr>
        <w:t xml:space="preserve">Revised: </w:t>
      </w:r>
      <w:r w:rsidR="0039369C" w:rsidRPr="00AA5FDA">
        <w:rPr>
          <w:rFonts w:ascii="Book Antiqua" w:eastAsia="Book Antiqua" w:hAnsi="Book Antiqua" w:cs="Book Antiqua"/>
          <w:color w:val="000000" w:themeColor="text1"/>
        </w:rPr>
        <w:t>July 9, 2021</w:t>
      </w:r>
    </w:p>
    <w:p w14:paraId="00DABBDD" w14:textId="501C6467" w:rsidR="00A77B3E" w:rsidRPr="00AA5FDA" w:rsidRDefault="00223A89">
      <w:pPr>
        <w:spacing w:line="360" w:lineRule="auto"/>
        <w:jc w:val="both"/>
        <w:rPr>
          <w:color w:val="000000" w:themeColor="text1"/>
        </w:rPr>
      </w:pPr>
      <w:r w:rsidRPr="00AA5FDA">
        <w:rPr>
          <w:rFonts w:ascii="Book Antiqua" w:eastAsia="Book Antiqua" w:hAnsi="Book Antiqua" w:cs="Book Antiqua"/>
          <w:b/>
          <w:bCs/>
          <w:color w:val="000000" w:themeColor="text1"/>
        </w:rPr>
        <w:t xml:space="preserve">Accepted: </w:t>
      </w:r>
      <w:r w:rsidR="00AC0478" w:rsidRPr="00AC0478">
        <w:rPr>
          <w:rFonts w:ascii="Book Antiqua" w:eastAsia="Book Antiqua" w:hAnsi="Book Antiqua" w:cs="Book Antiqua"/>
          <w:color w:val="000000" w:themeColor="text1"/>
        </w:rPr>
        <w:t>September 10, 2021</w:t>
      </w:r>
    </w:p>
    <w:p w14:paraId="72F27C13" w14:textId="77777777" w:rsidR="00EB338D" w:rsidRPr="00AA5FDA" w:rsidRDefault="00223A89">
      <w:pPr>
        <w:spacing w:line="360" w:lineRule="auto"/>
        <w:jc w:val="both"/>
        <w:rPr>
          <w:rFonts w:ascii="Book Antiqua" w:eastAsia="Book Antiqua" w:hAnsi="Book Antiqua" w:cs="Book Antiqua"/>
          <w:b/>
          <w:bCs/>
          <w:color w:val="000000" w:themeColor="text1"/>
        </w:rPr>
      </w:pPr>
      <w:r w:rsidRPr="00AA5FDA">
        <w:rPr>
          <w:rFonts w:ascii="Book Antiqua" w:eastAsia="Book Antiqua" w:hAnsi="Book Antiqua" w:cs="Book Antiqua"/>
          <w:b/>
          <w:bCs/>
          <w:color w:val="000000" w:themeColor="text1"/>
        </w:rPr>
        <w:lastRenderedPageBreak/>
        <w:t xml:space="preserve">Published online: </w:t>
      </w:r>
    </w:p>
    <w:p w14:paraId="3D92FAD8" w14:textId="2FBE3D35" w:rsidR="00EB338D" w:rsidRPr="00AA5FDA" w:rsidRDefault="00EB338D">
      <w:pPr>
        <w:spacing w:line="360" w:lineRule="auto"/>
        <w:jc w:val="both"/>
        <w:rPr>
          <w:rFonts w:ascii="Book Antiqua" w:eastAsia="Book Antiqua" w:hAnsi="Book Antiqua" w:cs="Book Antiqua"/>
          <w:b/>
          <w:bCs/>
          <w:color w:val="000000" w:themeColor="text1"/>
        </w:rPr>
      </w:pPr>
    </w:p>
    <w:p w14:paraId="303EE46F" w14:textId="77777777" w:rsidR="00090670" w:rsidRPr="00AA5FDA" w:rsidRDefault="00090670">
      <w:pPr>
        <w:spacing w:line="360" w:lineRule="auto"/>
        <w:jc w:val="both"/>
        <w:rPr>
          <w:rFonts w:ascii="Book Antiqua" w:eastAsia="Book Antiqua" w:hAnsi="Book Antiqua" w:cs="Book Antiqua"/>
          <w:b/>
          <w:bCs/>
          <w:color w:val="000000" w:themeColor="text1"/>
        </w:rPr>
      </w:pPr>
    </w:p>
    <w:p w14:paraId="1684E026" w14:textId="77777777" w:rsidR="005D638B" w:rsidRDefault="005D638B">
      <w:pPr>
        <w:rPr>
          <w:rFonts w:ascii="Book Antiqua" w:eastAsia="Book Antiqua" w:hAnsi="Book Antiqua" w:cs="Book Antiqua"/>
          <w:b/>
          <w:color w:val="000000" w:themeColor="text1"/>
        </w:rPr>
      </w:pPr>
      <w:r>
        <w:rPr>
          <w:rFonts w:ascii="Book Antiqua" w:eastAsia="Book Antiqua" w:hAnsi="Book Antiqua" w:cs="Book Antiqua"/>
          <w:b/>
          <w:color w:val="000000" w:themeColor="text1"/>
        </w:rPr>
        <w:br w:type="page"/>
      </w:r>
    </w:p>
    <w:p w14:paraId="0C555374" w14:textId="7E36C733" w:rsidR="00A77B3E" w:rsidRPr="00AA5FDA" w:rsidRDefault="00223A89">
      <w:pPr>
        <w:spacing w:line="360" w:lineRule="auto"/>
        <w:jc w:val="both"/>
        <w:rPr>
          <w:color w:val="000000" w:themeColor="text1"/>
        </w:rPr>
      </w:pPr>
      <w:r w:rsidRPr="00AA5FDA">
        <w:rPr>
          <w:rFonts w:ascii="Book Antiqua" w:eastAsia="Book Antiqua" w:hAnsi="Book Antiqua" w:cs="Book Antiqua"/>
          <w:b/>
          <w:color w:val="000000" w:themeColor="text1"/>
        </w:rPr>
        <w:lastRenderedPageBreak/>
        <w:t>Abstract</w:t>
      </w:r>
    </w:p>
    <w:p w14:paraId="406F4AB4" w14:textId="77777777" w:rsidR="00A77B3E" w:rsidRPr="00AA5FDA" w:rsidRDefault="00223A89">
      <w:pPr>
        <w:spacing w:line="360" w:lineRule="auto"/>
        <w:jc w:val="both"/>
        <w:rPr>
          <w:color w:val="000000" w:themeColor="text1"/>
        </w:rPr>
      </w:pPr>
      <w:r w:rsidRPr="00AA5FDA">
        <w:rPr>
          <w:rFonts w:ascii="Book Antiqua" w:eastAsia="Book Antiqua" w:hAnsi="Book Antiqua" w:cs="Book Antiqua"/>
          <w:color w:val="000000" w:themeColor="text1"/>
        </w:rPr>
        <w:t>BACKGROUND</w:t>
      </w:r>
    </w:p>
    <w:p w14:paraId="0891B2C3" w14:textId="4FAE27EE" w:rsidR="00A77B3E" w:rsidRPr="00AA5FDA" w:rsidRDefault="00223A89">
      <w:pPr>
        <w:spacing w:line="360" w:lineRule="auto"/>
        <w:jc w:val="both"/>
        <w:rPr>
          <w:color w:val="000000" w:themeColor="text1"/>
        </w:rPr>
      </w:pPr>
      <w:r w:rsidRPr="00AA5FDA">
        <w:rPr>
          <w:rFonts w:ascii="Book Antiqua" w:eastAsia="Book Antiqua" w:hAnsi="Book Antiqua" w:cs="Book Antiqua"/>
          <w:color w:val="000000" w:themeColor="text1"/>
          <w:szCs w:val="21"/>
        </w:rPr>
        <w:t xml:space="preserve">Choriocarcinoma is a subtype of gestational trophoblastic disease, </w:t>
      </w:r>
      <w:r w:rsidR="005743D8" w:rsidRPr="00AA5FDA">
        <w:rPr>
          <w:rFonts w:ascii="Book Antiqua" w:eastAsia="Book Antiqua" w:hAnsi="Book Antiqua" w:cs="Book Antiqua"/>
          <w:color w:val="000000" w:themeColor="text1"/>
          <w:szCs w:val="21"/>
        </w:rPr>
        <w:t>gestational trophoblastic neoplasia</w:t>
      </w:r>
      <w:r w:rsidR="00D865F4">
        <w:rPr>
          <w:rFonts w:ascii="Book Antiqua" w:eastAsia="Book Antiqua" w:hAnsi="Book Antiqua" w:cs="Book Antiqua"/>
          <w:color w:val="000000" w:themeColor="text1"/>
          <w:szCs w:val="21"/>
        </w:rPr>
        <w:t>.</w:t>
      </w:r>
      <w:r w:rsidRPr="00AA5FDA">
        <w:rPr>
          <w:rFonts w:ascii="Book Antiqua" w:eastAsia="Book Antiqua" w:hAnsi="Book Antiqua" w:cs="Book Antiqua"/>
          <w:color w:val="000000" w:themeColor="text1"/>
          <w:szCs w:val="21"/>
        </w:rPr>
        <w:t xml:space="preserve"> </w:t>
      </w:r>
      <w:r w:rsidR="00D865F4">
        <w:rPr>
          <w:rFonts w:ascii="Book Antiqua" w:eastAsia="Book Antiqua" w:hAnsi="Book Antiqua" w:cs="Book Antiqua"/>
          <w:color w:val="000000" w:themeColor="text1"/>
          <w:szCs w:val="21"/>
        </w:rPr>
        <w:t>P</w:t>
      </w:r>
      <w:r w:rsidR="00D865F4" w:rsidRPr="00AA5FDA">
        <w:rPr>
          <w:rFonts w:ascii="Book Antiqua" w:eastAsia="Book Antiqua" w:hAnsi="Book Antiqua" w:cs="Book Antiqua"/>
          <w:color w:val="000000" w:themeColor="text1"/>
          <w:szCs w:val="21"/>
        </w:rPr>
        <w:t xml:space="preserve">atients </w:t>
      </w:r>
      <w:r w:rsidRPr="00AA5FDA">
        <w:rPr>
          <w:rFonts w:ascii="Book Antiqua" w:eastAsia="Book Antiqua" w:hAnsi="Book Antiqua" w:cs="Book Antiqua"/>
          <w:color w:val="000000" w:themeColor="text1"/>
          <w:szCs w:val="21"/>
        </w:rPr>
        <w:t>with brain metastasis are rare and information on the optimal treatment and patient outcome is limited</w:t>
      </w:r>
      <w:r w:rsidR="00D865F4">
        <w:rPr>
          <w:rFonts w:ascii="Book Antiqua" w:eastAsia="Book Antiqua" w:hAnsi="Book Antiqua" w:cs="Book Antiqua"/>
          <w:color w:val="000000" w:themeColor="text1"/>
          <w:szCs w:val="21"/>
        </w:rPr>
        <w:t>.</w:t>
      </w:r>
      <w:r w:rsidRPr="00AA5FDA">
        <w:rPr>
          <w:rFonts w:ascii="Book Antiqua" w:eastAsia="Book Antiqua" w:hAnsi="Book Antiqua" w:cs="Book Antiqua"/>
          <w:color w:val="000000" w:themeColor="text1"/>
          <w:szCs w:val="21"/>
        </w:rPr>
        <w:t> </w:t>
      </w:r>
      <w:r w:rsidR="00D865F4">
        <w:rPr>
          <w:rFonts w:ascii="Book Antiqua" w:eastAsia="Book Antiqua" w:hAnsi="Book Antiqua" w:cs="Book Antiqua"/>
          <w:color w:val="000000" w:themeColor="text1"/>
          <w:szCs w:val="21"/>
        </w:rPr>
        <w:t>I</w:t>
      </w:r>
      <w:r w:rsidR="00D865F4" w:rsidRPr="00AA5FDA">
        <w:rPr>
          <w:rFonts w:ascii="Book Antiqua" w:eastAsia="Book Antiqua" w:hAnsi="Book Antiqua" w:cs="Book Antiqua"/>
          <w:color w:val="000000" w:themeColor="text1"/>
          <w:szCs w:val="21"/>
        </w:rPr>
        <w:t xml:space="preserve">n </w:t>
      </w:r>
      <w:r w:rsidRPr="00AA5FDA">
        <w:rPr>
          <w:rFonts w:ascii="Book Antiqua" w:eastAsia="Book Antiqua" w:hAnsi="Book Antiqua" w:cs="Book Antiqua"/>
          <w:color w:val="000000" w:themeColor="text1"/>
          <w:szCs w:val="21"/>
        </w:rPr>
        <w:t>order to improve the prognosis of this disease, accurate and timely treatments are very important for the patient of brain metastasis by choriocarcinoma.</w:t>
      </w:r>
    </w:p>
    <w:p w14:paraId="58838E5F" w14:textId="77777777" w:rsidR="00A77B3E" w:rsidRPr="00AA5FDA" w:rsidRDefault="00A77B3E">
      <w:pPr>
        <w:spacing w:line="360" w:lineRule="auto"/>
        <w:jc w:val="both"/>
        <w:rPr>
          <w:color w:val="000000" w:themeColor="text1"/>
        </w:rPr>
      </w:pPr>
    </w:p>
    <w:p w14:paraId="49F9C0CE" w14:textId="77777777" w:rsidR="00A77B3E" w:rsidRPr="00AA5FDA" w:rsidRDefault="00223A89">
      <w:pPr>
        <w:spacing w:line="360" w:lineRule="auto"/>
        <w:jc w:val="both"/>
        <w:rPr>
          <w:color w:val="000000" w:themeColor="text1"/>
        </w:rPr>
      </w:pPr>
      <w:r w:rsidRPr="00AA5FDA">
        <w:rPr>
          <w:rFonts w:ascii="Book Antiqua" w:eastAsia="Book Antiqua" w:hAnsi="Book Antiqua" w:cs="Book Antiqua"/>
          <w:color w:val="000000" w:themeColor="text1"/>
        </w:rPr>
        <w:t>CASE SUMMARY</w:t>
      </w:r>
    </w:p>
    <w:p w14:paraId="0D668711" w14:textId="3DE6F051" w:rsidR="00A77B3E" w:rsidRPr="00AA5FDA" w:rsidRDefault="00223A89">
      <w:pPr>
        <w:spacing w:line="360" w:lineRule="auto"/>
        <w:jc w:val="both"/>
        <w:rPr>
          <w:color w:val="000000" w:themeColor="text1"/>
        </w:rPr>
      </w:pPr>
      <w:r w:rsidRPr="00AA5FDA">
        <w:rPr>
          <w:rFonts w:ascii="Book Antiqua" w:eastAsia="Book Antiqua" w:hAnsi="Book Antiqua" w:cs="Book Antiqua"/>
          <w:color w:val="000000" w:themeColor="text1"/>
          <w:szCs w:val="21"/>
        </w:rPr>
        <w:t xml:space="preserve">A 17-year-old unmarried girl was misdiagnosed </w:t>
      </w:r>
      <w:r w:rsidR="00D865F4">
        <w:rPr>
          <w:rFonts w:ascii="Book Antiqua" w:eastAsia="Book Antiqua" w:hAnsi="Book Antiqua" w:cs="Book Antiqua"/>
          <w:color w:val="000000" w:themeColor="text1"/>
          <w:szCs w:val="21"/>
        </w:rPr>
        <w:t>with a</w:t>
      </w:r>
      <w:r w:rsidR="00D865F4" w:rsidRPr="00AA5FDA">
        <w:rPr>
          <w:rFonts w:ascii="Book Antiqua" w:eastAsia="Book Antiqua" w:hAnsi="Book Antiqua" w:cs="Book Antiqua"/>
          <w:color w:val="000000" w:themeColor="text1"/>
          <w:szCs w:val="21"/>
        </w:rPr>
        <w:t xml:space="preserve"> </w:t>
      </w:r>
      <w:r w:rsidRPr="00AA5FDA">
        <w:rPr>
          <w:rFonts w:ascii="Book Antiqua" w:eastAsia="Book Antiqua" w:hAnsi="Book Antiqua" w:cs="Book Antiqua"/>
          <w:color w:val="000000" w:themeColor="text1"/>
          <w:szCs w:val="21"/>
        </w:rPr>
        <w:t xml:space="preserve">cerebral hemangioma with intracranial hemorrhage in a local hospital </w:t>
      </w:r>
      <w:r w:rsidR="00D865F4">
        <w:rPr>
          <w:rFonts w:ascii="Book Antiqua" w:eastAsia="Book Antiqua" w:hAnsi="Book Antiqua" w:cs="Book Antiqua"/>
          <w:color w:val="000000" w:themeColor="text1"/>
          <w:szCs w:val="21"/>
        </w:rPr>
        <w:t>after presentation with</w:t>
      </w:r>
      <w:r w:rsidRPr="00AA5FDA">
        <w:rPr>
          <w:rFonts w:ascii="Book Antiqua" w:eastAsia="Book Antiqua" w:hAnsi="Book Antiqua" w:cs="Book Antiqua"/>
          <w:color w:val="000000" w:themeColor="text1"/>
          <w:szCs w:val="21"/>
        </w:rPr>
        <w:t xml:space="preserve"> severe head pain. She underwent craniotomy three times</w:t>
      </w:r>
      <w:r w:rsidR="00D865F4">
        <w:rPr>
          <w:rFonts w:ascii="Book Antiqua" w:eastAsia="Book Antiqua" w:hAnsi="Book Antiqua" w:cs="Book Antiqua"/>
          <w:color w:val="000000" w:themeColor="text1"/>
          <w:szCs w:val="21"/>
        </w:rPr>
        <w:t xml:space="preserve"> for treatment</w:t>
      </w:r>
      <w:r w:rsidRPr="00AA5FDA">
        <w:rPr>
          <w:rFonts w:ascii="Book Antiqua" w:eastAsia="Book Antiqua" w:hAnsi="Book Antiqua" w:cs="Book Antiqua"/>
          <w:color w:val="000000" w:themeColor="text1"/>
          <w:szCs w:val="21"/>
        </w:rPr>
        <w:t>. The pathological results of posterior intracranial hematoma showed choriocarcinoma</w:t>
      </w:r>
      <w:r w:rsidR="00D865F4">
        <w:rPr>
          <w:rFonts w:ascii="Book Antiqua" w:eastAsia="Book Antiqua" w:hAnsi="Book Antiqua" w:cs="Book Antiqua"/>
          <w:color w:val="000000" w:themeColor="text1"/>
          <w:szCs w:val="21"/>
        </w:rPr>
        <w:t>,</w:t>
      </w:r>
      <w:r w:rsidRPr="00AA5FDA">
        <w:rPr>
          <w:rFonts w:ascii="Book Antiqua" w:eastAsia="Book Antiqua" w:hAnsi="Book Antiqua" w:cs="Book Antiqua"/>
          <w:color w:val="000000" w:themeColor="text1"/>
          <w:szCs w:val="21"/>
        </w:rPr>
        <w:t xml:space="preserve"> and </w:t>
      </w:r>
      <w:r w:rsidR="00D865F4">
        <w:rPr>
          <w:rFonts w:ascii="Book Antiqua" w:eastAsia="Book Antiqua" w:hAnsi="Book Antiqua" w:cs="Book Antiqua"/>
          <w:color w:val="000000" w:themeColor="text1"/>
          <w:szCs w:val="21"/>
        </w:rPr>
        <w:t xml:space="preserve">the patient </w:t>
      </w:r>
      <w:r w:rsidRPr="00AA5FDA">
        <w:rPr>
          <w:rFonts w:ascii="Book Antiqua" w:eastAsia="Book Antiqua" w:hAnsi="Book Antiqua" w:cs="Book Antiqua"/>
          <w:color w:val="000000" w:themeColor="text1"/>
          <w:szCs w:val="21"/>
        </w:rPr>
        <w:t xml:space="preserve">was diagnosed as choriocarcinoma (21 points in stage IV). After uterine artery embolization, </w:t>
      </w:r>
      <w:r w:rsidR="005C5100" w:rsidRPr="00AA5FDA">
        <w:rPr>
          <w:rFonts w:ascii="Book Antiqua" w:eastAsia="Book Antiqua" w:hAnsi="Book Antiqua" w:cs="Book Antiqua"/>
          <w:color w:val="000000" w:themeColor="text1"/>
          <w:szCs w:val="21"/>
        </w:rPr>
        <w:t>etoposide, methotrexate, actinomycin D, cyclophosphamide</w:t>
      </w:r>
      <w:r w:rsidR="00D865F4">
        <w:rPr>
          <w:rFonts w:ascii="Book Antiqua" w:eastAsia="Book Antiqua" w:hAnsi="Book Antiqua" w:cs="Book Antiqua"/>
          <w:color w:val="000000" w:themeColor="text1"/>
          <w:szCs w:val="21"/>
        </w:rPr>
        <w:t>,</w:t>
      </w:r>
      <w:r w:rsidR="005C5100" w:rsidRPr="00AA5FDA">
        <w:rPr>
          <w:rFonts w:ascii="Book Antiqua" w:eastAsia="Book Antiqua" w:hAnsi="Book Antiqua" w:cs="Book Antiqua"/>
          <w:color w:val="000000" w:themeColor="text1"/>
          <w:szCs w:val="21"/>
        </w:rPr>
        <w:t xml:space="preserve"> and vincristine</w:t>
      </w:r>
      <w:r w:rsidRPr="00AA5FDA">
        <w:rPr>
          <w:rFonts w:ascii="Book Antiqua" w:eastAsia="Book Antiqua" w:hAnsi="Book Antiqua" w:cs="Book Antiqua"/>
          <w:color w:val="000000" w:themeColor="text1"/>
          <w:szCs w:val="21"/>
        </w:rPr>
        <w:t xml:space="preserve"> chemotherapy</w:t>
      </w:r>
      <w:r w:rsidR="00D865F4">
        <w:rPr>
          <w:rFonts w:ascii="Book Antiqua" w:eastAsia="Book Antiqua" w:hAnsi="Book Antiqua" w:cs="Book Antiqua"/>
          <w:color w:val="000000" w:themeColor="text1"/>
          <w:szCs w:val="21"/>
        </w:rPr>
        <w:t xml:space="preserve"> for 7 cycles,</w:t>
      </w:r>
      <w:r w:rsidRPr="00AA5FDA">
        <w:rPr>
          <w:rFonts w:ascii="Book Antiqua" w:eastAsia="Book Antiqua" w:hAnsi="Book Antiqua" w:cs="Book Antiqua"/>
          <w:color w:val="000000" w:themeColor="text1"/>
          <w:szCs w:val="21"/>
        </w:rPr>
        <w:t> and whole brain radiotherapy, the patient achieved remission. She has been followed for 2 years with no signs of tumor recurrence.</w:t>
      </w:r>
    </w:p>
    <w:p w14:paraId="31583DB1" w14:textId="77777777" w:rsidR="00A77B3E" w:rsidRPr="00AA5FDA" w:rsidRDefault="00A77B3E">
      <w:pPr>
        <w:spacing w:line="360" w:lineRule="auto"/>
        <w:jc w:val="both"/>
        <w:rPr>
          <w:color w:val="000000" w:themeColor="text1"/>
        </w:rPr>
      </w:pPr>
    </w:p>
    <w:p w14:paraId="214370B7" w14:textId="77777777" w:rsidR="00A77B3E" w:rsidRPr="00AA5FDA" w:rsidRDefault="00223A89">
      <w:pPr>
        <w:spacing w:line="360" w:lineRule="auto"/>
        <w:jc w:val="both"/>
        <w:rPr>
          <w:color w:val="000000" w:themeColor="text1"/>
        </w:rPr>
      </w:pPr>
      <w:r w:rsidRPr="00AA5FDA">
        <w:rPr>
          <w:rFonts w:ascii="Book Antiqua" w:eastAsia="Book Antiqua" w:hAnsi="Book Antiqua" w:cs="Book Antiqua"/>
          <w:color w:val="000000" w:themeColor="text1"/>
        </w:rPr>
        <w:t>CONCLUSION</w:t>
      </w:r>
    </w:p>
    <w:p w14:paraId="3347E5E9" w14:textId="4BA7CCA2" w:rsidR="00A77B3E" w:rsidRPr="00AA5FDA" w:rsidRDefault="00223A89">
      <w:pPr>
        <w:spacing w:line="360" w:lineRule="auto"/>
        <w:jc w:val="both"/>
        <w:rPr>
          <w:color w:val="000000" w:themeColor="text1"/>
        </w:rPr>
      </w:pPr>
      <w:r w:rsidRPr="00AA5FDA">
        <w:rPr>
          <w:rFonts w:ascii="Book Antiqua" w:eastAsia="Book Antiqua" w:hAnsi="Book Antiqua" w:cs="Book Antiqua"/>
          <w:color w:val="000000" w:themeColor="text1"/>
          <w:szCs w:val="21"/>
        </w:rPr>
        <w:t>For female patients </w:t>
      </w:r>
      <w:r w:rsidRPr="00AA5FDA">
        <w:rPr>
          <w:rFonts w:ascii="Book Antiqua" w:eastAsia="Book Antiqua" w:hAnsi="Book Antiqua" w:cs="Book Antiqua"/>
          <w:color w:val="000000" w:themeColor="text1"/>
          <w:szCs w:val="21"/>
          <w:shd w:val="clear" w:color="auto" w:fill="FFFFFF"/>
        </w:rPr>
        <w:t>of</w:t>
      </w:r>
      <w:r w:rsidR="00D865F4">
        <w:rPr>
          <w:rFonts w:ascii="Book Antiqua" w:eastAsia="Book Antiqua" w:hAnsi="Book Antiqua" w:cs="Book Antiqua"/>
          <w:color w:val="000000" w:themeColor="text1"/>
          <w:szCs w:val="21"/>
          <w:shd w:val="clear" w:color="auto" w:fill="FFFFFF"/>
        </w:rPr>
        <w:t xml:space="preserve"> childbearing</w:t>
      </w:r>
      <w:r w:rsidR="00D865F4" w:rsidRPr="00AA5FDA">
        <w:rPr>
          <w:rFonts w:ascii="Book Antiqua" w:eastAsia="Book Antiqua" w:hAnsi="Book Antiqua" w:cs="Book Antiqua"/>
          <w:color w:val="000000" w:themeColor="text1"/>
          <w:szCs w:val="21"/>
          <w:shd w:val="clear" w:color="auto" w:fill="FFFFFF"/>
        </w:rPr>
        <w:t xml:space="preserve"> </w:t>
      </w:r>
      <w:r w:rsidRPr="00AA5FDA">
        <w:rPr>
          <w:rFonts w:ascii="Book Antiqua" w:eastAsia="Book Antiqua" w:hAnsi="Book Antiqua" w:cs="Book Antiqua"/>
          <w:color w:val="000000" w:themeColor="text1"/>
          <w:szCs w:val="21"/>
          <w:shd w:val="clear" w:color="auto" w:fill="FFFFFF"/>
        </w:rPr>
        <w:t xml:space="preserve">age </w:t>
      </w:r>
      <w:r w:rsidR="00D865F4">
        <w:rPr>
          <w:rFonts w:ascii="Book Antiqua" w:eastAsia="Book Antiqua" w:hAnsi="Book Antiqua" w:cs="Book Antiqua"/>
          <w:color w:val="000000" w:themeColor="text1"/>
          <w:szCs w:val="21"/>
          <w:shd w:val="clear" w:color="auto" w:fill="FFFFFF"/>
        </w:rPr>
        <w:t>with an</w:t>
      </w:r>
      <w:r w:rsidRPr="00AA5FDA">
        <w:rPr>
          <w:rFonts w:ascii="Book Antiqua" w:eastAsia="Book Antiqua" w:hAnsi="Book Antiqua" w:cs="Book Antiqua"/>
          <w:color w:val="000000" w:themeColor="text1"/>
          <w:szCs w:val="21"/>
        </w:rPr>
        <w:t xml:space="preserve"> intracranial hematoma, the possibility of brain metastasis by choriocarcinoma should be considered</w:t>
      </w:r>
      <w:r w:rsidR="00D865F4">
        <w:rPr>
          <w:rFonts w:ascii="Book Antiqua" w:eastAsia="Book Antiqua" w:hAnsi="Book Antiqua" w:cs="Book Antiqua"/>
          <w:color w:val="000000" w:themeColor="text1"/>
          <w:szCs w:val="21"/>
        </w:rPr>
        <w:t>. I</w:t>
      </w:r>
      <w:r w:rsidRPr="00AA5FDA">
        <w:rPr>
          <w:rFonts w:ascii="Book Antiqua" w:eastAsia="Book Antiqua" w:hAnsi="Book Antiqua" w:cs="Book Antiqua"/>
          <w:color w:val="000000" w:themeColor="text1"/>
          <w:szCs w:val="21"/>
        </w:rPr>
        <w:t xml:space="preserve">t is necessary to </w:t>
      </w:r>
      <w:r w:rsidR="00D865F4">
        <w:rPr>
          <w:rFonts w:ascii="Book Antiqua" w:eastAsia="Book Antiqua" w:hAnsi="Book Antiqua" w:cs="Book Antiqua"/>
          <w:color w:val="000000" w:themeColor="text1"/>
          <w:szCs w:val="21"/>
        </w:rPr>
        <w:t>obtain a</w:t>
      </w:r>
      <w:r w:rsidRPr="00AA5FDA">
        <w:rPr>
          <w:rFonts w:ascii="Book Antiqua" w:eastAsia="Book Antiqua" w:hAnsi="Book Antiqua" w:cs="Book Antiqua"/>
          <w:color w:val="000000" w:themeColor="text1"/>
          <w:szCs w:val="21"/>
        </w:rPr>
        <w:t xml:space="preserve"> detailed history</w:t>
      </w:r>
      <w:r w:rsidR="00D865F4">
        <w:rPr>
          <w:rFonts w:ascii="Book Antiqua" w:eastAsia="Book Antiqua" w:hAnsi="Book Antiqua" w:cs="Book Antiqua"/>
          <w:color w:val="000000" w:themeColor="text1"/>
          <w:szCs w:val="21"/>
        </w:rPr>
        <w:t>,</w:t>
      </w:r>
      <w:r w:rsidRPr="00AA5FDA">
        <w:rPr>
          <w:rFonts w:ascii="Book Antiqua" w:eastAsia="Book Antiqua" w:hAnsi="Book Antiqua" w:cs="Book Antiqua"/>
          <w:color w:val="000000" w:themeColor="text1"/>
          <w:szCs w:val="21"/>
        </w:rPr>
        <w:t xml:space="preserve"> includ</w:t>
      </w:r>
      <w:r w:rsidR="00D865F4">
        <w:rPr>
          <w:rFonts w:ascii="Book Antiqua" w:eastAsia="Book Antiqua" w:hAnsi="Book Antiqua" w:cs="Book Antiqua"/>
          <w:color w:val="000000" w:themeColor="text1"/>
          <w:szCs w:val="21"/>
        </w:rPr>
        <w:t>ing</w:t>
      </w:r>
      <w:r w:rsidRPr="00AA5FDA">
        <w:rPr>
          <w:rFonts w:ascii="Book Antiqua" w:eastAsia="Book Antiqua" w:hAnsi="Book Antiqua" w:cs="Book Antiqua"/>
          <w:color w:val="000000" w:themeColor="text1"/>
          <w:szCs w:val="21"/>
        </w:rPr>
        <w:t xml:space="preserve"> menstruation, beginning age of first sex, contraception, </w:t>
      </w:r>
      <w:r w:rsidRPr="00AA5FDA">
        <w:rPr>
          <w:rFonts w:ascii="Book Antiqua" w:eastAsia="Book Antiqua" w:hAnsi="Book Antiqua" w:cs="Book Antiqua"/>
          <w:i/>
          <w:iCs/>
          <w:color w:val="000000" w:themeColor="text1"/>
          <w:szCs w:val="21"/>
        </w:rPr>
        <w:t>etc.</w:t>
      </w:r>
      <w:r w:rsidRPr="00AA5FDA">
        <w:rPr>
          <w:rFonts w:ascii="Book Antiqua" w:eastAsia="Book Antiqua" w:hAnsi="Book Antiqua" w:cs="Book Antiqua"/>
          <w:color w:val="000000" w:themeColor="text1"/>
          <w:szCs w:val="21"/>
        </w:rPr>
        <w:t xml:space="preserve"> The level of β-</w:t>
      </w:r>
      <w:r w:rsidR="005C5100" w:rsidRPr="00AA5FDA">
        <w:rPr>
          <w:rFonts w:ascii="Book Antiqua" w:eastAsia="Book Antiqua" w:hAnsi="Book Antiqua" w:cs="Book Antiqua"/>
          <w:color w:val="000000" w:themeColor="text1"/>
          <w:szCs w:val="21"/>
        </w:rPr>
        <w:t>human chorionic gonadotropin</w:t>
      </w:r>
      <w:r w:rsidRPr="00AA5FDA">
        <w:rPr>
          <w:rFonts w:ascii="Book Antiqua" w:eastAsia="Book Antiqua" w:hAnsi="Book Antiqua" w:cs="Book Antiqua"/>
          <w:color w:val="000000" w:themeColor="text1"/>
          <w:szCs w:val="21"/>
        </w:rPr>
        <w:t xml:space="preserve"> should be tested at the beginning, </w:t>
      </w:r>
      <w:r w:rsidR="00D865F4">
        <w:rPr>
          <w:rFonts w:ascii="Book Antiqua" w:eastAsia="Book Antiqua" w:hAnsi="Book Antiqua" w:cs="Book Antiqua"/>
          <w:color w:val="000000" w:themeColor="text1"/>
          <w:szCs w:val="21"/>
        </w:rPr>
        <w:t xml:space="preserve">and </w:t>
      </w:r>
      <w:r w:rsidRPr="00AA5FDA">
        <w:rPr>
          <w:rFonts w:ascii="Book Antiqua" w:eastAsia="Book Antiqua" w:hAnsi="Book Antiqua" w:cs="Book Antiqua"/>
          <w:color w:val="000000" w:themeColor="text1"/>
          <w:szCs w:val="21"/>
        </w:rPr>
        <w:t>a stratified treatment should be administered according to the International Federation of Gynecology and Obstetrics staging and World Health Organization prognostic scoring systems.</w:t>
      </w:r>
    </w:p>
    <w:p w14:paraId="684BF5C8" w14:textId="77777777" w:rsidR="00A77B3E" w:rsidRPr="00AA5FDA" w:rsidRDefault="00A77B3E">
      <w:pPr>
        <w:spacing w:line="360" w:lineRule="auto"/>
        <w:jc w:val="both"/>
        <w:rPr>
          <w:color w:val="000000" w:themeColor="text1"/>
        </w:rPr>
      </w:pPr>
    </w:p>
    <w:p w14:paraId="4520E734" w14:textId="678E4B2D" w:rsidR="00A77B3E" w:rsidRPr="00AA5FDA" w:rsidRDefault="00223A89">
      <w:pPr>
        <w:spacing w:line="360" w:lineRule="auto"/>
        <w:jc w:val="both"/>
        <w:rPr>
          <w:color w:val="000000" w:themeColor="text1"/>
        </w:rPr>
      </w:pPr>
      <w:r w:rsidRPr="00AA5FDA">
        <w:rPr>
          <w:rFonts w:ascii="Book Antiqua" w:eastAsia="Book Antiqua" w:hAnsi="Book Antiqua" w:cs="Book Antiqua"/>
          <w:b/>
          <w:bCs/>
          <w:color w:val="000000" w:themeColor="text1"/>
        </w:rPr>
        <w:t>Key Words:</w:t>
      </w:r>
      <w:r w:rsidR="009B3D5F" w:rsidRPr="00AA5FDA">
        <w:rPr>
          <w:rFonts w:ascii="Book Antiqua" w:eastAsia="Book Antiqua" w:hAnsi="Book Antiqua" w:cs="Book Antiqua"/>
          <w:b/>
          <w:bCs/>
          <w:color w:val="000000" w:themeColor="text1"/>
        </w:rPr>
        <w:t xml:space="preserve"> </w:t>
      </w:r>
      <w:r w:rsidR="00E802E7" w:rsidRPr="00AA5FDA">
        <w:rPr>
          <w:rFonts w:ascii="Book Antiqua" w:eastAsia="Book Antiqua" w:hAnsi="Book Antiqua" w:cs="Book Antiqua"/>
          <w:color w:val="000000" w:themeColor="text1"/>
        </w:rPr>
        <w:t xml:space="preserve">Brain </w:t>
      </w:r>
      <w:r w:rsidRPr="00AA5FDA">
        <w:rPr>
          <w:rFonts w:ascii="Book Antiqua" w:eastAsia="Book Antiqua" w:hAnsi="Book Antiqua" w:cs="Book Antiqua"/>
          <w:color w:val="000000" w:themeColor="text1"/>
        </w:rPr>
        <w:t xml:space="preserve">metastasis; </w:t>
      </w:r>
      <w:r w:rsidR="00E802E7" w:rsidRPr="00AA5FDA">
        <w:rPr>
          <w:rFonts w:ascii="Book Antiqua" w:eastAsia="Book Antiqua" w:hAnsi="Book Antiqua" w:cs="Book Antiqua"/>
          <w:color w:val="000000" w:themeColor="text1"/>
        </w:rPr>
        <w:t>Choriocarcinoma</w:t>
      </w:r>
      <w:r w:rsidRPr="00AA5FDA">
        <w:rPr>
          <w:rFonts w:ascii="Book Antiqua" w:eastAsia="Book Antiqua" w:hAnsi="Book Antiqua" w:cs="Book Antiqua"/>
          <w:color w:val="000000" w:themeColor="text1"/>
        </w:rPr>
        <w:t xml:space="preserve">; </w:t>
      </w:r>
      <w:r w:rsidR="00E802E7" w:rsidRPr="00AA5FDA">
        <w:rPr>
          <w:rFonts w:ascii="Book Antiqua" w:eastAsia="Book Antiqua" w:hAnsi="Book Antiqua" w:cs="Book Antiqua"/>
          <w:color w:val="000000" w:themeColor="text1"/>
        </w:rPr>
        <w:t xml:space="preserve">Uterine </w:t>
      </w:r>
      <w:r w:rsidRPr="00AA5FDA">
        <w:rPr>
          <w:rFonts w:ascii="Book Antiqua" w:eastAsia="Book Antiqua" w:hAnsi="Book Antiqua" w:cs="Book Antiqua"/>
          <w:color w:val="000000" w:themeColor="text1"/>
        </w:rPr>
        <w:t xml:space="preserve">artery embolization; </w:t>
      </w:r>
      <w:r w:rsidR="00E802E7" w:rsidRPr="00AA5FDA">
        <w:rPr>
          <w:rFonts w:ascii="Book Antiqua" w:eastAsia="Book Antiqua" w:hAnsi="Book Antiqua" w:cs="Book Antiqua"/>
          <w:color w:val="000000" w:themeColor="text1"/>
        </w:rPr>
        <w:t>Chemotherapy</w:t>
      </w:r>
      <w:r w:rsidRPr="00AA5FDA">
        <w:rPr>
          <w:rFonts w:ascii="Book Antiqua" w:eastAsia="Book Antiqua" w:hAnsi="Book Antiqua" w:cs="Book Antiqua"/>
          <w:color w:val="000000" w:themeColor="text1"/>
        </w:rPr>
        <w:t xml:space="preserve">; </w:t>
      </w:r>
      <w:r w:rsidR="00E802E7" w:rsidRPr="00AA5FDA">
        <w:rPr>
          <w:rFonts w:ascii="Book Antiqua" w:eastAsia="Book Antiqua" w:hAnsi="Book Antiqua" w:cs="Book Antiqua"/>
          <w:color w:val="000000" w:themeColor="text1"/>
        </w:rPr>
        <w:t xml:space="preserve">Whole </w:t>
      </w:r>
      <w:r w:rsidRPr="00AA5FDA">
        <w:rPr>
          <w:rFonts w:ascii="Book Antiqua" w:eastAsia="Book Antiqua" w:hAnsi="Book Antiqua" w:cs="Book Antiqua"/>
          <w:color w:val="000000" w:themeColor="text1"/>
        </w:rPr>
        <w:t xml:space="preserve">brain radiotherapy; </w:t>
      </w:r>
      <w:r w:rsidR="00E802E7" w:rsidRPr="00AA5FDA">
        <w:rPr>
          <w:rFonts w:ascii="Book Antiqua" w:eastAsia="Book Antiqua" w:hAnsi="Book Antiqua" w:cs="Book Antiqua"/>
          <w:color w:val="000000" w:themeColor="text1"/>
        </w:rPr>
        <w:t>Craniotomy</w:t>
      </w:r>
      <w:r w:rsidRPr="00AA5FDA">
        <w:rPr>
          <w:rFonts w:ascii="Book Antiqua" w:eastAsia="Book Antiqua" w:hAnsi="Book Antiqua" w:cs="Book Antiqua"/>
          <w:color w:val="000000" w:themeColor="text1"/>
        </w:rPr>
        <w:t xml:space="preserve">; </w:t>
      </w:r>
      <w:r w:rsidR="00E802E7" w:rsidRPr="00AA5FDA">
        <w:rPr>
          <w:rFonts w:ascii="Book Antiqua" w:eastAsia="Book Antiqua" w:hAnsi="Book Antiqua" w:cs="Book Antiqua"/>
          <w:color w:val="000000" w:themeColor="text1"/>
        </w:rPr>
        <w:t xml:space="preserve">Case </w:t>
      </w:r>
      <w:r w:rsidRPr="00AA5FDA">
        <w:rPr>
          <w:rFonts w:ascii="Book Antiqua" w:eastAsia="Book Antiqua" w:hAnsi="Book Antiqua" w:cs="Book Antiqua"/>
          <w:color w:val="000000" w:themeColor="text1"/>
        </w:rPr>
        <w:t>report</w:t>
      </w:r>
    </w:p>
    <w:p w14:paraId="1A527ECC" w14:textId="77777777" w:rsidR="00A77B3E" w:rsidRPr="00AA5FDA" w:rsidRDefault="00A77B3E">
      <w:pPr>
        <w:spacing w:line="360" w:lineRule="auto"/>
        <w:jc w:val="both"/>
        <w:rPr>
          <w:color w:val="000000" w:themeColor="text1"/>
        </w:rPr>
      </w:pPr>
    </w:p>
    <w:p w14:paraId="69D727D5" w14:textId="3F425773" w:rsidR="00A77B3E" w:rsidRPr="00AA5FDA" w:rsidRDefault="00223A89">
      <w:pPr>
        <w:spacing w:line="360" w:lineRule="auto"/>
        <w:jc w:val="both"/>
        <w:rPr>
          <w:color w:val="000000" w:themeColor="text1"/>
        </w:rPr>
      </w:pPr>
      <w:r w:rsidRPr="00AA5FDA">
        <w:rPr>
          <w:rFonts w:ascii="Book Antiqua" w:eastAsia="Book Antiqua" w:hAnsi="Book Antiqua" w:cs="Book Antiqua"/>
          <w:color w:val="000000" w:themeColor="text1"/>
        </w:rPr>
        <w:lastRenderedPageBreak/>
        <w:t>Huang H</w:t>
      </w:r>
      <w:r w:rsidR="000F401D" w:rsidRPr="00AA5FDA">
        <w:rPr>
          <w:rFonts w:ascii="Book Antiqua" w:eastAsia="Book Antiqua" w:hAnsi="Book Antiqua" w:cs="Book Antiqua"/>
          <w:color w:val="000000" w:themeColor="text1"/>
        </w:rPr>
        <w:t>Q</w:t>
      </w:r>
      <w:r w:rsidRPr="00AA5FDA">
        <w:rPr>
          <w:rFonts w:ascii="Book Antiqua" w:eastAsia="Book Antiqua" w:hAnsi="Book Antiqua" w:cs="Book Antiqua"/>
          <w:color w:val="000000" w:themeColor="text1"/>
        </w:rPr>
        <w:t>, Gong F</w:t>
      </w:r>
      <w:r w:rsidR="000F401D" w:rsidRPr="00AA5FDA">
        <w:rPr>
          <w:rFonts w:ascii="Book Antiqua" w:eastAsia="Book Antiqua" w:hAnsi="Book Antiqua" w:cs="Book Antiqua"/>
          <w:color w:val="000000" w:themeColor="text1"/>
        </w:rPr>
        <w:t>M</w:t>
      </w:r>
      <w:r w:rsidRPr="00AA5FDA">
        <w:rPr>
          <w:rFonts w:ascii="Book Antiqua" w:eastAsia="Book Antiqua" w:hAnsi="Book Antiqua" w:cs="Book Antiqua"/>
          <w:color w:val="000000" w:themeColor="text1"/>
        </w:rPr>
        <w:t>, Yin R</w:t>
      </w:r>
      <w:r w:rsidR="000F401D" w:rsidRPr="00AA5FDA">
        <w:rPr>
          <w:rFonts w:ascii="Book Antiqua" w:eastAsia="Book Antiqua" w:hAnsi="Book Antiqua" w:cs="Book Antiqua"/>
          <w:color w:val="000000" w:themeColor="text1"/>
        </w:rPr>
        <w:t>T</w:t>
      </w:r>
      <w:r w:rsidRPr="00AA5FDA">
        <w:rPr>
          <w:rFonts w:ascii="Book Antiqua" w:eastAsia="Book Antiqua" w:hAnsi="Book Antiqua" w:cs="Book Antiqua"/>
          <w:color w:val="000000" w:themeColor="text1"/>
        </w:rPr>
        <w:t>, Lin X</w:t>
      </w:r>
      <w:r w:rsidR="000F401D" w:rsidRPr="00AA5FDA">
        <w:rPr>
          <w:rFonts w:ascii="Book Antiqua" w:eastAsia="Book Antiqua" w:hAnsi="Book Antiqua" w:cs="Book Antiqua"/>
          <w:color w:val="000000" w:themeColor="text1"/>
        </w:rPr>
        <w:t>J</w:t>
      </w:r>
      <w:r w:rsidRPr="00AA5FDA">
        <w:rPr>
          <w:rFonts w:ascii="Book Antiqua" w:eastAsia="Book Antiqua" w:hAnsi="Book Antiqua" w:cs="Book Antiqua"/>
          <w:color w:val="000000" w:themeColor="text1"/>
        </w:rPr>
        <w:t xml:space="preserve">. Choriocarcinoma misdiagnosed as cerebral hemangioma: </w:t>
      </w:r>
      <w:r w:rsidR="00BD4A2A" w:rsidRPr="00AA5FDA">
        <w:rPr>
          <w:rFonts w:ascii="Book Antiqua" w:eastAsia="Book Antiqua" w:hAnsi="Book Antiqua" w:cs="Book Antiqua"/>
          <w:color w:val="000000" w:themeColor="text1"/>
        </w:rPr>
        <w:t>A</w:t>
      </w:r>
      <w:r w:rsidRPr="00AA5FDA">
        <w:rPr>
          <w:rFonts w:ascii="Book Antiqua" w:eastAsia="Book Antiqua" w:hAnsi="Book Antiqua" w:cs="Book Antiqua"/>
          <w:color w:val="000000" w:themeColor="text1"/>
        </w:rPr>
        <w:t xml:space="preserve"> case report and literature review. </w:t>
      </w:r>
      <w:r w:rsidRPr="00AA5FDA">
        <w:rPr>
          <w:rFonts w:ascii="Book Antiqua" w:eastAsia="Book Antiqua" w:hAnsi="Book Antiqua" w:cs="Book Antiqua"/>
          <w:i/>
          <w:iCs/>
          <w:color w:val="000000" w:themeColor="text1"/>
        </w:rPr>
        <w:t>World J Clin Cases</w:t>
      </w:r>
      <w:r w:rsidRPr="00AA5FDA">
        <w:rPr>
          <w:rFonts w:ascii="Book Antiqua" w:eastAsia="Book Antiqua" w:hAnsi="Book Antiqua" w:cs="Book Antiqua"/>
          <w:color w:val="000000" w:themeColor="text1"/>
        </w:rPr>
        <w:t xml:space="preserve"> 2021; In press</w:t>
      </w:r>
    </w:p>
    <w:p w14:paraId="7E1FFA68" w14:textId="77777777" w:rsidR="00A77B3E" w:rsidRPr="00AA5FDA" w:rsidRDefault="00A77B3E">
      <w:pPr>
        <w:spacing w:line="360" w:lineRule="auto"/>
        <w:jc w:val="both"/>
        <w:rPr>
          <w:color w:val="000000" w:themeColor="text1"/>
        </w:rPr>
      </w:pPr>
    </w:p>
    <w:p w14:paraId="2BD6546E" w14:textId="7DC533F6" w:rsidR="00A77B3E" w:rsidRPr="00AA5FDA" w:rsidRDefault="00223A89">
      <w:pPr>
        <w:spacing w:line="360" w:lineRule="auto"/>
        <w:jc w:val="both"/>
        <w:rPr>
          <w:color w:val="000000" w:themeColor="text1"/>
        </w:rPr>
      </w:pPr>
      <w:r w:rsidRPr="00AA5FDA">
        <w:rPr>
          <w:rFonts w:ascii="Book Antiqua" w:eastAsia="Book Antiqua" w:hAnsi="Book Antiqua" w:cs="Book Antiqua"/>
          <w:b/>
          <w:bCs/>
          <w:color w:val="000000" w:themeColor="text1"/>
        </w:rPr>
        <w:t xml:space="preserve">Core Tip: </w:t>
      </w:r>
      <w:r w:rsidRPr="00AA5FDA">
        <w:rPr>
          <w:rFonts w:ascii="Book Antiqua" w:eastAsia="Book Antiqua" w:hAnsi="Book Antiqua" w:cs="Book Antiqua"/>
          <w:color w:val="000000" w:themeColor="text1"/>
        </w:rPr>
        <w:t xml:space="preserve">A 17-year-old unmarried girl was misdiagnosed </w:t>
      </w:r>
      <w:r w:rsidR="00D865F4">
        <w:rPr>
          <w:rFonts w:ascii="Book Antiqua" w:eastAsia="Book Antiqua" w:hAnsi="Book Antiqua" w:cs="Book Antiqua"/>
          <w:color w:val="000000" w:themeColor="text1"/>
        </w:rPr>
        <w:t>with a</w:t>
      </w:r>
      <w:r w:rsidRPr="00AA5FDA">
        <w:rPr>
          <w:rFonts w:ascii="Book Antiqua" w:eastAsia="Book Antiqua" w:hAnsi="Book Antiqua" w:cs="Book Antiqua"/>
          <w:color w:val="000000" w:themeColor="text1"/>
        </w:rPr>
        <w:t xml:space="preserve"> cerebral hemangioma with intracranial hemorrhage in a local hospital </w:t>
      </w:r>
      <w:r w:rsidR="00D865F4">
        <w:rPr>
          <w:rFonts w:ascii="Book Antiqua" w:eastAsia="Book Antiqua" w:hAnsi="Book Antiqua" w:cs="Book Antiqua"/>
          <w:color w:val="000000" w:themeColor="text1"/>
        </w:rPr>
        <w:t>after presentation with</w:t>
      </w:r>
      <w:r w:rsidRPr="00AA5FDA">
        <w:rPr>
          <w:rFonts w:ascii="Book Antiqua" w:eastAsia="Book Antiqua" w:hAnsi="Book Antiqua" w:cs="Book Antiqua"/>
          <w:color w:val="000000" w:themeColor="text1"/>
        </w:rPr>
        <w:t xml:space="preserve"> severe head pain</w:t>
      </w:r>
      <w:r w:rsidR="00D865F4">
        <w:rPr>
          <w:rFonts w:ascii="Book Antiqua" w:eastAsia="Book Antiqua" w:hAnsi="Book Antiqua" w:cs="Book Antiqua"/>
          <w:color w:val="000000" w:themeColor="text1"/>
        </w:rPr>
        <w:t xml:space="preserve">. The patient was treated with </w:t>
      </w:r>
      <w:r w:rsidRPr="00AA5FDA">
        <w:rPr>
          <w:rFonts w:ascii="Book Antiqua" w:eastAsia="Book Antiqua" w:hAnsi="Book Antiqua" w:cs="Book Antiqua"/>
          <w:color w:val="000000" w:themeColor="text1"/>
        </w:rPr>
        <w:t>craniotomy three times.</w:t>
      </w:r>
      <w:r w:rsidR="00646B90" w:rsidRPr="00AA5FDA">
        <w:rPr>
          <w:rFonts w:ascii="Book Antiqua" w:eastAsia="Book Antiqua" w:hAnsi="Book Antiqua" w:cs="Book Antiqua"/>
          <w:color w:val="000000" w:themeColor="text1"/>
        </w:rPr>
        <w:t xml:space="preserve"> </w:t>
      </w:r>
      <w:r w:rsidRPr="00AA5FDA">
        <w:rPr>
          <w:rFonts w:ascii="Book Antiqua" w:eastAsia="Book Antiqua" w:hAnsi="Book Antiqua" w:cs="Book Antiqua"/>
          <w:color w:val="000000" w:themeColor="text1"/>
        </w:rPr>
        <w:t>The pathological results of posterior intracranial hematoma showed choriocarcinoma</w:t>
      </w:r>
      <w:r w:rsidR="00D865F4">
        <w:rPr>
          <w:rFonts w:ascii="Book Antiqua" w:eastAsia="Book Antiqua" w:hAnsi="Book Antiqua" w:cs="Book Antiqua"/>
          <w:color w:val="000000" w:themeColor="text1"/>
        </w:rPr>
        <w:t>,</w:t>
      </w:r>
      <w:r w:rsidRPr="00AA5FDA">
        <w:rPr>
          <w:rFonts w:ascii="Book Antiqua" w:eastAsia="Book Antiqua" w:hAnsi="Book Antiqua" w:cs="Book Antiqua"/>
          <w:color w:val="000000" w:themeColor="text1"/>
        </w:rPr>
        <w:t xml:space="preserve"> and </w:t>
      </w:r>
      <w:r w:rsidR="00D865F4">
        <w:rPr>
          <w:rFonts w:ascii="Book Antiqua" w:eastAsia="Book Antiqua" w:hAnsi="Book Antiqua" w:cs="Book Antiqua"/>
          <w:color w:val="000000" w:themeColor="text1"/>
        </w:rPr>
        <w:t xml:space="preserve">the patient </w:t>
      </w:r>
      <w:r w:rsidRPr="00AA5FDA">
        <w:rPr>
          <w:rFonts w:ascii="Book Antiqua" w:eastAsia="Book Antiqua" w:hAnsi="Book Antiqua" w:cs="Book Antiqua"/>
          <w:color w:val="000000" w:themeColor="text1"/>
        </w:rPr>
        <w:t>was diagnosed as choriocarcinoma (21 points in stage IV).</w:t>
      </w:r>
      <w:r w:rsidR="00EF5A36" w:rsidRPr="00AA5FDA">
        <w:rPr>
          <w:rFonts w:ascii="Book Antiqua" w:eastAsia="Book Antiqua" w:hAnsi="Book Antiqua" w:cs="Book Antiqua"/>
          <w:color w:val="000000" w:themeColor="text1"/>
        </w:rPr>
        <w:t xml:space="preserve"> </w:t>
      </w:r>
      <w:r w:rsidRPr="00AA5FDA">
        <w:rPr>
          <w:rFonts w:ascii="Book Antiqua" w:eastAsia="Book Antiqua" w:hAnsi="Book Antiqua" w:cs="Book Antiqua"/>
          <w:color w:val="000000" w:themeColor="text1"/>
        </w:rPr>
        <w:t xml:space="preserve">For female patients of </w:t>
      </w:r>
      <w:r w:rsidR="00D865F4">
        <w:rPr>
          <w:rFonts w:ascii="Book Antiqua" w:eastAsia="Book Antiqua" w:hAnsi="Book Antiqua" w:cs="Book Antiqua"/>
          <w:color w:val="000000" w:themeColor="text1"/>
        </w:rPr>
        <w:t>c</w:t>
      </w:r>
      <w:r w:rsidR="00D865F4" w:rsidRPr="00AA5FDA">
        <w:rPr>
          <w:rFonts w:ascii="Book Antiqua" w:eastAsia="Book Antiqua" w:hAnsi="Book Antiqua" w:cs="Book Antiqua"/>
          <w:color w:val="000000" w:themeColor="text1"/>
        </w:rPr>
        <w:t xml:space="preserve">hildbearing </w:t>
      </w:r>
      <w:r w:rsidR="00D865F4">
        <w:rPr>
          <w:rFonts w:ascii="Book Antiqua" w:eastAsia="Book Antiqua" w:hAnsi="Book Antiqua" w:cs="Book Antiqua"/>
          <w:color w:val="000000" w:themeColor="text1"/>
        </w:rPr>
        <w:t>age</w:t>
      </w:r>
      <w:r w:rsidR="00D865F4" w:rsidRPr="00AA5FDA">
        <w:rPr>
          <w:rFonts w:ascii="Book Antiqua" w:eastAsia="Book Antiqua" w:hAnsi="Book Antiqua" w:cs="Book Antiqua"/>
          <w:color w:val="000000" w:themeColor="text1"/>
        </w:rPr>
        <w:t xml:space="preserve"> </w:t>
      </w:r>
      <w:r w:rsidR="00D865F4">
        <w:rPr>
          <w:rFonts w:ascii="Book Antiqua" w:eastAsia="Book Antiqua" w:hAnsi="Book Antiqua" w:cs="Book Antiqua"/>
          <w:color w:val="000000" w:themeColor="text1"/>
        </w:rPr>
        <w:t>with an</w:t>
      </w:r>
      <w:r w:rsidRPr="00AA5FDA">
        <w:rPr>
          <w:rFonts w:ascii="Book Antiqua" w:eastAsia="Book Antiqua" w:hAnsi="Book Antiqua" w:cs="Book Antiqua"/>
          <w:color w:val="000000" w:themeColor="text1"/>
        </w:rPr>
        <w:t xml:space="preserve"> intracranial hematoma, the possibility of brain metastasis by choriocarcinoma should be considered</w:t>
      </w:r>
      <w:r w:rsidR="00D865F4">
        <w:rPr>
          <w:rFonts w:ascii="Book Antiqua" w:eastAsia="Book Antiqua" w:hAnsi="Book Antiqua" w:cs="Book Antiqua"/>
          <w:color w:val="000000" w:themeColor="text1"/>
        </w:rPr>
        <w:t>. I</w:t>
      </w:r>
      <w:r w:rsidRPr="00AA5FDA">
        <w:rPr>
          <w:rFonts w:ascii="Book Antiqua" w:eastAsia="Book Antiqua" w:hAnsi="Book Antiqua" w:cs="Book Antiqua"/>
          <w:color w:val="000000" w:themeColor="text1"/>
        </w:rPr>
        <w:t xml:space="preserve">t is necessary to </w:t>
      </w:r>
      <w:r w:rsidR="009C66A0">
        <w:rPr>
          <w:rFonts w:ascii="Book Antiqua" w:eastAsia="Book Antiqua" w:hAnsi="Book Antiqua" w:cs="Book Antiqua"/>
          <w:color w:val="000000" w:themeColor="text1"/>
        </w:rPr>
        <w:t>obtain a</w:t>
      </w:r>
      <w:r w:rsidRPr="00AA5FDA">
        <w:rPr>
          <w:rFonts w:ascii="Book Antiqua" w:eastAsia="Book Antiqua" w:hAnsi="Book Antiqua" w:cs="Book Antiqua"/>
          <w:color w:val="000000" w:themeColor="text1"/>
        </w:rPr>
        <w:t xml:space="preserve"> detailed </w:t>
      </w:r>
      <w:r w:rsidR="00D865F4">
        <w:rPr>
          <w:rFonts w:ascii="Book Antiqua" w:eastAsia="Book Antiqua" w:hAnsi="Book Antiqua" w:cs="Book Antiqua"/>
          <w:color w:val="000000" w:themeColor="text1"/>
        </w:rPr>
        <w:t xml:space="preserve">sexual </w:t>
      </w:r>
      <w:r w:rsidRPr="00AA5FDA">
        <w:rPr>
          <w:rFonts w:ascii="Book Antiqua" w:eastAsia="Book Antiqua" w:hAnsi="Book Antiqua" w:cs="Book Antiqua"/>
          <w:color w:val="000000" w:themeColor="text1"/>
        </w:rPr>
        <w:t>history</w:t>
      </w:r>
      <w:r w:rsidR="00D865F4">
        <w:rPr>
          <w:rFonts w:ascii="Book Antiqua" w:eastAsia="Book Antiqua" w:hAnsi="Book Antiqua" w:cs="Book Antiqua"/>
          <w:color w:val="000000" w:themeColor="text1"/>
        </w:rPr>
        <w:t>,</w:t>
      </w:r>
      <w:r w:rsidRPr="00AA5FDA">
        <w:rPr>
          <w:rFonts w:ascii="Book Antiqua" w:eastAsia="Book Antiqua" w:hAnsi="Book Antiqua" w:cs="Book Antiqua"/>
          <w:color w:val="000000" w:themeColor="text1"/>
        </w:rPr>
        <w:t xml:space="preserve"> include menstruation, beginning age of first sex, contraception, </w:t>
      </w:r>
      <w:r w:rsidRPr="00AA5FDA">
        <w:rPr>
          <w:rFonts w:ascii="Book Antiqua" w:eastAsia="Book Antiqua" w:hAnsi="Book Antiqua" w:cs="Book Antiqua"/>
          <w:i/>
          <w:iCs/>
          <w:color w:val="000000" w:themeColor="text1"/>
        </w:rPr>
        <w:t>etc.</w:t>
      </w:r>
      <w:r w:rsidRPr="00AA5FDA">
        <w:rPr>
          <w:rFonts w:ascii="Book Antiqua" w:eastAsia="Book Antiqua" w:hAnsi="Book Antiqua" w:cs="Book Antiqua"/>
          <w:color w:val="000000" w:themeColor="text1"/>
        </w:rPr>
        <w:t xml:space="preserve"> The level of β-</w:t>
      </w:r>
      <w:r w:rsidR="005C5100" w:rsidRPr="00AA5FDA">
        <w:rPr>
          <w:rFonts w:ascii="Book Antiqua" w:eastAsia="Book Antiqua" w:hAnsi="Book Antiqua" w:cs="Book Antiqua"/>
          <w:color w:val="000000" w:themeColor="text1"/>
        </w:rPr>
        <w:t>human chorionic gonadotropin</w:t>
      </w:r>
      <w:r w:rsidRPr="00AA5FDA">
        <w:rPr>
          <w:rFonts w:ascii="Book Antiqua" w:eastAsia="Book Antiqua" w:hAnsi="Book Antiqua" w:cs="Book Antiqua"/>
          <w:color w:val="000000" w:themeColor="text1"/>
        </w:rPr>
        <w:t xml:space="preserve"> should be tested at the beginning, </w:t>
      </w:r>
      <w:r w:rsidR="00D865F4">
        <w:rPr>
          <w:rFonts w:ascii="Book Antiqua" w:eastAsia="Book Antiqua" w:hAnsi="Book Antiqua" w:cs="Book Antiqua"/>
          <w:color w:val="000000" w:themeColor="text1"/>
        </w:rPr>
        <w:t xml:space="preserve">and </w:t>
      </w:r>
      <w:r w:rsidRPr="00AA5FDA">
        <w:rPr>
          <w:rFonts w:ascii="Book Antiqua" w:eastAsia="Book Antiqua" w:hAnsi="Book Antiqua" w:cs="Book Antiqua"/>
          <w:color w:val="000000" w:themeColor="text1"/>
        </w:rPr>
        <w:t>a stratified treatment should be administered according to the International Federation of Gynecology and Obstetrics staging and World Health Organization prognostic scoring systems.</w:t>
      </w:r>
    </w:p>
    <w:p w14:paraId="327EE02D" w14:textId="2674F2C1" w:rsidR="00D74A46" w:rsidRPr="00AA5FDA" w:rsidRDefault="00D74A46">
      <w:pPr>
        <w:spacing w:line="360" w:lineRule="auto"/>
        <w:jc w:val="both"/>
        <w:rPr>
          <w:color w:val="000000" w:themeColor="text1"/>
        </w:rPr>
      </w:pPr>
    </w:p>
    <w:p w14:paraId="6F919EDE" w14:textId="0297C596" w:rsidR="005D638B" w:rsidRDefault="005D638B">
      <w:pPr>
        <w:rPr>
          <w:color w:val="000000" w:themeColor="text1"/>
        </w:rPr>
      </w:pPr>
      <w:r>
        <w:rPr>
          <w:color w:val="000000" w:themeColor="text1"/>
        </w:rPr>
        <w:br w:type="page"/>
      </w:r>
    </w:p>
    <w:p w14:paraId="1F310804" w14:textId="77777777" w:rsidR="00A77B3E" w:rsidRPr="00AA5FDA" w:rsidRDefault="00223A89">
      <w:pPr>
        <w:spacing w:line="360" w:lineRule="auto"/>
        <w:jc w:val="both"/>
        <w:rPr>
          <w:color w:val="000000" w:themeColor="text1"/>
        </w:rPr>
      </w:pPr>
      <w:r w:rsidRPr="00AA5FDA">
        <w:rPr>
          <w:rFonts w:ascii="Book Antiqua" w:eastAsia="Book Antiqua" w:hAnsi="Book Antiqua" w:cs="Book Antiqua"/>
          <w:b/>
          <w:caps/>
          <w:color w:val="000000" w:themeColor="text1"/>
          <w:u w:val="single"/>
        </w:rPr>
        <w:lastRenderedPageBreak/>
        <w:t>INTRODUCTION</w:t>
      </w:r>
    </w:p>
    <w:p w14:paraId="370D3262" w14:textId="7757F0F5" w:rsidR="00A77B3E" w:rsidRPr="00AA5FDA" w:rsidRDefault="00223A89">
      <w:pPr>
        <w:spacing w:line="360" w:lineRule="auto"/>
        <w:jc w:val="both"/>
        <w:rPr>
          <w:color w:val="000000" w:themeColor="text1"/>
        </w:rPr>
      </w:pPr>
      <w:r w:rsidRPr="00AA5FDA">
        <w:rPr>
          <w:rFonts w:ascii="Book Antiqua" w:eastAsia="Book Antiqua" w:hAnsi="Book Antiqua" w:cs="Book Antiqua"/>
          <w:color w:val="000000" w:themeColor="text1"/>
          <w:szCs w:val="21"/>
        </w:rPr>
        <w:t xml:space="preserve">Gestational trophoblastic neoplasia (GTN) is a group of malignant tumors characterized by abnormal growth of trophoblastic tissue, which can </w:t>
      </w:r>
      <w:r w:rsidR="00D865F4">
        <w:rPr>
          <w:rFonts w:ascii="Book Antiqua" w:eastAsia="Book Antiqua" w:hAnsi="Book Antiqua" w:cs="Book Antiqua"/>
          <w:color w:val="000000" w:themeColor="text1"/>
          <w:szCs w:val="21"/>
        </w:rPr>
        <w:t xml:space="preserve">occur </w:t>
      </w:r>
      <w:r w:rsidRPr="00AA5FDA">
        <w:rPr>
          <w:rFonts w:ascii="Book Antiqua" w:eastAsia="Book Antiqua" w:hAnsi="Book Antiqua" w:cs="Book Antiqua"/>
          <w:color w:val="000000" w:themeColor="text1"/>
          <w:szCs w:val="21"/>
        </w:rPr>
        <w:t>after a molar or non-molar pregnancy. Choriocarcinoma</w:t>
      </w:r>
      <w:r w:rsidR="005D638B">
        <w:rPr>
          <w:rFonts w:ascii="Book Antiqua" w:eastAsia="Book Antiqua" w:hAnsi="Book Antiqua" w:cs="Book Antiqua"/>
          <w:color w:val="000000" w:themeColor="text1"/>
          <w:szCs w:val="21"/>
        </w:rPr>
        <w:t xml:space="preserve">, </w:t>
      </w:r>
      <w:r w:rsidRPr="00AA5FDA">
        <w:rPr>
          <w:rFonts w:ascii="Book Antiqua" w:eastAsia="Book Antiqua" w:hAnsi="Book Antiqua" w:cs="Book Antiqua"/>
          <w:color w:val="000000" w:themeColor="text1"/>
          <w:szCs w:val="21"/>
        </w:rPr>
        <w:t>a subtype of gestational trophoblastic disease first described in 400 BC by Hippocrates</w:t>
      </w:r>
      <w:r w:rsidR="00A521DC" w:rsidRPr="00AA5FDA">
        <w:rPr>
          <w:rFonts w:ascii="Book Antiqua" w:hAnsi="Book Antiqua" w:cs="Book Antiqua" w:hint="eastAsia"/>
          <w:color w:val="000000" w:themeColor="text1"/>
          <w:szCs w:val="21"/>
          <w:lang w:eastAsia="zh-CN"/>
        </w:rPr>
        <w:t>,</w:t>
      </w:r>
      <w:r w:rsidR="00A521DC" w:rsidRPr="00AA5FDA">
        <w:rPr>
          <w:rFonts w:ascii="Book Antiqua" w:hAnsi="Book Antiqua" w:cs="Book Antiqua"/>
          <w:color w:val="000000" w:themeColor="text1"/>
          <w:szCs w:val="21"/>
          <w:lang w:eastAsia="zh-CN"/>
        </w:rPr>
        <w:t xml:space="preserve"> </w:t>
      </w:r>
      <w:r w:rsidRPr="00AA5FDA">
        <w:rPr>
          <w:rFonts w:ascii="Book Antiqua" w:eastAsia="Book Antiqua" w:hAnsi="Book Antiqua" w:cs="Book Antiqua"/>
          <w:color w:val="000000" w:themeColor="text1"/>
        </w:rPr>
        <w:t>is a rare and aggressive neoplasm</w:t>
      </w:r>
      <w:r w:rsidRPr="00AA5FDA">
        <w:rPr>
          <w:rFonts w:ascii="Book Antiqua" w:eastAsia="Book Antiqua" w:hAnsi="Book Antiqua" w:cs="Book Antiqua"/>
          <w:color w:val="000000" w:themeColor="text1"/>
          <w:vertAlign w:val="superscript"/>
        </w:rPr>
        <w:t>[</w:t>
      </w:r>
      <w:r w:rsidRPr="00AA5FDA">
        <w:rPr>
          <w:rFonts w:ascii="Book Antiqua" w:eastAsia="Book Antiqua" w:hAnsi="Book Antiqua" w:cs="Book Antiqua"/>
          <w:color w:val="000000" w:themeColor="text1"/>
          <w:szCs w:val="21"/>
          <w:vertAlign w:val="superscript"/>
        </w:rPr>
        <w:t>1</w:t>
      </w:r>
      <w:r w:rsidR="009C66A0" w:rsidRPr="00AA5FDA">
        <w:rPr>
          <w:rFonts w:ascii="Book Antiqua" w:eastAsia="Book Antiqua" w:hAnsi="Book Antiqua" w:cs="Book Antiqua"/>
          <w:color w:val="000000" w:themeColor="text1"/>
          <w:szCs w:val="21"/>
          <w:vertAlign w:val="superscript"/>
        </w:rPr>
        <w:t>]</w:t>
      </w:r>
      <w:r w:rsidR="009C66A0">
        <w:rPr>
          <w:rFonts w:ascii="Book Antiqua" w:eastAsia="Book Antiqua" w:hAnsi="Book Antiqua" w:cs="Book Antiqua"/>
          <w:color w:val="000000" w:themeColor="text1"/>
          <w:szCs w:val="21"/>
        </w:rPr>
        <w:t xml:space="preserve"> that</w:t>
      </w:r>
      <w:r w:rsidR="009C66A0" w:rsidRPr="00AA5FDA">
        <w:rPr>
          <w:rFonts w:ascii="Book Antiqua" w:eastAsia="Book Antiqua" w:hAnsi="Book Antiqua" w:cs="Book Antiqua"/>
          <w:color w:val="000000" w:themeColor="text1"/>
          <w:szCs w:val="21"/>
        </w:rPr>
        <w:t xml:space="preserve"> </w:t>
      </w:r>
      <w:r w:rsidRPr="00AA5FDA">
        <w:rPr>
          <w:rFonts w:ascii="Book Antiqua" w:eastAsia="Book Antiqua" w:hAnsi="Book Antiqua" w:cs="Book Antiqua"/>
          <w:color w:val="000000" w:themeColor="text1"/>
          <w:szCs w:val="21"/>
        </w:rPr>
        <w:t>can eas</w:t>
      </w:r>
      <w:r w:rsidR="009C66A0">
        <w:rPr>
          <w:rFonts w:ascii="Book Antiqua" w:eastAsia="Book Antiqua" w:hAnsi="Book Antiqua" w:cs="Book Antiqua"/>
          <w:color w:val="000000" w:themeColor="text1"/>
          <w:szCs w:val="21"/>
        </w:rPr>
        <w:t>ily</w:t>
      </w:r>
      <w:r w:rsidRPr="00AA5FDA">
        <w:rPr>
          <w:rFonts w:ascii="Book Antiqua" w:eastAsia="Book Antiqua" w:hAnsi="Book Antiqua" w:cs="Book Antiqua"/>
          <w:color w:val="000000" w:themeColor="text1"/>
          <w:szCs w:val="21"/>
        </w:rPr>
        <w:t xml:space="preserve"> metastasize </w:t>
      </w:r>
      <w:r w:rsidRPr="00AA5FDA">
        <w:rPr>
          <w:rFonts w:ascii="Book Antiqua" w:eastAsia="Book Antiqua" w:hAnsi="Book Antiqua" w:cs="Book Antiqua"/>
          <w:i/>
          <w:iCs/>
          <w:color w:val="000000" w:themeColor="text1"/>
          <w:szCs w:val="21"/>
        </w:rPr>
        <w:t>via</w:t>
      </w:r>
      <w:r w:rsidRPr="00AA5FDA">
        <w:rPr>
          <w:rFonts w:ascii="Book Antiqua" w:eastAsia="Book Antiqua" w:hAnsi="Book Antiqua" w:cs="Book Antiqua"/>
          <w:color w:val="000000" w:themeColor="text1"/>
          <w:szCs w:val="21"/>
        </w:rPr>
        <w:t xml:space="preserve"> the hematogenous pathway to multiple organs, such as uterus, vagina, lung, kidney, brain, liver</w:t>
      </w:r>
      <w:r w:rsidR="004D0502" w:rsidRPr="00AA5FDA">
        <w:rPr>
          <w:rFonts w:ascii="Book Antiqua" w:eastAsia="Book Antiqua" w:hAnsi="Book Antiqua" w:cs="Book Antiqua"/>
          <w:color w:val="000000" w:themeColor="text1"/>
          <w:szCs w:val="21"/>
        </w:rPr>
        <w:t xml:space="preserve">, </w:t>
      </w:r>
      <w:r w:rsidR="004D0502" w:rsidRPr="00AA5FDA">
        <w:rPr>
          <w:rFonts w:ascii="Book Antiqua" w:eastAsia="Book Antiqua" w:hAnsi="Book Antiqua" w:cs="Book Antiqua"/>
          <w:i/>
          <w:iCs/>
          <w:color w:val="000000" w:themeColor="text1"/>
          <w:szCs w:val="21"/>
        </w:rPr>
        <w:t>etc</w:t>
      </w:r>
      <w:r w:rsidR="005D638B">
        <w:rPr>
          <w:rFonts w:ascii="Book Antiqua" w:eastAsia="Book Antiqua" w:hAnsi="Book Antiqua" w:cs="Book Antiqua"/>
          <w:i/>
          <w:iCs/>
          <w:color w:val="000000" w:themeColor="text1"/>
          <w:szCs w:val="21"/>
        </w:rPr>
        <w:t>.</w:t>
      </w:r>
      <w:r w:rsidRPr="00AA5FDA">
        <w:rPr>
          <w:rFonts w:ascii="Book Antiqua" w:eastAsia="Book Antiqua" w:hAnsi="Book Antiqua" w:cs="Book Antiqua"/>
          <w:color w:val="000000" w:themeColor="text1"/>
          <w:vertAlign w:val="superscript"/>
        </w:rPr>
        <w:t>[2]</w:t>
      </w:r>
      <w:r w:rsidRPr="00AA5FDA">
        <w:rPr>
          <w:rFonts w:ascii="Book Antiqua" w:eastAsia="Book Antiqua" w:hAnsi="Book Antiqua" w:cs="Book Antiqua"/>
          <w:color w:val="000000" w:themeColor="text1"/>
        </w:rPr>
        <w:t>. GTN patients with brain metastasis are rare and information on the optimal treatment and patient outcome is limited</w:t>
      </w:r>
      <w:r w:rsidRPr="00AA5FDA">
        <w:rPr>
          <w:rFonts w:ascii="Book Antiqua" w:eastAsia="Book Antiqua" w:hAnsi="Book Antiqua" w:cs="Book Antiqua"/>
          <w:color w:val="000000" w:themeColor="text1"/>
          <w:vertAlign w:val="superscript"/>
        </w:rPr>
        <w:t>[3]</w:t>
      </w:r>
      <w:r w:rsidRPr="00AA5FDA">
        <w:rPr>
          <w:rFonts w:ascii="Book Antiqua" w:eastAsia="Book Antiqua" w:hAnsi="Book Antiqua" w:cs="Book Antiqua"/>
          <w:color w:val="000000" w:themeColor="text1"/>
        </w:rPr>
        <w:t>. However, since this type of tumor shows a high cure rate, early diagnosis and subsequent treatment are important. In this report, we present a rare case of</w:t>
      </w:r>
      <w:r w:rsidR="009C66A0">
        <w:rPr>
          <w:rFonts w:ascii="Book Antiqua" w:eastAsia="Book Antiqua" w:hAnsi="Book Antiqua" w:cs="Book Antiqua"/>
          <w:color w:val="000000" w:themeColor="text1"/>
        </w:rPr>
        <w:t xml:space="preserve"> </w:t>
      </w:r>
      <w:r w:rsidRPr="00AA5FDA">
        <w:rPr>
          <w:rFonts w:ascii="Book Antiqua" w:eastAsia="Book Antiqua" w:hAnsi="Book Antiqua" w:cs="Book Antiqua"/>
          <w:color w:val="000000" w:themeColor="text1"/>
        </w:rPr>
        <w:t xml:space="preserve">choriocarcinoma with brain metastasis in a 17-year-old girl with intracerebral hemorrhage </w:t>
      </w:r>
      <w:r w:rsidR="009C66A0" w:rsidRPr="00AA5FDA">
        <w:rPr>
          <w:rFonts w:ascii="Book Antiqua" w:eastAsia="Book Antiqua" w:hAnsi="Book Antiqua" w:cs="Book Antiqua"/>
          <w:color w:val="000000" w:themeColor="text1"/>
        </w:rPr>
        <w:t>a</w:t>
      </w:r>
      <w:r w:rsidR="009C66A0">
        <w:rPr>
          <w:rFonts w:ascii="Book Antiqua" w:eastAsia="Book Antiqua" w:hAnsi="Book Antiqua" w:cs="Book Antiqua"/>
          <w:color w:val="000000" w:themeColor="text1"/>
        </w:rPr>
        <w:t>t</w:t>
      </w:r>
      <w:r w:rsidR="009C66A0" w:rsidRPr="00AA5FDA">
        <w:rPr>
          <w:rFonts w:ascii="Book Antiqua" w:eastAsia="Book Antiqua" w:hAnsi="Book Antiqua" w:cs="Book Antiqua"/>
          <w:color w:val="000000" w:themeColor="text1"/>
        </w:rPr>
        <w:t xml:space="preserve"> </w:t>
      </w:r>
      <w:r w:rsidRPr="00AA5FDA">
        <w:rPr>
          <w:rFonts w:ascii="Book Antiqua" w:eastAsia="Book Antiqua" w:hAnsi="Book Antiqua" w:cs="Book Antiqua"/>
          <w:color w:val="000000" w:themeColor="text1"/>
        </w:rPr>
        <w:t xml:space="preserve">initial presentation, which may provide a clinical references for </w:t>
      </w:r>
      <w:r w:rsidR="009C66A0">
        <w:rPr>
          <w:rFonts w:ascii="Book Antiqua" w:eastAsia="Book Antiqua" w:hAnsi="Book Antiqua" w:cs="Book Antiqua"/>
          <w:color w:val="000000" w:themeColor="text1"/>
        </w:rPr>
        <w:t xml:space="preserve">aiding in </w:t>
      </w:r>
      <w:r w:rsidRPr="00AA5FDA">
        <w:rPr>
          <w:rFonts w:ascii="Book Antiqua" w:eastAsia="Book Antiqua" w:hAnsi="Book Antiqua" w:cs="Book Antiqua"/>
          <w:color w:val="000000" w:themeColor="text1"/>
        </w:rPr>
        <w:t>diagnosing and treating brain metastases of choriocarcinoma, especially in adolescent women.</w:t>
      </w:r>
    </w:p>
    <w:p w14:paraId="1052A488" w14:textId="77777777" w:rsidR="00A77B3E" w:rsidRPr="00AA5FDA" w:rsidRDefault="00A77B3E">
      <w:pPr>
        <w:spacing w:line="360" w:lineRule="auto"/>
        <w:jc w:val="both"/>
        <w:rPr>
          <w:color w:val="000000" w:themeColor="text1"/>
        </w:rPr>
      </w:pPr>
    </w:p>
    <w:p w14:paraId="4D7EC175" w14:textId="77777777" w:rsidR="00A77B3E" w:rsidRPr="00AA5FDA" w:rsidRDefault="00223A89">
      <w:pPr>
        <w:spacing w:line="360" w:lineRule="auto"/>
        <w:jc w:val="both"/>
        <w:rPr>
          <w:color w:val="000000" w:themeColor="text1"/>
        </w:rPr>
      </w:pPr>
      <w:r w:rsidRPr="00AA5FDA">
        <w:rPr>
          <w:rFonts w:ascii="Book Antiqua" w:eastAsia="Book Antiqua" w:hAnsi="Book Antiqua" w:cs="Book Antiqua"/>
          <w:b/>
          <w:caps/>
          <w:color w:val="000000" w:themeColor="text1"/>
          <w:u w:val="single"/>
        </w:rPr>
        <w:t>CASE PRESENTATION</w:t>
      </w:r>
    </w:p>
    <w:p w14:paraId="12D08D5C" w14:textId="77777777" w:rsidR="00A77B3E" w:rsidRPr="00AA5FDA" w:rsidRDefault="00223A89">
      <w:pPr>
        <w:spacing w:line="360" w:lineRule="auto"/>
        <w:jc w:val="both"/>
        <w:rPr>
          <w:color w:val="000000" w:themeColor="text1"/>
        </w:rPr>
      </w:pPr>
      <w:r w:rsidRPr="00AA5FDA">
        <w:rPr>
          <w:rFonts w:ascii="Book Antiqua" w:eastAsia="Book Antiqua" w:hAnsi="Book Antiqua" w:cs="Book Antiqua"/>
          <w:b/>
          <w:i/>
          <w:color w:val="000000" w:themeColor="text1"/>
        </w:rPr>
        <w:t>Chief complaints</w:t>
      </w:r>
    </w:p>
    <w:p w14:paraId="65CBAC74" w14:textId="57111B83" w:rsidR="00A77B3E" w:rsidRPr="00AA5FDA" w:rsidRDefault="00223A89">
      <w:pPr>
        <w:spacing w:line="360" w:lineRule="auto"/>
        <w:jc w:val="both"/>
        <w:rPr>
          <w:color w:val="000000" w:themeColor="text1"/>
        </w:rPr>
      </w:pPr>
      <w:r w:rsidRPr="00AA5FDA">
        <w:rPr>
          <w:rFonts w:ascii="Book Antiqua" w:eastAsia="Book Antiqua" w:hAnsi="Book Antiqua" w:cs="Book Antiqua"/>
          <w:color w:val="000000" w:themeColor="text1"/>
          <w:szCs w:val="21"/>
        </w:rPr>
        <w:t>A 17-year-old girl with no disease history initially presented to a local community hospital for the acute onset of intense cephalagia, emesis</w:t>
      </w:r>
      <w:r w:rsidR="009C66A0">
        <w:rPr>
          <w:rFonts w:ascii="Book Antiqua" w:eastAsia="Book Antiqua" w:hAnsi="Book Antiqua" w:cs="Book Antiqua"/>
          <w:color w:val="000000" w:themeColor="text1"/>
          <w:szCs w:val="21"/>
        </w:rPr>
        <w:t>,</w:t>
      </w:r>
      <w:r w:rsidRPr="00AA5FDA">
        <w:rPr>
          <w:rFonts w:ascii="Book Antiqua" w:eastAsia="Book Antiqua" w:hAnsi="Book Antiqua" w:cs="Book Antiqua"/>
          <w:color w:val="000000" w:themeColor="text1"/>
          <w:szCs w:val="21"/>
        </w:rPr>
        <w:t xml:space="preserve"> and left hemiplegia with normal mental state with bilateral pupils equal and reacting. </w:t>
      </w:r>
    </w:p>
    <w:p w14:paraId="51A3DA85" w14:textId="77777777" w:rsidR="00A77B3E" w:rsidRPr="00AA5FDA" w:rsidRDefault="00A77B3E">
      <w:pPr>
        <w:spacing w:line="360" w:lineRule="auto"/>
        <w:jc w:val="both"/>
        <w:rPr>
          <w:color w:val="000000" w:themeColor="text1"/>
        </w:rPr>
      </w:pPr>
    </w:p>
    <w:p w14:paraId="16030E3D" w14:textId="77777777" w:rsidR="00A77B3E" w:rsidRPr="00AA5FDA" w:rsidRDefault="00223A89">
      <w:pPr>
        <w:spacing w:line="360" w:lineRule="auto"/>
        <w:jc w:val="both"/>
        <w:rPr>
          <w:color w:val="000000" w:themeColor="text1"/>
        </w:rPr>
      </w:pPr>
      <w:r w:rsidRPr="00AA5FDA">
        <w:rPr>
          <w:rFonts w:ascii="Book Antiqua" w:eastAsia="Book Antiqua" w:hAnsi="Book Antiqua" w:cs="Book Antiqua"/>
          <w:b/>
          <w:i/>
          <w:color w:val="000000" w:themeColor="text1"/>
        </w:rPr>
        <w:t>History of present illness</w:t>
      </w:r>
    </w:p>
    <w:p w14:paraId="0E45FF8C" w14:textId="38D7E7DE" w:rsidR="00A77B3E" w:rsidRPr="00AA5FDA" w:rsidRDefault="009C66A0">
      <w:pPr>
        <w:spacing w:line="360" w:lineRule="auto"/>
        <w:jc w:val="both"/>
        <w:rPr>
          <w:color w:val="000000" w:themeColor="text1"/>
        </w:rPr>
      </w:pPr>
      <w:r>
        <w:rPr>
          <w:rFonts w:ascii="Book Antiqua" w:eastAsia="Book Antiqua" w:hAnsi="Book Antiqua" w:cs="Book Antiqua"/>
          <w:color w:val="000000" w:themeColor="text1"/>
          <w:szCs w:val="21"/>
        </w:rPr>
        <w:t>C</w:t>
      </w:r>
      <w:r w:rsidRPr="00AA5FDA">
        <w:rPr>
          <w:rFonts w:ascii="Book Antiqua" w:eastAsia="Book Antiqua" w:hAnsi="Book Antiqua" w:cs="Book Antiqua"/>
          <w:color w:val="000000" w:themeColor="text1"/>
          <w:szCs w:val="21"/>
        </w:rPr>
        <w:t>omputed tomography (CT) scan of the brain showed the right frontal parietal lobe intracerebral hemorrhage of the patient at the local hospital</w:t>
      </w:r>
      <w:r>
        <w:rPr>
          <w:rFonts w:ascii="Book Antiqua" w:eastAsia="Book Antiqua" w:hAnsi="Book Antiqua" w:cs="Book Antiqua"/>
          <w:color w:val="000000" w:themeColor="text1"/>
          <w:szCs w:val="21"/>
        </w:rPr>
        <w:t>, and the patient</w:t>
      </w:r>
      <w:r w:rsidR="00223A89" w:rsidRPr="00AA5FDA">
        <w:rPr>
          <w:rFonts w:ascii="Book Antiqua" w:eastAsia="Book Antiqua" w:hAnsi="Book Antiqua" w:cs="Book Antiqua"/>
          <w:color w:val="000000" w:themeColor="text1"/>
          <w:szCs w:val="21"/>
        </w:rPr>
        <w:t xml:space="preserve"> underwent evacuation of hematoma by emergency craniotomy</w:t>
      </w:r>
      <w:r>
        <w:rPr>
          <w:rFonts w:ascii="Book Antiqua" w:eastAsia="Book Antiqua" w:hAnsi="Book Antiqua" w:cs="Book Antiqua"/>
          <w:color w:val="000000" w:themeColor="text1"/>
          <w:szCs w:val="21"/>
        </w:rPr>
        <w:t xml:space="preserve">. </w:t>
      </w:r>
      <w:r w:rsidR="00B54819" w:rsidRPr="00AA5FDA">
        <w:rPr>
          <w:rFonts w:ascii="Book Antiqua" w:eastAsia="Book Antiqua" w:hAnsi="Book Antiqua" w:cs="Book Antiqua"/>
          <w:color w:val="000000" w:themeColor="text1"/>
          <w:szCs w:val="21"/>
        </w:rPr>
        <w:t>Nine</w:t>
      </w:r>
      <w:r w:rsidR="00223A89" w:rsidRPr="00AA5FDA">
        <w:rPr>
          <w:rFonts w:ascii="Book Antiqua" w:eastAsia="Book Antiqua" w:hAnsi="Book Antiqua" w:cs="Book Antiqua"/>
          <w:color w:val="000000" w:themeColor="text1"/>
          <w:szCs w:val="21"/>
        </w:rPr>
        <w:t xml:space="preserve"> days after the first surgery, the patient complaint of severe headache, accompanied by jet vomiting, and the vomit was gastric contents</w:t>
      </w:r>
      <w:r w:rsidR="00F10E1A">
        <w:rPr>
          <w:rFonts w:ascii="Book Antiqua" w:eastAsia="Book Antiqua" w:hAnsi="Book Antiqua" w:cs="Book Antiqua"/>
          <w:color w:val="000000" w:themeColor="text1"/>
          <w:szCs w:val="21"/>
        </w:rPr>
        <w:t>. The patient</w:t>
      </w:r>
      <w:r w:rsidR="00223A89" w:rsidRPr="00AA5FDA">
        <w:rPr>
          <w:rFonts w:ascii="Book Antiqua" w:eastAsia="Book Antiqua" w:hAnsi="Book Antiqua" w:cs="Book Antiqua"/>
          <w:color w:val="000000" w:themeColor="text1"/>
          <w:szCs w:val="21"/>
        </w:rPr>
        <w:t xml:space="preserve"> underwent another evacuation of hematoma by craniotomy. </w:t>
      </w:r>
      <w:r w:rsidR="00F10E1A">
        <w:rPr>
          <w:rFonts w:ascii="Book Antiqua" w:eastAsia="Book Antiqua" w:hAnsi="Book Antiqua" w:cs="Book Antiqua"/>
          <w:color w:val="000000" w:themeColor="text1"/>
          <w:szCs w:val="21"/>
        </w:rPr>
        <w:t xml:space="preserve">Five days after the second operation, a </w:t>
      </w:r>
      <w:r w:rsidR="00223A89" w:rsidRPr="00AA5FDA">
        <w:rPr>
          <w:rFonts w:ascii="Book Antiqua" w:eastAsia="Book Antiqua" w:hAnsi="Book Antiqua" w:cs="Book Antiqua"/>
          <w:color w:val="000000" w:themeColor="text1"/>
          <w:szCs w:val="21"/>
        </w:rPr>
        <w:t xml:space="preserve">third attack of headache and vomiting </w:t>
      </w:r>
      <w:r w:rsidR="00F10E1A">
        <w:rPr>
          <w:rFonts w:ascii="Book Antiqua" w:eastAsia="Book Antiqua" w:hAnsi="Book Antiqua" w:cs="Book Antiqua"/>
          <w:color w:val="000000" w:themeColor="text1"/>
          <w:szCs w:val="21"/>
        </w:rPr>
        <w:t>began</w:t>
      </w:r>
      <w:r w:rsidR="002367A3" w:rsidRPr="00AA5FDA">
        <w:rPr>
          <w:rFonts w:ascii="Book Antiqua" w:hAnsi="Book Antiqua" w:cs="Book Antiqua" w:hint="eastAsia"/>
          <w:color w:val="000000" w:themeColor="text1"/>
          <w:szCs w:val="21"/>
          <w:lang w:eastAsia="zh-CN"/>
        </w:rPr>
        <w:t>,</w:t>
      </w:r>
      <w:r w:rsidR="002367A3" w:rsidRPr="00AA5FDA">
        <w:rPr>
          <w:rFonts w:ascii="Book Antiqua" w:hAnsi="Book Antiqua" w:cs="Book Antiqua"/>
          <w:color w:val="000000" w:themeColor="text1"/>
          <w:szCs w:val="21"/>
          <w:lang w:eastAsia="zh-CN"/>
        </w:rPr>
        <w:t xml:space="preserve"> </w:t>
      </w:r>
      <w:r w:rsidR="00F10E1A">
        <w:rPr>
          <w:rFonts w:ascii="Book Antiqua" w:hAnsi="Book Antiqua" w:cs="Book Antiqua"/>
          <w:color w:val="000000" w:themeColor="text1"/>
          <w:szCs w:val="21"/>
          <w:lang w:eastAsia="zh-CN"/>
        </w:rPr>
        <w:t xml:space="preserve">and the patient </w:t>
      </w:r>
      <w:r w:rsidR="00223A89" w:rsidRPr="00AA5FDA">
        <w:rPr>
          <w:rFonts w:ascii="Book Antiqua" w:eastAsia="Book Antiqua" w:hAnsi="Book Antiqua" w:cs="Book Antiqua"/>
          <w:color w:val="000000" w:themeColor="text1"/>
          <w:szCs w:val="21"/>
        </w:rPr>
        <w:t>underwent the third evacuation of hematoma by craniotomy to control the hemorrhage. Postoperative pathologic</w:t>
      </w:r>
      <w:r w:rsidR="00F10E1A">
        <w:rPr>
          <w:rFonts w:ascii="Book Antiqua" w:eastAsia="Book Antiqua" w:hAnsi="Book Antiqua" w:cs="Book Antiqua"/>
          <w:color w:val="000000" w:themeColor="text1"/>
          <w:szCs w:val="21"/>
        </w:rPr>
        <w:t>al examination</w:t>
      </w:r>
      <w:r w:rsidR="00223A89" w:rsidRPr="00AA5FDA">
        <w:rPr>
          <w:rFonts w:ascii="Book Antiqua" w:eastAsia="Book Antiqua" w:hAnsi="Book Antiqua" w:cs="Book Antiqua"/>
          <w:color w:val="000000" w:themeColor="text1"/>
          <w:szCs w:val="21"/>
        </w:rPr>
        <w:t xml:space="preserve"> showed foam-like histiocyte proliferation, and tumor cells were found in the hemorrhagic and necrotic tissues (Figure </w:t>
      </w:r>
      <w:r w:rsidR="00223A89" w:rsidRPr="00AA5FDA">
        <w:rPr>
          <w:rFonts w:ascii="Book Antiqua" w:eastAsia="Book Antiqua" w:hAnsi="Book Antiqua" w:cs="Book Antiqua"/>
          <w:color w:val="000000" w:themeColor="text1"/>
          <w:szCs w:val="21"/>
        </w:rPr>
        <w:lastRenderedPageBreak/>
        <w:t xml:space="preserve">1). Immunohistochemical results: </w:t>
      </w:r>
      <w:r w:rsidR="00491530" w:rsidRPr="00AA5FDA">
        <w:rPr>
          <w:rFonts w:ascii="Book Antiqua" w:eastAsia="Book Antiqua" w:hAnsi="Book Antiqua" w:cs="Book Antiqua"/>
          <w:color w:val="000000" w:themeColor="text1"/>
          <w:szCs w:val="21"/>
        </w:rPr>
        <w:t xml:space="preserve">pan-cytokeratin </w:t>
      </w:r>
      <w:r w:rsidR="00223A89" w:rsidRPr="00AA5FDA">
        <w:rPr>
          <w:rFonts w:ascii="Book Antiqua" w:eastAsia="Book Antiqua" w:hAnsi="Book Antiqua" w:cs="Book Antiqua"/>
          <w:color w:val="000000" w:themeColor="text1"/>
          <w:szCs w:val="21"/>
        </w:rPr>
        <w:t xml:space="preserve">(+), </w:t>
      </w:r>
      <w:r w:rsidR="00491530" w:rsidRPr="00AA5FDA">
        <w:rPr>
          <w:rFonts w:ascii="Book Antiqua" w:eastAsia="Book Antiqua" w:hAnsi="Book Antiqua" w:cs="Book Antiqua"/>
          <w:color w:val="000000" w:themeColor="text1"/>
          <w:szCs w:val="21"/>
        </w:rPr>
        <w:t xml:space="preserve">epithelial membrane antigen </w:t>
      </w:r>
      <w:r w:rsidR="00223A89" w:rsidRPr="00AA5FDA">
        <w:rPr>
          <w:rFonts w:ascii="Book Antiqua" w:eastAsia="Book Antiqua" w:hAnsi="Book Antiqua" w:cs="Book Antiqua"/>
          <w:color w:val="000000" w:themeColor="text1"/>
          <w:szCs w:val="21"/>
        </w:rPr>
        <w:t xml:space="preserve">(+), </w:t>
      </w:r>
      <w:r w:rsidR="005F70C3" w:rsidRPr="00AA5FDA">
        <w:rPr>
          <w:rFonts w:ascii="Book Antiqua" w:eastAsia="Book Antiqua" w:hAnsi="Book Antiqua" w:cs="Book Antiqua"/>
          <w:color w:val="000000" w:themeColor="text1"/>
          <w:szCs w:val="21"/>
        </w:rPr>
        <w:t xml:space="preserve">human chorionic gonadotropin (HCG) </w:t>
      </w:r>
      <w:r w:rsidR="00223A89" w:rsidRPr="00AA5FDA">
        <w:rPr>
          <w:rFonts w:ascii="Book Antiqua" w:eastAsia="Book Antiqua" w:hAnsi="Book Antiqua" w:cs="Book Antiqua"/>
          <w:color w:val="000000" w:themeColor="text1"/>
          <w:szCs w:val="21"/>
        </w:rPr>
        <w:t xml:space="preserve">(+), </w:t>
      </w:r>
      <w:r w:rsidR="00491530" w:rsidRPr="00AA5FDA">
        <w:rPr>
          <w:rFonts w:ascii="Book Antiqua" w:eastAsia="Book Antiqua" w:hAnsi="Book Antiqua" w:cs="Book Antiqua"/>
          <w:color w:val="000000" w:themeColor="text1"/>
          <w:szCs w:val="21"/>
        </w:rPr>
        <w:t>granulocyte chemotactic protein</w:t>
      </w:r>
      <w:r w:rsidR="00223A89" w:rsidRPr="00AA5FDA">
        <w:rPr>
          <w:rFonts w:ascii="Book Antiqua" w:eastAsia="Book Antiqua" w:hAnsi="Book Antiqua" w:cs="Book Antiqua"/>
          <w:color w:val="000000" w:themeColor="text1"/>
          <w:szCs w:val="21"/>
        </w:rPr>
        <w:t xml:space="preserve">-3 (+, focal area), </w:t>
      </w:r>
      <w:r w:rsidR="00491530" w:rsidRPr="00AA5FDA">
        <w:rPr>
          <w:rFonts w:ascii="Book Antiqua" w:eastAsia="Book Antiqua" w:hAnsi="Book Antiqua" w:cs="Book Antiqua"/>
          <w:color w:val="000000" w:themeColor="text1"/>
          <w:szCs w:val="21"/>
        </w:rPr>
        <w:t xml:space="preserve">Sal-like protein 4 </w:t>
      </w:r>
      <w:r w:rsidR="00223A89" w:rsidRPr="00AA5FDA">
        <w:rPr>
          <w:rFonts w:ascii="Book Antiqua" w:eastAsia="Book Antiqua" w:hAnsi="Book Antiqua" w:cs="Book Antiqua"/>
          <w:color w:val="000000" w:themeColor="text1"/>
          <w:szCs w:val="21"/>
        </w:rPr>
        <w:t xml:space="preserve">(+), </w:t>
      </w:r>
      <w:r w:rsidR="00491530" w:rsidRPr="00AA5FDA">
        <w:rPr>
          <w:rFonts w:ascii="Book Antiqua" w:eastAsia="Book Antiqua" w:hAnsi="Book Antiqua" w:cs="Book Antiqua"/>
          <w:color w:val="000000" w:themeColor="text1"/>
          <w:szCs w:val="21"/>
        </w:rPr>
        <w:t xml:space="preserve">octamer binding transcription factor </w:t>
      </w:r>
      <w:r w:rsidR="00223A89" w:rsidRPr="00AA5FDA">
        <w:rPr>
          <w:rFonts w:ascii="Book Antiqua" w:eastAsia="Book Antiqua" w:hAnsi="Book Antiqua" w:cs="Book Antiqua"/>
          <w:color w:val="000000" w:themeColor="text1"/>
          <w:szCs w:val="21"/>
        </w:rPr>
        <w:t xml:space="preserve">3/4 (-), </w:t>
      </w:r>
      <w:r w:rsidR="00F10E1A">
        <w:rPr>
          <w:rFonts w:ascii="Book Antiqua" w:eastAsia="Book Antiqua" w:hAnsi="Book Antiqua" w:cs="Book Antiqua"/>
          <w:color w:val="000000" w:themeColor="text1"/>
          <w:szCs w:val="21"/>
        </w:rPr>
        <w:t xml:space="preserve">and </w:t>
      </w:r>
      <w:r w:rsidR="00491530" w:rsidRPr="00AA5FDA">
        <w:rPr>
          <w:rFonts w:ascii="Book Antiqua" w:eastAsia="Book Antiqua" w:hAnsi="Book Antiqua" w:cs="Book Antiqua"/>
          <w:color w:val="000000" w:themeColor="text1"/>
          <w:szCs w:val="21"/>
        </w:rPr>
        <w:t xml:space="preserve">placental alkaline phosphatase </w:t>
      </w:r>
      <w:r w:rsidR="00223A89" w:rsidRPr="00AA5FDA">
        <w:rPr>
          <w:rFonts w:ascii="Book Antiqua" w:eastAsia="Book Antiqua" w:hAnsi="Book Antiqua" w:cs="Book Antiqua"/>
          <w:color w:val="000000" w:themeColor="text1"/>
          <w:szCs w:val="21"/>
        </w:rPr>
        <w:t xml:space="preserve">(-), supporting metastatic choriocarcinoma. </w:t>
      </w:r>
      <w:r w:rsidR="00F10E1A">
        <w:rPr>
          <w:rFonts w:ascii="Book Antiqua" w:eastAsia="Book Antiqua" w:hAnsi="Book Antiqua" w:cs="Book Antiqua"/>
          <w:color w:val="000000" w:themeColor="text1"/>
          <w:szCs w:val="21"/>
        </w:rPr>
        <w:t>After confrontation, the patient</w:t>
      </w:r>
      <w:r w:rsidR="00223A89" w:rsidRPr="00AA5FDA">
        <w:rPr>
          <w:rFonts w:ascii="Book Antiqua" w:eastAsia="Book Antiqua" w:hAnsi="Book Antiqua" w:cs="Book Antiqua"/>
          <w:color w:val="000000" w:themeColor="text1"/>
          <w:szCs w:val="21"/>
        </w:rPr>
        <w:t xml:space="preserve"> admitted </w:t>
      </w:r>
      <w:r w:rsidR="00F10E1A">
        <w:rPr>
          <w:rFonts w:ascii="Book Antiqua" w:eastAsia="Book Antiqua" w:hAnsi="Book Antiqua" w:cs="Book Antiqua"/>
          <w:color w:val="000000" w:themeColor="text1"/>
          <w:szCs w:val="21"/>
        </w:rPr>
        <w:t xml:space="preserve">to having a sexual history and having had an abortion </w:t>
      </w:r>
      <w:r w:rsidR="00223A89" w:rsidRPr="00AA5FDA">
        <w:rPr>
          <w:rFonts w:ascii="Book Antiqua" w:eastAsia="Book Antiqua" w:hAnsi="Book Antiqua" w:cs="Book Antiqua"/>
          <w:color w:val="000000" w:themeColor="text1"/>
          <w:szCs w:val="21"/>
        </w:rPr>
        <w:t>2 years ago</w:t>
      </w:r>
      <w:r w:rsidR="00F10E1A">
        <w:rPr>
          <w:rFonts w:ascii="Book Antiqua" w:eastAsia="Book Antiqua" w:hAnsi="Book Antiqua" w:cs="Book Antiqua"/>
          <w:color w:val="000000" w:themeColor="text1"/>
          <w:szCs w:val="21"/>
        </w:rPr>
        <w:t>.</w:t>
      </w:r>
      <w:r w:rsidR="00223A89" w:rsidRPr="00AA5FDA">
        <w:rPr>
          <w:rFonts w:ascii="Book Antiqua" w:eastAsia="Book Antiqua" w:hAnsi="Book Antiqua" w:cs="Book Antiqua"/>
          <w:color w:val="000000" w:themeColor="text1"/>
          <w:szCs w:val="21"/>
        </w:rPr>
        <w:t xml:space="preserve"> </w:t>
      </w:r>
      <w:r w:rsidR="00F10E1A">
        <w:rPr>
          <w:rFonts w:ascii="Book Antiqua" w:eastAsia="Book Antiqua" w:hAnsi="Book Antiqua" w:cs="Book Antiqua"/>
          <w:color w:val="000000" w:themeColor="text1"/>
          <w:szCs w:val="21"/>
        </w:rPr>
        <w:t>S</w:t>
      </w:r>
      <w:r w:rsidR="00F10E1A" w:rsidRPr="00AA5FDA">
        <w:rPr>
          <w:rFonts w:ascii="Book Antiqua" w:eastAsia="Book Antiqua" w:hAnsi="Book Antiqua" w:cs="Book Antiqua"/>
          <w:color w:val="000000" w:themeColor="text1"/>
          <w:szCs w:val="21"/>
        </w:rPr>
        <w:t xml:space="preserve">he </w:t>
      </w:r>
      <w:r w:rsidR="00223A89" w:rsidRPr="00AA5FDA">
        <w:rPr>
          <w:rFonts w:ascii="Book Antiqua" w:eastAsia="Book Antiqua" w:hAnsi="Book Antiqua" w:cs="Book Antiqua"/>
          <w:color w:val="000000" w:themeColor="text1"/>
          <w:szCs w:val="21"/>
        </w:rPr>
        <w:t xml:space="preserve">hid her medical history for </w:t>
      </w:r>
      <w:r w:rsidR="00591E47">
        <w:rPr>
          <w:rFonts w:ascii="Book Antiqua" w:eastAsia="Book Antiqua" w:hAnsi="Book Antiqua" w:cs="Book Antiqua"/>
          <w:color w:val="000000" w:themeColor="text1"/>
          <w:szCs w:val="21"/>
        </w:rPr>
        <w:t>f</w:t>
      </w:r>
      <w:r w:rsidR="00591E47" w:rsidRPr="00AA5FDA">
        <w:rPr>
          <w:rFonts w:ascii="Book Antiqua" w:eastAsia="Book Antiqua" w:hAnsi="Book Antiqua" w:cs="Book Antiqua"/>
          <w:color w:val="000000" w:themeColor="text1"/>
          <w:szCs w:val="21"/>
        </w:rPr>
        <w:t xml:space="preserve">ear </w:t>
      </w:r>
      <w:r w:rsidR="00223A89" w:rsidRPr="00AA5FDA">
        <w:rPr>
          <w:rFonts w:ascii="Book Antiqua" w:eastAsia="Book Antiqua" w:hAnsi="Book Antiqua" w:cs="Book Antiqua"/>
          <w:color w:val="000000" w:themeColor="text1"/>
          <w:szCs w:val="21"/>
        </w:rPr>
        <w:t xml:space="preserve">that her parents would </w:t>
      </w:r>
      <w:r w:rsidR="00591E47">
        <w:rPr>
          <w:rFonts w:ascii="Book Antiqua" w:eastAsia="Book Antiqua" w:hAnsi="Book Antiqua" w:cs="Book Antiqua"/>
          <w:color w:val="000000" w:themeColor="text1"/>
          <w:szCs w:val="21"/>
        </w:rPr>
        <w:t>find out. L</w:t>
      </w:r>
      <w:r w:rsidR="00223A89" w:rsidRPr="00AA5FDA">
        <w:rPr>
          <w:rFonts w:ascii="Book Antiqua" w:eastAsia="Book Antiqua" w:hAnsi="Book Antiqua" w:cs="Book Antiqua"/>
          <w:color w:val="000000" w:themeColor="text1"/>
          <w:szCs w:val="21"/>
        </w:rPr>
        <w:t>aboratory findings revealed that serum</w:t>
      </w:r>
      <w:r w:rsidR="005F70C3" w:rsidRPr="00AA5FDA">
        <w:rPr>
          <w:rFonts w:ascii="Book Antiqua" w:eastAsia="Book Antiqua" w:hAnsi="Book Antiqua" w:cs="Book Antiqua"/>
          <w:color w:val="000000" w:themeColor="text1"/>
          <w:szCs w:val="21"/>
        </w:rPr>
        <w:t xml:space="preserve"> </w:t>
      </w:r>
      <w:r w:rsidR="00223A89" w:rsidRPr="00AA5FDA">
        <w:rPr>
          <w:rFonts w:ascii="Book Antiqua" w:eastAsia="Book Antiqua" w:hAnsi="Book Antiqua" w:cs="Book Antiqua"/>
          <w:color w:val="000000" w:themeColor="text1"/>
          <w:szCs w:val="21"/>
        </w:rPr>
        <w:t>β-HCG level was more than 200000</w:t>
      </w:r>
      <w:r w:rsidR="005F70C3" w:rsidRPr="00AA5FDA">
        <w:rPr>
          <w:rFonts w:ascii="Book Antiqua" w:eastAsia="Book Antiqua" w:hAnsi="Book Antiqua" w:cs="Book Antiqua"/>
          <w:color w:val="000000" w:themeColor="text1"/>
          <w:szCs w:val="21"/>
        </w:rPr>
        <w:t xml:space="preserve"> </w:t>
      </w:r>
      <w:r w:rsidR="00223A89" w:rsidRPr="00AA5FDA">
        <w:rPr>
          <w:rFonts w:ascii="Book Antiqua" w:eastAsia="Book Antiqua" w:hAnsi="Book Antiqua" w:cs="Book Antiqua"/>
          <w:color w:val="000000" w:themeColor="text1"/>
          <w:szCs w:val="21"/>
        </w:rPr>
        <w:t>U/mL</w:t>
      </w:r>
      <w:r w:rsidR="00591E47">
        <w:rPr>
          <w:rFonts w:ascii="Book Antiqua" w:eastAsia="Book Antiqua" w:hAnsi="Book Antiqua" w:cs="Book Antiqua"/>
          <w:color w:val="000000" w:themeColor="text1"/>
          <w:szCs w:val="21"/>
        </w:rPr>
        <w:t>. B</w:t>
      </w:r>
      <w:r w:rsidR="00223A89" w:rsidRPr="00AA5FDA">
        <w:rPr>
          <w:rFonts w:ascii="Book Antiqua" w:eastAsia="Book Antiqua" w:hAnsi="Book Antiqua" w:cs="Book Antiqua"/>
          <w:color w:val="000000" w:themeColor="text1"/>
          <w:szCs w:val="21"/>
        </w:rPr>
        <w:t xml:space="preserve">ased on all these findings, choriocarcinoma was strongly indicated. She received mannitol dehydration and brain protective treatment, </w:t>
      </w:r>
      <w:r w:rsidR="00591E47">
        <w:rPr>
          <w:rFonts w:ascii="Book Antiqua" w:eastAsia="Book Antiqua" w:hAnsi="Book Antiqua" w:cs="Book Antiqua"/>
          <w:color w:val="000000" w:themeColor="text1"/>
          <w:szCs w:val="21"/>
        </w:rPr>
        <w:t>and was then transferred</w:t>
      </w:r>
      <w:r w:rsidR="00223A89" w:rsidRPr="00AA5FDA">
        <w:rPr>
          <w:rFonts w:ascii="Book Antiqua" w:eastAsia="Book Antiqua" w:hAnsi="Book Antiqua" w:cs="Book Antiqua"/>
          <w:color w:val="000000" w:themeColor="text1"/>
          <w:szCs w:val="21"/>
        </w:rPr>
        <w:t xml:space="preserve"> to</w:t>
      </w:r>
      <w:r w:rsidR="00591E47">
        <w:rPr>
          <w:rFonts w:ascii="Book Antiqua" w:eastAsia="Book Antiqua" w:hAnsi="Book Antiqua" w:cs="Book Antiqua"/>
          <w:color w:val="000000" w:themeColor="text1"/>
          <w:szCs w:val="21"/>
        </w:rPr>
        <w:t xml:space="preserve"> a</w:t>
      </w:r>
      <w:r w:rsidR="00223A89" w:rsidRPr="00AA5FDA">
        <w:rPr>
          <w:rFonts w:ascii="Book Antiqua" w:eastAsia="Book Antiqua" w:hAnsi="Book Antiqua" w:cs="Book Antiqua"/>
          <w:color w:val="000000" w:themeColor="text1"/>
          <w:szCs w:val="21"/>
        </w:rPr>
        <w:t xml:space="preserve"> general hospital for further treatment</w:t>
      </w:r>
      <w:r w:rsidR="00591E47">
        <w:rPr>
          <w:rFonts w:ascii="Book Antiqua" w:eastAsia="Book Antiqua" w:hAnsi="Book Antiqua" w:cs="Book Antiqua"/>
          <w:color w:val="000000" w:themeColor="text1"/>
          <w:szCs w:val="21"/>
        </w:rPr>
        <w:t xml:space="preserve">, at which time she was </w:t>
      </w:r>
      <w:r w:rsidR="00223A89" w:rsidRPr="00AA5FDA">
        <w:rPr>
          <w:rFonts w:ascii="Book Antiqua" w:eastAsia="Book Antiqua" w:hAnsi="Book Antiqua" w:cs="Book Antiqua"/>
          <w:color w:val="000000" w:themeColor="text1"/>
          <w:szCs w:val="21"/>
        </w:rPr>
        <w:t>transferred to our center.</w:t>
      </w:r>
    </w:p>
    <w:p w14:paraId="2E6958FB" w14:textId="77777777" w:rsidR="00A77B3E" w:rsidRPr="00AA5FDA" w:rsidRDefault="00A77B3E">
      <w:pPr>
        <w:spacing w:line="360" w:lineRule="auto"/>
        <w:jc w:val="both"/>
        <w:rPr>
          <w:color w:val="000000" w:themeColor="text1"/>
        </w:rPr>
      </w:pPr>
    </w:p>
    <w:p w14:paraId="1A8754BA" w14:textId="77777777" w:rsidR="00A77B3E" w:rsidRPr="00AA5FDA" w:rsidRDefault="00223A89">
      <w:pPr>
        <w:spacing w:line="360" w:lineRule="auto"/>
        <w:jc w:val="both"/>
        <w:rPr>
          <w:color w:val="000000" w:themeColor="text1"/>
        </w:rPr>
      </w:pPr>
      <w:r w:rsidRPr="00AA5FDA">
        <w:rPr>
          <w:rFonts w:ascii="Book Antiqua" w:eastAsia="Book Antiqua" w:hAnsi="Book Antiqua" w:cs="Book Antiqua"/>
          <w:b/>
          <w:i/>
          <w:color w:val="000000" w:themeColor="text1"/>
        </w:rPr>
        <w:t>History of past illness</w:t>
      </w:r>
    </w:p>
    <w:p w14:paraId="54CA183E" w14:textId="4311D6A1" w:rsidR="00A77B3E" w:rsidRPr="00AA5FDA" w:rsidRDefault="00591E47">
      <w:pPr>
        <w:spacing w:line="360" w:lineRule="auto"/>
        <w:jc w:val="both"/>
        <w:rPr>
          <w:color w:val="000000" w:themeColor="text1"/>
        </w:rPr>
      </w:pPr>
      <w:r>
        <w:rPr>
          <w:rFonts w:ascii="Book Antiqua" w:eastAsia="Book Antiqua" w:hAnsi="Book Antiqua" w:cs="Book Antiqua"/>
          <w:color w:val="000000" w:themeColor="text1"/>
          <w:szCs w:val="21"/>
        </w:rPr>
        <w:t>The patient’s</w:t>
      </w:r>
      <w:r w:rsidR="00223A89" w:rsidRPr="00AA5FDA">
        <w:rPr>
          <w:rFonts w:ascii="Book Antiqua" w:eastAsia="Book Antiqua" w:hAnsi="Book Antiqua" w:cs="Book Antiqua"/>
          <w:color w:val="000000" w:themeColor="text1"/>
          <w:szCs w:val="21"/>
        </w:rPr>
        <w:t xml:space="preserve"> menstrual cycle was regular and she declared no</w:t>
      </w:r>
      <w:r>
        <w:rPr>
          <w:rFonts w:ascii="Book Antiqua" w:eastAsia="Book Antiqua" w:hAnsi="Book Antiqua" w:cs="Book Antiqua"/>
          <w:color w:val="000000" w:themeColor="text1"/>
          <w:szCs w:val="21"/>
        </w:rPr>
        <w:t xml:space="preserve"> history of</w:t>
      </w:r>
      <w:r w:rsidR="00223A89" w:rsidRPr="00AA5FDA">
        <w:rPr>
          <w:rFonts w:ascii="Book Antiqua" w:eastAsia="Book Antiqua" w:hAnsi="Book Antiqua" w:cs="Book Antiqua"/>
          <w:color w:val="000000" w:themeColor="text1"/>
          <w:szCs w:val="21"/>
        </w:rPr>
        <w:t xml:space="preserve"> sexual intercourse </w:t>
      </w:r>
      <w:r>
        <w:rPr>
          <w:rFonts w:ascii="Book Antiqua" w:eastAsia="Book Antiqua" w:hAnsi="Book Antiqua" w:cs="Book Antiqua"/>
          <w:color w:val="000000" w:themeColor="text1"/>
          <w:szCs w:val="21"/>
        </w:rPr>
        <w:t>or</w:t>
      </w:r>
      <w:r w:rsidR="00223A89" w:rsidRPr="00AA5FDA">
        <w:rPr>
          <w:rFonts w:ascii="Book Antiqua" w:eastAsia="Book Antiqua" w:hAnsi="Book Antiqua" w:cs="Book Antiqua"/>
          <w:color w:val="000000" w:themeColor="text1"/>
          <w:szCs w:val="21"/>
        </w:rPr>
        <w:t xml:space="preserve"> abortion</w:t>
      </w:r>
      <w:r>
        <w:rPr>
          <w:rFonts w:ascii="Book Antiqua" w:eastAsia="Book Antiqua" w:hAnsi="Book Antiqua" w:cs="Book Antiqua"/>
          <w:color w:val="000000" w:themeColor="text1"/>
          <w:szCs w:val="21"/>
        </w:rPr>
        <w:t>.</w:t>
      </w:r>
      <w:r w:rsidR="00223A89" w:rsidRPr="00AA5FDA">
        <w:rPr>
          <w:rFonts w:ascii="Book Antiqua" w:eastAsia="Book Antiqua" w:hAnsi="Book Antiqua" w:cs="Book Antiqua"/>
          <w:color w:val="000000" w:themeColor="text1"/>
          <w:szCs w:val="21"/>
        </w:rPr>
        <w:t xml:space="preserve"> </w:t>
      </w:r>
      <w:r>
        <w:rPr>
          <w:rFonts w:ascii="Book Antiqua" w:eastAsia="Book Antiqua" w:hAnsi="Book Antiqua" w:cs="Book Antiqua"/>
          <w:color w:val="000000" w:themeColor="text1"/>
          <w:szCs w:val="21"/>
        </w:rPr>
        <w:t>N</w:t>
      </w:r>
      <w:r w:rsidRPr="00AA5FDA">
        <w:rPr>
          <w:rFonts w:ascii="Book Antiqua" w:eastAsia="Book Antiqua" w:hAnsi="Book Antiqua" w:cs="Book Antiqua"/>
          <w:color w:val="000000" w:themeColor="text1"/>
          <w:szCs w:val="21"/>
        </w:rPr>
        <w:t xml:space="preserve">o </w:t>
      </w:r>
      <w:r w:rsidR="00223A89" w:rsidRPr="00AA5FDA">
        <w:rPr>
          <w:rFonts w:ascii="Book Antiqua" w:eastAsia="Book Antiqua" w:hAnsi="Book Antiqua" w:cs="Book Antiqua"/>
          <w:color w:val="000000" w:themeColor="text1"/>
          <w:szCs w:val="21"/>
        </w:rPr>
        <w:t>history of hypertension could be identified. </w:t>
      </w:r>
    </w:p>
    <w:p w14:paraId="6810F6F6" w14:textId="77777777" w:rsidR="00A77B3E" w:rsidRPr="00AA5FDA" w:rsidRDefault="00A77B3E">
      <w:pPr>
        <w:spacing w:line="360" w:lineRule="auto"/>
        <w:jc w:val="both"/>
        <w:rPr>
          <w:color w:val="000000" w:themeColor="text1"/>
        </w:rPr>
      </w:pPr>
    </w:p>
    <w:p w14:paraId="6DDF1F8B" w14:textId="77777777" w:rsidR="00A77B3E" w:rsidRPr="00AA5FDA" w:rsidRDefault="00223A89">
      <w:pPr>
        <w:spacing w:line="360" w:lineRule="auto"/>
        <w:jc w:val="both"/>
        <w:rPr>
          <w:rFonts w:ascii="Book Antiqua" w:hAnsi="Book Antiqua"/>
          <w:color w:val="000000" w:themeColor="text1"/>
        </w:rPr>
      </w:pPr>
      <w:r w:rsidRPr="00AA5FDA">
        <w:rPr>
          <w:rFonts w:ascii="Book Antiqua" w:eastAsia="Book Antiqua" w:hAnsi="Book Antiqua" w:cs="Book Antiqua"/>
          <w:b/>
          <w:i/>
          <w:color w:val="000000" w:themeColor="text1"/>
        </w:rPr>
        <w:t>Personal and family history</w:t>
      </w:r>
    </w:p>
    <w:p w14:paraId="23CA1215" w14:textId="1B0D5DD0" w:rsidR="00A77B3E" w:rsidRPr="00AA5FDA" w:rsidRDefault="00491530">
      <w:pPr>
        <w:spacing w:line="360" w:lineRule="auto"/>
        <w:jc w:val="both"/>
        <w:rPr>
          <w:rFonts w:ascii="Book Antiqua" w:hAnsi="Book Antiqua"/>
          <w:color w:val="000000" w:themeColor="text1"/>
        </w:rPr>
      </w:pPr>
      <w:r w:rsidRPr="00AA5FDA">
        <w:rPr>
          <w:rFonts w:ascii="Book Antiqua" w:hAnsi="Book Antiqua" w:cs="Book Antiqua"/>
          <w:color w:val="000000" w:themeColor="text1"/>
          <w:lang w:eastAsia="zh-CN"/>
        </w:rPr>
        <w:t>No personal and family history available.</w:t>
      </w:r>
    </w:p>
    <w:p w14:paraId="1A246967" w14:textId="77777777" w:rsidR="00A77B3E" w:rsidRPr="00AA5FDA" w:rsidRDefault="00A77B3E">
      <w:pPr>
        <w:spacing w:line="360" w:lineRule="auto"/>
        <w:jc w:val="both"/>
        <w:rPr>
          <w:color w:val="000000" w:themeColor="text1"/>
        </w:rPr>
      </w:pPr>
    </w:p>
    <w:p w14:paraId="01EC499F" w14:textId="77777777" w:rsidR="00A77B3E" w:rsidRPr="00AA5FDA" w:rsidRDefault="00223A89">
      <w:pPr>
        <w:spacing w:line="360" w:lineRule="auto"/>
        <w:jc w:val="both"/>
        <w:rPr>
          <w:color w:val="000000" w:themeColor="text1"/>
        </w:rPr>
      </w:pPr>
      <w:r w:rsidRPr="00AA5FDA">
        <w:rPr>
          <w:rFonts w:ascii="Book Antiqua" w:eastAsia="Book Antiqua" w:hAnsi="Book Antiqua" w:cs="Book Antiqua"/>
          <w:b/>
          <w:i/>
          <w:color w:val="000000" w:themeColor="text1"/>
        </w:rPr>
        <w:t>Physical examination</w:t>
      </w:r>
    </w:p>
    <w:p w14:paraId="60D10AE3" w14:textId="7541020D" w:rsidR="00A77B3E" w:rsidRPr="00AA5FDA" w:rsidRDefault="00223A89">
      <w:pPr>
        <w:spacing w:line="360" w:lineRule="auto"/>
        <w:jc w:val="both"/>
        <w:rPr>
          <w:color w:val="000000" w:themeColor="text1"/>
        </w:rPr>
      </w:pPr>
      <w:r w:rsidRPr="00AA5FDA">
        <w:rPr>
          <w:rFonts w:ascii="Book Antiqua" w:eastAsia="Book Antiqua" w:hAnsi="Book Antiqua" w:cs="Book Antiqua"/>
          <w:color w:val="000000" w:themeColor="text1"/>
          <w:szCs w:val="21"/>
        </w:rPr>
        <w:t xml:space="preserve">On presentation in our hospital, </w:t>
      </w:r>
      <w:r w:rsidR="00591E47">
        <w:rPr>
          <w:rFonts w:ascii="Book Antiqua" w:eastAsia="Book Antiqua" w:hAnsi="Book Antiqua" w:cs="Book Antiqua"/>
          <w:color w:val="000000" w:themeColor="text1"/>
          <w:szCs w:val="21"/>
        </w:rPr>
        <w:t xml:space="preserve">the patient </w:t>
      </w:r>
      <w:r w:rsidRPr="00AA5FDA">
        <w:rPr>
          <w:rFonts w:ascii="Book Antiqua" w:eastAsia="Book Antiqua" w:hAnsi="Book Antiqua" w:cs="Book Antiqua"/>
          <w:color w:val="000000" w:themeColor="text1"/>
          <w:szCs w:val="21"/>
        </w:rPr>
        <w:t xml:space="preserve">was in </w:t>
      </w:r>
      <w:r w:rsidR="00591E47">
        <w:rPr>
          <w:rFonts w:ascii="Book Antiqua" w:eastAsia="Book Antiqua" w:hAnsi="Book Antiqua" w:cs="Book Antiqua"/>
          <w:color w:val="000000" w:themeColor="text1"/>
          <w:szCs w:val="21"/>
        </w:rPr>
        <w:t xml:space="preserve">a </w:t>
      </w:r>
      <w:r w:rsidRPr="00AA5FDA">
        <w:rPr>
          <w:rFonts w:ascii="Book Antiqua" w:eastAsia="Book Antiqua" w:hAnsi="Book Antiqua" w:cs="Book Antiqua"/>
          <w:color w:val="000000" w:themeColor="text1"/>
          <w:szCs w:val="21"/>
        </w:rPr>
        <w:t>normal mental state with bilateral pupils equal and reacting. The muscle strength of left limb was grade III, the right limb grade V. The physical examination showed there was a bluish violet nodule with a diameter of about 6</w:t>
      </w:r>
      <w:r w:rsidR="00591E47">
        <w:rPr>
          <w:rFonts w:ascii="Book Antiqua" w:eastAsia="Book Antiqua" w:hAnsi="Book Antiqua" w:cs="Book Antiqua"/>
          <w:color w:val="000000" w:themeColor="text1"/>
          <w:szCs w:val="21"/>
        </w:rPr>
        <w:t xml:space="preserve"> </w:t>
      </w:r>
      <w:r w:rsidRPr="00AA5FDA">
        <w:rPr>
          <w:rFonts w:ascii="Book Antiqua" w:eastAsia="Book Antiqua" w:hAnsi="Book Antiqua" w:cs="Book Antiqua"/>
          <w:color w:val="000000" w:themeColor="text1"/>
          <w:szCs w:val="21"/>
        </w:rPr>
        <w:t>cm at the cervix.</w:t>
      </w:r>
    </w:p>
    <w:p w14:paraId="4E9B9429" w14:textId="77777777" w:rsidR="00A77B3E" w:rsidRPr="00AA5FDA" w:rsidRDefault="00A77B3E">
      <w:pPr>
        <w:spacing w:line="360" w:lineRule="auto"/>
        <w:jc w:val="both"/>
        <w:rPr>
          <w:color w:val="000000" w:themeColor="text1"/>
        </w:rPr>
      </w:pPr>
    </w:p>
    <w:p w14:paraId="418FD6BD" w14:textId="77777777" w:rsidR="00A77B3E" w:rsidRPr="00AA5FDA" w:rsidRDefault="00223A89">
      <w:pPr>
        <w:spacing w:line="360" w:lineRule="auto"/>
        <w:jc w:val="both"/>
        <w:rPr>
          <w:color w:val="000000" w:themeColor="text1"/>
        </w:rPr>
      </w:pPr>
      <w:r w:rsidRPr="00AA5FDA">
        <w:rPr>
          <w:rFonts w:ascii="Book Antiqua" w:eastAsia="Book Antiqua" w:hAnsi="Book Antiqua" w:cs="Book Antiqua"/>
          <w:b/>
          <w:i/>
          <w:color w:val="000000" w:themeColor="text1"/>
        </w:rPr>
        <w:t>Laboratory examinations</w:t>
      </w:r>
    </w:p>
    <w:p w14:paraId="462DF570" w14:textId="3B85FD1B" w:rsidR="00A77B3E" w:rsidRPr="00AA5FDA" w:rsidRDefault="00223A89">
      <w:pPr>
        <w:spacing w:line="360" w:lineRule="auto"/>
        <w:jc w:val="both"/>
        <w:rPr>
          <w:color w:val="000000" w:themeColor="text1"/>
        </w:rPr>
      </w:pPr>
      <w:r w:rsidRPr="00AA5FDA">
        <w:rPr>
          <w:rFonts w:ascii="Book Antiqua" w:eastAsia="Book Antiqua" w:hAnsi="Book Antiqua" w:cs="Book Antiqua"/>
          <w:color w:val="000000" w:themeColor="text1"/>
          <w:szCs w:val="21"/>
        </w:rPr>
        <w:t>The blood level of β-HCG was 766510.0</w:t>
      </w:r>
      <w:r w:rsidR="001E17A5" w:rsidRPr="00AA5FDA">
        <w:rPr>
          <w:rFonts w:ascii="Book Antiqua" w:eastAsia="Book Antiqua" w:hAnsi="Book Antiqua" w:cs="Book Antiqua"/>
          <w:color w:val="000000" w:themeColor="text1"/>
          <w:szCs w:val="21"/>
        </w:rPr>
        <w:t xml:space="preserve"> </w:t>
      </w:r>
      <w:r w:rsidRPr="00AA5FDA">
        <w:rPr>
          <w:rFonts w:ascii="Book Antiqua" w:eastAsia="Book Antiqua" w:hAnsi="Book Antiqua" w:cs="Book Antiqua"/>
          <w:color w:val="000000" w:themeColor="text1"/>
          <w:szCs w:val="21"/>
        </w:rPr>
        <w:t>mIU/mL (normal value, &lt;</w:t>
      </w:r>
      <w:r w:rsidR="001E17A5" w:rsidRPr="00AA5FDA">
        <w:rPr>
          <w:rFonts w:ascii="Book Antiqua" w:eastAsia="Book Antiqua" w:hAnsi="Book Antiqua" w:cs="Book Antiqua"/>
          <w:color w:val="000000" w:themeColor="text1"/>
          <w:szCs w:val="21"/>
        </w:rPr>
        <w:t xml:space="preserve"> </w:t>
      </w:r>
      <w:r w:rsidRPr="00AA5FDA">
        <w:rPr>
          <w:rFonts w:ascii="Book Antiqua" w:eastAsia="Book Antiqua" w:hAnsi="Book Antiqua" w:cs="Book Antiqua"/>
          <w:color w:val="000000" w:themeColor="text1"/>
          <w:szCs w:val="21"/>
        </w:rPr>
        <w:t>2.0</w:t>
      </w:r>
      <w:r w:rsidR="001E17A5" w:rsidRPr="00AA5FDA">
        <w:rPr>
          <w:rFonts w:ascii="Book Antiqua" w:eastAsia="Book Antiqua" w:hAnsi="Book Antiqua" w:cs="Book Antiqua"/>
          <w:color w:val="000000" w:themeColor="text1"/>
          <w:szCs w:val="21"/>
        </w:rPr>
        <w:t xml:space="preserve"> </w:t>
      </w:r>
      <w:r w:rsidRPr="00AA5FDA">
        <w:rPr>
          <w:rFonts w:ascii="Book Antiqua" w:eastAsia="Book Antiqua" w:hAnsi="Book Antiqua" w:cs="Book Antiqua"/>
          <w:color w:val="000000" w:themeColor="text1"/>
          <w:szCs w:val="21"/>
        </w:rPr>
        <w:t>mIU/mL). </w:t>
      </w:r>
    </w:p>
    <w:p w14:paraId="6C2DAF4A" w14:textId="77777777" w:rsidR="00A77B3E" w:rsidRPr="00AA5FDA" w:rsidRDefault="00A77B3E">
      <w:pPr>
        <w:spacing w:line="360" w:lineRule="auto"/>
        <w:jc w:val="both"/>
        <w:rPr>
          <w:color w:val="000000" w:themeColor="text1"/>
        </w:rPr>
      </w:pPr>
    </w:p>
    <w:p w14:paraId="2FAA8F69" w14:textId="77777777" w:rsidR="00A77B3E" w:rsidRPr="00AA5FDA" w:rsidRDefault="00223A89">
      <w:pPr>
        <w:spacing w:line="360" w:lineRule="auto"/>
        <w:jc w:val="both"/>
        <w:rPr>
          <w:color w:val="000000" w:themeColor="text1"/>
        </w:rPr>
      </w:pPr>
      <w:r w:rsidRPr="00AA5FDA">
        <w:rPr>
          <w:rFonts w:ascii="Book Antiqua" w:eastAsia="Book Antiqua" w:hAnsi="Book Antiqua" w:cs="Book Antiqua"/>
          <w:b/>
          <w:i/>
          <w:color w:val="000000" w:themeColor="text1"/>
        </w:rPr>
        <w:t>Imaging examinations</w:t>
      </w:r>
    </w:p>
    <w:p w14:paraId="3D4C8DC8" w14:textId="3D3CFD91" w:rsidR="00A77B3E" w:rsidRPr="00AA5FDA" w:rsidRDefault="00223A89">
      <w:pPr>
        <w:spacing w:line="360" w:lineRule="auto"/>
        <w:jc w:val="both"/>
        <w:rPr>
          <w:color w:val="000000" w:themeColor="text1"/>
        </w:rPr>
      </w:pPr>
      <w:r w:rsidRPr="00AA5FDA">
        <w:rPr>
          <w:rFonts w:ascii="Book Antiqua" w:eastAsia="Book Antiqua" w:hAnsi="Book Antiqua" w:cs="Book Antiqua"/>
          <w:color w:val="000000" w:themeColor="text1"/>
          <w:szCs w:val="21"/>
        </w:rPr>
        <w:t xml:space="preserve">Brain CT with contrast enhancement showed the right parietal lobe </w:t>
      </w:r>
      <w:r w:rsidR="00591E47">
        <w:rPr>
          <w:rFonts w:ascii="Book Antiqua" w:eastAsia="Book Antiqua" w:hAnsi="Book Antiqua" w:cs="Book Antiqua"/>
          <w:color w:val="000000" w:themeColor="text1"/>
          <w:szCs w:val="21"/>
        </w:rPr>
        <w:t xml:space="preserve">in the area of the previous </w:t>
      </w:r>
      <w:r w:rsidRPr="00AA5FDA">
        <w:rPr>
          <w:rFonts w:ascii="Book Antiqua" w:eastAsia="Book Antiqua" w:hAnsi="Book Antiqua" w:cs="Book Antiqua"/>
          <w:color w:val="000000" w:themeColor="text1"/>
          <w:szCs w:val="21"/>
        </w:rPr>
        <w:t>operation</w:t>
      </w:r>
      <w:r w:rsidR="00591E47">
        <w:rPr>
          <w:rFonts w:ascii="Book Antiqua" w:eastAsia="Book Antiqua" w:hAnsi="Book Antiqua" w:cs="Book Antiqua"/>
          <w:color w:val="000000" w:themeColor="text1"/>
          <w:szCs w:val="21"/>
        </w:rPr>
        <w:t>s</w:t>
      </w:r>
      <w:r w:rsidRPr="00AA5FDA">
        <w:rPr>
          <w:rFonts w:ascii="Book Antiqua" w:eastAsia="Book Antiqua" w:hAnsi="Book Antiqua" w:cs="Book Antiqua"/>
          <w:color w:val="000000" w:themeColor="text1"/>
          <w:szCs w:val="21"/>
        </w:rPr>
        <w:t xml:space="preserve"> had obvious edema, and local softening foci were formed</w:t>
      </w:r>
      <w:r w:rsidR="00591E47">
        <w:rPr>
          <w:rFonts w:ascii="Book Antiqua" w:eastAsia="Book Antiqua" w:hAnsi="Book Antiqua" w:cs="Book Antiqua"/>
          <w:color w:val="000000" w:themeColor="text1"/>
          <w:szCs w:val="21"/>
        </w:rPr>
        <w:t>. T</w:t>
      </w:r>
      <w:r w:rsidRPr="00AA5FDA">
        <w:rPr>
          <w:rFonts w:ascii="Book Antiqua" w:eastAsia="Book Antiqua" w:hAnsi="Book Antiqua" w:cs="Book Antiqua"/>
          <w:color w:val="000000" w:themeColor="text1"/>
          <w:szCs w:val="21"/>
        </w:rPr>
        <w:t xml:space="preserve">he </w:t>
      </w:r>
      <w:r w:rsidRPr="00AA5FDA">
        <w:rPr>
          <w:rFonts w:ascii="Book Antiqua" w:eastAsia="Book Antiqua" w:hAnsi="Book Antiqua" w:cs="Book Antiqua"/>
          <w:color w:val="000000" w:themeColor="text1"/>
          <w:szCs w:val="21"/>
        </w:rPr>
        <w:lastRenderedPageBreak/>
        <w:t>adjacent meninges and brain w</w:t>
      </w:r>
      <w:r w:rsidR="00591E47">
        <w:rPr>
          <w:rFonts w:ascii="Book Antiqua" w:eastAsia="Book Antiqua" w:hAnsi="Book Antiqua" w:cs="Book Antiqua"/>
          <w:color w:val="000000" w:themeColor="text1"/>
          <w:szCs w:val="21"/>
        </w:rPr>
        <w:t>ere</w:t>
      </w:r>
      <w:r w:rsidRPr="00AA5FDA">
        <w:rPr>
          <w:rFonts w:ascii="Book Antiqua" w:eastAsia="Book Antiqua" w:hAnsi="Book Antiqua" w:cs="Book Antiqua"/>
          <w:color w:val="000000" w:themeColor="text1"/>
          <w:szCs w:val="21"/>
        </w:rPr>
        <w:t xml:space="preserve"> sw</w:t>
      </w:r>
      <w:r w:rsidR="00591E47">
        <w:rPr>
          <w:rFonts w:ascii="Book Antiqua" w:eastAsia="Book Antiqua" w:hAnsi="Book Antiqua" w:cs="Book Antiqua"/>
          <w:color w:val="000000" w:themeColor="text1"/>
          <w:szCs w:val="21"/>
        </w:rPr>
        <w:t>ollen</w:t>
      </w:r>
      <w:r w:rsidRPr="00AA5FDA">
        <w:rPr>
          <w:rFonts w:ascii="Book Antiqua" w:eastAsia="Book Antiqua" w:hAnsi="Book Antiqua" w:cs="Book Antiqua"/>
          <w:color w:val="000000" w:themeColor="text1"/>
          <w:szCs w:val="21"/>
        </w:rPr>
        <w:t xml:space="preserve">, </w:t>
      </w:r>
      <w:r w:rsidR="00591E47">
        <w:rPr>
          <w:rFonts w:ascii="Book Antiqua" w:eastAsia="Book Antiqua" w:hAnsi="Book Antiqua" w:cs="Book Antiqua"/>
          <w:color w:val="000000" w:themeColor="text1"/>
          <w:szCs w:val="21"/>
        </w:rPr>
        <w:t>indicating</w:t>
      </w:r>
      <w:r w:rsidRPr="00AA5FDA">
        <w:rPr>
          <w:rFonts w:ascii="Book Antiqua" w:eastAsia="Book Antiqua" w:hAnsi="Book Antiqua" w:cs="Book Antiqua"/>
          <w:color w:val="000000" w:themeColor="text1"/>
          <w:szCs w:val="21"/>
        </w:rPr>
        <w:t xml:space="preserve"> residual tumor at the </w:t>
      </w:r>
      <w:r w:rsidR="00591E47">
        <w:rPr>
          <w:rFonts w:ascii="Book Antiqua" w:eastAsia="Book Antiqua" w:hAnsi="Book Antiqua" w:cs="Book Antiqua"/>
          <w:color w:val="000000" w:themeColor="text1"/>
          <w:szCs w:val="21"/>
        </w:rPr>
        <w:t>surgical</w:t>
      </w:r>
      <w:r w:rsidRPr="00AA5FDA">
        <w:rPr>
          <w:rFonts w:ascii="Book Antiqua" w:eastAsia="Book Antiqua" w:hAnsi="Book Antiqua" w:cs="Book Antiqua"/>
          <w:color w:val="000000" w:themeColor="text1"/>
          <w:szCs w:val="21"/>
        </w:rPr>
        <w:t xml:space="preserve"> area. Chest CT showed multiple round nodules and masses of variable sizes in both lungs, with scanty amounts of right pleural effusion, compatible with lung metastasis. Abdomen CT showed an abnormal, high and low mixed density </w:t>
      </w:r>
      <w:r w:rsidR="00591E47">
        <w:rPr>
          <w:rFonts w:ascii="Book Antiqua" w:eastAsia="Book Antiqua" w:hAnsi="Book Antiqua" w:cs="Book Antiqua"/>
          <w:color w:val="000000" w:themeColor="text1"/>
          <w:szCs w:val="21"/>
        </w:rPr>
        <w:t>in the</w:t>
      </w:r>
      <w:r w:rsidR="00591E47" w:rsidRPr="00AA5FDA">
        <w:rPr>
          <w:rFonts w:ascii="Book Antiqua" w:eastAsia="Book Antiqua" w:hAnsi="Book Antiqua" w:cs="Book Antiqua"/>
          <w:color w:val="000000" w:themeColor="text1"/>
          <w:szCs w:val="21"/>
        </w:rPr>
        <w:t xml:space="preserve"> </w:t>
      </w:r>
      <w:r w:rsidRPr="00AA5FDA">
        <w:rPr>
          <w:rFonts w:ascii="Book Antiqua" w:eastAsia="Book Antiqua" w:hAnsi="Book Antiqua" w:cs="Book Antiqua"/>
          <w:color w:val="000000" w:themeColor="text1"/>
          <w:szCs w:val="21"/>
        </w:rPr>
        <w:t xml:space="preserve">spleen and kidneys, </w:t>
      </w:r>
      <w:r w:rsidR="00257232">
        <w:rPr>
          <w:rFonts w:ascii="Book Antiqua" w:eastAsia="Book Antiqua" w:hAnsi="Book Antiqua" w:cs="Book Antiqua"/>
          <w:color w:val="000000" w:themeColor="text1"/>
          <w:szCs w:val="21"/>
        </w:rPr>
        <w:t xml:space="preserve">and </w:t>
      </w:r>
      <w:r w:rsidRPr="00AA5FDA">
        <w:rPr>
          <w:rFonts w:ascii="Book Antiqua" w:eastAsia="Book Antiqua" w:hAnsi="Book Antiqua" w:cs="Book Antiqua"/>
          <w:color w:val="000000" w:themeColor="text1"/>
          <w:szCs w:val="21"/>
        </w:rPr>
        <w:t>the cervical was enlarged with uneven and enhancement CT value.</w:t>
      </w:r>
    </w:p>
    <w:p w14:paraId="3CE7F4F1" w14:textId="77777777" w:rsidR="00A77B3E" w:rsidRPr="00AA5FDA" w:rsidRDefault="00A77B3E">
      <w:pPr>
        <w:spacing w:line="360" w:lineRule="auto"/>
        <w:jc w:val="both"/>
        <w:rPr>
          <w:color w:val="000000" w:themeColor="text1"/>
        </w:rPr>
      </w:pPr>
    </w:p>
    <w:p w14:paraId="29AC9FBD" w14:textId="77777777" w:rsidR="00A77B3E" w:rsidRPr="00AA5FDA" w:rsidRDefault="00223A89">
      <w:pPr>
        <w:spacing w:line="360" w:lineRule="auto"/>
        <w:jc w:val="both"/>
        <w:rPr>
          <w:color w:val="000000" w:themeColor="text1"/>
        </w:rPr>
      </w:pPr>
      <w:r w:rsidRPr="00AA5FDA">
        <w:rPr>
          <w:rFonts w:ascii="Book Antiqua" w:eastAsia="Book Antiqua" w:hAnsi="Book Antiqua" w:cs="Book Antiqua"/>
          <w:b/>
          <w:caps/>
          <w:color w:val="000000" w:themeColor="text1"/>
          <w:u w:val="single"/>
        </w:rPr>
        <w:t>FINAL DIAGNOSIS</w:t>
      </w:r>
    </w:p>
    <w:p w14:paraId="5E78D57F" w14:textId="45765EF4" w:rsidR="00A77B3E" w:rsidRPr="00AA5FDA" w:rsidRDefault="00223A89">
      <w:pPr>
        <w:spacing w:line="360" w:lineRule="auto"/>
        <w:jc w:val="both"/>
        <w:rPr>
          <w:rFonts w:ascii="Book Antiqua" w:hAnsi="Book Antiqua"/>
          <w:color w:val="000000" w:themeColor="text1"/>
        </w:rPr>
      </w:pPr>
      <w:r w:rsidRPr="00AA5FDA">
        <w:rPr>
          <w:rFonts w:ascii="Book Antiqua" w:eastAsia="Book Antiqua" w:hAnsi="Book Antiqua" w:cs="Book Antiqua"/>
          <w:color w:val="000000" w:themeColor="text1"/>
          <w:szCs w:val="21"/>
        </w:rPr>
        <w:t xml:space="preserve">On the basis of clinical and laboratory investigations, the patient </w:t>
      </w:r>
      <w:r w:rsidR="00257232">
        <w:rPr>
          <w:rFonts w:ascii="Book Antiqua" w:eastAsia="Book Antiqua" w:hAnsi="Book Antiqua" w:cs="Book Antiqua"/>
          <w:color w:val="000000" w:themeColor="text1"/>
          <w:szCs w:val="21"/>
        </w:rPr>
        <w:t>was</w:t>
      </w:r>
      <w:r w:rsidR="00257232" w:rsidRPr="00AA5FDA">
        <w:rPr>
          <w:rFonts w:ascii="Book Antiqua" w:eastAsia="Book Antiqua" w:hAnsi="Book Antiqua" w:cs="Book Antiqua"/>
          <w:color w:val="000000" w:themeColor="text1"/>
          <w:szCs w:val="21"/>
        </w:rPr>
        <w:t xml:space="preserve"> </w:t>
      </w:r>
      <w:r w:rsidRPr="00AA5FDA">
        <w:rPr>
          <w:rFonts w:ascii="Book Antiqua" w:eastAsia="Book Antiqua" w:hAnsi="Book Antiqua" w:cs="Book Antiqua"/>
          <w:color w:val="000000" w:themeColor="text1"/>
          <w:szCs w:val="21"/>
        </w:rPr>
        <w:t xml:space="preserve">diagnosed </w:t>
      </w:r>
      <w:r w:rsidR="00257232">
        <w:rPr>
          <w:rFonts w:ascii="Book Antiqua" w:eastAsia="Book Antiqua" w:hAnsi="Book Antiqua" w:cs="Book Antiqua"/>
          <w:color w:val="000000" w:themeColor="text1"/>
          <w:szCs w:val="21"/>
        </w:rPr>
        <w:t>with</w:t>
      </w:r>
      <w:r w:rsidR="00257232" w:rsidRPr="00AA5FDA">
        <w:rPr>
          <w:rFonts w:ascii="Book Antiqua" w:eastAsia="Book Antiqua" w:hAnsi="Book Antiqua" w:cs="Book Antiqua"/>
          <w:color w:val="000000" w:themeColor="text1"/>
          <w:szCs w:val="21"/>
        </w:rPr>
        <w:t xml:space="preserve"> </w:t>
      </w:r>
      <w:r w:rsidRPr="00AA5FDA">
        <w:rPr>
          <w:rFonts w:ascii="Book Antiqua" w:eastAsia="Book Antiqua" w:hAnsi="Book Antiqua" w:cs="Book Antiqua"/>
          <w:color w:val="000000" w:themeColor="text1"/>
          <w:szCs w:val="21"/>
        </w:rPr>
        <w:t>choriocarcinoma</w:t>
      </w:r>
      <w:r w:rsidR="00257232">
        <w:rPr>
          <w:rFonts w:ascii="Book Antiqua" w:eastAsia="Book Antiqua" w:hAnsi="Book Antiqua" w:cs="Book Antiqua"/>
          <w:color w:val="000000" w:themeColor="text1"/>
          <w:szCs w:val="21"/>
        </w:rPr>
        <w:t>,</w:t>
      </w:r>
      <w:r w:rsidRPr="00AA5FDA">
        <w:rPr>
          <w:rFonts w:ascii="Book Antiqua" w:eastAsia="Book Antiqua" w:hAnsi="Book Antiqua" w:cs="Book Antiqua"/>
          <w:color w:val="000000" w:themeColor="text1"/>
          <w:szCs w:val="21"/>
        </w:rPr>
        <w:t xml:space="preserve"> </w:t>
      </w:r>
      <w:r w:rsidR="001E17A5" w:rsidRPr="00AA5FDA">
        <w:rPr>
          <w:rFonts w:ascii="Book Antiqua" w:hAnsi="Book Antiqua"/>
          <w:color w:val="000000" w:themeColor="text1"/>
        </w:rPr>
        <w:t>International Federation of Gynecology and Obstetrics (</w:t>
      </w:r>
      <w:r w:rsidRPr="00AA5FDA">
        <w:rPr>
          <w:rFonts w:ascii="Book Antiqua" w:eastAsia="Book Antiqua" w:hAnsi="Book Antiqua" w:cs="Book Antiqua"/>
          <w:color w:val="000000" w:themeColor="text1"/>
          <w:szCs w:val="21"/>
        </w:rPr>
        <w:t>FIGO</w:t>
      </w:r>
      <w:r w:rsidR="001E17A5" w:rsidRPr="00AA5FDA">
        <w:rPr>
          <w:rFonts w:ascii="Book Antiqua" w:eastAsia="Book Antiqua" w:hAnsi="Book Antiqua" w:cs="Book Antiqua"/>
          <w:color w:val="000000" w:themeColor="text1"/>
          <w:szCs w:val="21"/>
        </w:rPr>
        <w:t>)</w:t>
      </w:r>
      <w:r w:rsidRPr="00AA5FDA">
        <w:rPr>
          <w:rFonts w:ascii="Book Antiqua" w:eastAsia="Book Antiqua" w:hAnsi="Book Antiqua" w:cs="Book Antiqua"/>
          <w:color w:val="000000" w:themeColor="text1"/>
          <w:szCs w:val="21"/>
        </w:rPr>
        <w:t xml:space="preserve"> stage IV and score of the Prognostic Scoring Index modified by the FIGO score was 21</w:t>
      </w:r>
      <w:r w:rsidR="001E17A5" w:rsidRPr="00AA5FDA">
        <w:rPr>
          <w:rFonts w:ascii="Book Antiqua" w:eastAsia="Book Antiqua" w:hAnsi="Book Antiqua" w:cs="Book Antiqua"/>
          <w:color w:val="000000" w:themeColor="text1"/>
          <w:szCs w:val="21"/>
        </w:rPr>
        <w:t xml:space="preserve"> </w:t>
      </w:r>
      <w:r w:rsidRPr="00AA5FDA">
        <w:rPr>
          <w:rFonts w:ascii="Book Antiqua" w:eastAsia="Book Antiqua" w:hAnsi="Book Antiqua" w:cs="Book Antiqua"/>
          <w:color w:val="000000" w:themeColor="text1"/>
          <w:szCs w:val="21"/>
        </w:rPr>
        <w:t>(extreme high risk)</w:t>
      </w:r>
      <w:r w:rsidR="001E17A5" w:rsidRPr="00AA5FDA">
        <w:rPr>
          <w:rFonts w:ascii="Book Antiqua" w:eastAsia="Book Antiqua" w:hAnsi="Book Antiqua" w:cs="Book Antiqua"/>
          <w:color w:val="000000" w:themeColor="text1"/>
          <w:szCs w:val="21"/>
        </w:rPr>
        <w:t>.</w:t>
      </w:r>
    </w:p>
    <w:p w14:paraId="5CA3600C" w14:textId="77777777" w:rsidR="00A77B3E" w:rsidRPr="00AA5FDA" w:rsidRDefault="00A77B3E">
      <w:pPr>
        <w:spacing w:line="360" w:lineRule="auto"/>
        <w:jc w:val="both"/>
        <w:rPr>
          <w:color w:val="000000" w:themeColor="text1"/>
        </w:rPr>
      </w:pPr>
    </w:p>
    <w:p w14:paraId="02A89051" w14:textId="77777777" w:rsidR="00A77B3E" w:rsidRPr="00AA5FDA" w:rsidRDefault="00223A89">
      <w:pPr>
        <w:spacing w:line="360" w:lineRule="auto"/>
        <w:jc w:val="both"/>
        <w:rPr>
          <w:color w:val="000000" w:themeColor="text1"/>
        </w:rPr>
      </w:pPr>
      <w:r w:rsidRPr="00AA5FDA">
        <w:rPr>
          <w:rFonts w:ascii="Book Antiqua" w:eastAsia="Book Antiqua" w:hAnsi="Book Antiqua" w:cs="Book Antiqua"/>
          <w:b/>
          <w:caps/>
          <w:color w:val="000000" w:themeColor="text1"/>
          <w:u w:val="single"/>
        </w:rPr>
        <w:t>TREATMENT</w:t>
      </w:r>
    </w:p>
    <w:p w14:paraId="17B532BE" w14:textId="74771BC6" w:rsidR="00A77B3E" w:rsidRPr="00AA5FDA" w:rsidRDefault="00223A89">
      <w:pPr>
        <w:spacing w:line="360" w:lineRule="auto"/>
        <w:jc w:val="both"/>
        <w:rPr>
          <w:color w:val="000000" w:themeColor="text1"/>
        </w:rPr>
      </w:pPr>
      <w:r w:rsidRPr="00AA5FDA">
        <w:rPr>
          <w:rFonts w:ascii="Book Antiqua" w:eastAsia="Book Antiqua" w:hAnsi="Book Antiqua" w:cs="Book Antiqua"/>
          <w:color w:val="000000" w:themeColor="text1"/>
          <w:szCs w:val="21"/>
        </w:rPr>
        <w:t xml:space="preserve">The patient underwent a multidisciplinary approach to treatment </w:t>
      </w:r>
      <w:r w:rsidR="00257232">
        <w:rPr>
          <w:rFonts w:ascii="Book Antiqua" w:eastAsia="Book Antiqua" w:hAnsi="Book Antiqua" w:cs="Book Antiqua"/>
          <w:color w:val="000000" w:themeColor="text1"/>
          <w:szCs w:val="21"/>
        </w:rPr>
        <w:t xml:space="preserve">which </w:t>
      </w:r>
      <w:r w:rsidRPr="00AA5FDA">
        <w:rPr>
          <w:rFonts w:ascii="Book Antiqua" w:eastAsia="Book Antiqua" w:hAnsi="Book Antiqua" w:cs="Book Antiqua"/>
          <w:color w:val="000000" w:themeColor="text1"/>
          <w:szCs w:val="21"/>
        </w:rPr>
        <w:t xml:space="preserve">consisted of a modified multi-agent chemotherapy regimen of </w:t>
      </w:r>
      <w:r w:rsidR="0057626F" w:rsidRPr="00AA5FDA">
        <w:rPr>
          <w:rFonts w:ascii="Book Antiqua" w:eastAsia="Book Antiqua" w:hAnsi="Book Antiqua" w:cs="Book Antiqua"/>
          <w:color w:val="000000" w:themeColor="text1"/>
          <w:szCs w:val="21"/>
        </w:rPr>
        <w:t xml:space="preserve">etoposide, methotrexate, actinomycin D, cyclophosphamide and vincristine </w:t>
      </w:r>
      <w:r w:rsidRPr="00AA5FDA">
        <w:rPr>
          <w:rFonts w:ascii="Book Antiqua" w:eastAsia="Book Antiqua" w:hAnsi="Book Antiqua" w:cs="Book Antiqua"/>
          <w:color w:val="000000" w:themeColor="text1"/>
          <w:szCs w:val="21"/>
        </w:rPr>
        <w:t>(</w:t>
      </w:r>
      <w:r w:rsidR="0057626F" w:rsidRPr="00AA5FDA">
        <w:rPr>
          <w:rFonts w:ascii="Book Antiqua" w:eastAsia="Book Antiqua" w:hAnsi="Book Antiqua" w:cs="Book Antiqua"/>
          <w:color w:val="000000" w:themeColor="text1"/>
          <w:szCs w:val="21"/>
        </w:rPr>
        <w:t>EMA-CO</w:t>
      </w:r>
      <w:r w:rsidRPr="00AA5FDA">
        <w:rPr>
          <w:rFonts w:ascii="Book Antiqua" w:eastAsia="Book Antiqua" w:hAnsi="Book Antiqua" w:cs="Book Antiqua"/>
          <w:color w:val="000000" w:themeColor="text1"/>
          <w:szCs w:val="21"/>
        </w:rPr>
        <w:t>) with higher doses of methotrexate. The regimen was as follows: methotrexate 100</w:t>
      </w:r>
      <w:r w:rsidR="00E37D72" w:rsidRPr="00AA5FDA">
        <w:rPr>
          <w:rFonts w:ascii="Book Antiqua" w:eastAsia="Book Antiqua" w:hAnsi="Book Antiqua" w:cs="Book Antiqua"/>
          <w:color w:val="000000" w:themeColor="text1"/>
          <w:szCs w:val="21"/>
        </w:rPr>
        <w:t xml:space="preserve"> </w:t>
      </w:r>
      <w:r w:rsidRPr="00AA5FDA">
        <w:rPr>
          <w:rFonts w:ascii="Book Antiqua" w:eastAsia="Book Antiqua" w:hAnsi="Book Antiqua" w:cs="Book Antiqua"/>
          <w:color w:val="000000" w:themeColor="text1"/>
          <w:szCs w:val="21"/>
        </w:rPr>
        <w:t>mg/m</w:t>
      </w:r>
      <w:r w:rsidRPr="00AA5FDA">
        <w:rPr>
          <w:rFonts w:ascii="Book Antiqua" w:eastAsia="Book Antiqua" w:hAnsi="Book Antiqua" w:cs="Book Antiqua"/>
          <w:color w:val="000000" w:themeColor="text1"/>
          <w:szCs w:val="21"/>
          <w:vertAlign w:val="superscript"/>
        </w:rPr>
        <w:t>2</w:t>
      </w:r>
      <w:r w:rsidRPr="00AA5FDA">
        <w:rPr>
          <w:rFonts w:ascii="Book Antiqua" w:eastAsia="Book Antiqua" w:hAnsi="Book Antiqua" w:cs="Book Antiqua"/>
          <w:color w:val="000000" w:themeColor="text1"/>
          <w:szCs w:val="21"/>
        </w:rPr>
        <w:t>, followed by methotrexate 200 mg/m</w:t>
      </w:r>
      <w:r w:rsidRPr="00AA5FDA">
        <w:rPr>
          <w:rFonts w:ascii="Book Antiqua" w:eastAsia="Book Antiqua" w:hAnsi="Book Antiqua" w:cs="Book Antiqua"/>
          <w:color w:val="000000" w:themeColor="text1"/>
          <w:szCs w:val="21"/>
          <w:vertAlign w:val="superscript"/>
        </w:rPr>
        <w:t>2</w:t>
      </w:r>
      <w:r w:rsidRPr="00AA5FDA">
        <w:rPr>
          <w:rFonts w:ascii="Book Antiqua" w:eastAsia="Book Antiqua" w:hAnsi="Book Antiqua" w:cs="Book Antiqua"/>
          <w:color w:val="000000" w:themeColor="text1"/>
          <w:szCs w:val="21"/>
        </w:rPr>
        <w:t> over 12 h day 1, etoposide 100 mg/m</w:t>
      </w:r>
      <w:r w:rsidRPr="00AA5FDA">
        <w:rPr>
          <w:rFonts w:ascii="Book Antiqua" w:eastAsia="Book Antiqua" w:hAnsi="Book Antiqua" w:cs="Book Antiqua"/>
          <w:color w:val="000000" w:themeColor="text1"/>
          <w:szCs w:val="21"/>
          <w:vertAlign w:val="superscript"/>
        </w:rPr>
        <w:t>2</w:t>
      </w:r>
      <w:r w:rsidRPr="00AA5FDA">
        <w:rPr>
          <w:rFonts w:ascii="Book Antiqua" w:eastAsia="Book Antiqua" w:hAnsi="Book Antiqua" w:cs="Book Antiqua"/>
          <w:color w:val="000000" w:themeColor="text1"/>
          <w:szCs w:val="21"/>
        </w:rPr>
        <w:t> and dactinomycin 0.5 mg days 1 and 2, calcium folate 15 mg intramuscular injection every 12 h days 2 and 3, alternating with cyclophosphamide 600 mg/m</w:t>
      </w:r>
      <w:r w:rsidRPr="00AA5FDA">
        <w:rPr>
          <w:rFonts w:ascii="Book Antiqua" w:eastAsia="Book Antiqua" w:hAnsi="Book Antiqua" w:cs="Book Antiqua"/>
          <w:color w:val="000000" w:themeColor="text1"/>
          <w:szCs w:val="21"/>
          <w:vertAlign w:val="superscript"/>
        </w:rPr>
        <w:t>2</w:t>
      </w:r>
      <w:r w:rsidRPr="00AA5FDA">
        <w:rPr>
          <w:rFonts w:ascii="Book Antiqua" w:eastAsia="Book Antiqua" w:hAnsi="Book Antiqua" w:cs="Book Antiqua"/>
          <w:color w:val="000000" w:themeColor="text1"/>
          <w:szCs w:val="21"/>
        </w:rPr>
        <w:t> and vincristine 2 mg day 8, every 14 days. During the first chemotherapy</w:t>
      </w:r>
      <w:r w:rsidR="00257232">
        <w:rPr>
          <w:rFonts w:ascii="Book Antiqua" w:eastAsia="Book Antiqua" w:hAnsi="Book Antiqua" w:cs="Book Antiqua"/>
          <w:color w:val="000000" w:themeColor="text1"/>
          <w:szCs w:val="21"/>
        </w:rPr>
        <w:t xml:space="preserve"> regimen</w:t>
      </w:r>
      <w:r w:rsidRPr="00AA5FDA">
        <w:rPr>
          <w:rFonts w:ascii="Book Antiqua" w:eastAsia="Book Antiqua" w:hAnsi="Book Antiqua" w:cs="Book Antiqua"/>
          <w:color w:val="000000" w:themeColor="text1"/>
          <w:szCs w:val="21"/>
        </w:rPr>
        <w:t>, the patient suddenly had vaginal bleeding</w:t>
      </w:r>
      <w:r w:rsidR="00257232">
        <w:rPr>
          <w:rFonts w:ascii="Book Antiqua" w:eastAsia="Book Antiqua" w:hAnsi="Book Antiqua" w:cs="Book Antiqua"/>
          <w:color w:val="000000" w:themeColor="text1"/>
          <w:szCs w:val="21"/>
        </w:rPr>
        <w:t>. P</w:t>
      </w:r>
      <w:r w:rsidRPr="00AA5FDA">
        <w:rPr>
          <w:rFonts w:ascii="Book Antiqua" w:eastAsia="Book Antiqua" w:hAnsi="Book Antiqua" w:cs="Book Antiqua"/>
          <w:color w:val="000000" w:themeColor="text1"/>
          <w:szCs w:val="21"/>
        </w:rPr>
        <w:t xml:space="preserve">hysical examination </w:t>
      </w:r>
      <w:r w:rsidR="00257232">
        <w:rPr>
          <w:rFonts w:ascii="Book Antiqua" w:eastAsia="Book Antiqua" w:hAnsi="Book Antiqua" w:cs="Book Antiqua"/>
          <w:color w:val="000000" w:themeColor="text1"/>
          <w:szCs w:val="21"/>
        </w:rPr>
        <w:t>found</w:t>
      </w:r>
      <w:r w:rsidR="00257232" w:rsidRPr="00AA5FDA">
        <w:rPr>
          <w:rFonts w:ascii="Book Antiqua" w:eastAsia="Book Antiqua" w:hAnsi="Book Antiqua" w:cs="Book Antiqua"/>
          <w:color w:val="000000" w:themeColor="text1"/>
          <w:szCs w:val="21"/>
        </w:rPr>
        <w:t xml:space="preserve"> </w:t>
      </w:r>
      <w:r w:rsidRPr="00AA5FDA">
        <w:rPr>
          <w:rFonts w:ascii="Book Antiqua" w:eastAsia="Book Antiqua" w:hAnsi="Book Antiqua" w:cs="Book Antiqua"/>
          <w:color w:val="000000" w:themeColor="text1"/>
          <w:szCs w:val="21"/>
        </w:rPr>
        <w:t xml:space="preserve">a large amount of blood in the vagina and the bluish violet nodule on the cervix </w:t>
      </w:r>
      <w:r w:rsidR="00257232">
        <w:rPr>
          <w:rFonts w:ascii="Book Antiqua" w:eastAsia="Book Antiqua" w:hAnsi="Book Antiqua" w:cs="Book Antiqua"/>
          <w:color w:val="000000" w:themeColor="text1"/>
          <w:szCs w:val="21"/>
        </w:rPr>
        <w:t>had</w:t>
      </w:r>
      <w:r w:rsidR="00257232" w:rsidRPr="00AA5FDA">
        <w:rPr>
          <w:rFonts w:ascii="Book Antiqua" w:eastAsia="Book Antiqua" w:hAnsi="Book Antiqua" w:cs="Book Antiqua"/>
          <w:color w:val="000000" w:themeColor="text1"/>
          <w:szCs w:val="21"/>
        </w:rPr>
        <w:t xml:space="preserve"> </w:t>
      </w:r>
      <w:r w:rsidRPr="00AA5FDA">
        <w:rPr>
          <w:rFonts w:ascii="Book Antiqua" w:eastAsia="Book Antiqua" w:hAnsi="Book Antiqua" w:cs="Book Antiqua"/>
          <w:color w:val="000000" w:themeColor="text1"/>
          <w:szCs w:val="21"/>
        </w:rPr>
        <w:t>ruptured. After vaginal gauze packing, there was still active bleeding. Uterine artery embolization was performed to selectively embolize the bleeding vessel and successfully control uterine hemorrhage</w:t>
      </w:r>
      <w:r w:rsidR="00257232">
        <w:rPr>
          <w:rFonts w:ascii="Book Antiqua" w:eastAsia="Book Antiqua" w:hAnsi="Book Antiqua" w:cs="Book Antiqua"/>
          <w:color w:val="000000" w:themeColor="text1"/>
          <w:szCs w:val="21"/>
        </w:rPr>
        <w:t xml:space="preserve"> </w:t>
      </w:r>
      <w:r w:rsidR="00257232" w:rsidRPr="00AA5FDA">
        <w:rPr>
          <w:rFonts w:ascii="Book Antiqua" w:eastAsia="Book Antiqua" w:hAnsi="Book Antiqua" w:cs="Book Antiqua"/>
          <w:color w:val="000000" w:themeColor="text1"/>
          <w:szCs w:val="21"/>
        </w:rPr>
        <w:t>(Figure 2)</w:t>
      </w:r>
      <w:r w:rsidR="00257232">
        <w:rPr>
          <w:rFonts w:ascii="Book Antiqua" w:eastAsia="Book Antiqua" w:hAnsi="Book Antiqua" w:cs="Book Antiqua"/>
          <w:color w:val="000000" w:themeColor="text1"/>
          <w:szCs w:val="21"/>
        </w:rPr>
        <w:t>. The patient underwent a</w:t>
      </w:r>
      <w:r w:rsidRPr="00AA5FDA">
        <w:rPr>
          <w:rFonts w:ascii="Book Antiqua" w:eastAsia="Book Antiqua" w:hAnsi="Book Antiqua" w:cs="Book Antiqua"/>
          <w:color w:val="000000" w:themeColor="text1"/>
          <w:szCs w:val="21"/>
        </w:rPr>
        <w:t xml:space="preserve"> blood transfusion</w:t>
      </w:r>
      <w:r w:rsidR="00257232">
        <w:rPr>
          <w:rFonts w:ascii="Book Antiqua" w:eastAsia="Book Antiqua" w:hAnsi="Book Antiqua" w:cs="Book Antiqua"/>
          <w:color w:val="000000" w:themeColor="text1"/>
          <w:szCs w:val="21"/>
        </w:rPr>
        <w:t xml:space="preserve"> to compensate for blood loss</w:t>
      </w:r>
      <w:r w:rsidRPr="00AA5FDA">
        <w:rPr>
          <w:rFonts w:ascii="Book Antiqua" w:eastAsia="Book Antiqua" w:hAnsi="Book Antiqua" w:cs="Book Antiqua"/>
          <w:color w:val="000000" w:themeColor="text1"/>
          <w:szCs w:val="21"/>
        </w:rPr>
        <w:t>. Because of the brain metastasis and indications of residual tumor at the brain operation area, the patient underwent whole-brain radiotherapy with 50</w:t>
      </w:r>
      <w:r w:rsidR="000C25AD" w:rsidRPr="00AA5FDA">
        <w:rPr>
          <w:rFonts w:ascii="Book Antiqua" w:eastAsia="Book Antiqua" w:hAnsi="Book Antiqua" w:cs="Book Antiqua"/>
          <w:color w:val="000000" w:themeColor="text1"/>
          <w:szCs w:val="21"/>
        </w:rPr>
        <w:t xml:space="preserve"> </w:t>
      </w:r>
      <w:r w:rsidRPr="00AA5FDA">
        <w:rPr>
          <w:rFonts w:ascii="Book Antiqua" w:eastAsia="Book Antiqua" w:hAnsi="Book Antiqua" w:cs="Book Antiqua"/>
          <w:color w:val="000000" w:themeColor="text1"/>
          <w:szCs w:val="21"/>
        </w:rPr>
        <w:t xml:space="preserve">Gy in 25 fractions. Usually </w:t>
      </w:r>
      <w:r w:rsidR="00257232">
        <w:rPr>
          <w:rFonts w:ascii="Book Antiqua" w:eastAsia="Book Antiqua" w:hAnsi="Book Antiqua" w:cs="Book Antiqua"/>
          <w:color w:val="000000" w:themeColor="text1"/>
          <w:szCs w:val="21"/>
        </w:rPr>
        <w:t>patients with</w:t>
      </w:r>
      <w:r w:rsidRPr="00AA5FDA">
        <w:rPr>
          <w:rFonts w:ascii="Book Antiqua" w:eastAsia="Book Antiqua" w:hAnsi="Book Antiqua" w:cs="Book Antiqua"/>
          <w:color w:val="000000" w:themeColor="text1"/>
          <w:szCs w:val="21"/>
        </w:rPr>
        <w:t xml:space="preserve"> lung metastasis or disease in the pulmonary vasculature might have a combination of hemoptysis, shortness of breath, or pleuritic </w:t>
      </w:r>
      <w:r w:rsidRPr="00AA5FDA">
        <w:rPr>
          <w:rFonts w:ascii="Book Antiqua" w:eastAsia="Book Antiqua" w:hAnsi="Book Antiqua" w:cs="Book Antiqua"/>
          <w:color w:val="000000" w:themeColor="text1"/>
          <w:szCs w:val="21"/>
        </w:rPr>
        <w:lastRenderedPageBreak/>
        <w:t>chest pain</w:t>
      </w:r>
      <w:r w:rsidR="00257232">
        <w:rPr>
          <w:rFonts w:ascii="Book Antiqua" w:eastAsia="Book Antiqua" w:hAnsi="Book Antiqua" w:cs="Book Antiqua"/>
          <w:color w:val="000000" w:themeColor="text1"/>
          <w:szCs w:val="21"/>
        </w:rPr>
        <w:t xml:space="preserve">; however, </w:t>
      </w:r>
      <w:r w:rsidRPr="00AA5FDA">
        <w:rPr>
          <w:rFonts w:ascii="Book Antiqua" w:eastAsia="Book Antiqua" w:hAnsi="Book Antiqua" w:cs="Book Antiqua"/>
          <w:color w:val="000000" w:themeColor="text1"/>
          <w:szCs w:val="21"/>
        </w:rPr>
        <w:t xml:space="preserve">the patient </w:t>
      </w:r>
      <w:r w:rsidR="00257232">
        <w:rPr>
          <w:rFonts w:ascii="Book Antiqua" w:eastAsia="Book Antiqua" w:hAnsi="Book Antiqua" w:cs="Book Antiqua"/>
          <w:color w:val="000000" w:themeColor="text1"/>
          <w:szCs w:val="21"/>
        </w:rPr>
        <w:t xml:space="preserve">fortunately </w:t>
      </w:r>
      <w:r w:rsidRPr="00AA5FDA">
        <w:rPr>
          <w:rFonts w:ascii="Book Antiqua" w:eastAsia="Book Antiqua" w:hAnsi="Book Antiqua" w:cs="Book Antiqua"/>
          <w:color w:val="000000" w:themeColor="text1"/>
          <w:szCs w:val="21"/>
        </w:rPr>
        <w:t>ha</w:t>
      </w:r>
      <w:r w:rsidR="00257232">
        <w:rPr>
          <w:rFonts w:ascii="Book Antiqua" w:eastAsia="Book Antiqua" w:hAnsi="Book Antiqua" w:cs="Book Antiqua"/>
          <w:color w:val="000000" w:themeColor="text1"/>
          <w:szCs w:val="21"/>
        </w:rPr>
        <w:t>d</w:t>
      </w:r>
      <w:r w:rsidRPr="00AA5FDA">
        <w:rPr>
          <w:rFonts w:ascii="Book Antiqua" w:eastAsia="Book Antiqua" w:hAnsi="Book Antiqua" w:cs="Book Antiqua"/>
          <w:color w:val="000000" w:themeColor="text1"/>
          <w:szCs w:val="21"/>
        </w:rPr>
        <w:t xml:space="preserve"> no sign of those symptoms, and after the treatments</w:t>
      </w:r>
      <w:r w:rsidR="00257232">
        <w:rPr>
          <w:rFonts w:ascii="Book Antiqua" w:eastAsia="Book Antiqua" w:hAnsi="Book Antiqua" w:cs="Book Antiqua"/>
          <w:color w:val="000000" w:themeColor="text1"/>
          <w:szCs w:val="21"/>
        </w:rPr>
        <w:t>,</w:t>
      </w:r>
      <w:r w:rsidRPr="00AA5FDA">
        <w:rPr>
          <w:rFonts w:ascii="Book Antiqua" w:eastAsia="Book Antiqua" w:hAnsi="Book Antiqua" w:cs="Book Antiqua"/>
          <w:color w:val="000000" w:themeColor="text1"/>
          <w:szCs w:val="21"/>
        </w:rPr>
        <w:t xml:space="preserve"> the lung CT showed favorable therapeutic response. </w:t>
      </w:r>
    </w:p>
    <w:p w14:paraId="1D686929" w14:textId="77777777" w:rsidR="00A77B3E" w:rsidRPr="00AA5FDA" w:rsidRDefault="00A77B3E">
      <w:pPr>
        <w:spacing w:line="360" w:lineRule="auto"/>
        <w:jc w:val="both"/>
        <w:rPr>
          <w:color w:val="000000" w:themeColor="text1"/>
        </w:rPr>
      </w:pPr>
    </w:p>
    <w:p w14:paraId="499714F9" w14:textId="77777777" w:rsidR="00A77B3E" w:rsidRPr="00AA5FDA" w:rsidRDefault="00223A89">
      <w:pPr>
        <w:spacing w:line="360" w:lineRule="auto"/>
        <w:jc w:val="both"/>
        <w:rPr>
          <w:color w:val="000000" w:themeColor="text1"/>
        </w:rPr>
      </w:pPr>
      <w:r w:rsidRPr="00AA5FDA">
        <w:rPr>
          <w:rFonts w:ascii="Book Antiqua" w:eastAsia="Book Antiqua" w:hAnsi="Book Antiqua" w:cs="Book Antiqua"/>
          <w:b/>
          <w:caps/>
          <w:color w:val="000000" w:themeColor="text1"/>
          <w:u w:val="single"/>
        </w:rPr>
        <w:t>OUTCOME AND FOLLOW-UP</w:t>
      </w:r>
    </w:p>
    <w:p w14:paraId="3F41964D" w14:textId="000FCAE2" w:rsidR="000C25AD" w:rsidRPr="00AA5FDA" w:rsidRDefault="00223A89">
      <w:pPr>
        <w:spacing w:line="360" w:lineRule="auto"/>
        <w:jc w:val="both"/>
        <w:rPr>
          <w:color w:val="000000" w:themeColor="text1"/>
        </w:rPr>
      </w:pPr>
      <w:r w:rsidRPr="00AA5FDA">
        <w:rPr>
          <w:rFonts w:ascii="Book Antiqua" w:eastAsia="Book Antiqua" w:hAnsi="Book Antiqua" w:cs="Book Antiqua"/>
          <w:color w:val="000000" w:themeColor="text1"/>
          <w:szCs w:val="21"/>
        </w:rPr>
        <w:t xml:space="preserve">Serumβ-HCG </w:t>
      </w:r>
      <w:r w:rsidR="00257232">
        <w:rPr>
          <w:rFonts w:ascii="Book Antiqua" w:eastAsia="Book Antiqua" w:hAnsi="Book Antiqua" w:cs="Book Antiqua"/>
          <w:color w:val="000000" w:themeColor="text1"/>
          <w:szCs w:val="21"/>
        </w:rPr>
        <w:t>decreased</w:t>
      </w:r>
      <w:r w:rsidRPr="00AA5FDA">
        <w:rPr>
          <w:rFonts w:ascii="Book Antiqua" w:eastAsia="Book Antiqua" w:hAnsi="Book Antiqua" w:cs="Book Antiqua"/>
          <w:color w:val="000000" w:themeColor="text1"/>
          <w:szCs w:val="21"/>
        </w:rPr>
        <w:t xml:space="preserve"> logarithmic</w:t>
      </w:r>
      <w:r w:rsidR="00257232">
        <w:rPr>
          <w:rFonts w:ascii="Book Antiqua" w:eastAsia="Book Antiqua" w:hAnsi="Book Antiqua" w:cs="Book Antiqua"/>
          <w:color w:val="000000" w:themeColor="text1"/>
          <w:szCs w:val="21"/>
        </w:rPr>
        <w:t>ally</w:t>
      </w:r>
      <w:r w:rsidRPr="00AA5FDA">
        <w:rPr>
          <w:rFonts w:ascii="Book Antiqua" w:eastAsia="Book Antiqua" w:hAnsi="Book Antiqua" w:cs="Book Antiqua"/>
          <w:color w:val="000000" w:themeColor="text1"/>
          <w:szCs w:val="21"/>
        </w:rPr>
        <w:t xml:space="preserve"> to normal </w:t>
      </w:r>
      <w:r w:rsidR="00257232">
        <w:rPr>
          <w:rFonts w:ascii="Book Antiqua" w:eastAsia="Book Antiqua" w:hAnsi="Book Antiqua" w:cs="Book Antiqua"/>
          <w:color w:val="000000" w:themeColor="text1"/>
          <w:szCs w:val="21"/>
        </w:rPr>
        <w:t xml:space="preserve">levels </w:t>
      </w:r>
      <w:r w:rsidRPr="00AA5FDA">
        <w:rPr>
          <w:rFonts w:ascii="Book Antiqua" w:eastAsia="Book Antiqua" w:hAnsi="Book Antiqua" w:cs="Book Antiqua"/>
          <w:color w:val="000000" w:themeColor="text1"/>
          <w:szCs w:val="21"/>
        </w:rPr>
        <w:t>after the 7</w:t>
      </w:r>
      <w:r w:rsidRPr="00AA5FDA">
        <w:rPr>
          <w:rFonts w:ascii="Book Antiqua" w:eastAsia="Book Antiqua" w:hAnsi="Book Antiqua" w:cs="Book Antiqua"/>
          <w:color w:val="000000" w:themeColor="text1"/>
          <w:szCs w:val="26"/>
          <w:vertAlign w:val="superscript"/>
        </w:rPr>
        <w:t>th</w:t>
      </w:r>
      <w:r w:rsidRPr="00AA5FDA">
        <w:rPr>
          <w:rFonts w:ascii="Book Antiqua" w:eastAsia="Book Antiqua" w:hAnsi="Book Antiqua" w:cs="Book Antiqua"/>
          <w:color w:val="000000" w:themeColor="text1"/>
          <w:szCs w:val="21"/>
        </w:rPr>
        <w:t xml:space="preserve"> chemotherapy </w:t>
      </w:r>
      <w:r w:rsidR="00257232">
        <w:rPr>
          <w:rFonts w:ascii="Book Antiqua" w:eastAsia="Book Antiqua" w:hAnsi="Book Antiqua" w:cs="Book Antiqua"/>
          <w:color w:val="000000" w:themeColor="text1"/>
          <w:szCs w:val="21"/>
        </w:rPr>
        <w:t xml:space="preserve">regimen </w:t>
      </w:r>
      <w:r w:rsidRPr="00AA5FDA">
        <w:rPr>
          <w:rFonts w:ascii="Book Antiqua" w:eastAsia="Book Antiqua" w:hAnsi="Book Antiqua" w:cs="Book Antiqua"/>
          <w:color w:val="000000" w:themeColor="text1"/>
          <w:szCs w:val="21"/>
        </w:rPr>
        <w:t xml:space="preserve">(Figure </w:t>
      </w:r>
      <w:r w:rsidR="00BD3582" w:rsidRPr="00AA5FDA">
        <w:rPr>
          <w:rFonts w:ascii="Book Antiqua" w:eastAsia="Book Antiqua" w:hAnsi="Book Antiqua" w:cs="Book Antiqua"/>
          <w:color w:val="000000" w:themeColor="text1"/>
          <w:szCs w:val="21"/>
        </w:rPr>
        <w:t>3</w:t>
      </w:r>
      <w:r w:rsidRPr="00AA5FDA">
        <w:rPr>
          <w:rFonts w:ascii="Book Antiqua" w:eastAsia="Book Antiqua" w:hAnsi="Book Antiqua" w:cs="Book Antiqua"/>
          <w:color w:val="000000" w:themeColor="text1"/>
          <w:szCs w:val="21"/>
        </w:rPr>
        <w:t xml:space="preserve">). The patient then completed 4 consolidation courses of chemotherapy. The results of lung CT, brain </w:t>
      </w:r>
      <w:r w:rsidR="000C25AD" w:rsidRPr="00AA5FDA">
        <w:rPr>
          <w:rFonts w:ascii="Book Antiqua" w:eastAsia="Book Antiqua" w:hAnsi="Book Antiqua" w:cs="Book Antiqua"/>
          <w:color w:val="000000" w:themeColor="text1"/>
          <w:szCs w:val="21"/>
        </w:rPr>
        <w:t>magnetic resonance imaging (</w:t>
      </w:r>
      <w:r w:rsidRPr="00AA5FDA">
        <w:rPr>
          <w:rFonts w:ascii="Book Antiqua" w:eastAsia="Book Antiqua" w:hAnsi="Book Antiqua" w:cs="Book Antiqua"/>
          <w:color w:val="000000" w:themeColor="text1"/>
          <w:szCs w:val="21"/>
        </w:rPr>
        <w:t>MRI</w:t>
      </w:r>
      <w:r w:rsidR="000C25AD" w:rsidRPr="00AA5FDA">
        <w:rPr>
          <w:rFonts w:ascii="Book Antiqua" w:eastAsia="Book Antiqua" w:hAnsi="Book Antiqua" w:cs="Book Antiqua"/>
          <w:color w:val="000000" w:themeColor="text1"/>
          <w:szCs w:val="21"/>
        </w:rPr>
        <w:t>)</w:t>
      </w:r>
      <w:r w:rsidRPr="00AA5FDA">
        <w:rPr>
          <w:rFonts w:ascii="Book Antiqua" w:eastAsia="Book Antiqua" w:hAnsi="Book Antiqua" w:cs="Book Antiqua"/>
          <w:color w:val="000000" w:themeColor="text1"/>
          <w:szCs w:val="21"/>
        </w:rPr>
        <w:t>, and chest radiograph after treatments all showed favorable therapeutic response (Figure</w:t>
      </w:r>
      <w:r w:rsidR="00257232">
        <w:rPr>
          <w:rFonts w:ascii="Book Antiqua" w:eastAsia="Book Antiqua" w:hAnsi="Book Antiqua" w:cs="Book Antiqua"/>
          <w:color w:val="000000" w:themeColor="text1"/>
          <w:szCs w:val="21"/>
        </w:rPr>
        <w:t>s</w:t>
      </w:r>
      <w:r w:rsidRPr="00AA5FDA">
        <w:rPr>
          <w:rFonts w:ascii="Book Antiqua" w:eastAsia="Book Antiqua" w:hAnsi="Book Antiqua" w:cs="Book Antiqua"/>
          <w:color w:val="000000" w:themeColor="text1"/>
          <w:szCs w:val="21"/>
        </w:rPr>
        <w:t xml:space="preserve"> </w:t>
      </w:r>
      <w:r w:rsidR="00BD3582" w:rsidRPr="00AA5FDA">
        <w:rPr>
          <w:rFonts w:ascii="Book Antiqua" w:eastAsia="Book Antiqua" w:hAnsi="Book Antiqua" w:cs="Book Antiqua"/>
          <w:color w:val="000000" w:themeColor="text1"/>
          <w:szCs w:val="21"/>
        </w:rPr>
        <w:t>4, 5 and 6</w:t>
      </w:r>
      <w:r w:rsidRPr="00AA5FDA">
        <w:rPr>
          <w:rFonts w:ascii="Book Antiqua" w:eastAsia="Book Antiqua" w:hAnsi="Book Antiqua" w:cs="Book Antiqua"/>
          <w:color w:val="000000" w:themeColor="text1"/>
          <w:szCs w:val="21"/>
        </w:rPr>
        <w:t>). However, the patient still experienced alopecia, I° liver dysfunction,</w:t>
      </w:r>
      <w:r w:rsidRPr="00AA5FDA">
        <w:rPr>
          <w:rFonts w:ascii="Book Antiqua" w:eastAsia="Book Antiqua" w:hAnsi="Book Antiqua" w:cs="Book Antiqua"/>
          <w:color w:val="000000" w:themeColor="text1"/>
        </w:rPr>
        <w:t> </w:t>
      </w:r>
      <w:r w:rsidRPr="00AA5FDA">
        <w:rPr>
          <w:rFonts w:ascii="Book Antiqua" w:eastAsia="Book Antiqua" w:hAnsi="Book Antiqua" w:cs="Book Antiqua"/>
          <w:color w:val="000000" w:themeColor="text1"/>
          <w:szCs w:val="21"/>
        </w:rPr>
        <w:t>I-II° canker sore, I-II° nausea and vomiting</w:t>
      </w:r>
      <w:r w:rsidR="00257232">
        <w:rPr>
          <w:rFonts w:ascii="Book Antiqua" w:eastAsia="Book Antiqua" w:hAnsi="Book Antiqua" w:cs="Book Antiqua"/>
          <w:color w:val="000000" w:themeColor="text1"/>
          <w:szCs w:val="21"/>
        </w:rPr>
        <w:t>,</w:t>
      </w:r>
      <w:r w:rsidRPr="00AA5FDA">
        <w:rPr>
          <w:rFonts w:ascii="Book Antiqua" w:eastAsia="Book Antiqua" w:hAnsi="Book Antiqua" w:cs="Book Antiqua"/>
          <w:color w:val="000000" w:themeColor="text1"/>
          <w:szCs w:val="21"/>
        </w:rPr>
        <w:t xml:space="preserve"> and II° granulocytopenia.</w:t>
      </w:r>
    </w:p>
    <w:p w14:paraId="2BF5EB06" w14:textId="4C767773" w:rsidR="00A77B3E" w:rsidRPr="00AA5FDA" w:rsidRDefault="00223A89" w:rsidP="000C25AD">
      <w:pPr>
        <w:spacing w:line="360" w:lineRule="auto"/>
        <w:ind w:firstLineChars="100" w:firstLine="240"/>
        <w:jc w:val="both"/>
        <w:rPr>
          <w:color w:val="000000" w:themeColor="text1"/>
        </w:rPr>
      </w:pPr>
      <w:r w:rsidRPr="00AA5FDA">
        <w:rPr>
          <w:rFonts w:ascii="Book Antiqua" w:eastAsia="Book Antiqua" w:hAnsi="Book Antiqua" w:cs="Book Antiqua"/>
          <w:color w:val="000000" w:themeColor="text1"/>
          <w:szCs w:val="21"/>
        </w:rPr>
        <w:t>Long-term follow-up with evaluation of serum β-HCG levels every 3 mo and CT of her chest and MRI of her brain every 6 mo showed no evidence of disease. The patient has been followed up for 14 mo at the outpatient clinic. She complained of no self-conscious discomfort and the β-HCG value has been maintained in the normal range. The muscle strength of her limbs was almost normal. The patient consented to publication of the case</w:t>
      </w:r>
      <w:r w:rsidR="00BB38BA" w:rsidRPr="00AA5FDA">
        <w:rPr>
          <w:rFonts w:ascii="SimSun" w:eastAsia="SimSun" w:hAnsi="SimSun" w:cs="SimSun" w:hint="eastAsia"/>
          <w:color w:val="000000" w:themeColor="text1"/>
          <w:szCs w:val="21"/>
          <w:lang w:eastAsia="zh-CN"/>
        </w:rPr>
        <w:t>.</w:t>
      </w:r>
    </w:p>
    <w:p w14:paraId="14461654" w14:textId="77777777" w:rsidR="00A77B3E" w:rsidRPr="00AA5FDA" w:rsidRDefault="00A77B3E">
      <w:pPr>
        <w:spacing w:line="360" w:lineRule="auto"/>
        <w:jc w:val="both"/>
        <w:rPr>
          <w:color w:val="000000" w:themeColor="text1"/>
        </w:rPr>
      </w:pPr>
    </w:p>
    <w:p w14:paraId="5FD3637D" w14:textId="77777777" w:rsidR="00A77B3E" w:rsidRPr="00AA5FDA" w:rsidRDefault="00223A89">
      <w:pPr>
        <w:spacing w:line="360" w:lineRule="auto"/>
        <w:jc w:val="both"/>
        <w:rPr>
          <w:color w:val="000000" w:themeColor="text1"/>
        </w:rPr>
      </w:pPr>
      <w:r w:rsidRPr="00AA5FDA">
        <w:rPr>
          <w:rFonts w:ascii="Book Antiqua" w:eastAsia="Book Antiqua" w:hAnsi="Book Antiqua" w:cs="Book Antiqua"/>
          <w:b/>
          <w:caps/>
          <w:color w:val="000000" w:themeColor="text1"/>
          <w:u w:val="single"/>
        </w:rPr>
        <w:t>DISCUSSION</w:t>
      </w:r>
    </w:p>
    <w:p w14:paraId="08BC4B50" w14:textId="156BC0BF" w:rsidR="00C25BBC" w:rsidRPr="00AA5FDA" w:rsidRDefault="00223A89" w:rsidP="00C25BBC">
      <w:pPr>
        <w:spacing w:line="360" w:lineRule="auto"/>
        <w:jc w:val="both"/>
        <w:rPr>
          <w:color w:val="000000" w:themeColor="text1"/>
        </w:rPr>
      </w:pPr>
      <w:r w:rsidRPr="00AA5FDA">
        <w:rPr>
          <w:rFonts w:ascii="Book Antiqua" w:eastAsia="Book Antiqua" w:hAnsi="Book Antiqua" w:cs="Book Antiqua"/>
          <w:color w:val="000000" w:themeColor="text1"/>
        </w:rPr>
        <w:t xml:space="preserve">Metastatic brain tumors are not frequently the cause of the intracerebral hemorrhage in the young, which is usually caused by arteriovenous malformations and aneurysms. </w:t>
      </w:r>
      <w:r w:rsidR="00C25BBC" w:rsidRPr="00AA5FDA">
        <w:rPr>
          <w:rFonts w:ascii="Book Antiqua" w:eastAsia="Book Antiqua" w:hAnsi="Book Antiqua" w:cs="Book Antiqua"/>
          <w:color w:val="000000" w:themeColor="text1"/>
        </w:rPr>
        <w:t xml:space="preserve">About </w:t>
      </w:r>
      <w:r w:rsidRPr="00AA5FDA">
        <w:rPr>
          <w:rFonts w:ascii="Book Antiqua" w:eastAsia="Book Antiqua" w:hAnsi="Book Antiqua" w:cs="Book Antiqua"/>
          <w:color w:val="000000" w:themeColor="text1"/>
        </w:rPr>
        <w:t>10</w:t>
      </w:r>
      <w:r w:rsidR="00257232">
        <w:rPr>
          <w:rFonts w:ascii="Book Antiqua" w:eastAsia="Book Antiqua" w:hAnsi="Book Antiqua" w:cs="Book Antiqua"/>
          <w:color w:val="000000" w:themeColor="text1"/>
        </w:rPr>
        <w:t>%</w:t>
      </w:r>
      <w:r w:rsidRPr="00AA5FDA">
        <w:rPr>
          <w:rFonts w:ascii="Book Antiqua" w:eastAsia="Book Antiqua" w:hAnsi="Book Antiqua" w:cs="Book Antiqua"/>
          <w:color w:val="000000" w:themeColor="text1"/>
        </w:rPr>
        <w:t>-20</w:t>
      </w:r>
      <w:r w:rsidR="00257232">
        <w:rPr>
          <w:rFonts w:ascii="Book Antiqua" w:eastAsia="Book Antiqua" w:hAnsi="Book Antiqua" w:cs="Book Antiqua"/>
          <w:color w:val="000000" w:themeColor="text1"/>
        </w:rPr>
        <w:t>%</w:t>
      </w:r>
      <w:r w:rsidRPr="00AA5FDA">
        <w:rPr>
          <w:rFonts w:ascii="Book Antiqua" w:eastAsia="Book Antiqua" w:hAnsi="Book Antiqua" w:cs="Book Antiqua"/>
          <w:color w:val="000000" w:themeColor="text1"/>
        </w:rPr>
        <w:t xml:space="preserve"> of brain metastases cases are found in choriocarcinoma, which most often manifest</w:t>
      </w:r>
      <w:r w:rsidR="00257232">
        <w:rPr>
          <w:rFonts w:ascii="Book Antiqua" w:eastAsia="Book Antiqua" w:hAnsi="Book Antiqua" w:cs="Book Antiqua"/>
          <w:color w:val="000000" w:themeColor="text1"/>
        </w:rPr>
        <w:t>s</w:t>
      </w:r>
      <w:r w:rsidRPr="00AA5FDA">
        <w:rPr>
          <w:rFonts w:ascii="Book Antiqua" w:eastAsia="Book Antiqua" w:hAnsi="Book Antiqua" w:cs="Book Antiqua"/>
          <w:color w:val="000000" w:themeColor="text1"/>
        </w:rPr>
        <w:t xml:space="preserve"> as an intracerebral or subdural hematoma because of the innate capacity of trophoblastic cells to invade vessel walls</w:t>
      </w:r>
      <w:r w:rsidRPr="00AA5FDA">
        <w:rPr>
          <w:rFonts w:ascii="Book Antiqua" w:eastAsia="Book Antiqua" w:hAnsi="Book Antiqua" w:cs="Book Antiqua"/>
          <w:color w:val="000000" w:themeColor="text1"/>
          <w:vertAlign w:val="superscript"/>
        </w:rPr>
        <w:t>[4]</w:t>
      </w:r>
      <w:r w:rsidRPr="00AA5FDA">
        <w:rPr>
          <w:rFonts w:ascii="Book Antiqua" w:eastAsia="Book Antiqua" w:hAnsi="Book Antiqua" w:cs="Book Antiqua"/>
          <w:color w:val="000000" w:themeColor="text1"/>
        </w:rPr>
        <w:t>. </w:t>
      </w:r>
    </w:p>
    <w:p w14:paraId="23A321E4" w14:textId="61CE1E06" w:rsidR="00500640" w:rsidRPr="00AA5FDA" w:rsidRDefault="00223A89" w:rsidP="00500640">
      <w:pPr>
        <w:spacing w:line="360" w:lineRule="auto"/>
        <w:ind w:firstLineChars="100" w:firstLine="240"/>
        <w:jc w:val="both"/>
        <w:rPr>
          <w:color w:val="000000" w:themeColor="text1"/>
        </w:rPr>
      </w:pPr>
      <w:r w:rsidRPr="00AA5FDA">
        <w:rPr>
          <w:rFonts w:ascii="Book Antiqua" w:eastAsia="Book Antiqua" w:hAnsi="Book Antiqua" w:cs="Book Antiqua"/>
          <w:color w:val="000000" w:themeColor="text1"/>
        </w:rPr>
        <w:t xml:space="preserve">The pathological mechanism of choriocarcinoma metastasis to the brain is still controversial, and the formation mechanism may have the following points: </w:t>
      </w:r>
      <w:r w:rsidR="00C25BBC" w:rsidRPr="00AA5FDA">
        <w:rPr>
          <w:rFonts w:ascii="Book Antiqua" w:eastAsia="Book Antiqua" w:hAnsi="Book Antiqua" w:cs="Book Antiqua"/>
          <w:color w:val="000000" w:themeColor="text1"/>
        </w:rPr>
        <w:t>(</w:t>
      </w:r>
      <w:r w:rsidRPr="00AA5FDA">
        <w:rPr>
          <w:rFonts w:ascii="Book Antiqua" w:eastAsia="Book Antiqua" w:hAnsi="Book Antiqua" w:cs="Book Antiqua"/>
          <w:color w:val="000000" w:themeColor="text1"/>
        </w:rPr>
        <w:t>1</w:t>
      </w:r>
      <w:r w:rsidR="00C25BBC" w:rsidRPr="00AA5FDA">
        <w:rPr>
          <w:rFonts w:ascii="Book Antiqua" w:eastAsia="Book Antiqua" w:hAnsi="Book Antiqua" w:cs="Book Antiqua"/>
          <w:color w:val="000000" w:themeColor="text1"/>
        </w:rPr>
        <w:t xml:space="preserve">) </w:t>
      </w:r>
      <w:r w:rsidRPr="00AA5FDA">
        <w:rPr>
          <w:rFonts w:ascii="Book Antiqua" w:eastAsia="Book Antiqua" w:hAnsi="Book Antiqua" w:cs="Book Antiqua"/>
          <w:color w:val="000000" w:themeColor="text1"/>
        </w:rPr>
        <w:t>Vascular injury mechanism: microthrombotic injury of blood vessels, vascular endothelial scar formation, resulting in changes in vascular hydrodynamics</w:t>
      </w:r>
      <w:r w:rsidR="007C7FAE">
        <w:rPr>
          <w:rFonts w:ascii="Book Antiqua" w:eastAsia="Book Antiqua" w:hAnsi="Book Antiqua" w:cs="Book Antiqua"/>
          <w:color w:val="000000" w:themeColor="text1"/>
        </w:rPr>
        <w:t>,</w:t>
      </w:r>
      <w:r w:rsidRPr="00AA5FDA">
        <w:rPr>
          <w:rFonts w:ascii="Book Antiqua" w:eastAsia="Book Antiqua" w:hAnsi="Book Antiqua" w:cs="Book Antiqua"/>
          <w:color w:val="000000" w:themeColor="text1"/>
        </w:rPr>
        <w:t xml:space="preserve"> and hematoma formation</w:t>
      </w:r>
      <w:r w:rsidRPr="00AA5FDA">
        <w:rPr>
          <w:rFonts w:ascii="Book Antiqua" w:eastAsia="Book Antiqua" w:hAnsi="Book Antiqua" w:cs="Book Antiqua"/>
          <w:color w:val="000000" w:themeColor="text1"/>
          <w:vertAlign w:val="superscript"/>
        </w:rPr>
        <w:t>[5]</w:t>
      </w:r>
      <w:r w:rsidR="00C25BBC" w:rsidRPr="00AA5FDA">
        <w:rPr>
          <w:rFonts w:ascii="Book Antiqua" w:eastAsia="Book Antiqua" w:hAnsi="Book Antiqua" w:cs="Book Antiqua"/>
          <w:color w:val="000000" w:themeColor="text1"/>
        </w:rPr>
        <w:t>; (</w:t>
      </w:r>
      <w:r w:rsidRPr="00AA5FDA">
        <w:rPr>
          <w:rFonts w:ascii="Book Antiqua" w:eastAsia="Book Antiqua" w:hAnsi="Book Antiqua" w:cs="Book Antiqua"/>
          <w:color w:val="000000" w:themeColor="text1"/>
        </w:rPr>
        <w:t>2</w:t>
      </w:r>
      <w:r w:rsidR="00C25BBC" w:rsidRPr="00AA5FDA">
        <w:rPr>
          <w:rFonts w:ascii="Book Antiqua" w:eastAsia="Book Antiqua" w:hAnsi="Book Antiqua" w:cs="Book Antiqua"/>
          <w:color w:val="000000" w:themeColor="text1"/>
        </w:rPr>
        <w:t xml:space="preserve">) </w:t>
      </w:r>
      <w:r w:rsidRPr="00AA5FDA">
        <w:rPr>
          <w:rFonts w:ascii="Book Antiqua" w:eastAsia="Book Antiqua" w:hAnsi="Book Antiqua" w:cs="Book Antiqua"/>
          <w:color w:val="000000" w:themeColor="text1"/>
        </w:rPr>
        <w:t>After the destruction of arterial blood vessels, tumor cells invade cerebral blood vessels through vascular nutrient tubes. However, vascular trophoblast tubes in experimental animals and humans are rare</w:t>
      </w:r>
      <w:r w:rsidRPr="00AA5FDA">
        <w:rPr>
          <w:rFonts w:ascii="Book Antiqua" w:eastAsia="Book Antiqua" w:hAnsi="Book Antiqua" w:cs="Book Antiqua"/>
          <w:color w:val="000000" w:themeColor="text1"/>
          <w:vertAlign w:val="superscript"/>
        </w:rPr>
        <w:t>[6]</w:t>
      </w:r>
      <w:r w:rsidR="00C25BBC" w:rsidRPr="00AA5FDA">
        <w:rPr>
          <w:rFonts w:ascii="Book Antiqua" w:eastAsia="Book Antiqua" w:hAnsi="Book Antiqua" w:cs="Book Antiqua"/>
          <w:color w:val="000000" w:themeColor="text1"/>
        </w:rPr>
        <w:t>;</w:t>
      </w:r>
      <w:r w:rsidRPr="00AA5FDA">
        <w:rPr>
          <w:rFonts w:ascii="Book Antiqua" w:eastAsia="Book Antiqua" w:hAnsi="Book Antiqua" w:cs="Book Antiqua"/>
          <w:color w:val="000000" w:themeColor="text1"/>
        </w:rPr>
        <w:t xml:space="preserve"> </w:t>
      </w:r>
      <w:r w:rsidR="00860550" w:rsidRPr="00AA5FDA">
        <w:rPr>
          <w:rFonts w:ascii="Book Antiqua" w:eastAsia="Book Antiqua" w:hAnsi="Book Antiqua" w:cs="Book Antiqua"/>
          <w:color w:val="000000" w:themeColor="text1"/>
        </w:rPr>
        <w:t xml:space="preserve">and </w:t>
      </w:r>
      <w:r w:rsidR="00C25BBC" w:rsidRPr="00AA5FDA">
        <w:rPr>
          <w:rFonts w:ascii="Book Antiqua" w:eastAsia="Book Antiqua" w:hAnsi="Book Antiqua" w:cs="Book Antiqua"/>
          <w:color w:val="000000" w:themeColor="text1"/>
        </w:rPr>
        <w:t>(</w:t>
      </w:r>
      <w:r w:rsidRPr="00AA5FDA">
        <w:rPr>
          <w:rFonts w:ascii="Book Antiqua" w:eastAsia="Book Antiqua" w:hAnsi="Book Antiqua" w:cs="Book Antiqua"/>
          <w:color w:val="000000" w:themeColor="text1"/>
        </w:rPr>
        <w:t>3</w:t>
      </w:r>
      <w:r w:rsidR="00C25BBC" w:rsidRPr="00AA5FDA">
        <w:rPr>
          <w:rFonts w:ascii="Book Antiqua" w:eastAsia="Book Antiqua" w:hAnsi="Book Antiqua" w:cs="Book Antiqua"/>
          <w:color w:val="000000" w:themeColor="text1"/>
        </w:rPr>
        <w:t>)</w:t>
      </w:r>
      <w:r w:rsidRPr="00AA5FDA">
        <w:rPr>
          <w:rFonts w:ascii="Book Antiqua" w:eastAsia="Book Antiqua" w:hAnsi="Book Antiqua" w:cs="Book Antiqua"/>
          <w:color w:val="000000" w:themeColor="text1"/>
        </w:rPr>
        <w:t xml:space="preserve"> Tumor crossing mechanism: tumor cells have the ability to bind closely with endothelial cells at the terminal deposition site, </w:t>
      </w:r>
      <w:r w:rsidRPr="00AA5FDA">
        <w:rPr>
          <w:rFonts w:ascii="Book Antiqua" w:eastAsia="Book Antiqua" w:hAnsi="Book Antiqua" w:cs="Book Antiqua"/>
          <w:color w:val="000000" w:themeColor="text1"/>
        </w:rPr>
        <w:lastRenderedPageBreak/>
        <w:t>and even destroy endothelial cells. With the growth of endothelial cells, they eventually cross and destroy arterial blood vessels</w:t>
      </w:r>
      <w:r w:rsidRPr="00AA5FDA">
        <w:rPr>
          <w:rFonts w:ascii="Book Antiqua" w:eastAsia="Book Antiqua" w:hAnsi="Book Antiqua" w:cs="Book Antiqua"/>
          <w:color w:val="000000" w:themeColor="text1"/>
          <w:vertAlign w:val="superscript"/>
        </w:rPr>
        <w:t>[7]</w:t>
      </w:r>
      <w:r w:rsidRPr="00AA5FDA">
        <w:rPr>
          <w:rFonts w:ascii="Book Antiqua" w:eastAsia="Book Antiqua" w:hAnsi="Book Antiqua" w:cs="Book Antiqua"/>
          <w:color w:val="000000" w:themeColor="text1"/>
        </w:rPr>
        <w:t>. No matter which of the three mechanisms mentioned above, microthrombosis is the earliest. More scholars now agree with the theory of tumor traversing mechanism because histopathologists have found that tumor cells proliferate in hemangioma cells and invaded the inner elastic membrane in various tumors. In conclusion, the biological characteristics of brain metastatic tumor cells play a very important role in the formation of brain metastatic hemangioma.</w:t>
      </w:r>
    </w:p>
    <w:p w14:paraId="77B1BC4C" w14:textId="53845F67" w:rsidR="00681E60" w:rsidRPr="00AA5FDA" w:rsidRDefault="00223A89" w:rsidP="00681E60">
      <w:pPr>
        <w:spacing w:line="360" w:lineRule="auto"/>
        <w:ind w:firstLineChars="100" w:firstLine="240"/>
        <w:jc w:val="both"/>
        <w:rPr>
          <w:color w:val="000000" w:themeColor="text1"/>
        </w:rPr>
      </w:pPr>
      <w:r w:rsidRPr="00AA5FDA">
        <w:rPr>
          <w:rFonts w:ascii="Book Antiqua" w:eastAsia="Book Antiqua" w:hAnsi="Book Antiqua" w:cs="Book Antiqua"/>
          <w:color w:val="000000" w:themeColor="text1"/>
          <w:szCs w:val="21"/>
        </w:rPr>
        <w:t xml:space="preserve">The strategy to treat patients who have GTN and brain metastases </w:t>
      </w:r>
      <w:r w:rsidR="007C7FAE">
        <w:rPr>
          <w:rFonts w:ascii="Book Antiqua" w:eastAsia="Book Antiqua" w:hAnsi="Book Antiqua" w:cs="Book Antiqua"/>
          <w:color w:val="000000" w:themeColor="text1"/>
          <w:szCs w:val="21"/>
        </w:rPr>
        <w:t>is</w:t>
      </w:r>
      <w:r w:rsidR="007C7FAE" w:rsidRPr="00AA5FDA">
        <w:rPr>
          <w:rFonts w:ascii="Book Antiqua" w:eastAsia="Book Antiqua" w:hAnsi="Book Antiqua" w:cs="Book Antiqua"/>
          <w:color w:val="000000" w:themeColor="text1"/>
          <w:szCs w:val="21"/>
        </w:rPr>
        <w:t xml:space="preserve"> </w:t>
      </w:r>
      <w:r w:rsidRPr="00AA5FDA">
        <w:rPr>
          <w:rFonts w:ascii="Book Antiqua" w:eastAsia="Book Antiqua" w:hAnsi="Book Antiqua" w:cs="Book Antiqua"/>
          <w:color w:val="000000" w:themeColor="text1"/>
          <w:szCs w:val="21"/>
        </w:rPr>
        <w:t>with intravenous multidrug chemotherapy</w:t>
      </w:r>
      <w:r w:rsidR="007C7FAE">
        <w:rPr>
          <w:rFonts w:ascii="Book Antiqua" w:eastAsia="Book Antiqua" w:hAnsi="Book Antiqua" w:cs="Book Antiqua"/>
          <w:color w:val="000000" w:themeColor="text1"/>
          <w:szCs w:val="21"/>
        </w:rPr>
        <w:t>; however,</w:t>
      </w:r>
      <w:r w:rsidRPr="00AA5FDA">
        <w:rPr>
          <w:rFonts w:ascii="Book Antiqua" w:eastAsia="Book Antiqua" w:hAnsi="Book Antiqua" w:cs="Book Antiqua"/>
          <w:color w:val="000000" w:themeColor="text1"/>
          <w:szCs w:val="21"/>
        </w:rPr>
        <w:t xml:space="preserve"> the 2013 Cochrane review could not come to a conclusion on what the most effective multidrug chemotherapy regime was to treat high-risk GTN</w:t>
      </w:r>
      <w:r w:rsidR="007C7FAE">
        <w:rPr>
          <w:rFonts w:ascii="Book Antiqua" w:eastAsia="Book Antiqua" w:hAnsi="Book Antiqua" w:cs="Book Antiqua"/>
          <w:color w:val="000000" w:themeColor="text1"/>
          <w:szCs w:val="21"/>
        </w:rPr>
        <w:t>. T</w:t>
      </w:r>
      <w:r w:rsidRPr="00AA5FDA">
        <w:rPr>
          <w:rFonts w:ascii="Book Antiqua" w:eastAsia="Book Antiqua" w:hAnsi="Book Antiqua" w:cs="Book Antiqua"/>
          <w:color w:val="000000" w:themeColor="text1"/>
          <w:szCs w:val="21"/>
        </w:rPr>
        <w:t>he EMA-CO combination is most commonly used with an increased dose of Methotrexate from 300 to 1000 mg/m</w:t>
      </w:r>
      <w:r w:rsidRPr="00AA5FDA">
        <w:rPr>
          <w:rFonts w:ascii="Book Antiqua" w:eastAsia="Book Antiqua" w:hAnsi="Book Antiqua" w:cs="Book Antiqua"/>
          <w:color w:val="000000" w:themeColor="text1"/>
          <w:szCs w:val="26"/>
          <w:vertAlign w:val="superscript"/>
        </w:rPr>
        <w:t>2</w:t>
      </w:r>
      <w:r w:rsidR="007C7FAE">
        <w:rPr>
          <w:rFonts w:ascii="Book Antiqua" w:eastAsia="Book Antiqua" w:hAnsi="Book Antiqua" w:cs="Book Antiqua"/>
          <w:color w:val="000000" w:themeColor="text1"/>
          <w:szCs w:val="26"/>
          <w:vertAlign w:val="superscript"/>
        </w:rPr>
        <w:t xml:space="preserve"> </w:t>
      </w:r>
      <w:r w:rsidR="007C7FAE" w:rsidRPr="00AA5FDA">
        <w:rPr>
          <w:rFonts w:ascii="Book Antiqua" w:eastAsia="Book Antiqua" w:hAnsi="Book Antiqua" w:cs="Book Antiqua"/>
          <w:color w:val="000000" w:themeColor="text1"/>
          <w:szCs w:val="21"/>
        </w:rPr>
        <w:t>in the case of brain metastases</w:t>
      </w:r>
      <w:r w:rsidRPr="00AA5FDA">
        <w:rPr>
          <w:rFonts w:ascii="Book Antiqua" w:eastAsia="Book Antiqua" w:hAnsi="Book Antiqua" w:cs="Book Antiqua"/>
          <w:color w:val="000000" w:themeColor="text1"/>
        </w:rPr>
        <w:t> (EMA-CO CNS), as recommended by the FTDRC</w:t>
      </w:r>
      <w:r w:rsidRPr="00AA5FDA">
        <w:rPr>
          <w:rFonts w:ascii="Book Antiqua" w:eastAsia="Book Antiqua" w:hAnsi="Book Antiqua" w:cs="Book Antiqua"/>
          <w:color w:val="000000" w:themeColor="text1"/>
          <w:vertAlign w:val="superscript"/>
        </w:rPr>
        <w:t>[</w:t>
      </w:r>
      <w:r w:rsidR="00E20751" w:rsidRPr="00AA5FDA">
        <w:rPr>
          <w:rFonts w:ascii="Book Antiqua" w:eastAsia="Book Antiqua" w:hAnsi="Book Antiqua" w:cs="Book Antiqua"/>
          <w:color w:val="000000" w:themeColor="text1"/>
          <w:vertAlign w:val="superscript"/>
        </w:rPr>
        <w:t>8</w:t>
      </w:r>
      <w:r w:rsidRPr="00AA5FDA">
        <w:rPr>
          <w:rFonts w:ascii="Book Antiqua" w:eastAsia="Book Antiqua" w:hAnsi="Book Antiqua" w:cs="Book Antiqua"/>
          <w:color w:val="000000" w:themeColor="text1"/>
          <w:vertAlign w:val="superscript"/>
        </w:rPr>
        <w:t>]</w:t>
      </w:r>
      <w:r w:rsidR="00500640" w:rsidRPr="00AA5FDA">
        <w:rPr>
          <w:rFonts w:ascii="Book Antiqua" w:eastAsia="Book Antiqua" w:hAnsi="Book Antiqua" w:cs="Book Antiqua"/>
          <w:color w:val="000000" w:themeColor="text1"/>
        </w:rPr>
        <w:t xml:space="preserve">. </w:t>
      </w:r>
      <w:r w:rsidRPr="00AA5FDA">
        <w:rPr>
          <w:rFonts w:ascii="Book Antiqua" w:eastAsia="Book Antiqua" w:hAnsi="Book Antiqua" w:cs="Book Antiqua"/>
          <w:color w:val="000000" w:themeColor="text1"/>
          <w:szCs w:val="21"/>
        </w:rPr>
        <w:t xml:space="preserve">According to our center's data on previous cases of GTN with brain metastasis, increasing the </w:t>
      </w:r>
      <w:r w:rsidR="00500640" w:rsidRPr="00AA5FDA">
        <w:rPr>
          <w:rFonts w:ascii="Book Antiqua" w:eastAsia="Book Antiqua" w:hAnsi="Book Antiqua" w:cs="Book Antiqua"/>
          <w:color w:val="000000" w:themeColor="text1"/>
          <w:szCs w:val="21"/>
        </w:rPr>
        <w:t xml:space="preserve">methotrexate (MTX) </w:t>
      </w:r>
      <w:r w:rsidRPr="00AA5FDA">
        <w:rPr>
          <w:rFonts w:ascii="Book Antiqua" w:eastAsia="Book Antiqua" w:hAnsi="Book Antiqua" w:cs="Book Antiqua"/>
          <w:color w:val="000000" w:themeColor="text1"/>
          <w:szCs w:val="21"/>
        </w:rPr>
        <w:t>dose to 1.0 g/m</w:t>
      </w:r>
      <w:r w:rsidRPr="00AA5FDA">
        <w:rPr>
          <w:rFonts w:ascii="Book Antiqua" w:eastAsia="Book Antiqua" w:hAnsi="Book Antiqua" w:cs="Book Antiqua"/>
          <w:color w:val="000000" w:themeColor="text1"/>
          <w:szCs w:val="21"/>
          <w:vertAlign w:val="superscript"/>
        </w:rPr>
        <w:t>2</w:t>
      </w:r>
      <w:r w:rsidRPr="00AA5FDA">
        <w:rPr>
          <w:rFonts w:ascii="Book Antiqua" w:eastAsia="Book Antiqua" w:hAnsi="Book Antiqua" w:cs="Book Antiqua"/>
          <w:color w:val="000000" w:themeColor="text1"/>
          <w:szCs w:val="21"/>
        </w:rPr>
        <w:t> </w:t>
      </w:r>
      <w:r w:rsidRPr="00AA5FDA">
        <w:rPr>
          <w:rFonts w:ascii="Book Antiqua" w:eastAsia="Book Antiqua" w:hAnsi="Book Antiqua" w:cs="Book Antiqua"/>
          <w:color w:val="000000" w:themeColor="text1"/>
        </w:rPr>
        <w:t>results in unbearable side effects in patients. Patients who are administered low-dose 5-FU and actinomycin D chemotherapy with intermittent intrathecal MTX (15 mg) injection (2–3 times per cycle) until β-HCG is absent in the cerebrospinal fluid, with or without radiotherapy based on the efficacy of chemotherapy, have a remission rate of 75%</w:t>
      </w:r>
      <w:r w:rsidRPr="00AA5FDA">
        <w:rPr>
          <w:rFonts w:ascii="Book Antiqua" w:eastAsia="Book Antiqua" w:hAnsi="Book Antiqua" w:cs="Book Antiqua"/>
          <w:color w:val="000000" w:themeColor="text1"/>
          <w:vertAlign w:val="superscript"/>
        </w:rPr>
        <w:t>[</w:t>
      </w:r>
      <w:r w:rsidR="00E20751" w:rsidRPr="00AA5FDA">
        <w:rPr>
          <w:rFonts w:ascii="Book Antiqua" w:eastAsia="Book Antiqua" w:hAnsi="Book Antiqua" w:cs="Book Antiqua"/>
          <w:color w:val="000000" w:themeColor="text1"/>
          <w:vertAlign w:val="superscript"/>
        </w:rPr>
        <w:t>9</w:t>
      </w:r>
      <w:r w:rsidR="00D754B1" w:rsidRPr="00AA5FDA">
        <w:rPr>
          <w:rFonts w:ascii="Book Antiqua" w:eastAsia="SimSun" w:hAnsi="Book Antiqua" w:cs="SimSun"/>
          <w:color w:val="000000" w:themeColor="text1"/>
          <w:szCs w:val="21"/>
          <w:vertAlign w:val="superscript"/>
          <w:lang w:eastAsia="zh-CN"/>
        </w:rPr>
        <w:t>,</w:t>
      </w:r>
      <w:r w:rsidR="00E20751" w:rsidRPr="00AA5FDA">
        <w:rPr>
          <w:rFonts w:ascii="Book Antiqua" w:eastAsia="Book Antiqua" w:hAnsi="Book Antiqua" w:cs="Book Antiqua"/>
          <w:color w:val="000000" w:themeColor="text1"/>
          <w:szCs w:val="21"/>
          <w:vertAlign w:val="superscript"/>
        </w:rPr>
        <w:t>10</w:t>
      </w:r>
      <w:r w:rsidRPr="00AA5FDA">
        <w:rPr>
          <w:rFonts w:ascii="Book Antiqua" w:eastAsia="Book Antiqua" w:hAnsi="Book Antiqua" w:cs="Book Antiqua"/>
          <w:color w:val="000000" w:themeColor="text1"/>
          <w:szCs w:val="21"/>
          <w:vertAlign w:val="superscript"/>
        </w:rPr>
        <w:t>]</w:t>
      </w:r>
      <w:r w:rsidRPr="00AA5FDA">
        <w:rPr>
          <w:rFonts w:ascii="Book Antiqua" w:eastAsia="Book Antiqua" w:hAnsi="Book Antiqua" w:cs="Book Antiqua"/>
          <w:color w:val="000000" w:themeColor="text1"/>
          <w:szCs w:val="21"/>
        </w:rPr>
        <w:t xml:space="preserve">. These patients experience </w:t>
      </w:r>
      <w:r w:rsidR="007C7FAE">
        <w:rPr>
          <w:rFonts w:ascii="Book Antiqua" w:eastAsia="Book Antiqua" w:hAnsi="Book Antiqua" w:cs="Book Antiqua"/>
          <w:color w:val="000000" w:themeColor="text1"/>
          <w:szCs w:val="21"/>
        </w:rPr>
        <w:t>fewer</w:t>
      </w:r>
      <w:r w:rsidRPr="00AA5FDA">
        <w:rPr>
          <w:rFonts w:ascii="Book Antiqua" w:eastAsia="Book Antiqua" w:hAnsi="Book Antiqua" w:cs="Book Antiqua"/>
          <w:color w:val="000000" w:themeColor="text1"/>
          <w:szCs w:val="21"/>
        </w:rPr>
        <w:t xml:space="preserve"> side effects and can tolerate chemotherapy. The patient in this report received EMA-CO combination with usual dose of Methotrexate chemotherapy and showed a good prognosis. Reported by Soper </w:t>
      </w:r>
      <w:r w:rsidRPr="00AA5FDA">
        <w:rPr>
          <w:rFonts w:ascii="Book Antiqua" w:eastAsia="Book Antiqua" w:hAnsi="Book Antiqua" w:cs="Book Antiqua"/>
          <w:i/>
          <w:iCs/>
          <w:color w:val="000000" w:themeColor="text1"/>
          <w:szCs w:val="21"/>
        </w:rPr>
        <w:t>et al</w:t>
      </w:r>
      <w:r w:rsidR="00681E60" w:rsidRPr="00AA5FDA">
        <w:rPr>
          <w:rFonts w:ascii="Book Antiqua" w:eastAsia="Book Antiqua" w:hAnsi="Book Antiqua" w:cs="Book Antiqua"/>
          <w:color w:val="000000" w:themeColor="text1"/>
          <w:szCs w:val="21"/>
          <w:vertAlign w:val="superscript"/>
        </w:rPr>
        <w:t>[</w:t>
      </w:r>
      <w:r w:rsidR="00E20751" w:rsidRPr="00AA5FDA">
        <w:rPr>
          <w:rFonts w:ascii="Book Antiqua" w:eastAsia="Book Antiqua" w:hAnsi="Book Antiqua" w:cs="Book Antiqua"/>
          <w:color w:val="000000" w:themeColor="text1"/>
          <w:szCs w:val="21"/>
          <w:vertAlign w:val="superscript"/>
        </w:rPr>
        <w:t>11</w:t>
      </w:r>
      <w:r w:rsidR="00681E60" w:rsidRPr="00AA5FDA">
        <w:rPr>
          <w:rFonts w:ascii="Book Antiqua" w:eastAsia="Book Antiqua" w:hAnsi="Book Antiqua" w:cs="Book Antiqua"/>
          <w:color w:val="000000" w:themeColor="text1"/>
          <w:szCs w:val="21"/>
          <w:vertAlign w:val="superscript"/>
        </w:rPr>
        <w:t>]</w:t>
      </w:r>
      <w:r w:rsidR="007C7FAE">
        <w:rPr>
          <w:rFonts w:ascii="Book Antiqua" w:eastAsia="Book Antiqua" w:hAnsi="Book Antiqua" w:cs="Book Antiqua"/>
          <w:color w:val="000000" w:themeColor="text1"/>
          <w:szCs w:val="21"/>
        </w:rPr>
        <w:t xml:space="preserve">, </w:t>
      </w:r>
      <w:r w:rsidR="00D664F8">
        <w:rPr>
          <w:rFonts w:ascii="Book Antiqua" w:eastAsia="Book Antiqua" w:hAnsi="Book Antiqua" w:cs="Book Antiqua"/>
          <w:color w:val="000000" w:themeColor="text1"/>
          <w:szCs w:val="21"/>
        </w:rPr>
        <w:t xml:space="preserve">treating </w:t>
      </w:r>
      <w:r w:rsidRPr="00AA5FDA">
        <w:rPr>
          <w:rFonts w:ascii="Book Antiqua" w:eastAsia="Book Antiqua" w:hAnsi="Book Antiqua" w:cs="Book Antiqua"/>
          <w:color w:val="000000" w:themeColor="text1"/>
          <w:szCs w:val="21"/>
        </w:rPr>
        <w:t>brain metastases from choriocarcinoma by using systemic intravenous chemotherapy (although alternative regimens to EMA-CO) with surgery or stereotactic brain radiation without the need for whole brain radiation and intrathecal chemotherapy </w:t>
      </w:r>
      <w:r w:rsidRPr="00AA5FDA">
        <w:rPr>
          <w:rFonts w:ascii="Book Antiqua" w:eastAsia="Book Antiqua" w:hAnsi="Book Antiqua" w:cs="Book Antiqua"/>
          <w:color w:val="000000" w:themeColor="text1"/>
        </w:rPr>
        <w:t>is successful. </w:t>
      </w:r>
      <w:r w:rsidRPr="00AA5FDA">
        <w:rPr>
          <w:rFonts w:ascii="Book Antiqua" w:eastAsia="Book Antiqua" w:hAnsi="Book Antiqua" w:cs="Book Antiqua"/>
          <w:color w:val="000000" w:themeColor="text1"/>
          <w:szCs w:val="21"/>
        </w:rPr>
        <w:t>HCG is key to effective management of gestational trophoblastic disease as the choriocarcinomas are malignant HCG-producing epithelial tumors</w:t>
      </w:r>
      <w:r w:rsidR="00D664F8">
        <w:rPr>
          <w:rFonts w:ascii="Book Antiqua" w:eastAsia="Book Antiqua" w:hAnsi="Book Antiqua" w:cs="Book Antiqua"/>
          <w:color w:val="000000" w:themeColor="text1"/>
          <w:szCs w:val="21"/>
        </w:rPr>
        <w:t>.</w:t>
      </w:r>
      <w:r w:rsidRPr="00AA5FDA">
        <w:rPr>
          <w:rFonts w:ascii="Book Antiqua" w:eastAsia="Book Antiqua" w:hAnsi="Book Antiqua" w:cs="Book Antiqua"/>
          <w:color w:val="000000" w:themeColor="text1"/>
          <w:szCs w:val="21"/>
        </w:rPr>
        <w:t xml:space="preserve"> HCG </w:t>
      </w:r>
      <w:r w:rsidR="00D664F8">
        <w:rPr>
          <w:rFonts w:ascii="Book Antiqua" w:eastAsia="Book Antiqua" w:hAnsi="Book Antiqua" w:cs="Book Antiqua"/>
          <w:color w:val="000000" w:themeColor="text1"/>
          <w:szCs w:val="21"/>
        </w:rPr>
        <w:t xml:space="preserve">is </w:t>
      </w:r>
      <w:r w:rsidRPr="00AA5FDA">
        <w:rPr>
          <w:rFonts w:ascii="Book Antiqua" w:eastAsia="Book Antiqua" w:hAnsi="Book Antiqua" w:cs="Book Antiqua"/>
          <w:color w:val="000000" w:themeColor="text1"/>
          <w:szCs w:val="21"/>
        </w:rPr>
        <w:t>comprise</w:t>
      </w:r>
      <w:r w:rsidR="00D664F8">
        <w:rPr>
          <w:rFonts w:ascii="Book Antiqua" w:eastAsia="Book Antiqua" w:hAnsi="Book Antiqua" w:cs="Book Antiqua"/>
          <w:color w:val="000000" w:themeColor="text1"/>
          <w:szCs w:val="21"/>
        </w:rPr>
        <w:t>d of</w:t>
      </w:r>
      <w:r w:rsidRPr="00AA5FDA">
        <w:rPr>
          <w:rFonts w:ascii="Book Antiqua" w:eastAsia="Book Antiqua" w:hAnsi="Book Antiqua" w:cs="Book Antiqua"/>
          <w:color w:val="000000" w:themeColor="text1"/>
          <w:szCs w:val="21"/>
        </w:rPr>
        <w:t xml:space="preserve"> an α subunit and a β subunit that confers specificity</w:t>
      </w:r>
      <w:r w:rsidR="00D664F8">
        <w:rPr>
          <w:rFonts w:ascii="Book Antiqua" w:eastAsia="Book Antiqua" w:hAnsi="Book Antiqua" w:cs="Book Antiqua"/>
          <w:color w:val="000000" w:themeColor="text1"/>
          <w:szCs w:val="21"/>
        </w:rPr>
        <w:t xml:space="preserve">. </w:t>
      </w:r>
      <w:r w:rsidRPr="00AA5FDA">
        <w:rPr>
          <w:rFonts w:ascii="Book Antiqua" w:eastAsia="Book Antiqua" w:hAnsi="Book Antiqua" w:cs="Book Antiqua"/>
          <w:color w:val="000000" w:themeColor="text1"/>
        </w:rPr>
        <w:t xml:space="preserve">β-HCG is </w:t>
      </w:r>
      <w:r w:rsidR="00D664F8">
        <w:rPr>
          <w:rFonts w:ascii="Book Antiqua" w:eastAsia="Book Antiqua" w:hAnsi="Book Antiqua" w:cs="Book Antiqua"/>
          <w:color w:val="000000" w:themeColor="text1"/>
        </w:rPr>
        <w:t>a</w:t>
      </w:r>
      <w:r w:rsidR="00D664F8" w:rsidRPr="00AA5FDA">
        <w:rPr>
          <w:rFonts w:ascii="Book Antiqua" w:eastAsia="Book Antiqua" w:hAnsi="Book Antiqua" w:cs="Book Antiqua"/>
          <w:color w:val="000000" w:themeColor="text1"/>
        </w:rPr>
        <w:t xml:space="preserve"> </w:t>
      </w:r>
      <w:r w:rsidRPr="00AA5FDA">
        <w:rPr>
          <w:rFonts w:ascii="Book Antiqua" w:eastAsia="Book Antiqua" w:hAnsi="Book Antiqua" w:cs="Book Antiqua"/>
          <w:color w:val="000000" w:themeColor="text1"/>
        </w:rPr>
        <w:t>good predictive indicator of prognosis and recurrence</w:t>
      </w:r>
      <w:r w:rsidRPr="00AA5FDA">
        <w:rPr>
          <w:rFonts w:ascii="Book Antiqua" w:eastAsia="Book Antiqua" w:hAnsi="Book Antiqua" w:cs="Book Antiqua"/>
          <w:color w:val="000000" w:themeColor="text1"/>
          <w:vertAlign w:val="superscript"/>
        </w:rPr>
        <w:t>[</w:t>
      </w:r>
      <w:r w:rsidR="00E20751" w:rsidRPr="00AA5FDA">
        <w:rPr>
          <w:rFonts w:ascii="Book Antiqua" w:eastAsia="Book Antiqua" w:hAnsi="Book Antiqua" w:cs="Book Antiqua"/>
          <w:color w:val="000000" w:themeColor="text1"/>
          <w:vertAlign w:val="superscript"/>
        </w:rPr>
        <w:t>12</w:t>
      </w:r>
      <w:r w:rsidRPr="00AA5FDA">
        <w:rPr>
          <w:rFonts w:ascii="Book Antiqua" w:eastAsia="Book Antiqua" w:hAnsi="Book Antiqua" w:cs="Book Antiqua"/>
          <w:color w:val="000000" w:themeColor="text1"/>
          <w:vertAlign w:val="superscript"/>
        </w:rPr>
        <w:t>]</w:t>
      </w:r>
      <w:r w:rsidRPr="00AA5FDA">
        <w:rPr>
          <w:rFonts w:ascii="Book Antiqua" w:eastAsia="Book Antiqua" w:hAnsi="Book Antiqua" w:cs="Book Antiqua"/>
          <w:color w:val="000000" w:themeColor="text1"/>
        </w:rPr>
        <w:t>. </w:t>
      </w:r>
      <w:r w:rsidR="008D1032" w:rsidRPr="00AA5FDA">
        <w:rPr>
          <w:rFonts w:ascii="Book Antiqua" w:eastAsia="Book Antiqua" w:hAnsi="Book Antiqua" w:cs="Book Antiqua"/>
          <w:color w:val="000000" w:themeColor="text1"/>
        </w:rPr>
        <w:t xml:space="preserve">However, apart from clinical and radiological signs, the key diagnostic feature of choriocarcinoma is an </w:t>
      </w:r>
      <w:r w:rsidR="008D1032" w:rsidRPr="00AA5FDA">
        <w:rPr>
          <w:rFonts w:ascii="Book Antiqua" w:eastAsia="Book Antiqua" w:hAnsi="Book Antiqua" w:cs="Book Antiqua"/>
          <w:color w:val="000000" w:themeColor="text1"/>
        </w:rPr>
        <w:lastRenderedPageBreak/>
        <w:t>elevated serum β-HCG. Elevation of β-HCG in the serum of a patient with a history of normal or abnormal pregnancy suggests the diagnosis of choriocarcin</w:t>
      </w:r>
      <w:r w:rsidR="005D638B">
        <w:rPr>
          <w:rFonts w:ascii="Book Antiqua" w:eastAsia="Book Antiqua" w:hAnsi="Book Antiqua" w:cs="Book Antiqua"/>
          <w:color w:val="000000" w:themeColor="text1"/>
        </w:rPr>
        <w:t>o</w:t>
      </w:r>
      <w:r w:rsidR="008D1032" w:rsidRPr="00AA5FDA">
        <w:rPr>
          <w:rFonts w:ascii="Book Antiqua" w:eastAsia="Book Antiqua" w:hAnsi="Book Antiqua" w:cs="Book Antiqua"/>
          <w:color w:val="000000" w:themeColor="text1"/>
        </w:rPr>
        <w:t>ma</w:t>
      </w:r>
      <w:r w:rsidR="008D1032" w:rsidRPr="00AA5FDA">
        <w:rPr>
          <w:rFonts w:ascii="Book Antiqua" w:eastAsia="Book Antiqua" w:hAnsi="Book Antiqua" w:cs="Book Antiqua"/>
          <w:color w:val="000000" w:themeColor="text1"/>
          <w:vertAlign w:val="superscript"/>
        </w:rPr>
        <w:t>[</w:t>
      </w:r>
      <w:r w:rsidR="008D1032" w:rsidRPr="00AA5FDA">
        <w:rPr>
          <w:rFonts w:ascii="Book Antiqua" w:eastAsia="Book Antiqua" w:hAnsi="Book Antiqua" w:cs="Book Antiqua"/>
          <w:color w:val="000000" w:themeColor="text1"/>
          <w:szCs w:val="21"/>
          <w:vertAlign w:val="superscript"/>
        </w:rPr>
        <w:t>12]</w:t>
      </w:r>
      <w:r w:rsidR="008D1032" w:rsidRPr="00AA5FDA">
        <w:rPr>
          <w:rFonts w:ascii="Book Antiqua" w:eastAsia="Book Antiqua" w:hAnsi="Book Antiqua" w:cs="Book Antiqua"/>
          <w:color w:val="000000" w:themeColor="text1"/>
          <w:szCs w:val="21"/>
        </w:rPr>
        <w:t>.</w:t>
      </w:r>
    </w:p>
    <w:p w14:paraId="74120DD0" w14:textId="27929AB1" w:rsidR="00A77B3E" w:rsidRPr="00AA5FDA" w:rsidRDefault="00223A89" w:rsidP="00681E60">
      <w:pPr>
        <w:spacing w:line="360" w:lineRule="auto"/>
        <w:ind w:firstLineChars="100" w:firstLine="240"/>
        <w:jc w:val="both"/>
        <w:rPr>
          <w:color w:val="000000" w:themeColor="text1"/>
        </w:rPr>
      </w:pPr>
      <w:r w:rsidRPr="00AA5FDA">
        <w:rPr>
          <w:rFonts w:ascii="Book Antiqua" w:eastAsia="Book Antiqua" w:hAnsi="Book Antiqua" w:cs="Book Antiqua"/>
          <w:color w:val="000000" w:themeColor="text1"/>
        </w:rPr>
        <w:t xml:space="preserve">Because of the characteristics of trophoblast cell growth, it is easy </w:t>
      </w:r>
      <w:r w:rsidR="00D664F8">
        <w:rPr>
          <w:rFonts w:ascii="Book Antiqua" w:eastAsia="Book Antiqua" w:hAnsi="Book Antiqua" w:cs="Book Antiqua"/>
          <w:color w:val="000000" w:themeColor="text1"/>
        </w:rPr>
        <w:t xml:space="preserve">for </w:t>
      </w:r>
      <w:r w:rsidRPr="00AA5FDA">
        <w:rPr>
          <w:rFonts w:ascii="Book Antiqua" w:eastAsia="Book Antiqua" w:hAnsi="Book Antiqua" w:cs="Book Antiqua"/>
          <w:color w:val="000000" w:themeColor="text1"/>
        </w:rPr>
        <w:t>choriocarcinoma lesions</w:t>
      </w:r>
      <w:r w:rsidR="00D664F8">
        <w:rPr>
          <w:rFonts w:ascii="Book Antiqua" w:eastAsia="Book Antiqua" w:hAnsi="Book Antiqua" w:cs="Book Antiqua"/>
          <w:color w:val="000000" w:themeColor="text1"/>
        </w:rPr>
        <w:t xml:space="preserve"> to hemorrhage throughout the therapy</w:t>
      </w:r>
      <w:r w:rsidRPr="00AA5FDA">
        <w:rPr>
          <w:rFonts w:ascii="Book Antiqua" w:eastAsia="Book Antiqua" w:hAnsi="Book Antiqua" w:cs="Book Antiqua"/>
          <w:color w:val="000000" w:themeColor="text1"/>
        </w:rPr>
        <w:t>. In this case, the patient presented with hemorrhage</w:t>
      </w:r>
      <w:r w:rsidR="00D664F8">
        <w:rPr>
          <w:rFonts w:ascii="Book Antiqua" w:eastAsia="Book Antiqua" w:hAnsi="Book Antiqua" w:cs="Book Antiqua"/>
          <w:color w:val="000000" w:themeColor="text1"/>
        </w:rPr>
        <w:t>s</w:t>
      </w:r>
      <w:r w:rsidRPr="00AA5FDA">
        <w:rPr>
          <w:rFonts w:ascii="Book Antiqua" w:eastAsia="Book Antiqua" w:hAnsi="Book Antiqua" w:cs="Book Antiqua"/>
          <w:color w:val="000000" w:themeColor="text1"/>
        </w:rPr>
        <w:t xml:space="preserve"> at </w:t>
      </w:r>
      <w:r w:rsidR="00D664F8">
        <w:rPr>
          <w:rFonts w:ascii="Book Antiqua" w:eastAsia="Book Antiqua" w:hAnsi="Book Antiqua" w:cs="Book Antiqua"/>
          <w:color w:val="000000" w:themeColor="text1"/>
        </w:rPr>
        <w:t xml:space="preserve">both the </w:t>
      </w:r>
      <w:r w:rsidRPr="00AA5FDA">
        <w:rPr>
          <w:rFonts w:ascii="Book Antiqua" w:eastAsia="Book Antiqua" w:hAnsi="Book Antiqua" w:cs="Book Antiqua"/>
          <w:color w:val="000000" w:themeColor="text1"/>
        </w:rPr>
        <w:t xml:space="preserve">cervix and the brain. Conservative treatment for choriocarcinoma hemorrhagic lesions </w:t>
      </w:r>
      <w:r w:rsidR="00D664F8">
        <w:rPr>
          <w:rFonts w:ascii="Book Antiqua" w:eastAsia="Book Antiqua" w:hAnsi="Book Antiqua" w:cs="Book Antiqua"/>
          <w:color w:val="000000" w:themeColor="text1"/>
        </w:rPr>
        <w:t>should</w:t>
      </w:r>
      <w:r w:rsidR="00D664F8" w:rsidRPr="00AA5FDA">
        <w:rPr>
          <w:rFonts w:ascii="Book Antiqua" w:eastAsia="Book Antiqua" w:hAnsi="Book Antiqua" w:cs="Book Antiqua"/>
          <w:color w:val="000000" w:themeColor="text1"/>
        </w:rPr>
        <w:t xml:space="preserve"> </w:t>
      </w:r>
      <w:r w:rsidRPr="00AA5FDA">
        <w:rPr>
          <w:rFonts w:ascii="Book Antiqua" w:eastAsia="Book Antiqua" w:hAnsi="Book Antiqua" w:cs="Book Antiqua"/>
          <w:color w:val="000000" w:themeColor="text1"/>
        </w:rPr>
        <w:t xml:space="preserve">first </w:t>
      </w:r>
      <w:r w:rsidR="00D664F8">
        <w:rPr>
          <w:rFonts w:ascii="Book Antiqua" w:eastAsia="Book Antiqua" w:hAnsi="Book Antiqua" w:cs="Book Antiqua"/>
          <w:color w:val="000000" w:themeColor="text1"/>
        </w:rPr>
        <w:t xml:space="preserve">be </w:t>
      </w:r>
      <w:r w:rsidRPr="00AA5FDA">
        <w:rPr>
          <w:rFonts w:ascii="Book Antiqua" w:eastAsia="Book Antiqua" w:hAnsi="Book Antiqua" w:cs="Book Antiqua"/>
          <w:color w:val="000000" w:themeColor="text1"/>
        </w:rPr>
        <w:t xml:space="preserve">considered due to chemosensitivity. Arterial embolization has </w:t>
      </w:r>
      <w:r w:rsidR="00D664F8">
        <w:rPr>
          <w:rFonts w:ascii="Book Antiqua" w:eastAsia="Book Antiqua" w:hAnsi="Book Antiqua" w:cs="Book Antiqua"/>
          <w:color w:val="000000" w:themeColor="text1"/>
        </w:rPr>
        <w:t>also proven</w:t>
      </w:r>
      <w:r w:rsidRPr="00AA5FDA">
        <w:rPr>
          <w:rFonts w:ascii="Book Antiqua" w:eastAsia="Book Antiqua" w:hAnsi="Book Antiqua" w:cs="Book Antiqua"/>
          <w:color w:val="000000" w:themeColor="text1"/>
        </w:rPr>
        <w:t xml:space="preserve"> to be an effective nonsurgical way to treat acute and massive genital bleeding in gestational trophoblastic disease, providing specific occlusion of the uterine vessels</w:t>
      </w:r>
      <w:r w:rsidR="00D664F8">
        <w:rPr>
          <w:rFonts w:ascii="Book Antiqua" w:eastAsia="Book Antiqua" w:hAnsi="Book Antiqua" w:cs="Book Antiqua"/>
          <w:color w:val="000000" w:themeColor="text1"/>
        </w:rPr>
        <w:t>.</w:t>
      </w:r>
      <w:r w:rsidRPr="00AA5FDA">
        <w:rPr>
          <w:rFonts w:ascii="Book Antiqua" w:eastAsia="Book Antiqua" w:hAnsi="Book Antiqua" w:cs="Book Antiqua"/>
          <w:color w:val="000000" w:themeColor="text1"/>
        </w:rPr>
        <w:t xml:space="preserve"> </w:t>
      </w:r>
      <w:r w:rsidR="00D664F8">
        <w:rPr>
          <w:rFonts w:ascii="Book Antiqua" w:eastAsia="Book Antiqua" w:hAnsi="Book Antiqua" w:cs="Book Antiqua"/>
          <w:color w:val="000000" w:themeColor="text1"/>
        </w:rPr>
        <w:t>T</w:t>
      </w:r>
      <w:r w:rsidR="00D664F8" w:rsidRPr="00AA5FDA">
        <w:rPr>
          <w:rFonts w:ascii="Book Antiqua" w:eastAsia="Book Antiqua" w:hAnsi="Book Antiqua" w:cs="Book Antiqua"/>
          <w:color w:val="000000" w:themeColor="text1"/>
        </w:rPr>
        <w:t xml:space="preserve">ranscatheter </w:t>
      </w:r>
      <w:r w:rsidRPr="00AA5FDA">
        <w:rPr>
          <w:rFonts w:ascii="Book Antiqua" w:eastAsia="Book Antiqua" w:hAnsi="Book Antiqua" w:cs="Book Antiqua"/>
          <w:color w:val="000000" w:themeColor="text1"/>
        </w:rPr>
        <w:t>angiographic embolization is an accepted treatment modality to control recurrent massive genital bleeding and can avoiding of hysterectomy and preserve fertility</w:t>
      </w:r>
      <w:r w:rsidRPr="00AA5FDA">
        <w:rPr>
          <w:rFonts w:ascii="Book Antiqua" w:eastAsia="Book Antiqua" w:hAnsi="Book Antiqua" w:cs="Book Antiqua"/>
          <w:color w:val="000000" w:themeColor="text1"/>
          <w:vertAlign w:val="superscript"/>
        </w:rPr>
        <w:t>[</w:t>
      </w:r>
      <w:r w:rsidR="00E20751" w:rsidRPr="00AA5FDA">
        <w:rPr>
          <w:rFonts w:ascii="Book Antiqua" w:eastAsia="Book Antiqua" w:hAnsi="Book Antiqua" w:cs="Book Antiqua"/>
          <w:color w:val="000000" w:themeColor="text1"/>
          <w:vertAlign w:val="superscript"/>
        </w:rPr>
        <w:t>13</w:t>
      </w:r>
      <w:r w:rsidRPr="00AA5FDA">
        <w:rPr>
          <w:rFonts w:ascii="Book Antiqua" w:eastAsia="Book Antiqua" w:hAnsi="Book Antiqua" w:cs="Book Antiqua"/>
          <w:color w:val="000000" w:themeColor="text1"/>
          <w:vertAlign w:val="superscript"/>
        </w:rPr>
        <w:t>]</w:t>
      </w:r>
      <w:r w:rsidRPr="00AA5FDA">
        <w:rPr>
          <w:rFonts w:ascii="Book Antiqua" w:eastAsia="Book Antiqua" w:hAnsi="Book Antiqua" w:cs="Book Antiqua"/>
          <w:color w:val="000000" w:themeColor="text1"/>
        </w:rPr>
        <w:t>.</w:t>
      </w:r>
    </w:p>
    <w:p w14:paraId="73A8E8BC" w14:textId="77777777" w:rsidR="00A77B3E" w:rsidRPr="00AA5FDA" w:rsidRDefault="00A77B3E" w:rsidP="00050A7C">
      <w:pPr>
        <w:spacing w:line="360" w:lineRule="auto"/>
        <w:jc w:val="both"/>
        <w:rPr>
          <w:color w:val="000000" w:themeColor="text1"/>
        </w:rPr>
      </w:pPr>
    </w:p>
    <w:p w14:paraId="31F55E06" w14:textId="77777777" w:rsidR="00A77B3E" w:rsidRPr="00AA5FDA" w:rsidRDefault="00223A89">
      <w:pPr>
        <w:spacing w:line="360" w:lineRule="auto"/>
        <w:jc w:val="both"/>
        <w:rPr>
          <w:color w:val="000000" w:themeColor="text1"/>
        </w:rPr>
      </w:pPr>
      <w:r w:rsidRPr="00AA5FDA">
        <w:rPr>
          <w:rFonts w:ascii="Book Antiqua" w:eastAsia="Book Antiqua" w:hAnsi="Book Antiqua" w:cs="Book Antiqua"/>
          <w:b/>
          <w:caps/>
          <w:color w:val="000000" w:themeColor="text1"/>
          <w:u w:val="single"/>
        </w:rPr>
        <w:t>CONCLUSION</w:t>
      </w:r>
    </w:p>
    <w:p w14:paraId="2D24CB0C" w14:textId="4D4802CB" w:rsidR="00A77B3E" w:rsidRPr="00AA5FDA" w:rsidRDefault="00223A89" w:rsidP="00050A7C">
      <w:pPr>
        <w:spacing w:line="360" w:lineRule="auto"/>
        <w:jc w:val="both"/>
        <w:rPr>
          <w:color w:val="000000" w:themeColor="text1"/>
        </w:rPr>
      </w:pPr>
      <w:r w:rsidRPr="00AA5FDA">
        <w:rPr>
          <w:rFonts w:ascii="Book Antiqua" w:eastAsia="Book Antiqua" w:hAnsi="Book Antiqua" w:cs="Book Antiqua"/>
          <w:color w:val="000000" w:themeColor="text1"/>
        </w:rPr>
        <w:t>The literature advises that early diagnosis and treatment can significantly improve the prognosis of this disease</w:t>
      </w:r>
      <w:r w:rsidR="00A92F12" w:rsidRPr="00AA5FDA">
        <w:rPr>
          <w:rFonts w:ascii="Book Antiqua" w:eastAsia="Book Antiqua" w:hAnsi="Book Antiqua" w:cs="Book Antiqua"/>
          <w:color w:val="000000" w:themeColor="text1"/>
          <w:vertAlign w:val="superscript"/>
        </w:rPr>
        <w:t>[</w:t>
      </w:r>
      <w:r w:rsidR="00E20751" w:rsidRPr="00AA5FDA">
        <w:rPr>
          <w:rFonts w:ascii="Book Antiqua" w:eastAsia="Book Antiqua" w:hAnsi="Book Antiqua" w:cs="Book Antiqua"/>
          <w:color w:val="000000" w:themeColor="text1"/>
          <w:vertAlign w:val="superscript"/>
        </w:rPr>
        <w:t>14</w:t>
      </w:r>
      <w:r w:rsidR="00A92F12" w:rsidRPr="00AA5FDA">
        <w:rPr>
          <w:rFonts w:ascii="Book Antiqua" w:eastAsia="Book Antiqua" w:hAnsi="Book Antiqua" w:cs="Book Antiqua"/>
          <w:color w:val="000000" w:themeColor="text1"/>
          <w:vertAlign w:val="superscript"/>
        </w:rPr>
        <w:t>]</w:t>
      </w:r>
      <w:r w:rsidRPr="00AA5FDA">
        <w:rPr>
          <w:rFonts w:ascii="Book Antiqua" w:eastAsia="Book Antiqua" w:hAnsi="Book Antiqua" w:cs="Book Antiqua"/>
          <w:color w:val="000000" w:themeColor="text1"/>
        </w:rPr>
        <w:t>. In this case brain metastases were already present at time of diagnosis</w:t>
      </w:r>
      <w:r w:rsidR="00D664F8">
        <w:rPr>
          <w:rFonts w:ascii="Book Antiqua" w:eastAsia="Book Antiqua" w:hAnsi="Book Antiqua" w:cs="Book Antiqua"/>
          <w:color w:val="000000" w:themeColor="text1"/>
        </w:rPr>
        <w:t>,</w:t>
      </w:r>
      <w:r w:rsidRPr="00AA5FDA">
        <w:rPr>
          <w:rFonts w:ascii="Book Antiqua" w:eastAsia="Book Antiqua" w:hAnsi="Book Antiqua" w:cs="Book Antiqua"/>
          <w:color w:val="000000" w:themeColor="text1"/>
        </w:rPr>
        <w:t xml:space="preserve"> which worsened the long-term prognosis of the choriocarcinoma</w:t>
      </w:r>
      <w:r w:rsidR="00D664F8">
        <w:rPr>
          <w:rFonts w:ascii="Book Antiqua" w:eastAsia="Book Antiqua" w:hAnsi="Book Antiqua" w:cs="Book Antiqua"/>
          <w:color w:val="000000" w:themeColor="text1"/>
        </w:rPr>
        <w:t>. T</w:t>
      </w:r>
      <w:r w:rsidRPr="00AA5FDA">
        <w:rPr>
          <w:rFonts w:ascii="Book Antiqua" w:eastAsia="Book Antiqua" w:hAnsi="Book Antiqua" w:cs="Book Antiqua"/>
          <w:color w:val="000000" w:themeColor="text1"/>
        </w:rPr>
        <w:t>his highlights the importance of increasing awareness of the disease on the part of general practitioners, midwives</w:t>
      </w:r>
      <w:r w:rsidR="00D664F8">
        <w:rPr>
          <w:rFonts w:ascii="Book Antiqua" w:eastAsia="Book Antiqua" w:hAnsi="Book Antiqua" w:cs="Book Antiqua"/>
          <w:color w:val="000000" w:themeColor="text1"/>
        </w:rPr>
        <w:t>,</w:t>
      </w:r>
      <w:r w:rsidRPr="00AA5FDA">
        <w:rPr>
          <w:rFonts w:ascii="Book Antiqua" w:eastAsia="Book Antiqua" w:hAnsi="Book Antiqua" w:cs="Book Antiqua"/>
          <w:color w:val="000000" w:themeColor="text1"/>
        </w:rPr>
        <w:t xml:space="preserve"> and emergency medicine staff, as they are most likely to receive the first presentations of patients with choriocarcinoma</w:t>
      </w:r>
      <w:r w:rsidR="00D664F8">
        <w:rPr>
          <w:rFonts w:ascii="Book Antiqua" w:eastAsia="Book Antiqua" w:hAnsi="Book Antiqua" w:cs="Book Antiqua"/>
          <w:color w:val="000000" w:themeColor="text1"/>
        </w:rPr>
        <w:t xml:space="preserve">, and this will </w:t>
      </w:r>
      <w:r w:rsidRPr="00AA5FDA">
        <w:rPr>
          <w:rFonts w:ascii="Book Antiqua" w:eastAsia="Book Antiqua" w:hAnsi="Book Antiqua" w:cs="Book Antiqua"/>
          <w:color w:val="000000" w:themeColor="text1"/>
        </w:rPr>
        <w:t>to ensure timely diagnosis</w:t>
      </w:r>
      <w:r w:rsidR="00D664F8">
        <w:rPr>
          <w:rFonts w:ascii="Book Antiqua" w:eastAsia="Book Antiqua" w:hAnsi="Book Antiqua" w:cs="Book Antiqua"/>
          <w:color w:val="000000" w:themeColor="text1"/>
        </w:rPr>
        <w:t xml:space="preserve"> and</w:t>
      </w:r>
      <w:r w:rsidRPr="00AA5FDA">
        <w:rPr>
          <w:rFonts w:ascii="Book Antiqua" w:eastAsia="Book Antiqua" w:hAnsi="Book Antiqua" w:cs="Book Antiqua"/>
          <w:color w:val="000000" w:themeColor="text1"/>
        </w:rPr>
        <w:t xml:space="preserve"> will improve prognosis and reduce morbidity</w:t>
      </w:r>
      <w:r w:rsidRPr="00AA5FDA">
        <w:rPr>
          <w:rFonts w:ascii="Book Antiqua" w:eastAsia="Book Antiqua" w:hAnsi="Book Antiqua" w:cs="Book Antiqua"/>
          <w:color w:val="000000" w:themeColor="text1"/>
          <w:vertAlign w:val="superscript"/>
        </w:rPr>
        <w:t>[</w:t>
      </w:r>
      <w:r w:rsidR="00E20751" w:rsidRPr="00AA5FDA">
        <w:rPr>
          <w:rFonts w:ascii="Book Antiqua" w:eastAsia="Book Antiqua" w:hAnsi="Book Antiqua" w:cs="Book Antiqua"/>
          <w:color w:val="000000" w:themeColor="text1"/>
          <w:vertAlign w:val="superscript"/>
        </w:rPr>
        <w:t>15</w:t>
      </w:r>
      <w:r w:rsidRPr="00AA5FDA">
        <w:rPr>
          <w:rFonts w:ascii="Book Antiqua" w:eastAsia="Book Antiqua" w:hAnsi="Book Antiqua" w:cs="Book Antiqua"/>
          <w:color w:val="000000" w:themeColor="text1"/>
          <w:vertAlign w:val="superscript"/>
        </w:rPr>
        <w:t>]</w:t>
      </w:r>
      <w:r w:rsidRPr="00AA5FDA">
        <w:rPr>
          <w:rFonts w:ascii="Book Antiqua" w:eastAsia="Book Antiqua" w:hAnsi="Book Antiqua" w:cs="Book Antiqua"/>
          <w:color w:val="000000" w:themeColor="text1"/>
        </w:rPr>
        <w:t>. Because of the Chinese traditional dichotomy, Chinese parents do not allow their daughters to have premarital sex</w:t>
      </w:r>
      <w:r w:rsidR="00D664F8">
        <w:rPr>
          <w:rFonts w:ascii="Book Antiqua" w:eastAsia="Book Antiqua" w:hAnsi="Book Antiqua" w:cs="Book Antiqua"/>
          <w:color w:val="000000" w:themeColor="text1"/>
        </w:rPr>
        <w:t xml:space="preserve">, and therefore, </w:t>
      </w:r>
      <w:r w:rsidR="00D664F8" w:rsidRPr="00AA5FDA">
        <w:rPr>
          <w:rFonts w:ascii="Book Antiqua" w:eastAsia="Book Antiqua" w:hAnsi="Book Antiqua" w:cs="Book Antiqua"/>
          <w:color w:val="000000" w:themeColor="text1"/>
        </w:rPr>
        <w:t xml:space="preserve">adolescent girls often hide their sexual life history, and doctors in China always ignore their intercourse history. </w:t>
      </w:r>
      <w:r w:rsidR="00D664F8">
        <w:rPr>
          <w:rFonts w:ascii="Book Antiqua" w:eastAsia="Book Antiqua" w:hAnsi="Book Antiqua" w:cs="Book Antiqua"/>
          <w:color w:val="000000" w:themeColor="text1"/>
        </w:rPr>
        <w:t xml:space="preserve">Therefore, </w:t>
      </w:r>
      <w:r w:rsidRPr="00AA5FDA">
        <w:rPr>
          <w:rFonts w:ascii="Book Antiqua" w:eastAsia="Book Antiqua" w:hAnsi="Book Antiqua" w:cs="Book Antiqua"/>
          <w:color w:val="000000" w:themeColor="text1"/>
        </w:rPr>
        <w:t>there are no reliable data on the age of sexual debut in Chinese women, and the proportion of young women aged 15-19 years who had experienced sexual activity with a partner ranged from 4.5% among rural respondents to 10.8% among urban respondents</w:t>
      </w:r>
      <w:r w:rsidRPr="00AA5FDA">
        <w:rPr>
          <w:rFonts w:ascii="Book Antiqua" w:eastAsia="Book Antiqua" w:hAnsi="Book Antiqua" w:cs="Book Antiqua"/>
          <w:color w:val="000000" w:themeColor="text1"/>
          <w:vertAlign w:val="superscript"/>
        </w:rPr>
        <w:t>[</w:t>
      </w:r>
      <w:r w:rsidR="00E20751" w:rsidRPr="00AA5FDA">
        <w:rPr>
          <w:rFonts w:ascii="Book Antiqua" w:eastAsia="Book Antiqua" w:hAnsi="Book Antiqua" w:cs="Book Antiqua"/>
          <w:color w:val="000000" w:themeColor="text1"/>
          <w:vertAlign w:val="superscript"/>
        </w:rPr>
        <w:t>16</w:t>
      </w:r>
      <w:r w:rsidRPr="00AA5FDA">
        <w:rPr>
          <w:rFonts w:ascii="Book Antiqua" w:eastAsia="Book Antiqua" w:hAnsi="Book Antiqua" w:cs="Book Antiqua"/>
          <w:color w:val="000000" w:themeColor="text1"/>
          <w:vertAlign w:val="superscript"/>
        </w:rPr>
        <w:t>]</w:t>
      </w:r>
      <w:r w:rsidRPr="00AA5FDA">
        <w:rPr>
          <w:rFonts w:ascii="Book Antiqua" w:eastAsia="Book Antiqua" w:hAnsi="Book Antiqua" w:cs="Book Antiqua"/>
          <w:color w:val="000000" w:themeColor="text1"/>
        </w:rPr>
        <w:t>. In women at childbearing age, metastatic choriocarcinoma must be considered in the differential diagnosis of intracerebral hemorrhage because of its multiple clinical and radiological presentations. It is difficult to differentiate the imaging appearances from those due to cerebrovascular disease</w:t>
      </w:r>
      <w:r w:rsidRPr="00AA5FDA">
        <w:rPr>
          <w:rFonts w:ascii="Book Antiqua" w:eastAsia="Book Antiqua" w:hAnsi="Book Antiqua" w:cs="Book Antiqua"/>
          <w:color w:val="000000" w:themeColor="text1"/>
          <w:vertAlign w:val="superscript"/>
        </w:rPr>
        <w:t>[</w:t>
      </w:r>
      <w:r w:rsidR="00E20751" w:rsidRPr="00AA5FDA">
        <w:rPr>
          <w:rFonts w:ascii="Book Antiqua" w:eastAsia="Book Antiqua" w:hAnsi="Book Antiqua" w:cs="Book Antiqua"/>
          <w:color w:val="000000" w:themeColor="text1"/>
          <w:vertAlign w:val="superscript"/>
        </w:rPr>
        <w:t>17</w:t>
      </w:r>
      <w:r w:rsidRPr="00AA5FDA">
        <w:rPr>
          <w:rFonts w:ascii="Book Antiqua" w:eastAsia="Book Antiqua" w:hAnsi="Book Antiqua" w:cs="Book Antiqua"/>
          <w:color w:val="000000" w:themeColor="text1"/>
          <w:vertAlign w:val="superscript"/>
        </w:rPr>
        <w:t>]</w:t>
      </w:r>
      <w:r w:rsidRPr="00AA5FDA">
        <w:rPr>
          <w:rFonts w:ascii="Book Antiqua" w:eastAsia="Book Antiqua" w:hAnsi="Book Antiqua" w:cs="Book Antiqua"/>
          <w:color w:val="000000" w:themeColor="text1"/>
        </w:rPr>
        <w:t>.</w:t>
      </w:r>
    </w:p>
    <w:p w14:paraId="778E4E0B" w14:textId="77777777" w:rsidR="00A77B3E" w:rsidRPr="00AA5FDA" w:rsidRDefault="00A77B3E" w:rsidP="00C95A5B">
      <w:pPr>
        <w:spacing w:line="360" w:lineRule="auto"/>
        <w:jc w:val="both"/>
        <w:rPr>
          <w:color w:val="000000" w:themeColor="text1"/>
        </w:rPr>
      </w:pPr>
    </w:p>
    <w:p w14:paraId="2954EF2A" w14:textId="77777777" w:rsidR="00A77B3E" w:rsidRPr="00AA5FDA" w:rsidRDefault="00223A89" w:rsidP="00A92F12">
      <w:pPr>
        <w:spacing w:line="360" w:lineRule="auto"/>
        <w:jc w:val="both"/>
        <w:rPr>
          <w:color w:val="000000" w:themeColor="text1"/>
        </w:rPr>
      </w:pPr>
      <w:r w:rsidRPr="00AA5FDA">
        <w:rPr>
          <w:rFonts w:ascii="Book Antiqua" w:eastAsia="Book Antiqua" w:hAnsi="Book Antiqua" w:cs="Book Antiqua"/>
          <w:b/>
          <w:color w:val="000000" w:themeColor="text1"/>
        </w:rPr>
        <w:t>REFERENCES</w:t>
      </w:r>
    </w:p>
    <w:p w14:paraId="3A67D8C7" w14:textId="77777777" w:rsidR="00A77B3E" w:rsidRPr="00AA5FDA" w:rsidRDefault="00223A89">
      <w:pPr>
        <w:spacing w:line="360" w:lineRule="auto"/>
        <w:jc w:val="both"/>
        <w:rPr>
          <w:color w:val="000000" w:themeColor="text1"/>
        </w:rPr>
      </w:pPr>
      <w:r w:rsidRPr="00AA5FDA">
        <w:rPr>
          <w:rFonts w:ascii="Book Antiqua" w:eastAsia="Book Antiqua" w:hAnsi="Book Antiqua" w:cs="Book Antiqua"/>
          <w:color w:val="000000" w:themeColor="text1"/>
        </w:rPr>
        <w:t xml:space="preserve">1 </w:t>
      </w:r>
      <w:proofErr w:type="spellStart"/>
      <w:r w:rsidRPr="00AA5FDA">
        <w:rPr>
          <w:rFonts w:ascii="Book Antiqua" w:eastAsia="Book Antiqua" w:hAnsi="Book Antiqua" w:cs="Book Antiqua"/>
          <w:b/>
          <w:bCs/>
          <w:color w:val="000000" w:themeColor="text1"/>
        </w:rPr>
        <w:t>Seckl</w:t>
      </w:r>
      <w:proofErr w:type="spellEnd"/>
      <w:r w:rsidRPr="00AA5FDA">
        <w:rPr>
          <w:rFonts w:ascii="Book Antiqua" w:eastAsia="Book Antiqua" w:hAnsi="Book Antiqua" w:cs="Book Antiqua"/>
          <w:b/>
          <w:bCs/>
          <w:color w:val="000000" w:themeColor="text1"/>
        </w:rPr>
        <w:t xml:space="preserve"> MJ</w:t>
      </w:r>
      <w:r w:rsidRPr="00AA5FDA">
        <w:rPr>
          <w:rFonts w:ascii="Book Antiqua" w:eastAsia="Book Antiqua" w:hAnsi="Book Antiqua" w:cs="Book Antiqua"/>
          <w:color w:val="000000" w:themeColor="text1"/>
        </w:rPr>
        <w:t xml:space="preserve">, Fisher RA, Salerno G, Rees H, </w:t>
      </w:r>
      <w:proofErr w:type="spellStart"/>
      <w:r w:rsidRPr="00AA5FDA">
        <w:rPr>
          <w:rFonts w:ascii="Book Antiqua" w:eastAsia="Book Antiqua" w:hAnsi="Book Antiqua" w:cs="Book Antiqua"/>
          <w:color w:val="000000" w:themeColor="text1"/>
        </w:rPr>
        <w:t>Paradinas</w:t>
      </w:r>
      <w:proofErr w:type="spellEnd"/>
      <w:r w:rsidRPr="00AA5FDA">
        <w:rPr>
          <w:rFonts w:ascii="Book Antiqua" w:eastAsia="Book Antiqua" w:hAnsi="Book Antiqua" w:cs="Book Antiqua"/>
          <w:color w:val="000000" w:themeColor="text1"/>
        </w:rPr>
        <w:t xml:space="preserve"> FJ, </w:t>
      </w:r>
      <w:proofErr w:type="spellStart"/>
      <w:r w:rsidRPr="00AA5FDA">
        <w:rPr>
          <w:rFonts w:ascii="Book Antiqua" w:eastAsia="Book Antiqua" w:hAnsi="Book Antiqua" w:cs="Book Antiqua"/>
          <w:color w:val="000000" w:themeColor="text1"/>
        </w:rPr>
        <w:t>Foskett</w:t>
      </w:r>
      <w:proofErr w:type="spellEnd"/>
      <w:r w:rsidRPr="00AA5FDA">
        <w:rPr>
          <w:rFonts w:ascii="Book Antiqua" w:eastAsia="Book Antiqua" w:hAnsi="Book Antiqua" w:cs="Book Antiqua"/>
          <w:color w:val="000000" w:themeColor="text1"/>
        </w:rPr>
        <w:t xml:space="preserve"> M, Newlands ES. Choriocarcinoma and partial hydatidiform moles. </w:t>
      </w:r>
      <w:r w:rsidRPr="00AA5FDA">
        <w:rPr>
          <w:rFonts w:ascii="Book Antiqua" w:eastAsia="Book Antiqua" w:hAnsi="Book Antiqua" w:cs="Book Antiqua"/>
          <w:i/>
          <w:iCs/>
          <w:color w:val="000000" w:themeColor="text1"/>
        </w:rPr>
        <w:t>Lancet</w:t>
      </w:r>
      <w:r w:rsidRPr="00AA5FDA">
        <w:rPr>
          <w:rFonts w:ascii="Book Antiqua" w:eastAsia="Book Antiqua" w:hAnsi="Book Antiqua" w:cs="Book Antiqua"/>
          <w:color w:val="000000" w:themeColor="text1"/>
        </w:rPr>
        <w:t xml:space="preserve"> 2000; </w:t>
      </w:r>
      <w:r w:rsidRPr="00AA5FDA">
        <w:rPr>
          <w:rFonts w:ascii="Book Antiqua" w:eastAsia="Book Antiqua" w:hAnsi="Book Antiqua" w:cs="Book Antiqua"/>
          <w:b/>
          <w:bCs/>
          <w:color w:val="000000" w:themeColor="text1"/>
        </w:rPr>
        <w:t>356</w:t>
      </w:r>
      <w:r w:rsidRPr="00AA5FDA">
        <w:rPr>
          <w:rFonts w:ascii="Book Antiqua" w:eastAsia="Book Antiqua" w:hAnsi="Book Antiqua" w:cs="Book Antiqua"/>
          <w:color w:val="000000" w:themeColor="text1"/>
        </w:rPr>
        <w:t>: 36-39 [PMID: 10892763 DOI: 10.1016/S0140-6736(00)02432-6]</w:t>
      </w:r>
    </w:p>
    <w:p w14:paraId="3CF41ED0" w14:textId="77777777" w:rsidR="00A77B3E" w:rsidRPr="00AA5FDA" w:rsidRDefault="00223A89">
      <w:pPr>
        <w:spacing w:line="360" w:lineRule="auto"/>
        <w:jc w:val="both"/>
        <w:rPr>
          <w:color w:val="000000" w:themeColor="text1"/>
        </w:rPr>
      </w:pPr>
      <w:r w:rsidRPr="00AA5FDA">
        <w:rPr>
          <w:rFonts w:ascii="Book Antiqua" w:eastAsia="Book Antiqua" w:hAnsi="Book Antiqua" w:cs="Book Antiqua"/>
          <w:color w:val="000000" w:themeColor="text1"/>
        </w:rPr>
        <w:t xml:space="preserve">2 </w:t>
      </w:r>
      <w:r w:rsidRPr="00AA5FDA">
        <w:rPr>
          <w:rFonts w:ascii="Book Antiqua" w:eastAsia="Book Antiqua" w:hAnsi="Book Antiqua" w:cs="Book Antiqua"/>
          <w:b/>
          <w:bCs/>
          <w:color w:val="000000" w:themeColor="text1"/>
        </w:rPr>
        <w:t>Bonnet L</w:t>
      </w:r>
      <w:r w:rsidRPr="00AA5FDA">
        <w:rPr>
          <w:rFonts w:ascii="Book Antiqua" w:eastAsia="Book Antiqua" w:hAnsi="Book Antiqua" w:cs="Book Antiqua"/>
          <w:color w:val="000000" w:themeColor="text1"/>
        </w:rPr>
        <w:t xml:space="preserve">, </w:t>
      </w:r>
      <w:proofErr w:type="spellStart"/>
      <w:r w:rsidRPr="00AA5FDA">
        <w:rPr>
          <w:rFonts w:ascii="Book Antiqua" w:eastAsia="Book Antiqua" w:hAnsi="Book Antiqua" w:cs="Book Antiqua"/>
          <w:color w:val="000000" w:themeColor="text1"/>
        </w:rPr>
        <w:t>Raposo</w:t>
      </w:r>
      <w:proofErr w:type="spellEnd"/>
      <w:r w:rsidRPr="00AA5FDA">
        <w:rPr>
          <w:rFonts w:ascii="Book Antiqua" w:eastAsia="Book Antiqua" w:hAnsi="Book Antiqua" w:cs="Book Antiqua"/>
          <w:color w:val="000000" w:themeColor="text1"/>
        </w:rPr>
        <w:t xml:space="preserve"> N, Blot-</w:t>
      </w:r>
      <w:proofErr w:type="spellStart"/>
      <w:r w:rsidRPr="00AA5FDA">
        <w:rPr>
          <w:rFonts w:ascii="Book Antiqua" w:eastAsia="Book Antiqua" w:hAnsi="Book Antiqua" w:cs="Book Antiqua"/>
          <w:color w:val="000000" w:themeColor="text1"/>
        </w:rPr>
        <w:t>Souletie</w:t>
      </w:r>
      <w:proofErr w:type="spellEnd"/>
      <w:r w:rsidRPr="00AA5FDA">
        <w:rPr>
          <w:rFonts w:ascii="Book Antiqua" w:eastAsia="Book Antiqua" w:hAnsi="Book Antiqua" w:cs="Book Antiqua"/>
          <w:color w:val="000000" w:themeColor="text1"/>
        </w:rPr>
        <w:t xml:space="preserve"> N, </w:t>
      </w:r>
      <w:proofErr w:type="spellStart"/>
      <w:r w:rsidRPr="00AA5FDA">
        <w:rPr>
          <w:rFonts w:ascii="Book Antiqua" w:eastAsia="Book Antiqua" w:hAnsi="Book Antiqua" w:cs="Book Antiqua"/>
          <w:color w:val="000000" w:themeColor="text1"/>
        </w:rPr>
        <w:t>Faruch</w:t>
      </w:r>
      <w:proofErr w:type="spellEnd"/>
      <w:r w:rsidRPr="00AA5FDA">
        <w:rPr>
          <w:rFonts w:ascii="Book Antiqua" w:eastAsia="Book Antiqua" w:hAnsi="Book Antiqua" w:cs="Book Antiqua"/>
          <w:color w:val="000000" w:themeColor="text1"/>
        </w:rPr>
        <w:t xml:space="preserve"> </w:t>
      </w:r>
      <w:proofErr w:type="spellStart"/>
      <w:r w:rsidRPr="00AA5FDA">
        <w:rPr>
          <w:rFonts w:ascii="Book Antiqua" w:eastAsia="Book Antiqua" w:hAnsi="Book Antiqua" w:cs="Book Antiqua"/>
          <w:color w:val="000000" w:themeColor="text1"/>
        </w:rPr>
        <w:t>Bilfeld</w:t>
      </w:r>
      <w:proofErr w:type="spellEnd"/>
      <w:r w:rsidRPr="00AA5FDA">
        <w:rPr>
          <w:rFonts w:ascii="Book Antiqua" w:eastAsia="Book Antiqua" w:hAnsi="Book Antiqua" w:cs="Book Antiqua"/>
          <w:color w:val="000000" w:themeColor="text1"/>
        </w:rPr>
        <w:t xml:space="preserve"> M, </w:t>
      </w:r>
      <w:proofErr w:type="spellStart"/>
      <w:r w:rsidRPr="00AA5FDA">
        <w:rPr>
          <w:rFonts w:ascii="Book Antiqua" w:eastAsia="Book Antiqua" w:hAnsi="Book Antiqua" w:cs="Book Antiqua"/>
          <w:color w:val="000000" w:themeColor="text1"/>
        </w:rPr>
        <w:t>Chollet</w:t>
      </w:r>
      <w:proofErr w:type="spellEnd"/>
      <w:r w:rsidRPr="00AA5FDA">
        <w:rPr>
          <w:rFonts w:ascii="Book Antiqua" w:eastAsia="Book Antiqua" w:hAnsi="Book Antiqua" w:cs="Book Antiqua"/>
          <w:color w:val="000000" w:themeColor="text1"/>
        </w:rPr>
        <w:t xml:space="preserve"> F, </w:t>
      </w:r>
      <w:proofErr w:type="spellStart"/>
      <w:r w:rsidRPr="00AA5FDA">
        <w:rPr>
          <w:rFonts w:ascii="Book Antiqua" w:eastAsia="Book Antiqua" w:hAnsi="Book Antiqua" w:cs="Book Antiqua"/>
          <w:color w:val="000000" w:themeColor="text1"/>
        </w:rPr>
        <w:t>Mazière</w:t>
      </w:r>
      <w:proofErr w:type="spellEnd"/>
      <w:r w:rsidRPr="00AA5FDA">
        <w:rPr>
          <w:rFonts w:ascii="Book Antiqua" w:eastAsia="Book Antiqua" w:hAnsi="Book Antiqua" w:cs="Book Antiqua"/>
          <w:color w:val="000000" w:themeColor="text1"/>
        </w:rPr>
        <w:t xml:space="preserve"> J, </w:t>
      </w:r>
      <w:proofErr w:type="spellStart"/>
      <w:r w:rsidRPr="00AA5FDA">
        <w:rPr>
          <w:rFonts w:ascii="Book Antiqua" w:eastAsia="Book Antiqua" w:hAnsi="Book Antiqua" w:cs="Book Antiqua"/>
          <w:color w:val="000000" w:themeColor="text1"/>
        </w:rPr>
        <w:t>Olivot</w:t>
      </w:r>
      <w:proofErr w:type="spellEnd"/>
      <w:r w:rsidRPr="00AA5FDA">
        <w:rPr>
          <w:rFonts w:ascii="Book Antiqua" w:eastAsia="Book Antiqua" w:hAnsi="Book Antiqua" w:cs="Book Antiqua"/>
          <w:color w:val="000000" w:themeColor="text1"/>
        </w:rPr>
        <w:t xml:space="preserve"> JM, </w:t>
      </w:r>
      <w:proofErr w:type="spellStart"/>
      <w:r w:rsidRPr="00AA5FDA">
        <w:rPr>
          <w:rFonts w:ascii="Book Antiqua" w:eastAsia="Book Antiqua" w:hAnsi="Book Antiqua" w:cs="Book Antiqua"/>
          <w:color w:val="000000" w:themeColor="text1"/>
        </w:rPr>
        <w:t>Albucher</w:t>
      </w:r>
      <w:proofErr w:type="spellEnd"/>
      <w:r w:rsidRPr="00AA5FDA">
        <w:rPr>
          <w:rFonts w:ascii="Book Antiqua" w:eastAsia="Book Antiqua" w:hAnsi="Book Antiqua" w:cs="Book Antiqua"/>
          <w:color w:val="000000" w:themeColor="text1"/>
        </w:rPr>
        <w:t xml:space="preserve"> JF. Stroke Caused by a Pulmonary Vein Thrombosis Revealing a Metastatic Choriocarcinoma. </w:t>
      </w:r>
      <w:r w:rsidRPr="00AA5FDA">
        <w:rPr>
          <w:rFonts w:ascii="Book Antiqua" w:eastAsia="Book Antiqua" w:hAnsi="Book Antiqua" w:cs="Book Antiqua"/>
          <w:i/>
          <w:iCs/>
          <w:color w:val="000000" w:themeColor="text1"/>
        </w:rPr>
        <w:t>Circulation</w:t>
      </w:r>
      <w:r w:rsidRPr="00AA5FDA">
        <w:rPr>
          <w:rFonts w:ascii="Book Antiqua" w:eastAsia="Book Antiqua" w:hAnsi="Book Antiqua" w:cs="Book Antiqua"/>
          <w:color w:val="000000" w:themeColor="text1"/>
        </w:rPr>
        <w:t xml:space="preserve"> 2015; </w:t>
      </w:r>
      <w:r w:rsidRPr="00AA5FDA">
        <w:rPr>
          <w:rFonts w:ascii="Book Antiqua" w:eastAsia="Book Antiqua" w:hAnsi="Book Antiqua" w:cs="Book Antiqua"/>
          <w:b/>
          <w:bCs/>
          <w:color w:val="000000" w:themeColor="text1"/>
        </w:rPr>
        <w:t>131</w:t>
      </w:r>
      <w:r w:rsidRPr="00AA5FDA">
        <w:rPr>
          <w:rFonts w:ascii="Book Antiqua" w:eastAsia="Book Antiqua" w:hAnsi="Book Antiqua" w:cs="Book Antiqua"/>
          <w:color w:val="000000" w:themeColor="text1"/>
        </w:rPr>
        <w:t>: 2093-2094 [PMID: 26056347 DOI: 10.1161/CIRCULATIONAHA.114.011429]</w:t>
      </w:r>
    </w:p>
    <w:p w14:paraId="7C4EE734" w14:textId="77777777" w:rsidR="00A77B3E" w:rsidRPr="00AA5FDA" w:rsidRDefault="00223A89">
      <w:pPr>
        <w:spacing w:line="360" w:lineRule="auto"/>
        <w:jc w:val="both"/>
        <w:rPr>
          <w:color w:val="000000" w:themeColor="text1"/>
        </w:rPr>
      </w:pPr>
      <w:r w:rsidRPr="00AA5FDA">
        <w:rPr>
          <w:rFonts w:ascii="Book Antiqua" w:eastAsia="Book Antiqua" w:hAnsi="Book Antiqua" w:cs="Book Antiqua"/>
          <w:color w:val="000000" w:themeColor="text1"/>
        </w:rPr>
        <w:t xml:space="preserve">3 </w:t>
      </w:r>
      <w:r w:rsidRPr="00AA5FDA">
        <w:rPr>
          <w:rFonts w:ascii="Book Antiqua" w:eastAsia="Book Antiqua" w:hAnsi="Book Antiqua" w:cs="Book Antiqua"/>
          <w:b/>
          <w:bCs/>
          <w:color w:val="000000" w:themeColor="text1"/>
        </w:rPr>
        <w:t>Piura E</w:t>
      </w:r>
      <w:r w:rsidRPr="00AA5FDA">
        <w:rPr>
          <w:rFonts w:ascii="Book Antiqua" w:eastAsia="Book Antiqua" w:hAnsi="Book Antiqua" w:cs="Book Antiqua"/>
          <w:color w:val="000000" w:themeColor="text1"/>
        </w:rPr>
        <w:t xml:space="preserve">, Piura B. Brain metastases from gestational trophoblastic neoplasia: review of pertinent literature. </w:t>
      </w:r>
      <w:r w:rsidRPr="00AA5FDA">
        <w:rPr>
          <w:rFonts w:ascii="Book Antiqua" w:eastAsia="Book Antiqua" w:hAnsi="Book Antiqua" w:cs="Book Antiqua"/>
          <w:i/>
          <w:iCs/>
          <w:color w:val="000000" w:themeColor="text1"/>
        </w:rPr>
        <w:t xml:space="preserve">Eur J </w:t>
      </w:r>
      <w:proofErr w:type="spellStart"/>
      <w:r w:rsidRPr="00AA5FDA">
        <w:rPr>
          <w:rFonts w:ascii="Book Antiqua" w:eastAsia="Book Antiqua" w:hAnsi="Book Antiqua" w:cs="Book Antiqua"/>
          <w:i/>
          <w:iCs/>
          <w:color w:val="000000" w:themeColor="text1"/>
        </w:rPr>
        <w:t>Gynaecol</w:t>
      </w:r>
      <w:proofErr w:type="spellEnd"/>
      <w:r w:rsidRPr="00AA5FDA">
        <w:rPr>
          <w:rFonts w:ascii="Book Antiqua" w:eastAsia="Book Antiqua" w:hAnsi="Book Antiqua" w:cs="Book Antiqua"/>
          <w:i/>
          <w:iCs/>
          <w:color w:val="000000" w:themeColor="text1"/>
        </w:rPr>
        <w:t xml:space="preserve"> Oncol</w:t>
      </w:r>
      <w:r w:rsidRPr="00AA5FDA">
        <w:rPr>
          <w:rFonts w:ascii="Book Antiqua" w:eastAsia="Book Antiqua" w:hAnsi="Book Antiqua" w:cs="Book Antiqua"/>
          <w:color w:val="000000" w:themeColor="text1"/>
        </w:rPr>
        <w:t xml:space="preserve"> 2014; </w:t>
      </w:r>
      <w:r w:rsidRPr="00AA5FDA">
        <w:rPr>
          <w:rFonts w:ascii="Book Antiqua" w:eastAsia="Book Antiqua" w:hAnsi="Book Antiqua" w:cs="Book Antiqua"/>
          <w:b/>
          <w:bCs/>
          <w:color w:val="000000" w:themeColor="text1"/>
        </w:rPr>
        <w:t>35</w:t>
      </w:r>
      <w:r w:rsidRPr="00AA5FDA">
        <w:rPr>
          <w:rFonts w:ascii="Book Antiqua" w:eastAsia="Book Antiqua" w:hAnsi="Book Antiqua" w:cs="Book Antiqua"/>
          <w:color w:val="000000" w:themeColor="text1"/>
        </w:rPr>
        <w:t>: 359-367 [PMID: 25118474 DOI: 10.5732/cjc.013.10214]</w:t>
      </w:r>
    </w:p>
    <w:p w14:paraId="7A08A754" w14:textId="77777777" w:rsidR="00A77B3E" w:rsidRPr="00AA5FDA" w:rsidRDefault="00223A89">
      <w:pPr>
        <w:spacing w:line="360" w:lineRule="auto"/>
        <w:jc w:val="both"/>
        <w:rPr>
          <w:color w:val="000000" w:themeColor="text1"/>
        </w:rPr>
      </w:pPr>
      <w:r w:rsidRPr="00AA5FDA">
        <w:rPr>
          <w:rFonts w:ascii="Book Antiqua" w:eastAsia="Book Antiqua" w:hAnsi="Book Antiqua" w:cs="Book Antiqua"/>
          <w:color w:val="000000" w:themeColor="text1"/>
        </w:rPr>
        <w:t xml:space="preserve">4 </w:t>
      </w:r>
      <w:r w:rsidRPr="00AA5FDA">
        <w:rPr>
          <w:rFonts w:ascii="Book Antiqua" w:eastAsia="Book Antiqua" w:hAnsi="Book Antiqua" w:cs="Book Antiqua"/>
          <w:b/>
          <w:bCs/>
          <w:color w:val="000000" w:themeColor="text1"/>
        </w:rPr>
        <w:t>Savage P</w:t>
      </w:r>
      <w:r w:rsidRPr="00AA5FDA">
        <w:rPr>
          <w:rFonts w:ascii="Book Antiqua" w:eastAsia="Book Antiqua" w:hAnsi="Book Antiqua" w:cs="Book Antiqua"/>
          <w:color w:val="000000" w:themeColor="text1"/>
        </w:rPr>
        <w:t xml:space="preserve">, </w:t>
      </w:r>
      <w:proofErr w:type="spellStart"/>
      <w:r w:rsidRPr="00AA5FDA">
        <w:rPr>
          <w:rFonts w:ascii="Book Antiqua" w:eastAsia="Book Antiqua" w:hAnsi="Book Antiqua" w:cs="Book Antiqua"/>
          <w:color w:val="000000" w:themeColor="text1"/>
        </w:rPr>
        <w:t>Kelpanides</w:t>
      </w:r>
      <w:proofErr w:type="spellEnd"/>
      <w:r w:rsidRPr="00AA5FDA">
        <w:rPr>
          <w:rFonts w:ascii="Book Antiqua" w:eastAsia="Book Antiqua" w:hAnsi="Book Antiqua" w:cs="Book Antiqua"/>
          <w:color w:val="000000" w:themeColor="text1"/>
        </w:rPr>
        <w:t xml:space="preserve"> I, Tuthill M, Short D, </w:t>
      </w:r>
      <w:proofErr w:type="spellStart"/>
      <w:r w:rsidRPr="00AA5FDA">
        <w:rPr>
          <w:rFonts w:ascii="Book Antiqua" w:eastAsia="Book Antiqua" w:hAnsi="Book Antiqua" w:cs="Book Antiqua"/>
          <w:color w:val="000000" w:themeColor="text1"/>
        </w:rPr>
        <w:t>Seckl</w:t>
      </w:r>
      <w:proofErr w:type="spellEnd"/>
      <w:r w:rsidRPr="00AA5FDA">
        <w:rPr>
          <w:rFonts w:ascii="Book Antiqua" w:eastAsia="Book Antiqua" w:hAnsi="Book Antiqua" w:cs="Book Antiqua"/>
          <w:color w:val="000000" w:themeColor="text1"/>
        </w:rPr>
        <w:t xml:space="preserve"> MJ. Brain metastases in gestational trophoblast neoplasia: an update on incidence, management and outcome. </w:t>
      </w:r>
      <w:proofErr w:type="spellStart"/>
      <w:r w:rsidRPr="00AA5FDA">
        <w:rPr>
          <w:rFonts w:ascii="Book Antiqua" w:eastAsia="Book Antiqua" w:hAnsi="Book Antiqua" w:cs="Book Antiqua"/>
          <w:i/>
          <w:iCs/>
          <w:color w:val="000000" w:themeColor="text1"/>
        </w:rPr>
        <w:t>Gynecol</w:t>
      </w:r>
      <w:proofErr w:type="spellEnd"/>
      <w:r w:rsidRPr="00AA5FDA">
        <w:rPr>
          <w:rFonts w:ascii="Book Antiqua" w:eastAsia="Book Antiqua" w:hAnsi="Book Antiqua" w:cs="Book Antiqua"/>
          <w:i/>
          <w:iCs/>
          <w:color w:val="000000" w:themeColor="text1"/>
        </w:rPr>
        <w:t xml:space="preserve"> Oncol</w:t>
      </w:r>
      <w:r w:rsidRPr="00AA5FDA">
        <w:rPr>
          <w:rFonts w:ascii="Book Antiqua" w:eastAsia="Book Antiqua" w:hAnsi="Book Antiqua" w:cs="Book Antiqua"/>
          <w:color w:val="000000" w:themeColor="text1"/>
        </w:rPr>
        <w:t xml:space="preserve"> 2015; </w:t>
      </w:r>
      <w:r w:rsidRPr="00AA5FDA">
        <w:rPr>
          <w:rFonts w:ascii="Book Antiqua" w:eastAsia="Book Antiqua" w:hAnsi="Book Antiqua" w:cs="Book Antiqua"/>
          <w:b/>
          <w:bCs/>
          <w:color w:val="000000" w:themeColor="text1"/>
        </w:rPr>
        <w:t>137</w:t>
      </w:r>
      <w:r w:rsidRPr="00AA5FDA">
        <w:rPr>
          <w:rFonts w:ascii="Book Antiqua" w:eastAsia="Book Antiqua" w:hAnsi="Book Antiqua" w:cs="Book Antiqua"/>
          <w:color w:val="000000" w:themeColor="text1"/>
        </w:rPr>
        <w:t>: 73-76 [PMID: 25598530 DOI: 10.1016/j.ygyno.2015.01.530]</w:t>
      </w:r>
    </w:p>
    <w:p w14:paraId="39084205" w14:textId="77777777" w:rsidR="00A77B3E" w:rsidRPr="00AA5FDA" w:rsidRDefault="00223A89">
      <w:pPr>
        <w:spacing w:line="360" w:lineRule="auto"/>
        <w:jc w:val="both"/>
        <w:rPr>
          <w:color w:val="000000" w:themeColor="text1"/>
        </w:rPr>
      </w:pPr>
      <w:r w:rsidRPr="00AA5FDA">
        <w:rPr>
          <w:rFonts w:ascii="Book Antiqua" w:eastAsia="Book Antiqua" w:hAnsi="Book Antiqua" w:cs="Book Antiqua"/>
          <w:color w:val="000000" w:themeColor="text1"/>
        </w:rPr>
        <w:t xml:space="preserve">5 </w:t>
      </w:r>
      <w:proofErr w:type="spellStart"/>
      <w:r w:rsidRPr="00AA5FDA">
        <w:rPr>
          <w:rFonts w:ascii="Book Antiqua" w:eastAsia="Book Antiqua" w:hAnsi="Book Antiqua" w:cs="Book Antiqua"/>
          <w:b/>
          <w:bCs/>
          <w:color w:val="000000" w:themeColor="text1"/>
        </w:rPr>
        <w:t>Ashalatha</w:t>
      </w:r>
      <w:proofErr w:type="spellEnd"/>
      <w:r w:rsidRPr="00AA5FDA">
        <w:rPr>
          <w:rFonts w:ascii="Book Antiqua" w:eastAsia="Book Antiqua" w:hAnsi="Book Antiqua" w:cs="Book Antiqua"/>
          <w:b/>
          <w:bCs/>
          <w:color w:val="000000" w:themeColor="text1"/>
        </w:rPr>
        <w:t xml:space="preserve"> R</w:t>
      </w:r>
      <w:r w:rsidRPr="00AA5FDA">
        <w:rPr>
          <w:rFonts w:ascii="Book Antiqua" w:eastAsia="Book Antiqua" w:hAnsi="Book Antiqua" w:cs="Book Antiqua"/>
          <w:color w:val="000000" w:themeColor="text1"/>
        </w:rPr>
        <w:t xml:space="preserve">, </w:t>
      </w:r>
      <w:proofErr w:type="spellStart"/>
      <w:r w:rsidRPr="00AA5FDA">
        <w:rPr>
          <w:rFonts w:ascii="Book Antiqua" w:eastAsia="Book Antiqua" w:hAnsi="Book Antiqua" w:cs="Book Antiqua"/>
          <w:color w:val="000000" w:themeColor="text1"/>
        </w:rPr>
        <w:t>Moosa</w:t>
      </w:r>
      <w:proofErr w:type="spellEnd"/>
      <w:r w:rsidRPr="00AA5FDA">
        <w:rPr>
          <w:rFonts w:ascii="Book Antiqua" w:eastAsia="Book Antiqua" w:hAnsi="Book Antiqua" w:cs="Book Antiqua"/>
          <w:color w:val="000000" w:themeColor="text1"/>
        </w:rPr>
        <w:t xml:space="preserve"> A, Gupta AK, Krishna Manohar SR, </w:t>
      </w:r>
      <w:proofErr w:type="spellStart"/>
      <w:r w:rsidRPr="00AA5FDA">
        <w:rPr>
          <w:rFonts w:ascii="Book Antiqua" w:eastAsia="Book Antiqua" w:hAnsi="Book Antiqua" w:cs="Book Antiqua"/>
          <w:color w:val="000000" w:themeColor="text1"/>
        </w:rPr>
        <w:t>Sandhyamani</w:t>
      </w:r>
      <w:proofErr w:type="spellEnd"/>
      <w:r w:rsidRPr="00AA5FDA">
        <w:rPr>
          <w:rFonts w:ascii="Book Antiqua" w:eastAsia="Book Antiqua" w:hAnsi="Book Antiqua" w:cs="Book Antiqua"/>
          <w:color w:val="000000" w:themeColor="text1"/>
        </w:rPr>
        <w:t xml:space="preserve"> S. Cerebral aneurysms in atrial myxoma: a delayed, rare manifestation. </w:t>
      </w:r>
      <w:r w:rsidRPr="00AA5FDA">
        <w:rPr>
          <w:rFonts w:ascii="Book Antiqua" w:eastAsia="Book Antiqua" w:hAnsi="Book Antiqua" w:cs="Book Antiqua"/>
          <w:i/>
          <w:iCs/>
          <w:color w:val="000000" w:themeColor="text1"/>
        </w:rPr>
        <w:t>Neurol India</w:t>
      </w:r>
      <w:r w:rsidRPr="00AA5FDA">
        <w:rPr>
          <w:rFonts w:ascii="Book Antiqua" w:eastAsia="Book Antiqua" w:hAnsi="Book Antiqua" w:cs="Book Antiqua"/>
          <w:color w:val="000000" w:themeColor="text1"/>
        </w:rPr>
        <w:t xml:space="preserve"> 2005; </w:t>
      </w:r>
      <w:r w:rsidRPr="00AA5FDA">
        <w:rPr>
          <w:rFonts w:ascii="Book Antiqua" w:eastAsia="Book Antiqua" w:hAnsi="Book Antiqua" w:cs="Book Antiqua"/>
          <w:b/>
          <w:bCs/>
          <w:color w:val="000000" w:themeColor="text1"/>
        </w:rPr>
        <w:t>53</w:t>
      </w:r>
      <w:r w:rsidRPr="00AA5FDA">
        <w:rPr>
          <w:rFonts w:ascii="Book Antiqua" w:eastAsia="Book Antiqua" w:hAnsi="Book Antiqua" w:cs="Book Antiqua"/>
          <w:color w:val="000000" w:themeColor="text1"/>
        </w:rPr>
        <w:t>: 216-218 [PMID: 16010063 DOI: 10.4103/0028-3886.16416]</w:t>
      </w:r>
    </w:p>
    <w:p w14:paraId="0CD98114" w14:textId="77777777" w:rsidR="00A77B3E" w:rsidRPr="00AA5FDA" w:rsidRDefault="00223A89">
      <w:pPr>
        <w:spacing w:line="360" w:lineRule="auto"/>
        <w:jc w:val="both"/>
        <w:rPr>
          <w:color w:val="000000" w:themeColor="text1"/>
        </w:rPr>
      </w:pPr>
      <w:r w:rsidRPr="00AA5FDA">
        <w:rPr>
          <w:rFonts w:ascii="Book Antiqua" w:eastAsia="Book Antiqua" w:hAnsi="Book Antiqua" w:cs="Book Antiqua"/>
          <w:color w:val="000000" w:themeColor="text1"/>
        </w:rPr>
        <w:t xml:space="preserve">6 </w:t>
      </w:r>
      <w:proofErr w:type="spellStart"/>
      <w:r w:rsidRPr="00AA5FDA">
        <w:rPr>
          <w:rFonts w:ascii="Book Antiqua" w:eastAsia="Book Antiqua" w:hAnsi="Book Antiqua" w:cs="Book Antiqua"/>
          <w:b/>
          <w:bCs/>
          <w:color w:val="000000" w:themeColor="text1"/>
        </w:rPr>
        <w:t>Sedat</w:t>
      </w:r>
      <w:proofErr w:type="spellEnd"/>
      <w:r w:rsidRPr="00AA5FDA">
        <w:rPr>
          <w:rFonts w:ascii="Book Antiqua" w:eastAsia="Book Antiqua" w:hAnsi="Book Antiqua" w:cs="Book Antiqua"/>
          <w:b/>
          <w:bCs/>
          <w:color w:val="000000" w:themeColor="text1"/>
        </w:rPr>
        <w:t xml:space="preserve"> J</w:t>
      </w:r>
      <w:r w:rsidRPr="00AA5FDA">
        <w:rPr>
          <w:rFonts w:ascii="Book Antiqua" w:eastAsia="Book Antiqua" w:hAnsi="Book Antiqua" w:cs="Book Antiqua"/>
          <w:color w:val="000000" w:themeColor="text1"/>
        </w:rPr>
        <w:t xml:space="preserve">, Chau Y, </w:t>
      </w:r>
      <w:proofErr w:type="spellStart"/>
      <w:r w:rsidRPr="00AA5FDA">
        <w:rPr>
          <w:rFonts w:ascii="Book Antiqua" w:eastAsia="Book Antiqua" w:hAnsi="Book Antiqua" w:cs="Book Antiqua"/>
          <w:color w:val="000000" w:themeColor="text1"/>
        </w:rPr>
        <w:t>Dunac</w:t>
      </w:r>
      <w:proofErr w:type="spellEnd"/>
      <w:r w:rsidRPr="00AA5FDA">
        <w:rPr>
          <w:rFonts w:ascii="Book Antiqua" w:eastAsia="Book Antiqua" w:hAnsi="Book Antiqua" w:cs="Book Antiqua"/>
          <w:color w:val="000000" w:themeColor="text1"/>
        </w:rPr>
        <w:t xml:space="preserve"> A, Gomez N, </w:t>
      </w:r>
      <w:proofErr w:type="spellStart"/>
      <w:r w:rsidRPr="00AA5FDA">
        <w:rPr>
          <w:rFonts w:ascii="Book Antiqua" w:eastAsia="Book Antiqua" w:hAnsi="Book Antiqua" w:cs="Book Antiqua"/>
          <w:color w:val="000000" w:themeColor="text1"/>
        </w:rPr>
        <w:t>Suissa</w:t>
      </w:r>
      <w:proofErr w:type="spellEnd"/>
      <w:r w:rsidRPr="00AA5FDA">
        <w:rPr>
          <w:rFonts w:ascii="Book Antiqua" w:eastAsia="Book Antiqua" w:hAnsi="Book Antiqua" w:cs="Book Antiqua"/>
          <w:color w:val="000000" w:themeColor="text1"/>
        </w:rPr>
        <w:t xml:space="preserve"> L, </w:t>
      </w:r>
      <w:proofErr w:type="spellStart"/>
      <w:r w:rsidRPr="00AA5FDA">
        <w:rPr>
          <w:rFonts w:ascii="Book Antiqua" w:eastAsia="Book Antiqua" w:hAnsi="Book Antiqua" w:cs="Book Antiqua"/>
          <w:color w:val="000000" w:themeColor="text1"/>
        </w:rPr>
        <w:t>Mahagne</w:t>
      </w:r>
      <w:proofErr w:type="spellEnd"/>
      <w:r w:rsidRPr="00AA5FDA">
        <w:rPr>
          <w:rFonts w:ascii="Book Antiqua" w:eastAsia="Book Antiqua" w:hAnsi="Book Antiqua" w:cs="Book Antiqua"/>
          <w:color w:val="000000" w:themeColor="text1"/>
        </w:rPr>
        <w:t xml:space="preserve"> MH. Multiple cerebral aneurysms caused by cardiac myxoma. A case report and present state of knowledge. </w:t>
      </w:r>
      <w:proofErr w:type="spellStart"/>
      <w:r w:rsidRPr="00AA5FDA">
        <w:rPr>
          <w:rFonts w:ascii="Book Antiqua" w:eastAsia="Book Antiqua" w:hAnsi="Book Antiqua" w:cs="Book Antiqua"/>
          <w:i/>
          <w:iCs/>
          <w:color w:val="000000" w:themeColor="text1"/>
        </w:rPr>
        <w:t>Interv</w:t>
      </w:r>
      <w:proofErr w:type="spellEnd"/>
      <w:r w:rsidRPr="00AA5FDA">
        <w:rPr>
          <w:rFonts w:ascii="Book Antiqua" w:eastAsia="Book Antiqua" w:hAnsi="Book Antiqua" w:cs="Book Antiqua"/>
          <w:i/>
          <w:iCs/>
          <w:color w:val="000000" w:themeColor="text1"/>
        </w:rPr>
        <w:t xml:space="preserve"> </w:t>
      </w:r>
      <w:proofErr w:type="spellStart"/>
      <w:r w:rsidRPr="00AA5FDA">
        <w:rPr>
          <w:rFonts w:ascii="Book Antiqua" w:eastAsia="Book Antiqua" w:hAnsi="Book Antiqua" w:cs="Book Antiqua"/>
          <w:i/>
          <w:iCs/>
          <w:color w:val="000000" w:themeColor="text1"/>
        </w:rPr>
        <w:t>Neuroradiol</w:t>
      </w:r>
      <w:proofErr w:type="spellEnd"/>
      <w:r w:rsidRPr="00AA5FDA">
        <w:rPr>
          <w:rFonts w:ascii="Book Antiqua" w:eastAsia="Book Antiqua" w:hAnsi="Book Antiqua" w:cs="Book Antiqua"/>
          <w:color w:val="000000" w:themeColor="text1"/>
        </w:rPr>
        <w:t xml:space="preserve"> 2007; </w:t>
      </w:r>
      <w:r w:rsidRPr="00AA5FDA">
        <w:rPr>
          <w:rFonts w:ascii="Book Antiqua" w:eastAsia="Book Antiqua" w:hAnsi="Book Antiqua" w:cs="Book Antiqua"/>
          <w:b/>
          <w:bCs/>
          <w:color w:val="000000" w:themeColor="text1"/>
        </w:rPr>
        <w:t>13</w:t>
      </w:r>
      <w:r w:rsidRPr="00AA5FDA">
        <w:rPr>
          <w:rFonts w:ascii="Book Antiqua" w:eastAsia="Book Antiqua" w:hAnsi="Book Antiqua" w:cs="Book Antiqua"/>
          <w:color w:val="000000" w:themeColor="text1"/>
        </w:rPr>
        <w:t>: 179-184 [PMID: 20566147 DOI: 10.1177/159101990701300209]</w:t>
      </w:r>
    </w:p>
    <w:p w14:paraId="0F3985C7" w14:textId="77777777" w:rsidR="00A77B3E" w:rsidRPr="00AA5FDA" w:rsidRDefault="00223A89">
      <w:pPr>
        <w:spacing w:line="360" w:lineRule="auto"/>
        <w:jc w:val="both"/>
        <w:rPr>
          <w:color w:val="000000" w:themeColor="text1"/>
        </w:rPr>
      </w:pPr>
      <w:r w:rsidRPr="00AA5FDA">
        <w:rPr>
          <w:rFonts w:ascii="Book Antiqua" w:eastAsia="Book Antiqua" w:hAnsi="Book Antiqua" w:cs="Book Antiqua"/>
          <w:color w:val="000000" w:themeColor="text1"/>
        </w:rPr>
        <w:t xml:space="preserve">7 </w:t>
      </w:r>
      <w:proofErr w:type="spellStart"/>
      <w:r w:rsidRPr="00AA5FDA">
        <w:rPr>
          <w:rFonts w:ascii="Book Antiqua" w:eastAsia="Book Antiqua" w:hAnsi="Book Antiqua" w:cs="Book Antiqua"/>
          <w:b/>
          <w:bCs/>
          <w:color w:val="000000" w:themeColor="text1"/>
        </w:rPr>
        <w:t>Radoi</w:t>
      </w:r>
      <w:proofErr w:type="spellEnd"/>
      <w:r w:rsidRPr="00AA5FDA">
        <w:rPr>
          <w:rFonts w:ascii="Book Antiqua" w:eastAsia="Book Antiqua" w:hAnsi="Book Antiqua" w:cs="Book Antiqua"/>
          <w:b/>
          <w:bCs/>
          <w:color w:val="000000" w:themeColor="text1"/>
        </w:rPr>
        <w:t xml:space="preserve"> MP</w:t>
      </w:r>
      <w:r w:rsidRPr="00AA5FDA">
        <w:rPr>
          <w:rFonts w:ascii="Book Antiqua" w:eastAsia="Book Antiqua" w:hAnsi="Book Antiqua" w:cs="Book Antiqua"/>
          <w:color w:val="000000" w:themeColor="text1"/>
        </w:rPr>
        <w:t xml:space="preserve">, </w:t>
      </w:r>
      <w:proofErr w:type="spellStart"/>
      <w:r w:rsidRPr="00AA5FDA">
        <w:rPr>
          <w:rFonts w:ascii="Book Antiqua" w:eastAsia="Book Antiqua" w:hAnsi="Book Antiqua" w:cs="Book Antiqua"/>
          <w:color w:val="000000" w:themeColor="text1"/>
        </w:rPr>
        <w:t>Stefanescu</w:t>
      </w:r>
      <w:proofErr w:type="spellEnd"/>
      <w:r w:rsidRPr="00AA5FDA">
        <w:rPr>
          <w:rFonts w:ascii="Book Antiqua" w:eastAsia="Book Antiqua" w:hAnsi="Book Antiqua" w:cs="Book Antiqua"/>
          <w:color w:val="000000" w:themeColor="text1"/>
        </w:rPr>
        <w:t xml:space="preserve"> F, </w:t>
      </w:r>
      <w:proofErr w:type="spellStart"/>
      <w:r w:rsidRPr="00AA5FDA">
        <w:rPr>
          <w:rFonts w:ascii="Book Antiqua" w:eastAsia="Book Antiqua" w:hAnsi="Book Antiqua" w:cs="Book Antiqua"/>
          <w:color w:val="000000" w:themeColor="text1"/>
        </w:rPr>
        <w:t>Arsene</w:t>
      </w:r>
      <w:proofErr w:type="spellEnd"/>
      <w:r w:rsidRPr="00AA5FDA">
        <w:rPr>
          <w:rFonts w:ascii="Book Antiqua" w:eastAsia="Book Antiqua" w:hAnsi="Book Antiqua" w:cs="Book Antiqua"/>
          <w:color w:val="000000" w:themeColor="text1"/>
        </w:rPr>
        <w:t xml:space="preserve"> D. Brain metastases and multiple cerebral aneurysms from cardiac myxoma: case report and review of the literature. </w:t>
      </w:r>
      <w:r w:rsidRPr="00AA5FDA">
        <w:rPr>
          <w:rFonts w:ascii="Book Antiqua" w:eastAsia="Book Antiqua" w:hAnsi="Book Antiqua" w:cs="Book Antiqua"/>
          <w:i/>
          <w:iCs/>
          <w:color w:val="000000" w:themeColor="text1"/>
        </w:rPr>
        <w:t xml:space="preserve">Br J </w:t>
      </w:r>
      <w:proofErr w:type="spellStart"/>
      <w:r w:rsidRPr="00AA5FDA">
        <w:rPr>
          <w:rFonts w:ascii="Book Antiqua" w:eastAsia="Book Antiqua" w:hAnsi="Book Antiqua" w:cs="Book Antiqua"/>
          <w:i/>
          <w:iCs/>
          <w:color w:val="000000" w:themeColor="text1"/>
        </w:rPr>
        <w:t>Neurosurg</w:t>
      </w:r>
      <w:proofErr w:type="spellEnd"/>
      <w:r w:rsidRPr="00AA5FDA">
        <w:rPr>
          <w:rFonts w:ascii="Book Antiqua" w:eastAsia="Book Antiqua" w:hAnsi="Book Antiqua" w:cs="Book Antiqua"/>
          <w:color w:val="000000" w:themeColor="text1"/>
        </w:rPr>
        <w:t xml:space="preserve"> 2012; </w:t>
      </w:r>
      <w:r w:rsidRPr="00AA5FDA">
        <w:rPr>
          <w:rFonts w:ascii="Book Antiqua" w:eastAsia="Book Antiqua" w:hAnsi="Book Antiqua" w:cs="Book Antiqua"/>
          <w:b/>
          <w:bCs/>
          <w:color w:val="000000" w:themeColor="text1"/>
        </w:rPr>
        <w:t>26</w:t>
      </w:r>
      <w:r w:rsidRPr="00AA5FDA">
        <w:rPr>
          <w:rFonts w:ascii="Book Antiqua" w:eastAsia="Book Antiqua" w:hAnsi="Book Antiqua" w:cs="Book Antiqua"/>
          <w:color w:val="000000" w:themeColor="text1"/>
        </w:rPr>
        <w:t>: 893-895 [PMID: 22686128 DOI: 10.3109/02688697.2012.692841]</w:t>
      </w:r>
    </w:p>
    <w:p w14:paraId="2CCDEEE6" w14:textId="4AD3435C" w:rsidR="00A77B3E" w:rsidRPr="00AA5FDA" w:rsidRDefault="00223A89">
      <w:pPr>
        <w:spacing w:line="360" w:lineRule="auto"/>
        <w:jc w:val="both"/>
        <w:rPr>
          <w:color w:val="000000" w:themeColor="text1"/>
        </w:rPr>
      </w:pPr>
      <w:r w:rsidRPr="00AA5FDA">
        <w:rPr>
          <w:rFonts w:ascii="Book Antiqua" w:eastAsia="Book Antiqua" w:hAnsi="Book Antiqua" w:cs="Book Antiqua"/>
          <w:color w:val="000000" w:themeColor="text1"/>
        </w:rPr>
        <w:t>8</w:t>
      </w:r>
      <w:r w:rsidR="00E20751" w:rsidRPr="00AA5FDA">
        <w:rPr>
          <w:rFonts w:ascii="Book Antiqua" w:eastAsia="Book Antiqua" w:hAnsi="Book Antiqua" w:cs="Book Antiqua"/>
          <w:b/>
          <w:bCs/>
          <w:color w:val="000000" w:themeColor="text1"/>
        </w:rPr>
        <w:t xml:space="preserve"> Deng L</w:t>
      </w:r>
      <w:r w:rsidR="00E20751" w:rsidRPr="00AA5FDA">
        <w:rPr>
          <w:rFonts w:ascii="Book Antiqua" w:eastAsia="Book Antiqua" w:hAnsi="Book Antiqua" w:cs="Book Antiqua"/>
          <w:color w:val="000000" w:themeColor="text1"/>
        </w:rPr>
        <w:t xml:space="preserve">, Zhang J, Wu T, Lawrie TA. Combination chemotherapy for primary treatment of high-risk gestational trophoblastic </w:t>
      </w:r>
      <w:proofErr w:type="spellStart"/>
      <w:r w:rsidR="00E20751" w:rsidRPr="00AA5FDA">
        <w:rPr>
          <w:rFonts w:ascii="Book Antiqua" w:eastAsia="Book Antiqua" w:hAnsi="Book Antiqua" w:cs="Book Antiqua"/>
          <w:color w:val="000000" w:themeColor="text1"/>
        </w:rPr>
        <w:t>tumour</w:t>
      </w:r>
      <w:proofErr w:type="spellEnd"/>
      <w:r w:rsidR="00E20751" w:rsidRPr="00AA5FDA">
        <w:rPr>
          <w:rFonts w:ascii="Book Antiqua" w:eastAsia="Book Antiqua" w:hAnsi="Book Antiqua" w:cs="Book Antiqua"/>
          <w:color w:val="000000" w:themeColor="text1"/>
        </w:rPr>
        <w:t xml:space="preserve">. </w:t>
      </w:r>
      <w:r w:rsidR="00E20751" w:rsidRPr="00AA5FDA">
        <w:rPr>
          <w:rFonts w:ascii="Book Antiqua" w:eastAsia="Book Antiqua" w:hAnsi="Book Antiqua" w:cs="Book Antiqua"/>
          <w:i/>
          <w:iCs/>
          <w:color w:val="000000" w:themeColor="text1"/>
        </w:rPr>
        <w:t>Cochrane Database Syst Rev</w:t>
      </w:r>
      <w:r w:rsidR="00E20751" w:rsidRPr="00AA5FDA">
        <w:rPr>
          <w:rFonts w:ascii="Book Antiqua" w:eastAsia="Book Antiqua" w:hAnsi="Book Antiqua" w:cs="Book Antiqua"/>
          <w:color w:val="000000" w:themeColor="text1"/>
        </w:rPr>
        <w:t xml:space="preserve"> 2013: CD005196 [PMID: 23440800 DOI: 10.1002/14651858.CD005196.pub4]</w:t>
      </w:r>
      <w:r w:rsidRPr="00AA5FDA">
        <w:rPr>
          <w:rFonts w:ascii="Book Antiqua" w:eastAsia="Book Antiqua" w:hAnsi="Book Antiqua" w:cs="Book Antiqua"/>
          <w:color w:val="000000" w:themeColor="text1"/>
        </w:rPr>
        <w:t xml:space="preserve"> </w:t>
      </w:r>
    </w:p>
    <w:p w14:paraId="7352AB98" w14:textId="098F7011" w:rsidR="00A77B3E" w:rsidRPr="00AA5FDA" w:rsidRDefault="00223A89">
      <w:pPr>
        <w:spacing w:line="360" w:lineRule="auto"/>
        <w:jc w:val="both"/>
        <w:rPr>
          <w:color w:val="000000" w:themeColor="text1"/>
        </w:rPr>
      </w:pPr>
      <w:r w:rsidRPr="00AA5FDA">
        <w:rPr>
          <w:rFonts w:ascii="Book Antiqua" w:eastAsia="Book Antiqua" w:hAnsi="Book Antiqua" w:cs="Book Antiqua"/>
          <w:color w:val="000000" w:themeColor="text1"/>
        </w:rPr>
        <w:t xml:space="preserve">9 </w:t>
      </w:r>
      <w:r w:rsidR="00B06D89" w:rsidRPr="00AA5FDA">
        <w:rPr>
          <w:rFonts w:ascii="Book Antiqua" w:eastAsia="Book Antiqua" w:hAnsi="Book Antiqua" w:cs="Book Antiqua"/>
          <w:b/>
          <w:bCs/>
          <w:color w:val="000000" w:themeColor="text1"/>
        </w:rPr>
        <w:t>Song L</w:t>
      </w:r>
      <w:r w:rsidR="00B06D89" w:rsidRPr="00AA5FDA">
        <w:rPr>
          <w:rFonts w:ascii="Book Antiqua" w:eastAsia="Book Antiqua" w:hAnsi="Book Antiqua" w:cs="Book Antiqua"/>
          <w:color w:val="000000" w:themeColor="text1"/>
        </w:rPr>
        <w:t xml:space="preserve">, Li Q, Yin R, Wang D. Choriocarcinoma with brain metastasis after term pregnancy: A case report. </w:t>
      </w:r>
      <w:r w:rsidR="00B06D89" w:rsidRPr="00AA5FDA">
        <w:rPr>
          <w:rFonts w:ascii="Book Antiqua" w:eastAsia="Book Antiqua" w:hAnsi="Book Antiqua" w:cs="Book Antiqua"/>
          <w:i/>
          <w:iCs/>
          <w:color w:val="000000" w:themeColor="text1"/>
        </w:rPr>
        <w:t>Medicine (Baltimore)</w:t>
      </w:r>
      <w:r w:rsidR="00B06D89" w:rsidRPr="00AA5FDA">
        <w:rPr>
          <w:rFonts w:ascii="Book Antiqua" w:eastAsia="Book Antiqua" w:hAnsi="Book Antiqua" w:cs="Book Antiqua"/>
          <w:color w:val="000000" w:themeColor="text1"/>
        </w:rPr>
        <w:t xml:space="preserve"> 2018; </w:t>
      </w:r>
      <w:r w:rsidR="00B06D89" w:rsidRPr="00AA5FDA">
        <w:rPr>
          <w:rFonts w:ascii="Book Antiqua" w:eastAsia="Book Antiqua" w:hAnsi="Book Antiqua" w:cs="Book Antiqua"/>
          <w:b/>
          <w:bCs/>
          <w:color w:val="000000" w:themeColor="text1"/>
        </w:rPr>
        <w:t>97</w:t>
      </w:r>
      <w:r w:rsidR="00B06D89" w:rsidRPr="00AA5FDA">
        <w:rPr>
          <w:rFonts w:ascii="Book Antiqua" w:eastAsia="Book Antiqua" w:hAnsi="Book Antiqua" w:cs="Book Antiqua"/>
          <w:color w:val="000000" w:themeColor="text1"/>
        </w:rPr>
        <w:t>: e12904 [PMID: 30335019 DOI: 10.1097/MD.0000000000012904]</w:t>
      </w:r>
    </w:p>
    <w:p w14:paraId="458DCF58" w14:textId="25CBEAE7" w:rsidR="00A77B3E" w:rsidRPr="00AA5FDA" w:rsidRDefault="00223A89">
      <w:pPr>
        <w:spacing w:line="360" w:lineRule="auto"/>
        <w:jc w:val="both"/>
        <w:rPr>
          <w:color w:val="000000" w:themeColor="text1"/>
        </w:rPr>
      </w:pPr>
      <w:r w:rsidRPr="00AA5FDA">
        <w:rPr>
          <w:rFonts w:ascii="Book Antiqua" w:eastAsia="Book Antiqua" w:hAnsi="Book Antiqua" w:cs="Book Antiqua"/>
          <w:color w:val="000000" w:themeColor="text1"/>
        </w:rPr>
        <w:lastRenderedPageBreak/>
        <w:t xml:space="preserve">10 </w:t>
      </w:r>
      <w:proofErr w:type="spellStart"/>
      <w:r w:rsidR="00B06D89" w:rsidRPr="00AA5FDA">
        <w:rPr>
          <w:rFonts w:ascii="Book Antiqua" w:eastAsia="Book Antiqua" w:hAnsi="Book Antiqua" w:cs="Book Antiqua"/>
          <w:b/>
          <w:bCs/>
          <w:color w:val="000000" w:themeColor="text1"/>
        </w:rPr>
        <w:t>Hiramatsu</w:t>
      </w:r>
      <w:proofErr w:type="spellEnd"/>
      <w:r w:rsidR="00B06D89" w:rsidRPr="00AA5FDA">
        <w:rPr>
          <w:rFonts w:ascii="Book Antiqua" w:eastAsia="Book Antiqua" w:hAnsi="Book Antiqua" w:cs="Book Antiqua"/>
          <w:b/>
          <w:bCs/>
          <w:color w:val="000000" w:themeColor="text1"/>
        </w:rPr>
        <w:t xml:space="preserve"> Y</w:t>
      </w:r>
      <w:r w:rsidR="00B06D89" w:rsidRPr="00AA5FDA">
        <w:rPr>
          <w:rFonts w:ascii="Book Antiqua" w:eastAsia="Book Antiqua" w:hAnsi="Book Antiqua" w:cs="Book Antiqua"/>
          <w:color w:val="000000" w:themeColor="text1"/>
        </w:rPr>
        <w:t xml:space="preserve">, </w:t>
      </w:r>
      <w:proofErr w:type="spellStart"/>
      <w:r w:rsidR="00B06D89" w:rsidRPr="00AA5FDA">
        <w:rPr>
          <w:rFonts w:ascii="Book Antiqua" w:eastAsia="Book Antiqua" w:hAnsi="Book Antiqua" w:cs="Book Antiqua"/>
          <w:color w:val="000000" w:themeColor="text1"/>
        </w:rPr>
        <w:t>Masuyama</w:t>
      </w:r>
      <w:proofErr w:type="spellEnd"/>
      <w:r w:rsidR="00B06D89" w:rsidRPr="00AA5FDA">
        <w:rPr>
          <w:rFonts w:ascii="Book Antiqua" w:eastAsia="Book Antiqua" w:hAnsi="Book Antiqua" w:cs="Book Antiqua"/>
          <w:color w:val="000000" w:themeColor="text1"/>
        </w:rPr>
        <w:t xml:space="preserve"> H, Ishida M, Murakami K, Sakurai M. Term delivery choriocarcinoma patient with brain and lung metastases successfully treated by etoposide, methotrexate, </w:t>
      </w:r>
      <w:proofErr w:type="spellStart"/>
      <w:r w:rsidR="00B06D89" w:rsidRPr="00AA5FDA">
        <w:rPr>
          <w:rFonts w:ascii="Book Antiqua" w:eastAsia="Book Antiqua" w:hAnsi="Book Antiqua" w:cs="Book Antiqua"/>
          <w:color w:val="000000" w:themeColor="text1"/>
        </w:rPr>
        <w:t>actomycin</w:t>
      </w:r>
      <w:proofErr w:type="spellEnd"/>
      <w:r w:rsidR="00B06D89" w:rsidRPr="00AA5FDA">
        <w:rPr>
          <w:rFonts w:ascii="Book Antiqua" w:eastAsia="Book Antiqua" w:hAnsi="Book Antiqua" w:cs="Book Antiqua"/>
          <w:color w:val="000000" w:themeColor="text1"/>
        </w:rPr>
        <w:t xml:space="preserve"> D, cyclophosphamide and vincristine (EMA-CO) chemotherapy. </w:t>
      </w:r>
      <w:r w:rsidR="00B06D89" w:rsidRPr="00AA5FDA">
        <w:rPr>
          <w:rFonts w:ascii="Book Antiqua" w:eastAsia="Book Antiqua" w:hAnsi="Book Antiqua" w:cs="Book Antiqua"/>
          <w:i/>
          <w:iCs/>
          <w:color w:val="000000" w:themeColor="text1"/>
        </w:rPr>
        <w:t>Acta Med Okayama</w:t>
      </w:r>
      <w:r w:rsidR="00B06D89" w:rsidRPr="00AA5FDA">
        <w:rPr>
          <w:rFonts w:ascii="Book Antiqua" w:eastAsia="Book Antiqua" w:hAnsi="Book Antiqua" w:cs="Book Antiqua"/>
          <w:color w:val="000000" w:themeColor="text1"/>
        </w:rPr>
        <w:t xml:space="preserve"> 2005; </w:t>
      </w:r>
      <w:r w:rsidR="00B06D89" w:rsidRPr="00AA5FDA">
        <w:rPr>
          <w:rFonts w:ascii="Book Antiqua" w:eastAsia="Book Antiqua" w:hAnsi="Book Antiqua" w:cs="Book Antiqua"/>
          <w:b/>
          <w:bCs/>
          <w:color w:val="000000" w:themeColor="text1"/>
        </w:rPr>
        <w:t>59</w:t>
      </w:r>
      <w:r w:rsidR="00B06D89" w:rsidRPr="00AA5FDA">
        <w:rPr>
          <w:rFonts w:ascii="Book Antiqua" w:eastAsia="Book Antiqua" w:hAnsi="Book Antiqua" w:cs="Book Antiqua"/>
          <w:color w:val="000000" w:themeColor="text1"/>
        </w:rPr>
        <w:t>: 235-238 [PMID: 16286962 DOI: 10.18926/AMO/31972]</w:t>
      </w:r>
    </w:p>
    <w:p w14:paraId="6C5836D0" w14:textId="26DBC88A" w:rsidR="00A77B3E" w:rsidRPr="00AA5FDA" w:rsidRDefault="00223A89">
      <w:pPr>
        <w:spacing w:line="360" w:lineRule="auto"/>
        <w:jc w:val="both"/>
        <w:rPr>
          <w:color w:val="000000" w:themeColor="text1"/>
        </w:rPr>
      </w:pPr>
      <w:r w:rsidRPr="00AA5FDA">
        <w:rPr>
          <w:rFonts w:ascii="Book Antiqua" w:eastAsia="Book Antiqua" w:hAnsi="Book Antiqua" w:cs="Book Antiqua"/>
          <w:color w:val="000000" w:themeColor="text1"/>
        </w:rPr>
        <w:t xml:space="preserve">11 </w:t>
      </w:r>
      <w:r w:rsidR="00B06D89" w:rsidRPr="00AA5FDA">
        <w:rPr>
          <w:rFonts w:ascii="Book Antiqua" w:eastAsia="Book Antiqua" w:hAnsi="Book Antiqua" w:cs="Book Antiqua"/>
          <w:b/>
          <w:bCs/>
          <w:color w:val="000000" w:themeColor="text1"/>
        </w:rPr>
        <w:t>Soper JT</w:t>
      </w:r>
      <w:r w:rsidR="00B06D89" w:rsidRPr="00AA5FDA">
        <w:rPr>
          <w:rFonts w:ascii="Book Antiqua" w:eastAsia="Book Antiqua" w:hAnsi="Book Antiqua" w:cs="Book Antiqua"/>
          <w:color w:val="000000" w:themeColor="text1"/>
        </w:rPr>
        <w:t xml:space="preserve">, Spillman M, Sampson JH, Kirkpatrick JP, Wolf JK, Clarke-Pearson DL. High-risk gestational trophoblastic neoplasia with brain metastases: individualized multidisciplinary therapy in the management of four patients. </w:t>
      </w:r>
      <w:proofErr w:type="spellStart"/>
      <w:r w:rsidR="00B06D89" w:rsidRPr="00AA5FDA">
        <w:rPr>
          <w:rFonts w:ascii="Book Antiqua" w:eastAsia="Book Antiqua" w:hAnsi="Book Antiqua" w:cs="Book Antiqua"/>
          <w:i/>
          <w:iCs/>
          <w:color w:val="000000" w:themeColor="text1"/>
        </w:rPr>
        <w:t>Gynecol</w:t>
      </w:r>
      <w:proofErr w:type="spellEnd"/>
      <w:r w:rsidR="00B06D89" w:rsidRPr="00AA5FDA">
        <w:rPr>
          <w:rFonts w:ascii="Book Antiqua" w:eastAsia="Book Antiqua" w:hAnsi="Book Antiqua" w:cs="Book Antiqua"/>
          <w:i/>
          <w:iCs/>
          <w:color w:val="000000" w:themeColor="text1"/>
        </w:rPr>
        <w:t xml:space="preserve"> Oncol</w:t>
      </w:r>
      <w:r w:rsidR="00B06D89" w:rsidRPr="00AA5FDA">
        <w:rPr>
          <w:rFonts w:ascii="Book Antiqua" w:eastAsia="Book Antiqua" w:hAnsi="Book Antiqua" w:cs="Book Antiqua"/>
          <w:color w:val="000000" w:themeColor="text1"/>
        </w:rPr>
        <w:t xml:space="preserve"> 2007; </w:t>
      </w:r>
      <w:r w:rsidR="00B06D89" w:rsidRPr="00AA5FDA">
        <w:rPr>
          <w:rFonts w:ascii="Book Antiqua" w:eastAsia="Book Antiqua" w:hAnsi="Book Antiqua" w:cs="Book Antiqua"/>
          <w:b/>
          <w:bCs/>
          <w:color w:val="000000" w:themeColor="text1"/>
        </w:rPr>
        <w:t>104</w:t>
      </w:r>
      <w:r w:rsidR="00B06D89" w:rsidRPr="00AA5FDA">
        <w:rPr>
          <w:rFonts w:ascii="Book Antiqua" w:eastAsia="Book Antiqua" w:hAnsi="Book Antiqua" w:cs="Book Antiqua"/>
          <w:color w:val="000000" w:themeColor="text1"/>
        </w:rPr>
        <w:t>: 691-694 [PMID: 17137617 DOI: 10.1016/j.ygyno.2006.10.027]</w:t>
      </w:r>
    </w:p>
    <w:p w14:paraId="0F3BAD38" w14:textId="69B9E222" w:rsidR="00A77B3E" w:rsidRPr="00AA5FDA" w:rsidRDefault="00223A89">
      <w:pPr>
        <w:spacing w:line="360" w:lineRule="auto"/>
        <w:jc w:val="both"/>
        <w:rPr>
          <w:color w:val="000000" w:themeColor="text1"/>
        </w:rPr>
      </w:pPr>
      <w:r w:rsidRPr="00AA5FDA">
        <w:rPr>
          <w:rFonts w:ascii="Book Antiqua" w:eastAsia="Book Antiqua" w:hAnsi="Book Antiqua" w:cs="Book Antiqua"/>
          <w:color w:val="000000" w:themeColor="text1"/>
        </w:rPr>
        <w:t xml:space="preserve">12 </w:t>
      </w:r>
      <w:r w:rsidR="00B06D89" w:rsidRPr="00AA5FDA">
        <w:rPr>
          <w:rFonts w:ascii="Book Antiqua" w:eastAsia="Book Antiqua" w:hAnsi="Book Antiqua" w:cs="Book Antiqua"/>
          <w:b/>
          <w:bCs/>
          <w:color w:val="000000" w:themeColor="text1"/>
        </w:rPr>
        <w:t>Ngan HYS</w:t>
      </w:r>
      <w:r w:rsidR="00B06D89" w:rsidRPr="00AA5FDA">
        <w:rPr>
          <w:rFonts w:ascii="Book Antiqua" w:eastAsia="Book Antiqua" w:hAnsi="Book Antiqua" w:cs="Book Antiqua"/>
          <w:color w:val="000000" w:themeColor="text1"/>
        </w:rPr>
        <w:t xml:space="preserve">, </w:t>
      </w:r>
      <w:proofErr w:type="spellStart"/>
      <w:r w:rsidR="00B06D89" w:rsidRPr="00AA5FDA">
        <w:rPr>
          <w:rFonts w:ascii="Book Antiqua" w:eastAsia="Book Antiqua" w:hAnsi="Book Antiqua" w:cs="Book Antiqua"/>
          <w:color w:val="000000" w:themeColor="text1"/>
        </w:rPr>
        <w:t>Seckl</w:t>
      </w:r>
      <w:proofErr w:type="spellEnd"/>
      <w:r w:rsidR="00B06D89" w:rsidRPr="00AA5FDA">
        <w:rPr>
          <w:rFonts w:ascii="Book Antiqua" w:eastAsia="Book Antiqua" w:hAnsi="Book Antiqua" w:cs="Book Antiqua"/>
          <w:color w:val="000000" w:themeColor="text1"/>
        </w:rPr>
        <w:t xml:space="preserve"> MJ, Berkowitz RS, Xiang Y, </w:t>
      </w:r>
      <w:proofErr w:type="spellStart"/>
      <w:r w:rsidR="00B06D89" w:rsidRPr="00AA5FDA">
        <w:rPr>
          <w:rFonts w:ascii="Book Antiqua" w:eastAsia="Book Antiqua" w:hAnsi="Book Antiqua" w:cs="Book Antiqua"/>
          <w:color w:val="000000" w:themeColor="text1"/>
        </w:rPr>
        <w:t>Golfier</w:t>
      </w:r>
      <w:proofErr w:type="spellEnd"/>
      <w:r w:rsidR="00B06D89" w:rsidRPr="00AA5FDA">
        <w:rPr>
          <w:rFonts w:ascii="Book Antiqua" w:eastAsia="Book Antiqua" w:hAnsi="Book Antiqua" w:cs="Book Antiqua"/>
          <w:color w:val="000000" w:themeColor="text1"/>
        </w:rPr>
        <w:t xml:space="preserve"> F, </w:t>
      </w:r>
      <w:proofErr w:type="spellStart"/>
      <w:r w:rsidR="00B06D89" w:rsidRPr="00AA5FDA">
        <w:rPr>
          <w:rFonts w:ascii="Book Antiqua" w:eastAsia="Book Antiqua" w:hAnsi="Book Antiqua" w:cs="Book Antiqua"/>
          <w:color w:val="000000" w:themeColor="text1"/>
        </w:rPr>
        <w:t>Sekharan</w:t>
      </w:r>
      <w:proofErr w:type="spellEnd"/>
      <w:r w:rsidR="00B06D89" w:rsidRPr="00AA5FDA">
        <w:rPr>
          <w:rFonts w:ascii="Book Antiqua" w:eastAsia="Book Antiqua" w:hAnsi="Book Antiqua" w:cs="Book Antiqua"/>
          <w:color w:val="000000" w:themeColor="text1"/>
        </w:rPr>
        <w:t xml:space="preserve"> PK, </w:t>
      </w:r>
      <w:proofErr w:type="spellStart"/>
      <w:r w:rsidR="00B06D89" w:rsidRPr="00AA5FDA">
        <w:rPr>
          <w:rFonts w:ascii="Book Antiqua" w:eastAsia="Book Antiqua" w:hAnsi="Book Antiqua" w:cs="Book Antiqua"/>
          <w:color w:val="000000" w:themeColor="text1"/>
        </w:rPr>
        <w:t>Lurain</w:t>
      </w:r>
      <w:proofErr w:type="spellEnd"/>
      <w:r w:rsidR="00B06D89" w:rsidRPr="00AA5FDA">
        <w:rPr>
          <w:rFonts w:ascii="Book Antiqua" w:eastAsia="Book Antiqua" w:hAnsi="Book Antiqua" w:cs="Book Antiqua"/>
          <w:color w:val="000000" w:themeColor="text1"/>
        </w:rPr>
        <w:t xml:space="preserve"> JR, </w:t>
      </w:r>
      <w:proofErr w:type="spellStart"/>
      <w:r w:rsidR="00B06D89" w:rsidRPr="00AA5FDA">
        <w:rPr>
          <w:rFonts w:ascii="Book Antiqua" w:eastAsia="Book Antiqua" w:hAnsi="Book Antiqua" w:cs="Book Antiqua"/>
          <w:color w:val="000000" w:themeColor="text1"/>
        </w:rPr>
        <w:t>Massuger</w:t>
      </w:r>
      <w:proofErr w:type="spellEnd"/>
      <w:r w:rsidR="00B06D89" w:rsidRPr="00AA5FDA">
        <w:rPr>
          <w:rFonts w:ascii="Book Antiqua" w:eastAsia="Book Antiqua" w:hAnsi="Book Antiqua" w:cs="Book Antiqua"/>
          <w:color w:val="000000" w:themeColor="text1"/>
        </w:rPr>
        <w:t xml:space="preserve"> L. Update on the diagnosis and management of gestational trophoblastic disease. </w:t>
      </w:r>
      <w:r w:rsidR="00B06D89" w:rsidRPr="00AA5FDA">
        <w:rPr>
          <w:rFonts w:ascii="Book Antiqua" w:eastAsia="Book Antiqua" w:hAnsi="Book Antiqua" w:cs="Book Antiqua"/>
          <w:i/>
          <w:iCs/>
          <w:color w:val="000000" w:themeColor="text1"/>
        </w:rPr>
        <w:t xml:space="preserve">Int J </w:t>
      </w:r>
      <w:proofErr w:type="spellStart"/>
      <w:r w:rsidR="00B06D89" w:rsidRPr="00AA5FDA">
        <w:rPr>
          <w:rFonts w:ascii="Book Antiqua" w:eastAsia="Book Antiqua" w:hAnsi="Book Antiqua" w:cs="Book Antiqua"/>
          <w:i/>
          <w:iCs/>
          <w:color w:val="000000" w:themeColor="text1"/>
        </w:rPr>
        <w:t>Gynaecol</w:t>
      </w:r>
      <w:proofErr w:type="spellEnd"/>
      <w:r w:rsidR="00B06D89" w:rsidRPr="00AA5FDA">
        <w:rPr>
          <w:rFonts w:ascii="Book Antiqua" w:eastAsia="Book Antiqua" w:hAnsi="Book Antiqua" w:cs="Book Antiqua"/>
          <w:i/>
          <w:iCs/>
          <w:color w:val="000000" w:themeColor="text1"/>
        </w:rPr>
        <w:t xml:space="preserve"> </w:t>
      </w:r>
      <w:proofErr w:type="spellStart"/>
      <w:r w:rsidR="00B06D89" w:rsidRPr="00AA5FDA">
        <w:rPr>
          <w:rFonts w:ascii="Book Antiqua" w:eastAsia="Book Antiqua" w:hAnsi="Book Antiqua" w:cs="Book Antiqua"/>
          <w:i/>
          <w:iCs/>
          <w:color w:val="000000" w:themeColor="text1"/>
        </w:rPr>
        <w:t>Obstet</w:t>
      </w:r>
      <w:proofErr w:type="spellEnd"/>
      <w:r w:rsidR="00B06D89" w:rsidRPr="00AA5FDA">
        <w:rPr>
          <w:rFonts w:ascii="Book Antiqua" w:eastAsia="Book Antiqua" w:hAnsi="Book Antiqua" w:cs="Book Antiqua"/>
          <w:color w:val="000000" w:themeColor="text1"/>
        </w:rPr>
        <w:t xml:space="preserve"> 2018; </w:t>
      </w:r>
      <w:r w:rsidR="00B06D89" w:rsidRPr="00AA5FDA">
        <w:rPr>
          <w:rFonts w:ascii="Book Antiqua" w:eastAsia="Book Antiqua" w:hAnsi="Book Antiqua" w:cs="Book Antiqua"/>
          <w:b/>
          <w:bCs/>
          <w:color w:val="000000" w:themeColor="text1"/>
        </w:rPr>
        <w:t>143 Suppl 2</w:t>
      </w:r>
      <w:r w:rsidR="00B06D89" w:rsidRPr="00AA5FDA">
        <w:rPr>
          <w:rFonts w:ascii="Book Antiqua" w:eastAsia="Book Antiqua" w:hAnsi="Book Antiqua" w:cs="Book Antiqua"/>
          <w:color w:val="000000" w:themeColor="text1"/>
        </w:rPr>
        <w:t>: 79-85 [PMID: 30306586 DOI: 10.1002/ijgo.12615]</w:t>
      </w:r>
    </w:p>
    <w:p w14:paraId="7F71074B" w14:textId="1B251A6E" w:rsidR="00A77B3E" w:rsidRPr="00AA5FDA" w:rsidRDefault="00223A89">
      <w:pPr>
        <w:spacing w:line="360" w:lineRule="auto"/>
        <w:jc w:val="both"/>
        <w:rPr>
          <w:color w:val="000000" w:themeColor="text1"/>
        </w:rPr>
      </w:pPr>
      <w:r w:rsidRPr="00AA5FDA">
        <w:rPr>
          <w:rFonts w:ascii="Book Antiqua" w:eastAsia="Book Antiqua" w:hAnsi="Book Antiqua" w:cs="Book Antiqua"/>
          <w:color w:val="000000" w:themeColor="text1"/>
        </w:rPr>
        <w:t xml:space="preserve">13 </w:t>
      </w:r>
      <w:proofErr w:type="spellStart"/>
      <w:r w:rsidR="00B06D89" w:rsidRPr="00AA5FDA">
        <w:rPr>
          <w:rFonts w:ascii="Book Antiqua" w:eastAsia="Book Antiqua" w:hAnsi="Book Antiqua" w:cs="Book Antiqua"/>
          <w:b/>
          <w:bCs/>
          <w:color w:val="000000" w:themeColor="text1"/>
        </w:rPr>
        <w:t>Frati</w:t>
      </w:r>
      <w:proofErr w:type="spellEnd"/>
      <w:r w:rsidR="00B06D89" w:rsidRPr="00AA5FDA">
        <w:rPr>
          <w:rFonts w:ascii="Book Antiqua" w:eastAsia="Book Antiqua" w:hAnsi="Book Antiqua" w:cs="Book Antiqua"/>
          <w:b/>
          <w:bCs/>
          <w:color w:val="000000" w:themeColor="text1"/>
        </w:rPr>
        <w:t xml:space="preserve"> A</w:t>
      </w:r>
      <w:r w:rsidR="00B06D89" w:rsidRPr="00AA5FDA">
        <w:rPr>
          <w:rFonts w:ascii="Book Antiqua" w:eastAsia="Book Antiqua" w:hAnsi="Book Antiqua" w:cs="Book Antiqua"/>
          <w:color w:val="000000" w:themeColor="text1"/>
        </w:rPr>
        <w:t xml:space="preserve">, </w:t>
      </w:r>
      <w:proofErr w:type="spellStart"/>
      <w:r w:rsidR="00B06D89" w:rsidRPr="00AA5FDA">
        <w:rPr>
          <w:rFonts w:ascii="Book Antiqua" w:eastAsia="Book Antiqua" w:hAnsi="Book Antiqua" w:cs="Book Antiqua"/>
          <w:color w:val="000000" w:themeColor="text1"/>
        </w:rPr>
        <w:t>Ducarme</w:t>
      </w:r>
      <w:proofErr w:type="spellEnd"/>
      <w:r w:rsidR="00B06D89" w:rsidRPr="00AA5FDA">
        <w:rPr>
          <w:rFonts w:ascii="Book Antiqua" w:eastAsia="Book Antiqua" w:hAnsi="Book Antiqua" w:cs="Book Antiqua"/>
          <w:color w:val="000000" w:themeColor="text1"/>
        </w:rPr>
        <w:t xml:space="preserve"> G, </w:t>
      </w:r>
      <w:proofErr w:type="spellStart"/>
      <w:r w:rsidR="00B06D89" w:rsidRPr="00AA5FDA">
        <w:rPr>
          <w:rFonts w:ascii="Book Antiqua" w:eastAsia="Book Antiqua" w:hAnsi="Book Antiqua" w:cs="Book Antiqua"/>
          <w:color w:val="000000" w:themeColor="text1"/>
        </w:rPr>
        <w:t>Wernet</w:t>
      </w:r>
      <w:proofErr w:type="spellEnd"/>
      <w:r w:rsidR="00B06D89" w:rsidRPr="00AA5FDA">
        <w:rPr>
          <w:rFonts w:ascii="Book Antiqua" w:eastAsia="Book Antiqua" w:hAnsi="Book Antiqua" w:cs="Book Antiqua"/>
          <w:color w:val="000000" w:themeColor="text1"/>
        </w:rPr>
        <w:t xml:space="preserve"> A, </w:t>
      </w:r>
      <w:proofErr w:type="spellStart"/>
      <w:r w:rsidR="00B06D89" w:rsidRPr="00AA5FDA">
        <w:rPr>
          <w:rFonts w:ascii="Book Antiqua" w:eastAsia="Book Antiqua" w:hAnsi="Book Antiqua" w:cs="Book Antiqua"/>
          <w:color w:val="000000" w:themeColor="text1"/>
        </w:rPr>
        <w:t>Chuttur</w:t>
      </w:r>
      <w:proofErr w:type="spellEnd"/>
      <w:r w:rsidR="00B06D89" w:rsidRPr="00AA5FDA">
        <w:rPr>
          <w:rFonts w:ascii="Book Antiqua" w:eastAsia="Book Antiqua" w:hAnsi="Book Antiqua" w:cs="Book Antiqua"/>
          <w:color w:val="000000" w:themeColor="text1"/>
        </w:rPr>
        <w:t xml:space="preserve"> A, </w:t>
      </w:r>
      <w:proofErr w:type="spellStart"/>
      <w:r w:rsidR="00B06D89" w:rsidRPr="00AA5FDA">
        <w:rPr>
          <w:rFonts w:ascii="Book Antiqua" w:eastAsia="Book Antiqua" w:hAnsi="Book Antiqua" w:cs="Book Antiqua"/>
          <w:color w:val="000000" w:themeColor="text1"/>
        </w:rPr>
        <w:t>Vilgrain</w:t>
      </w:r>
      <w:proofErr w:type="spellEnd"/>
      <w:r w:rsidR="00B06D89" w:rsidRPr="00AA5FDA">
        <w:rPr>
          <w:rFonts w:ascii="Book Antiqua" w:eastAsia="Book Antiqua" w:hAnsi="Book Antiqua" w:cs="Book Antiqua"/>
          <w:color w:val="000000" w:themeColor="text1"/>
        </w:rPr>
        <w:t xml:space="preserve"> V, </w:t>
      </w:r>
      <w:proofErr w:type="spellStart"/>
      <w:r w:rsidR="00B06D89" w:rsidRPr="00AA5FDA">
        <w:rPr>
          <w:rFonts w:ascii="Book Antiqua" w:eastAsia="Book Antiqua" w:hAnsi="Book Antiqua" w:cs="Book Antiqua"/>
          <w:color w:val="000000" w:themeColor="text1"/>
        </w:rPr>
        <w:t>Luton</w:t>
      </w:r>
      <w:proofErr w:type="spellEnd"/>
      <w:r w:rsidR="00B06D89" w:rsidRPr="00AA5FDA">
        <w:rPr>
          <w:rFonts w:ascii="Book Antiqua" w:eastAsia="Book Antiqua" w:hAnsi="Book Antiqua" w:cs="Book Antiqua"/>
          <w:color w:val="000000" w:themeColor="text1"/>
        </w:rPr>
        <w:t xml:space="preserve"> D. Uterine artery embolization as treatment for life-threatening </w:t>
      </w:r>
      <w:proofErr w:type="spellStart"/>
      <w:r w:rsidR="00B06D89" w:rsidRPr="00AA5FDA">
        <w:rPr>
          <w:rFonts w:ascii="Book Antiqua" w:eastAsia="Book Antiqua" w:hAnsi="Book Antiqua" w:cs="Book Antiqua"/>
          <w:color w:val="000000" w:themeColor="text1"/>
        </w:rPr>
        <w:t>haemorrhage</w:t>
      </w:r>
      <w:proofErr w:type="spellEnd"/>
      <w:r w:rsidR="00B06D89" w:rsidRPr="00AA5FDA">
        <w:rPr>
          <w:rFonts w:ascii="Book Antiqua" w:eastAsia="Book Antiqua" w:hAnsi="Book Antiqua" w:cs="Book Antiqua"/>
          <w:color w:val="000000" w:themeColor="text1"/>
        </w:rPr>
        <w:t xml:space="preserve"> from a cervical choriocarcinoma: a case report. </w:t>
      </w:r>
      <w:r w:rsidR="00B06D89" w:rsidRPr="00AA5FDA">
        <w:rPr>
          <w:rFonts w:ascii="Book Antiqua" w:eastAsia="Book Antiqua" w:hAnsi="Book Antiqua" w:cs="Book Antiqua"/>
          <w:i/>
          <w:iCs/>
          <w:color w:val="000000" w:themeColor="text1"/>
        </w:rPr>
        <w:t xml:space="preserve">Eur J </w:t>
      </w:r>
      <w:proofErr w:type="spellStart"/>
      <w:r w:rsidR="00B06D89" w:rsidRPr="00AA5FDA">
        <w:rPr>
          <w:rFonts w:ascii="Book Antiqua" w:eastAsia="Book Antiqua" w:hAnsi="Book Antiqua" w:cs="Book Antiqua"/>
          <w:i/>
          <w:iCs/>
          <w:color w:val="000000" w:themeColor="text1"/>
        </w:rPr>
        <w:t>Obstet</w:t>
      </w:r>
      <w:proofErr w:type="spellEnd"/>
      <w:r w:rsidR="00B06D89" w:rsidRPr="00AA5FDA">
        <w:rPr>
          <w:rFonts w:ascii="Book Antiqua" w:eastAsia="Book Antiqua" w:hAnsi="Book Antiqua" w:cs="Book Antiqua"/>
          <w:i/>
          <w:iCs/>
          <w:color w:val="000000" w:themeColor="text1"/>
        </w:rPr>
        <w:t xml:space="preserve"> </w:t>
      </w:r>
      <w:proofErr w:type="spellStart"/>
      <w:r w:rsidR="00B06D89" w:rsidRPr="00AA5FDA">
        <w:rPr>
          <w:rFonts w:ascii="Book Antiqua" w:eastAsia="Book Antiqua" w:hAnsi="Book Antiqua" w:cs="Book Antiqua"/>
          <w:i/>
          <w:iCs/>
          <w:color w:val="000000" w:themeColor="text1"/>
        </w:rPr>
        <w:t>Gynecol</w:t>
      </w:r>
      <w:proofErr w:type="spellEnd"/>
      <w:r w:rsidR="00B06D89" w:rsidRPr="00AA5FDA">
        <w:rPr>
          <w:rFonts w:ascii="Book Antiqua" w:eastAsia="Book Antiqua" w:hAnsi="Book Antiqua" w:cs="Book Antiqua"/>
          <w:i/>
          <w:iCs/>
          <w:color w:val="000000" w:themeColor="text1"/>
        </w:rPr>
        <w:t xml:space="preserve"> </w:t>
      </w:r>
      <w:proofErr w:type="spellStart"/>
      <w:r w:rsidR="00B06D89" w:rsidRPr="00AA5FDA">
        <w:rPr>
          <w:rFonts w:ascii="Book Antiqua" w:eastAsia="Book Antiqua" w:hAnsi="Book Antiqua" w:cs="Book Antiqua"/>
          <w:i/>
          <w:iCs/>
          <w:color w:val="000000" w:themeColor="text1"/>
        </w:rPr>
        <w:t>Reprod</w:t>
      </w:r>
      <w:proofErr w:type="spellEnd"/>
      <w:r w:rsidR="00B06D89" w:rsidRPr="00AA5FDA">
        <w:rPr>
          <w:rFonts w:ascii="Book Antiqua" w:eastAsia="Book Antiqua" w:hAnsi="Book Antiqua" w:cs="Book Antiqua"/>
          <w:i/>
          <w:iCs/>
          <w:color w:val="000000" w:themeColor="text1"/>
        </w:rPr>
        <w:t xml:space="preserve"> Biol</w:t>
      </w:r>
      <w:r w:rsidR="00B06D89" w:rsidRPr="00AA5FDA">
        <w:rPr>
          <w:rFonts w:ascii="Book Antiqua" w:eastAsia="Book Antiqua" w:hAnsi="Book Antiqua" w:cs="Book Antiqua"/>
          <w:color w:val="000000" w:themeColor="text1"/>
        </w:rPr>
        <w:t xml:space="preserve"> 2008; </w:t>
      </w:r>
      <w:r w:rsidR="00B06D89" w:rsidRPr="00AA5FDA">
        <w:rPr>
          <w:rFonts w:ascii="Book Antiqua" w:eastAsia="Book Antiqua" w:hAnsi="Book Antiqua" w:cs="Book Antiqua"/>
          <w:b/>
          <w:bCs/>
          <w:color w:val="000000" w:themeColor="text1"/>
        </w:rPr>
        <w:t>141</w:t>
      </w:r>
      <w:r w:rsidR="00B06D89" w:rsidRPr="00AA5FDA">
        <w:rPr>
          <w:rFonts w:ascii="Book Antiqua" w:eastAsia="Book Antiqua" w:hAnsi="Book Antiqua" w:cs="Book Antiqua"/>
          <w:color w:val="000000" w:themeColor="text1"/>
        </w:rPr>
        <w:t>: 87-88 [PMID: 18649986 DOI: 10.1016/j.ejogrb.2008.05.008]</w:t>
      </w:r>
    </w:p>
    <w:p w14:paraId="2E31D32A" w14:textId="58A915E5" w:rsidR="00A77B3E" w:rsidRPr="00AA5FDA" w:rsidRDefault="00223A89">
      <w:pPr>
        <w:spacing w:line="360" w:lineRule="auto"/>
        <w:jc w:val="both"/>
        <w:rPr>
          <w:color w:val="000000" w:themeColor="text1"/>
        </w:rPr>
      </w:pPr>
      <w:r w:rsidRPr="00AA5FDA">
        <w:rPr>
          <w:rFonts w:ascii="Book Antiqua" w:eastAsia="Book Antiqua" w:hAnsi="Book Antiqua" w:cs="Book Antiqua"/>
          <w:color w:val="000000" w:themeColor="text1"/>
        </w:rPr>
        <w:t xml:space="preserve">14 </w:t>
      </w:r>
      <w:proofErr w:type="spellStart"/>
      <w:r w:rsidR="00B06D89" w:rsidRPr="00AA5FDA">
        <w:rPr>
          <w:rFonts w:ascii="Book Antiqua" w:eastAsia="Book Antiqua" w:hAnsi="Book Antiqua" w:cs="Book Antiqua"/>
          <w:b/>
          <w:bCs/>
          <w:color w:val="000000" w:themeColor="text1"/>
        </w:rPr>
        <w:t>Wreczycka-Cegielny</w:t>
      </w:r>
      <w:proofErr w:type="spellEnd"/>
      <w:r w:rsidR="00B06D89" w:rsidRPr="00AA5FDA">
        <w:rPr>
          <w:rFonts w:ascii="Book Antiqua" w:eastAsia="Book Antiqua" w:hAnsi="Book Antiqua" w:cs="Book Antiqua"/>
          <w:b/>
          <w:bCs/>
          <w:color w:val="000000" w:themeColor="text1"/>
        </w:rPr>
        <w:t xml:space="preserve"> P</w:t>
      </w:r>
      <w:r w:rsidR="00B06D89" w:rsidRPr="00AA5FDA">
        <w:rPr>
          <w:rFonts w:ascii="Book Antiqua" w:eastAsia="Book Antiqua" w:hAnsi="Book Antiqua" w:cs="Book Antiqua"/>
          <w:color w:val="000000" w:themeColor="text1"/>
        </w:rPr>
        <w:t xml:space="preserve">, </w:t>
      </w:r>
      <w:proofErr w:type="spellStart"/>
      <w:r w:rsidR="00B06D89" w:rsidRPr="00AA5FDA">
        <w:rPr>
          <w:rFonts w:ascii="Book Antiqua" w:eastAsia="Book Antiqua" w:hAnsi="Book Antiqua" w:cs="Book Antiqua"/>
          <w:color w:val="000000" w:themeColor="text1"/>
        </w:rPr>
        <w:t>Cegielny</w:t>
      </w:r>
      <w:proofErr w:type="spellEnd"/>
      <w:r w:rsidR="00B06D89" w:rsidRPr="00AA5FDA">
        <w:rPr>
          <w:rFonts w:ascii="Book Antiqua" w:eastAsia="Book Antiqua" w:hAnsi="Book Antiqua" w:cs="Book Antiqua"/>
          <w:color w:val="000000" w:themeColor="text1"/>
        </w:rPr>
        <w:t xml:space="preserve"> T, </w:t>
      </w:r>
      <w:proofErr w:type="spellStart"/>
      <w:r w:rsidR="00B06D89" w:rsidRPr="00AA5FDA">
        <w:rPr>
          <w:rFonts w:ascii="Book Antiqua" w:eastAsia="Book Antiqua" w:hAnsi="Book Antiqua" w:cs="Book Antiqua"/>
          <w:color w:val="000000" w:themeColor="text1"/>
        </w:rPr>
        <w:t>Oplawski</w:t>
      </w:r>
      <w:proofErr w:type="spellEnd"/>
      <w:r w:rsidR="00B06D89" w:rsidRPr="00AA5FDA">
        <w:rPr>
          <w:rFonts w:ascii="Book Antiqua" w:eastAsia="Book Antiqua" w:hAnsi="Book Antiqua" w:cs="Book Antiqua"/>
          <w:color w:val="000000" w:themeColor="text1"/>
        </w:rPr>
        <w:t xml:space="preserve"> M, Sawicki W, </w:t>
      </w:r>
      <w:proofErr w:type="spellStart"/>
      <w:r w:rsidR="00B06D89" w:rsidRPr="00AA5FDA">
        <w:rPr>
          <w:rFonts w:ascii="Book Antiqua" w:eastAsia="Book Antiqua" w:hAnsi="Book Antiqua" w:cs="Book Antiqua"/>
          <w:color w:val="000000" w:themeColor="text1"/>
        </w:rPr>
        <w:t>Kojs</w:t>
      </w:r>
      <w:proofErr w:type="spellEnd"/>
      <w:r w:rsidR="00B06D89" w:rsidRPr="00AA5FDA">
        <w:rPr>
          <w:rFonts w:ascii="Book Antiqua" w:eastAsia="Book Antiqua" w:hAnsi="Book Antiqua" w:cs="Book Antiqua"/>
          <w:color w:val="000000" w:themeColor="text1"/>
        </w:rPr>
        <w:t xml:space="preserve"> Z. Current treatment options for advanced choriocarcinoma on the basis of own case and review of the literature. </w:t>
      </w:r>
      <w:proofErr w:type="spellStart"/>
      <w:r w:rsidR="00B06D89" w:rsidRPr="00AA5FDA">
        <w:rPr>
          <w:rFonts w:ascii="Book Antiqua" w:eastAsia="Book Antiqua" w:hAnsi="Book Antiqua" w:cs="Book Antiqua"/>
          <w:i/>
          <w:iCs/>
          <w:color w:val="000000" w:themeColor="text1"/>
        </w:rPr>
        <w:t>Ginekol</w:t>
      </w:r>
      <w:proofErr w:type="spellEnd"/>
      <w:r w:rsidR="00B06D89" w:rsidRPr="00AA5FDA">
        <w:rPr>
          <w:rFonts w:ascii="Book Antiqua" w:eastAsia="Book Antiqua" w:hAnsi="Book Antiqua" w:cs="Book Antiqua"/>
          <w:i/>
          <w:iCs/>
          <w:color w:val="000000" w:themeColor="text1"/>
        </w:rPr>
        <w:t xml:space="preserve"> Pol</w:t>
      </w:r>
      <w:r w:rsidR="00B06D89" w:rsidRPr="00AA5FDA">
        <w:rPr>
          <w:rFonts w:ascii="Book Antiqua" w:eastAsia="Book Antiqua" w:hAnsi="Book Antiqua" w:cs="Book Antiqua"/>
          <w:color w:val="000000" w:themeColor="text1"/>
        </w:rPr>
        <w:t xml:space="preserve"> 2018; </w:t>
      </w:r>
      <w:r w:rsidR="00B06D89" w:rsidRPr="00AA5FDA">
        <w:rPr>
          <w:rFonts w:ascii="Book Antiqua" w:eastAsia="Book Antiqua" w:hAnsi="Book Antiqua" w:cs="Book Antiqua"/>
          <w:b/>
          <w:bCs/>
          <w:color w:val="000000" w:themeColor="text1"/>
        </w:rPr>
        <w:t>89</w:t>
      </w:r>
      <w:r w:rsidR="00B06D89" w:rsidRPr="00AA5FDA">
        <w:rPr>
          <w:rFonts w:ascii="Book Antiqua" w:eastAsia="Book Antiqua" w:hAnsi="Book Antiqua" w:cs="Book Antiqua"/>
          <w:color w:val="000000" w:themeColor="text1"/>
        </w:rPr>
        <w:t>: 711-715 [PMID: 30618041 DOI: 10.5603/GP.a2018.0120]</w:t>
      </w:r>
    </w:p>
    <w:p w14:paraId="487EC31B" w14:textId="7973ACE6" w:rsidR="00A77B3E" w:rsidRPr="00AA5FDA" w:rsidRDefault="00223A89">
      <w:pPr>
        <w:spacing w:line="360" w:lineRule="auto"/>
        <w:jc w:val="both"/>
        <w:rPr>
          <w:color w:val="000000" w:themeColor="text1"/>
        </w:rPr>
      </w:pPr>
      <w:r w:rsidRPr="00AA5FDA">
        <w:rPr>
          <w:rFonts w:ascii="Book Antiqua" w:eastAsia="Book Antiqua" w:hAnsi="Book Antiqua" w:cs="Book Antiqua"/>
          <w:color w:val="000000" w:themeColor="text1"/>
        </w:rPr>
        <w:t xml:space="preserve">15 </w:t>
      </w:r>
      <w:r w:rsidR="00B06D89" w:rsidRPr="00AA5FDA">
        <w:rPr>
          <w:rFonts w:ascii="Book Antiqua" w:eastAsia="Book Antiqua" w:hAnsi="Book Antiqua" w:cs="Book Antiqua"/>
          <w:b/>
          <w:bCs/>
          <w:color w:val="000000" w:themeColor="text1"/>
        </w:rPr>
        <w:t>Ma Y</w:t>
      </w:r>
      <w:r w:rsidR="00B06D89" w:rsidRPr="00AA5FDA">
        <w:rPr>
          <w:rFonts w:ascii="Book Antiqua" w:eastAsia="Book Antiqua" w:hAnsi="Book Antiqua" w:cs="Book Antiqua"/>
          <w:color w:val="000000" w:themeColor="text1"/>
        </w:rPr>
        <w:t xml:space="preserve">, Xiang Y, Wan XR, Chen Y, Feng FZ, Lei CZ, Yang XY. The prognostic analysis of 123 postpartum choriocarcinoma cases. </w:t>
      </w:r>
      <w:r w:rsidR="00B06D89" w:rsidRPr="00AA5FDA">
        <w:rPr>
          <w:rFonts w:ascii="Book Antiqua" w:eastAsia="Book Antiqua" w:hAnsi="Book Antiqua" w:cs="Book Antiqua"/>
          <w:i/>
          <w:iCs/>
          <w:color w:val="000000" w:themeColor="text1"/>
        </w:rPr>
        <w:t xml:space="preserve">Int J </w:t>
      </w:r>
      <w:proofErr w:type="spellStart"/>
      <w:r w:rsidR="00B06D89" w:rsidRPr="00AA5FDA">
        <w:rPr>
          <w:rFonts w:ascii="Book Antiqua" w:eastAsia="Book Antiqua" w:hAnsi="Book Antiqua" w:cs="Book Antiqua"/>
          <w:i/>
          <w:iCs/>
          <w:color w:val="000000" w:themeColor="text1"/>
        </w:rPr>
        <w:t>Gynecol</w:t>
      </w:r>
      <w:proofErr w:type="spellEnd"/>
      <w:r w:rsidR="00B06D89" w:rsidRPr="00AA5FDA">
        <w:rPr>
          <w:rFonts w:ascii="Book Antiqua" w:eastAsia="Book Antiqua" w:hAnsi="Book Antiqua" w:cs="Book Antiqua"/>
          <w:i/>
          <w:iCs/>
          <w:color w:val="000000" w:themeColor="text1"/>
        </w:rPr>
        <w:t xml:space="preserve"> Cancer</w:t>
      </w:r>
      <w:r w:rsidR="00B06D89" w:rsidRPr="00AA5FDA">
        <w:rPr>
          <w:rFonts w:ascii="Book Antiqua" w:eastAsia="Book Antiqua" w:hAnsi="Book Antiqua" w:cs="Book Antiqua"/>
          <w:color w:val="000000" w:themeColor="text1"/>
        </w:rPr>
        <w:t xml:space="preserve"> 2008; </w:t>
      </w:r>
      <w:r w:rsidR="00B06D89" w:rsidRPr="00AA5FDA">
        <w:rPr>
          <w:rFonts w:ascii="Book Antiqua" w:eastAsia="Book Antiqua" w:hAnsi="Book Antiqua" w:cs="Book Antiqua"/>
          <w:b/>
          <w:bCs/>
          <w:color w:val="000000" w:themeColor="text1"/>
        </w:rPr>
        <w:t>18</w:t>
      </w:r>
      <w:r w:rsidR="00B06D89" w:rsidRPr="00AA5FDA">
        <w:rPr>
          <w:rFonts w:ascii="Book Antiqua" w:eastAsia="Book Antiqua" w:hAnsi="Book Antiqua" w:cs="Book Antiqua"/>
          <w:color w:val="000000" w:themeColor="text1"/>
        </w:rPr>
        <w:t>: 1097-1101 [PMID: 18021220 DOI: 10.1111/j.1525-1438.2007.01132.x]</w:t>
      </w:r>
    </w:p>
    <w:p w14:paraId="420FBC46" w14:textId="71460932" w:rsidR="00A77B3E" w:rsidRPr="00AA5FDA" w:rsidRDefault="00223A89">
      <w:pPr>
        <w:spacing w:line="360" w:lineRule="auto"/>
        <w:jc w:val="both"/>
        <w:rPr>
          <w:color w:val="000000" w:themeColor="text1"/>
        </w:rPr>
      </w:pPr>
      <w:r w:rsidRPr="00AA5FDA">
        <w:rPr>
          <w:rFonts w:ascii="Book Antiqua" w:eastAsia="Book Antiqua" w:hAnsi="Book Antiqua" w:cs="Book Antiqua"/>
          <w:color w:val="000000" w:themeColor="text1"/>
        </w:rPr>
        <w:t xml:space="preserve">16 </w:t>
      </w:r>
      <w:r w:rsidR="00B06D89" w:rsidRPr="00AA5FDA">
        <w:rPr>
          <w:rFonts w:ascii="Book Antiqua" w:eastAsia="Book Antiqua" w:hAnsi="Book Antiqua" w:cs="Book Antiqua"/>
          <w:b/>
          <w:bCs/>
          <w:color w:val="000000" w:themeColor="text1"/>
        </w:rPr>
        <w:t>Zhao FH</w:t>
      </w:r>
      <w:r w:rsidR="00B06D89" w:rsidRPr="00AA5FDA">
        <w:rPr>
          <w:rFonts w:ascii="Book Antiqua" w:eastAsia="Book Antiqua" w:hAnsi="Book Antiqua" w:cs="Book Antiqua"/>
          <w:color w:val="000000" w:themeColor="text1"/>
        </w:rPr>
        <w:t xml:space="preserve">, </w:t>
      </w:r>
      <w:proofErr w:type="spellStart"/>
      <w:r w:rsidR="00B06D89" w:rsidRPr="00AA5FDA">
        <w:rPr>
          <w:rFonts w:ascii="Book Antiqua" w:eastAsia="Book Antiqua" w:hAnsi="Book Antiqua" w:cs="Book Antiqua"/>
          <w:color w:val="000000" w:themeColor="text1"/>
        </w:rPr>
        <w:t>Tiggelaar</w:t>
      </w:r>
      <w:proofErr w:type="spellEnd"/>
      <w:r w:rsidR="00B06D89" w:rsidRPr="00AA5FDA">
        <w:rPr>
          <w:rFonts w:ascii="Book Antiqua" w:eastAsia="Book Antiqua" w:hAnsi="Book Antiqua" w:cs="Book Antiqua"/>
          <w:color w:val="000000" w:themeColor="text1"/>
        </w:rPr>
        <w:t xml:space="preserve"> SM, Hu SY, Xu LN, Hong Y, </w:t>
      </w:r>
      <w:proofErr w:type="spellStart"/>
      <w:r w:rsidR="00B06D89" w:rsidRPr="00AA5FDA">
        <w:rPr>
          <w:rFonts w:ascii="Book Antiqua" w:eastAsia="Book Antiqua" w:hAnsi="Book Antiqua" w:cs="Book Antiqua"/>
          <w:color w:val="000000" w:themeColor="text1"/>
        </w:rPr>
        <w:t>Niyazi</w:t>
      </w:r>
      <w:proofErr w:type="spellEnd"/>
      <w:r w:rsidR="00B06D89" w:rsidRPr="00AA5FDA">
        <w:rPr>
          <w:rFonts w:ascii="Book Antiqua" w:eastAsia="Book Antiqua" w:hAnsi="Book Antiqua" w:cs="Book Antiqua"/>
          <w:color w:val="000000" w:themeColor="text1"/>
        </w:rPr>
        <w:t xml:space="preserve"> M, Gao XH, Ju LR, Zhang LQ, Feng XX, Duan XZ, Song XL, Wang J, Yang Y, Li CQ, Liu JH, Liu JH, Lu YB, Li L, Zhou Q, Liu JF, Zhao N, Schmidt JE, </w:t>
      </w:r>
      <w:proofErr w:type="spellStart"/>
      <w:r w:rsidR="00B06D89" w:rsidRPr="00AA5FDA">
        <w:rPr>
          <w:rFonts w:ascii="Book Antiqua" w:eastAsia="Book Antiqua" w:hAnsi="Book Antiqua" w:cs="Book Antiqua"/>
          <w:color w:val="000000" w:themeColor="text1"/>
        </w:rPr>
        <w:t>Qiao</w:t>
      </w:r>
      <w:proofErr w:type="spellEnd"/>
      <w:r w:rsidR="00B06D89" w:rsidRPr="00AA5FDA">
        <w:rPr>
          <w:rFonts w:ascii="Book Antiqua" w:eastAsia="Book Antiqua" w:hAnsi="Book Antiqua" w:cs="Book Antiqua"/>
          <w:color w:val="000000" w:themeColor="text1"/>
        </w:rPr>
        <w:t xml:space="preserve"> YL. A multi-center survey of age of sexual debut and sexual behavior in Chinese women: suggestions for optimal age of human papillomavirus vaccination in China. </w:t>
      </w:r>
      <w:r w:rsidR="00B06D89" w:rsidRPr="00AA5FDA">
        <w:rPr>
          <w:rFonts w:ascii="Book Antiqua" w:eastAsia="Book Antiqua" w:hAnsi="Book Antiqua" w:cs="Book Antiqua"/>
          <w:i/>
          <w:iCs/>
          <w:color w:val="000000" w:themeColor="text1"/>
        </w:rPr>
        <w:t>Cancer Epidemiol</w:t>
      </w:r>
      <w:r w:rsidR="00B06D89" w:rsidRPr="00AA5FDA">
        <w:rPr>
          <w:rFonts w:ascii="Book Antiqua" w:eastAsia="Book Antiqua" w:hAnsi="Book Antiqua" w:cs="Book Antiqua"/>
          <w:color w:val="000000" w:themeColor="text1"/>
        </w:rPr>
        <w:t xml:space="preserve"> 2012; </w:t>
      </w:r>
      <w:r w:rsidR="00B06D89" w:rsidRPr="00AA5FDA">
        <w:rPr>
          <w:rFonts w:ascii="Book Antiqua" w:eastAsia="Book Antiqua" w:hAnsi="Book Antiqua" w:cs="Book Antiqua"/>
          <w:b/>
          <w:bCs/>
          <w:color w:val="000000" w:themeColor="text1"/>
        </w:rPr>
        <w:t>36</w:t>
      </w:r>
      <w:r w:rsidR="00B06D89" w:rsidRPr="00AA5FDA">
        <w:rPr>
          <w:rFonts w:ascii="Book Antiqua" w:eastAsia="Book Antiqua" w:hAnsi="Book Antiqua" w:cs="Book Antiqua"/>
          <w:color w:val="000000" w:themeColor="text1"/>
        </w:rPr>
        <w:t>: 384-390 [PMID: 22377277 DOI: 10.1016/j.canep.2012.01.009]</w:t>
      </w:r>
    </w:p>
    <w:p w14:paraId="70B69E9F" w14:textId="49A24536" w:rsidR="00A77B3E" w:rsidRPr="00AA5FDA" w:rsidRDefault="00223A89">
      <w:pPr>
        <w:spacing w:line="360" w:lineRule="auto"/>
        <w:jc w:val="both"/>
        <w:rPr>
          <w:color w:val="000000" w:themeColor="text1"/>
        </w:rPr>
      </w:pPr>
      <w:r w:rsidRPr="00AA5FDA">
        <w:rPr>
          <w:rFonts w:ascii="Book Antiqua" w:eastAsia="Book Antiqua" w:hAnsi="Book Antiqua" w:cs="Book Antiqua"/>
          <w:color w:val="000000" w:themeColor="text1"/>
        </w:rPr>
        <w:lastRenderedPageBreak/>
        <w:t xml:space="preserve">17 </w:t>
      </w:r>
      <w:r w:rsidR="00B06D89" w:rsidRPr="00AA5FDA">
        <w:rPr>
          <w:rFonts w:ascii="Book Antiqua" w:eastAsia="Book Antiqua" w:hAnsi="Book Antiqua" w:cs="Book Antiqua"/>
          <w:b/>
          <w:bCs/>
          <w:color w:val="000000" w:themeColor="text1"/>
        </w:rPr>
        <w:t>Lappin JM</w:t>
      </w:r>
      <w:r w:rsidR="00B06D89" w:rsidRPr="00AA5FDA">
        <w:rPr>
          <w:rFonts w:ascii="Book Antiqua" w:eastAsia="Book Antiqua" w:hAnsi="Book Antiqua" w:cs="Book Antiqua"/>
          <w:color w:val="000000" w:themeColor="text1"/>
        </w:rPr>
        <w:t xml:space="preserve">, Darke S, </w:t>
      </w:r>
      <w:proofErr w:type="spellStart"/>
      <w:r w:rsidR="00B06D89" w:rsidRPr="00AA5FDA">
        <w:rPr>
          <w:rFonts w:ascii="Book Antiqua" w:eastAsia="Book Antiqua" w:hAnsi="Book Antiqua" w:cs="Book Antiqua"/>
          <w:color w:val="000000" w:themeColor="text1"/>
        </w:rPr>
        <w:t>Duflou</w:t>
      </w:r>
      <w:proofErr w:type="spellEnd"/>
      <w:r w:rsidR="00B06D89" w:rsidRPr="00AA5FDA">
        <w:rPr>
          <w:rFonts w:ascii="Book Antiqua" w:eastAsia="Book Antiqua" w:hAnsi="Book Antiqua" w:cs="Book Antiqua"/>
          <w:color w:val="000000" w:themeColor="text1"/>
        </w:rPr>
        <w:t xml:space="preserve"> J, Kaye S, Farrell M. Fatal Stroke in Pregnancy and the Puerperium. </w:t>
      </w:r>
      <w:r w:rsidR="00B06D89" w:rsidRPr="00AA5FDA">
        <w:rPr>
          <w:rFonts w:ascii="Book Antiqua" w:eastAsia="Book Antiqua" w:hAnsi="Book Antiqua" w:cs="Book Antiqua"/>
          <w:i/>
          <w:iCs/>
          <w:color w:val="000000" w:themeColor="text1"/>
        </w:rPr>
        <w:t>Stroke</w:t>
      </w:r>
      <w:r w:rsidR="00B06D89" w:rsidRPr="00AA5FDA">
        <w:rPr>
          <w:rFonts w:ascii="Book Antiqua" w:eastAsia="Book Antiqua" w:hAnsi="Book Antiqua" w:cs="Book Antiqua"/>
          <w:color w:val="000000" w:themeColor="text1"/>
        </w:rPr>
        <w:t xml:space="preserve"> 2018; </w:t>
      </w:r>
      <w:r w:rsidR="00B06D89" w:rsidRPr="00AA5FDA">
        <w:rPr>
          <w:rFonts w:ascii="Book Antiqua" w:eastAsia="Book Antiqua" w:hAnsi="Book Antiqua" w:cs="Book Antiqua"/>
          <w:b/>
          <w:bCs/>
          <w:color w:val="000000" w:themeColor="text1"/>
        </w:rPr>
        <w:t>49</w:t>
      </w:r>
      <w:r w:rsidR="00B06D89" w:rsidRPr="00AA5FDA">
        <w:rPr>
          <w:rFonts w:ascii="Book Antiqua" w:eastAsia="Book Antiqua" w:hAnsi="Book Antiqua" w:cs="Book Antiqua"/>
          <w:color w:val="000000" w:themeColor="text1"/>
        </w:rPr>
        <w:t>: 3050-3053 [PMID: 30571397 DOI: 10.1161/STROKEAHA.118.023274]</w:t>
      </w:r>
    </w:p>
    <w:p w14:paraId="5932F925" w14:textId="77777777" w:rsidR="00C95A5B" w:rsidRPr="00AA5FDA" w:rsidRDefault="00C95A5B">
      <w:pPr>
        <w:spacing w:line="360" w:lineRule="auto"/>
        <w:jc w:val="both"/>
        <w:rPr>
          <w:rFonts w:ascii="Book Antiqua" w:eastAsia="Book Antiqua" w:hAnsi="Book Antiqua" w:cs="Book Antiqua"/>
          <w:b/>
          <w:color w:val="000000" w:themeColor="text1"/>
        </w:rPr>
      </w:pPr>
    </w:p>
    <w:p w14:paraId="7CCDADD1" w14:textId="77777777" w:rsidR="005D638B" w:rsidRDefault="005D638B">
      <w:pPr>
        <w:rPr>
          <w:rFonts w:ascii="Book Antiqua" w:eastAsia="Book Antiqua" w:hAnsi="Book Antiqua" w:cs="Book Antiqua"/>
          <w:b/>
          <w:color w:val="000000" w:themeColor="text1"/>
        </w:rPr>
      </w:pPr>
      <w:r>
        <w:rPr>
          <w:rFonts w:ascii="Book Antiqua" w:eastAsia="Book Antiqua" w:hAnsi="Book Antiqua" w:cs="Book Antiqua"/>
          <w:b/>
          <w:color w:val="000000" w:themeColor="text1"/>
        </w:rPr>
        <w:br w:type="page"/>
      </w:r>
    </w:p>
    <w:p w14:paraId="203209D5" w14:textId="3D7641F8" w:rsidR="00A77B3E" w:rsidRPr="00AA5FDA" w:rsidRDefault="00223A89">
      <w:pPr>
        <w:spacing w:line="360" w:lineRule="auto"/>
        <w:jc w:val="both"/>
        <w:rPr>
          <w:color w:val="000000" w:themeColor="text1"/>
        </w:rPr>
      </w:pPr>
      <w:r w:rsidRPr="00AA5FDA">
        <w:rPr>
          <w:rFonts w:ascii="Book Antiqua" w:eastAsia="Book Antiqua" w:hAnsi="Book Antiqua" w:cs="Book Antiqua"/>
          <w:b/>
          <w:color w:val="000000" w:themeColor="text1"/>
        </w:rPr>
        <w:lastRenderedPageBreak/>
        <w:t>Footnotes</w:t>
      </w:r>
    </w:p>
    <w:p w14:paraId="3AAFE760" w14:textId="77777777" w:rsidR="00A77B3E" w:rsidRPr="00AA5FDA" w:rsidRDefault="00223A89">
      <w:pPr>
        <w:spacing w:line="360" w:lineRule="auto"/>
        <w:jc w:val="both"/>
        <w:rPr>
          <w:color w:val="000000" w:themeColor="text1"/>
        </w:rPr>
      </w:pPr>
      <w:r w:rsidRPr="00AA5FDA">
        <w:rPr>
          <w:rFonts w:ascii="Book Antiqua" w:eastAsia="Book Antiqua" w:hAnsi="Book Antiqua" w:cs="Book Antiqua"/>
          <w:b/>
          <w:bCs/>
          <w:color w:val="000000" w:themeColor="text1"/>
        </w:rPr>
        <w:t xml:space="preserve">Informed consent statement: </w:t>
      </w:r>
      <w:r w:rsidRPr="00AA5FDA">
        <w:rPr>
          <w:rFonts w:ascii="Book Antiqua" w:eastAsia="Book Antiqua" w:hAnsi="Book Antiqua" w:cs="Book Antiqua"/>
          <w:color w:val="000000" w:themeColor="text1"/>
          <w:shd w:val="clear" w:color="auto" w:fill="FFFFFF"/>
        </w:rPr>
        <w:t>All study participants, or their legal guardian, provided informed written consent prior to study enrollment.</w:t>
      </w:r>
    </w:p>
    <w:p w14:paraId="094C3428" w14:textId="77777777" w:rsidR="00A77B3E" w:rsidRPr="00AA5FDA" w:rsidRDefault="00A77B3E">
      <w:pPr>
        <w:spacing w:line="360" w:lineRule="auto"/>
        <w:jc w:val="both"/>
        <w:rPr>
          <w:color w:val="000000" w:themeColor="text1"/>
        </w:rPr>
      </w:pPr>
    </w:p>
    <w:p w14:paraId="4B7993AF" w14:textId="77777777" w:rsidR="00A77B3E" w:rsidRPr="00AA5FDA" w:rsidRDefault="00223A89">
      <w:pPr>
        <w:spacing w:line="360" w:lineRule="auto"/>
        <w:jc w:val="both"/>
        <w:rPr>
          <w:color w:val="000000" w:themeColor="text1"/>
        </w:rPr>
      </w:pPr>
      <w:r w:rsidRPr="00AA5FDA">
        <w:rPr>
          <w:rFonts w:ascii="Book Antiqua" w:eastAsia="Book Antiqua" w:hAnsi="Book Antiqua" w:cs="Book Antiqua"/>
          <w:b/>
          <w:bCs/>
          <w:color w:val="000000" w:themeColor="text1"/>
          <w:szCs w:val="21"/>
        </w:rPr>
        <w:t xml:space="preserve">Conflict-of-interest statement: </w:t>
      </w:r>
      <w:r w:rsidRPr="00AA5FDA">
        <w:rPr>
          <w:rFonts w:ascii="Book Antiqua" w:eastAsia="Book Antiqua" w:hAnsi="Book Antiqua" w:cs="Book Antiqua"/>
          <w:color w:val="000000" w:themeColor="text1"/>
          <w:shd w:val="clear" w:color="auto" w:fill="FFFFFF"/>
        </w:rPr>
        <w:t>We declare that we have no financial and personal relationships with other people or organizations that can inappropriately influence our work, there is no professional or other personal interest of any nature or kind in any product, service and/or company that could be construed as influencing the position presented in, or the review of, the manuscript entitled.</w:t>
      </w:r>
    </w:p>
    <w:p w14:paraId="12238069" w14:textId="77777777" w:rsidR="00A77B3E" w:rsidRPr="00AA5FDA" w:rsidRDefault="00A77B3E">
      <w:pPr>
        <w:spacing w:line="360" w:lineRule="auto"/>
        <w:jc w:val="both"/>
        <w:rPr>
          <w:color w:val="000000" w:themeColor="text1"/>
        </w:rPr>
      </w:pPr>
    </w:p>
    <w:p w14:paraId="41806810" w14:textId="77777777" w:rsidR="005D638B" w:rsidRPr="006C6479" w:rsidRDefault="005D638B" w:rsidP="005D638B">
      <w:pPr>
        <w:spacing w:line="360" w:lineRule="auto"/>
        <w:jc w:val="both"/>
        <w:rPr>
          <w:rFonts w:ascii="Book Antiqua" w:hAnsi="Book Antiqua"/>
          <w:b/>
          <w:lang w:val="en-GB"/>
        </w:rPr>
      </w:pPr>
      <w:r w:rsidRPr="00BC5DA6">
        <w:rPr>
          <w:rFonts w:ascii="Book Antiqua" w:hAnsi="Book Antiqua"/>
          <w:b/>
        </w:rPr>
        <w:t>CARE Checklist (201</w:t>
      </w:r>
      <w:r>
        <w:rPr>
          <w:rFonts w:ascii="Book Antiqua" w:hAnsi="Book Antiqua"/>
          <w:b/>
        </w:rPr>
        <w:t>6</w:t>
      </w:r>
      <w:r w:rsidRPr="00BC5DA6">
        <w:rPr>
          <w:rFonts w:ascii="Book Antiqua" w:hAnsi="Book Antiqua"/>
          <w:b/>
        </w:rPr>
        <w:t>) statement:</w:t>
      </w:r>
      <w:r w:rsidRPr="00BC5DA6">
        <w:rPr>
          <w:rFonts w:ascii="Book Antiqua" w:hAnsi="Book Antiqua"/>
          <w:bCs/>
        </w:rPr>
        <w:t xml:space="preserve"> </w:t>
      </w:r>
      <w:r w:rsidRPr="006C6479">
        <w:rPr>
          <w:rFonts w:ascii="Book Antiqua" w:hAnsi="Book Antiqua"/>
          <w:color w:val="000000"/>
          <w:spacing w:val="-2"/>
          <w:lang w:val="en-GB"/>
        </w:rPr>
        <w:t>The authors have read the CARE Checklist (201</w:t>
      </w:r>
      <w:r>
        <w:rPr>
          <w:rFonts w:ascii="Book Antiqua" w:hAnsi="Book Antiqua"/>
          <w:color w:val="000000"/>
          <w:spacing w:val="-2"/>
          <w:lang w:val="en-GB"/>
        </w:rPr>
        <w:t>6</w:t>
      </w:r>
      <w:r w:rsidRPr="006C6479">
        <w:rPr>
          <w:rFonts w:ascii="Book Antiqua" w:hAnsi="Book Antiqua"/>
          <w:color w:val="000000"/>
          <w:spacing w:val="-2"/>
          <w:lang w:val="en-GB"/>
        </w:rPr>
        <w:t>), and the manuscript was prepared and revised according to the CARE Checklist (201</w:t>
      </w:r>
      <w:r>
        <w:rPr>
          <w:rFonts w:ascii="Book Antiqua" w:hAnsi="Book Antiqua"/>
          <w:color w:val="000000"/>
          <w:spacing w:val="-2"/>
          <w:lang w:val="en-GB"/>
        </w:rPr>
        <w:t>6</w:t>
      </w:r>
      <w:r w:rsidRPr="006C6479">
        <w:rPr>
          <w:rFonts w:ascii="Book Antiqua" w:hAnsi="Book Antiqua"/>
          <w:color w:val="000000"/>
          <w:spacing w:val="-2"/>
          <w:lang w:val="en-GB"/>
        </w:rPr>
        <w:t>).</w:t>
      </w:r>
    </w:p>
    <w:p w14:paraId="2F89D5CB" w14:textId="77777777" w:rsidR="00A77B3E" w:rsidRPr="00AA5FDA" w:rsidRDefault="00A77B3E">
      <w:pPr>
        <w:spacing w:line="360" w:lineRule="auto"/>
        <w:jc w:val="both"/>
        <w:rPr>
          <w:color w:val="000000" w:themeColor="text1"/>
        </w:rPr>
      </w:pPr>
    </w:p>
    <w:p w14:paraId="55DB956D" w14:textId="77777777" w:rsidR="00A77B3E" w:rsidRPr="00AA5FDA" w:rsidRDefault="00223A89">
      <w:pPr>
        <w:spacing w:line="360" w:lineRule="auto"/>
        <w:jc w:val="both"/>
        <w:rPr>
          <w:color w:val="000000" w:themeColor="text1"/>
        </w:rPr>
      </w:pPr>
      <w:r w:rsidRPr="00AA5FDA">
        <w:rPr>
          <w:rFonts w:ascii="Book Antiqua" w:eastAsia="Book Antiqua" w:hAnsi="Book Antiqua" w:cs="Book Antiqua"/>
          <w:b/>
          <w:bCs/>
          <w:color w:val="000000" w:themeColor="text1"/>
        </w:rPr>
        <w:t xml:space="preserve">Open-Access: </w:t>
      </w:r>
      <w:r w:rsidRPr="00AA5FDA">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40057C7" w14:textId="77777777" w:rsidR="00A77B3E" w:rsidRPr="00AA5FDA" w:rsidRDefault="00A77B3E">
      <w:pPr>
        <w:spacing w:line="360" w:lineRule="auto"/>
        <w:jc w:val="both"/>
        <w:rPr>
          <w:color w:val="000000" w:themeColor="text1"/>
        </w:rPr>
      </w:pPr>
    </w:p>
    <w:p w14:paraId="7C345DAF" w14:textId="13810E0B" w:rsidR="00A77B3E" w:rsidRPr="00AA5FDA" w:rsidRDefault="00223A89">
      <w:pPr>
        <w:spacing w:line="360" w:lineRule="auto"/>
        <w:jc w:val="both"/>
        <w:rPr>
          <w:color w:val="000000" w:themeColor="text1"/>
        </w:rPr>
      </w:pPr>
      <w:r w:rsidRPr="00AA5FDA">
        <w:rPr>
          <w:rFonts w:ascii="Book Antiqua" w:eastAsia="Book Antiqua" w:hAnsi="Book Antiqua" w:cs="Book Antiqua"/>
          <w:b/>
          <w:color w:val="000000" w:themeColor="text1"/>
        </w:rPr>
        <w:t xml:space="preserve">Manuscript source: </w:t>
      </w:r>
      <w:r w:rsidRPr="00AA5FDA">
        <w:rPr>
          <w:rFonts w:ascii="Book Antiqua" w:eastAsia="Book Antiqua" w:hAnsi="Book Antiqua" w:cs="Book Antiqua"/>
          <w:color w:val="000000" w:themeColor="text1"/>
        </w:rPr>
        <w:t xml:space="preserve">Unsolicited </w:t>
      </w:r>
      <w:r w:rsidR="00813F32" w:rsidRPr="00AA5FDA">
        <w:rPr>
          <w:rFonts w:ascii="Book Antiqua" w:eastAsia="Book Antiqua" w:hAnsi="Book Antiqua" w:cs="Book Antiqua"/>
          <w:color w:val="000000" w:themeColor="text1"/>
        </w:rPr>
        <w:t>manuscript</w:t>
      </w:r>
    </w:p>
    <w:p w14:paraId="7FFAEE18" w14:textId="77777777" w:rsidR="00A77B3E" w:rsidRPr="00AA5FDA" w:rsidRDefault="00A77B3E">
      <w:pPr>
        <w:spacing w:line="360" w:lineRule="auto"/>
        <w:jc w:val="both"/>
        <w:rPr>
          <w:color w:val="000000" w:themeColor="text1"/>
        </w:rPr>
      </w:pPr>
    </w:p>
    <w:p w14:paraId="588D01BC" w14:textId="77777777" w:rsidR="00A77B3E" w:rsidRPr="00AA5FDA" w:rsidRDefault="00223A89">
      <w:pPr>
        <w:spacing w:line="360" w:lineRule="auto"/>
        <w:jc w:val="both"/>
        <w:rPr>
          <w:color w:val="000000" w:themeColor="text1"/>
        </w:rPr>
      </w:pPr>
      <w:r w:rsidRPr="00AA5FDA">
        <w:rPr>
          <w:rFonts w:ascii="Book Antiqua" w:eastAsia="Book Antiqua" w:hAnsi="Book Antiqua" w:cs="Book Antiqua"/>
          <w:b/>
          <w:color w:val="000000" w:themeColor="text1"/>
        </w:rPr>
        <w:t xml:space="preserve">Peer-review started: </w:t>
      </w:r>
      <w:r w:rsidRPr="00AA5FDA">
        <w:rPr>
          <w:rFonts w:ascii="Book Antiqua" w:eastAsia="Book Antiqua" w:hAnsi="Book Antiqua" w:cs="Book Antiqua"/>
          <w:color w:val="000000" w:themeColor="text1"/>
        </w:rPr>
        <w:t>April 13, 2021</w:t>
      </w:r>
    </w:p>
    <w:p w14:paraId="34885C3E" w14:textId="77777777" w:rsidR="00A77B3E" w:rsidRPr="00AA5FDA" w:rsidRDefault="00223A89">
      <w:pPr>
        <w:spacing w:line="360" w:lineRule="auto"/>
        <w:jc w:val="both"/>
        <w:rPr>
          <w:color w:val="000000" w:themeColor="text1"/>
        </w:rPr>
      </w:pPr>
      <w:r w:rsidRPr="00AA5FDA">
        <w:rPr>
          <w:rFonts w:ascii="Book Antiqua" w:eastAsia="Book Antiqua" w:hAnsi="Book Antiqua" w:cs="Book Antiqua"/>
          <w:b/>
          <w:color w:val="000000" w:themeColor="text1"/>
        </w:rPr>
        <w:t xml:space="preserve">First decision: </w:t>
      </w:r>
      <w:r w:rsidRPr="00AA5FDA">
        <w:rPr>
          <w:rFonts w:ascii="Book Antiqua" w:eastAsia="Book Antiqua" w:hAnsi="Book Antiqua" w:cs="Book Antiqua"/>
          <w:color w:val="000000" w:themeColor="text1"/>
        </w:rPr>
        <w:t>June 24, 2021</w:t>
      </w:r>
    </w:p>
    <w:p w14:paraId="6E479348" w14:textId="77777777" w:rsidR="00A77B3E" w:rsidRPr="00AA5FDA" w:rsidRDefault="00223A89">
      <w:pPr>
        <w:spacing w:line="360" w:lineRule="auto"/>
        <w:jc w:val="both"/>
        <w:rPr>
          <w:color w:val="000000" w:themeColor="text1"/>
        </w:rPr>
      </w:pPr>
      <w:r w:rsidRPr="00AA5FDA">
        <w:rPr>
          <w:rFonts w:ascii="Book Antiqua" w:eastAsia="Book Antiqua" w:hAnsi="Book Antiqua" w:cs="Book Antiqua"/>
          <w:b/>
          <w:color w:val="000000" w:themeColor="text1"/>
        </w:rPr>
        <w:t xml:space="preserve">Article in press: </w:t>
      </w:r>
    </w:p>
    <w:p w14:paraId="4AEA2C6A" w14:textId="77777777" w:rsidR="00A77B3E" w:rsidRPr="00AA5FDA" w:rsidRDefault="00A77B3E">
      <w:pPr>
        <w:spacing w:line="360" w:lineRule="auto"/>
        <w:jc w:val="both"/>
        <w:rPr>
          <w:color w:val="000000" w:themeColor="text1"/>
        </w:rPr>
      </w:pPr>
    </w:p>
    <w:p w14:paraId="14B6B0B5" w14:textId="77777777" w:rsidR="00A77B3E" w:rsidRPr="00AA5FDA" w:rsidRDefault="00223A89">
      <w:pPr>
        <w:spacing w:line="360" w:lineRule="auto"/>
        <w:jc w:val="both"/>
        <w:rPr>
          <w:color w:val="000000" w:themeColor="text1"/>
        </w:rPr>
      </w:pPr>
      <w:r w:rsidRPr="00AA5FDA">
        <w:rPr>
          <w:rFonts w:ascii="Book Antiqua" w:eastAsia="Book Antiqua" w:hAnsi="Book Antiqua" w:cs="Book Antiqua"/>
          <w:b/>
          <w:color w:val="000000" w:themeColor="text1"/>
        </w:rPr>
        <w:t xml:space="preserve">Specialty type: </w:t>
      </w:r>
      <w:r w:rsidRPr="00AA5FDA">
        <w:rPr>
          <w:rFonts w:ascii="Book Antiqua" w:eastAsia="Book Antiqua" w:hAnsi="Book Antiqua" w:cs="Book Antiqua"/>
          <w:color w:val="000000" w:themeColor="text1"/>
        </w:rPr>
        <w:t xml:space="preserve">Oncology </w:t>
      </w:r>
    </w:p>
    <w:p w14:paraId="3FA5CD32" w14:textId="77777777" w:rsidR="00A77B3E" w:rsidRPr="00AA5FDA" w:rsidRDefault="00223A89">
      <w:pPr>
        <w:spacing w:line="360" w:lineRule="auto"/>
        <w:jc w:val="both"/>
        <w:rPr>
          <w:color w:val="000000" w:themeColor="text1"/>
        </w:rPr>
      </w:pPr>
      <w:r w:rsidRPr="00AA5FDA">
        <w:rPr>
          <w:rFonts w:ascii="Book Antiqua" w:eastAsia="Book Antiqua" w:hAnsi="Book Antiqua" w:cs="Book Antiqua"/>
          <w:b/>
          <w:color w:val="000000" w:themeColor="text1"/>
        </w:rPr>
        <w:t xml:space="preserve">Country/Territory of origin: </w:t>
      </w:r>
      <w:r w:rsidRPr="00AA5FDA">
        <w:rPr>
          <w:rFonts w:ascii="Book Antiqua" w:eastAsia="Book Antiqua" w:hAnsi="Book Antiqua" w:cs="Book Antiqua"/>
          <w:color w:val="000000" w:themeColor="text1"/>
        </w:rPr>
        <w:t>China</w:t>
      </w:r>
    </w:p>
    <w:p w14:paraId="56BDCEE7" w14:textId="77777777" w:rsidR="00A77B3E" w:rsidRPr="00AA5FDA" w:rsidRDefault="00223A89">
      <w:pPr>
        <w:spacing w:line="360" w:lineRule="auto"/>
        <w:jc w:val="both"/>
        <w:rPr>
          <w:color w:val="000000" w:themeColor="text1"/>
        </w:rPr>
      </w:pPr>
      <w:r w:rsidRPr="00AA5FDA">
        <w:rPr>
          <w:rFonts w:ascii="Book Antiqua" w:eastAsia="Book Antiqua" w:hAnsi="Book Antiqua" w:cs="Book Antiqua"/>
          <w:b/>
          <w:color w:val="000000" w:themeColor="text1"/>
        </w:rPr>
        <w:t>Peer-review report’s scientific quality classification</w:t>
      </w:r>
    </w:p>
    <w:p w14:paraId="4AB768A8" w14:textId="77777777" w:rsidR="00A77B3E" w:rsidRPr="00AA5FDA" w:rsidRDefault="00223A89">
      <w:pPr>
        <w:spacing w:line="360" w:lineRule="auto"/>
        <w:jc w:val="both"/>
        <w:rPr>
          <w:color w:val="000000" w:themeColor="text1"/>
        </w:rPr>
      </w:pPr>
      <w:r w:rsidRPr="00AA5FDA">
        <w:rPr>
          <w:rFonts w:ascii="Book Antiqua" w:eastAsia="Book Antiqua" w:hAnsi="Book Antiqua" w:cs="Book Antiqua"/>
          <w:color w:val="000000" w:themeColor="text1"/>
        </w:rPr>
        <w:t>Grade A (Excellent): 0</w:t>
      </w:r>
    </w:p>
    <w:p w14:paraId="7936CEB8" w14:textId="77777777" w:rsidR="00A77B3E" w:rsidRPr="00AA5FDA" w:rsidRDefault="00223A89">
      <w:pPr>
        <w:spacing w:line="360" w:lineRule="auto"/>
        <w:jc w:val="both"/>
        <w:rPr>
          <w:color w:val="000000" w:themeColor="text1"/>
        </w:rPr>
      </w:pPr>
      <w:r w:rsidRPr="00AA5FDA">
        <w:rPr>
          <w:rFonts w:ascii="Book Antiqua" w:eastAsia="Book Antiqua" w:hAnsi="Book Antiqua" w:cs="Book Antiqua"/>
          <w:color w:val="000000" w:themeColor="text1"/>
        </w:rPr>
        <w:lastRenderedPageBreak/>
        <w:t>Grade B (Very good): B</w:t>
      </w:r>
    </w:p>
    <w:p w14:paraId="46A552F1" w14:textId="77777777" w:rsidR="00A77B3E" w:rsidRPr="00AA5FDA" w:rsidRDefault="00223A89">
      <w:pPr>
        <w:spacing w:line="360" w:lineRule="auto"/>
        <w:jc w:val="both"/>
        <w:rPr>
          <w:color w:val="000000" w:themeColor="text1"/>
        </w:rPr>
      </w:pPr>
      <w:r w:rsidRPr="00AA5FDA">
        <w:rPr>
          <w:rFonts w:ascii="Book Antiqua" w:eastAsia="Book Antiqua" w:hAnsi="Book Antiqua" w:cs="Book Antiqua"/>
          <w:color w:val="000000" w:themeColor="text1"/>
        </w:rPr>
        <w:t>Grade C (Good): C</w:t>
      </w:r>
    </w:p>
    <w:p w14:paraId="4F6BC92F" w14:textId="77777777" w:rsidR="00A77B3E" w:rsidRPr="00AA5FDA" w:rsidRDefault="00223A89">
      <w:pPr>
        <w:spacing w:line="360" w:lineRule="auto"/>
        <w:jc w:val="both"/>
        <w:rPr>
          <w:color w:val="000000" w:themeColor="text1"/>
        </w:rPr>
      </w:pPr>
      <w:r w:rsidRPr="00AA5FDA">
        <w:rPr>
          <w:rFonts w:ascii="Book Antiqua" w:eastAsia="Book Antiqua" w:hAnsi="Book Antiqua" w:cs="Book Antiqua"/>
          <w:color w:val="000000" w:themeColor="text1"/>
        </w:rPr>
        <w:t>Grade D (Fair): 0</w:t>
      </w:r>
    </w:p>
    <w:p w14:paraId="7511DD8C" w14:textId="77777777" w:rsidR="00A77B3E" w:rsidRPr="00AA5FDA" w:rsidRDefault="00223A89">
      <w:pPr>
        <w:spacing w:line="360" w:lineRule="auto"/>
        <w:jc w:val="both"/>
        <w:rPr>
          <w:color w:val="000000" w:themeColor="text1"/>
        </w:rPr>
      </w:pPr>
      <w:r w:rsidRPr="00AA5FDA">
        <w:rPr>
          <w:rFonts w:ascii="Book Antiqua" w:eastAsia="Book Antiqua" w:hAnsi="Book Antiqua" w:cs="Book Antiqua"/>
          <w:color w:val="000000" w:themeColor="text1"/>
        </w:rPr>
        <w:t>Grade E (Poor): 0</w:t>
      </w:r>
    </w:p>
    <w:p w14:paraId="496D3D05" w14:textId="77777777" w:rsidR="00A77B3E" w:rsidRPr="00AA5FDA" w:rsidRDefault="00A77B3E">
      <w:pPr>
        <w:spacing w:line="360" w:lineRule="auto"/>
        <w:jc w:val="both"/>
        <w:rPr>
          <w:color w:val="000000" w:themeColor="text1"/>
        </w:rPr>
      </w:pPr>
    </w:p>
    <w:p w14:paraId="0313A7BF" w14:textId="577876A6" w:rsidR="00813F32" w:rsidRPr="00AA5FDA" w:rsidRDefault="00223A89">
      <w:pPr>
        <w:spacing w:line="360" w:lineRule="auto"/>
        <w:jc w:val="both"/>
        <w:rPr>
          <w:rFonts w:ascii="Book Antiqua" w:eastAsia="Book Antiqua" w:hAnsi="Book Antiqua" w:cs="Book Antiqua"/>
          <w:b/>
          <w:color w:val="000000" w:themeColor="text1"/>
        </w:rPr>
      </w:pPr>
      <w:r w:rsidRPr="00AA5FDA">
        <w:rPr>
          <w:rFonts w:ascii="Book Antiqua" w:eastAsia="Book Antiqua" w:hAnsi="Book Antiqua" w:cs="Book Antiqua"/>
          <w:b/>
          <w:color w:val="000000" w:themeColor="text1"/>
        </w:rPr>
        <w:t xml:space="preserve">P-Reviewer: </w:t>
      </w:r>
      <w:r w:rsidRPr="00AA5FDA">
        <w:rPr>
          <w:rFonts w:ascii="Book Antiqua" w:eastAsia="Book Antiqua" w:hAnsi="Book Antiqua" w:cs="Book Antiqua"/>
          <w:color w:val="000000" w:themeColor="text1"/>
        </w:rPr>
        <w:t>Jeong KY, Schulten HJ</w:t>
      </w:r>
      <w:r w:rsidRPr="00AA5FDA">
        <w:rPr>
          <w:rFonts w:ascii="Book Antiqua" w:eastAsia="Book Antiqua" w:hAnsi="Book Antiqua" w:cs="Book Antiqua"/>
          <w:b/>
          <w:color w:val="000000" w:themeColor="text1"/>
        </w:rPr>
        <w:t xml:space="preserve"> S-Editor: </w:t>
      </w:r>
      <w:r w:rsidR="00813F32" w:rsidRPr="00AA5FDA">
        <w:rPr>
          <w:rFonts w:ascii="Book Antiqua" w:eastAsia="Book Antiqua" w:hAnsi="Book Antiqua" w:cs="Book Antiqua"/>
          <w:color w:val="000000" w:themeColor="text1"/>
        </w:rPr>
        <w:t>Wang JL</w:t>
      </w:r>
      <w:r w:rsidRPr="00AA5FDA">
        <w:rPr>
          <w:rFonts w:ascii="Book Antiqua" w:eastAsia="Book Antiqua" w:hAnsi="Book Antiqua" w:cs="Book Antiqua"/>
          <w:b/>
          <w:color w:val="000000" w:themeColor="text1"/>
        </w:rPr>
        <w:t xml:space="preserve"> L-Editor: </w:t>
      </w:r>
      <w:r w:rsidR="00B97C19">
        <w:rPr>
          <w:rFonts w:ascii="Book Antiqua" w:eastAsia="Book Antiqua" w:hAnsi="Book Antiqua" w:cs="Book Antiqua"/>
          <w:bCs/>
          <w:color w:val="000000" w:themeColor="text1"/>
        </w:rPr>
        <w:t xml:space="preserve">Filipodia </w:t>
      </w:r>
      <w:r w:rsidRPr="00AA5FDA">
        <w:rPr>
          <w:rFonts w:ascii="Book Antiqua" w:eastAsia="Book Antiqua" w:hAnsi="Book Antiqua" w:cs="Book Antiqua"/>
          <w:b/>
          <w:color w:val="000000" w:themeColor="text1"/>
        </w:rPr>
        <w:t>P-Editor:</w:t>
      </w:r>
    </w:p>
    <w:p w14:paraId="7ECAB7B6" w14:textId="41700F9C" w:rsidR="00A77B3E" w:rsidRPr="00AA5FDA" w:rsidRDefault="00223A89">
      <w:pPr>
        <w:spacing w:line="360" w:lineRule="auto"/>
        <w:jc w:val="both"/>
        <w:rPr>
          <w:color w:val="000000" w:themeColor="text1"/>
        </w:rPr>
        <w:sectPr w:rsidR="00A77B3E" w:rsidRPr="00AA5FDA">
          <w:footerReference w:type="default" r:id="rId6"/>
          <w:pgSz w:w="12240" w:h="15840"/>
          <w:pgMar w:top="1440" w:right="1440" w:bottom="1440" w:left="1440" w:header="720" w:footer="720" w:gutter="0"/>
          <w:cols w:space="720"/>
          <w:docGrid w:linePitch="360"/>
        </w:sectPr>
      </w:pPr>
      <w:r w:rsidRPr="00AA5FDA">
        <w:rPr>
          <w:rFonts w:ascii="Book Antiqua" w:eastAsia="Book Antiqua" w:hAnsi="Book Antiqua" w:cs="Book Antiqua"/>
          <w:b/>
          <w:color w:val="000000" w:themeColor="text1"/>
        </w:rPr>
        <w:t xml:space="preserve"> </w:t>
      </w:r>
    </w:p>
    <w:p w14:paraId="41F6CB96" w14:textId="77777777" w:rsidR="00A77B3E" w:rsidRPr="00AA5FDA" w:rsidRDefault="00223A89">
      <w:pPr>
        <w:spacing w:line="360" w:lineRule="auto"/>
        <w:jc w:val="both"/>
        <w:rPr>
          <w:color w:val="000000" w:themeColor="text1"/>
        </w:rPr>
      </w:pPr>
      <w:r w:rsidRPr="00AA5FDA">
        <w:rPr>
          <w:rFonts w:ascii="Book Antiqua" w:eastAsia="Book Antiqua" w:hAnsi="Book Antiqua" w:cs="Book Antiqua"/>
          <w:b/>
          <w:color w:val="000000" w:themeColor="text1"/>
        </w:rPr>
        <w:lastRenderedPageBreak/>
        <w:t>Figure Legends</w:t>
      </w:r>
    </w:p>
    <w:p w14:paraId="7C7DDDFF" w14:textId="77777777" w:rsidR="00224D25" w:rsidRPr="00AA5FDA" w:rsidRDefault="00224D25">
      <w:pPr>
        <w:spacing w:line="360" w:lineRule="auto"/>
        <w:jc w:val="both"/>
        <w:rPr>
          <w:rFonts w:ascii="Book Antiqua" w:eastAsia="Book Antiqua" w:hAnsi="Book Antiqua" w:cs="Book Antiqua"/>
          <w:b/>
          <w:bCs/>
          <w:color w:val="000000" w:themeColor="text1"/>
        </w:rPr>
      </w:pPr>
      <w:r w:rsidRPr="00AA5FDA">
        <w:rPr>
          <w:noProof/>
          <w:color w:val="000000" w:themeColor="text1"/>
        </w:rPr>
        <w:drawing>
          <wp:inline distT="0" distB="0" distL="0" distR="0" wp14:anchorId="6F19007D" wp14:editId="2D34A476">
            <wp:extent cx="5943600" cy="22383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238375"/>
                    </a:xfrm>
                    <a:prstGeom prst="rect">
                      <a:avLst/>
                    </a:prstGeom>
                  </pic:spPr>
                </pic:pic>
              </a:graphicData>
            </a:graphic>
          </wp:inline>
        </w:drawing>
      </w:r>
      <w:r w:rsidRPr="00AA5FDA">
        <w:rPr>
          <w:rFonts w:ascii="Book Antiqua" w:eastAsia="Book Antiqua" w:hAnsi="Book Antiqua" w:cs="Book Antiqua"/>
          <w:b/>
          <w:bCs/>
          <w:color w:val="000000" w:themeColor="text1"/>
        </w:rPr>
        <w:t xml:space="preserve"> </w:t>
      </w:r>
    </w:p>
    <w:p w14:paraId="11340770" w14:textId="030AD12F" w:rsidR="003042A1" w:rsidRPr="00C15136" w:rsidRDefault="00223A89" w:rsidP="003042A1">
      <w:pPr>
        <w:spacing w:line="360" w:lineRule="auto"/>
        <w:jc w:val="both"/>
        <w:rPr>
          <w:rFonts w:ascii="Book Antiqua" w:eastAsia="Book Antiqua" w:hAnsi="Book Antiqua" w:cs="Book Antiqua"/>
          <w:color w:val="000000" w:themeColor="text1"/>
        </w:rPr>
      </w:pPr>
      <w:r w:rsidRPr="00AA5FDA">
        <w:rPr>
          <w:rFonts w:ascii="Book Antiqua" w:eastAsia="Book Antiqua" w:hAnsi="Book Antiqua" w:cs="Book Antiqua"/>
          <w:b/>
          <w:bCs/>
          <w:color w:val="000000" w:themeColor="text1"/>
        </w:rPr>
        <w:t>Figure 1 Pathological pictures of the patient showed infiltrating large and pleomorphic tumor cells into the brain parenchyma with extensive hemorrhage and necrosis</w:t>
      </w:r>
      <w:r w:rsidR="00D664F8">
        <w:rPr>
          <w:rFonts w:ascii="Book Antiqua" w:eastAsia="Book Antiqua" w:hAnsi="Book Antiqua" w:cs="Book Antiqua"/>
          <w:b/>
          <w:bCs/>
          <w:color w:val="000000" w:themeColor="text1"/>
        </w:rPr>
        <w:t>.</w:t>
      </w:r>
      <w:r w:rsidRPr="00AA5FDA">
        <w:rPr>
          <w:rFonts w:ascii="Book Antiqua" w:eastAsia="Book Antiqua" w:hAnsi="Book Antiqua" w:cs="Book Antiqua"/>
          <w:b/>
          <w:bCs/>
          <w:color w:val="000000" w:themeColor="text1"/>
        </w:rPr>
        <w:t xml:space="preserve"> </w:t>
      </w:r>
      <w:r w:rsidR="00224D25" w:rsidRPr="00C15136">
        <w:rPr>
          <w:rFonts w:ascii="Book Antiqua" w:eastAsia="Book Antiqua" w:hAnsi="Book Antiqua" w:cs="Book Antiqua"/>
          <w:color w:val="000000" w:themeColor="text1"/>
        </w:rPr>
        <w:t>Hematoxylin and eosin stain</w:t>
      </w:r>
      <w:r w:rsidR="00D664F8">
        <w:rPr>
          <w:rFonts w:ascii="Book Antiqua" w:eastAsia="Book Antiqua" w:hAnsi="Book Antiqua" w:cs="Book Antiqua"/>
          <w:color w:val="000000" w:themeColor="text1"/>
        </w:rPr>
        <w:t>, i</w:t>
      </w:r>
      <w:r w:rsidRPr="00C15136">
        <w:rPr>
          <w:rFonts w:ascii="Book Antiqua" w:eastAsia="Book Antiqua" w:hAnsi="Book Antiqua" w:cs="Book Antiqua"/>
          <w:color w:val="000000" w:themeColor="text1"/>
        </w:rPr>
        <w:t>ntermediate power</w:t>
      </w:r>
      <w:r w:rsidR="00224D25" w:rsidRPr="00C15136">
        <w:rPr>
          <w:rFonts w:ascii="Book Antiqua" w:eastAsia="Book Antiqua" w:hAnsi="Book Antiqua" w:cs="Book Antiqua"/>
          <w:color w:val="000000" w:themeColor="text1"/>
        </w:rPr>
        <w:t>.</w:t>
      </w:r>
    </w:p>
    <w:p w14:paraId="539CE6D4" w14:textId="7ADFE043" w:rsidR="005D638B" w:rsidRDefault="005D638B">
      <w:pPr>
        <w:rPr>
          <w:color w:val="000000" w:themeColor="text1"/>
        </w:rPr>
      </w:pPr>
      <w:r>
        <w:rPr>
          <w:color w:val="000000" w:themeColor="text1"/>
        </w:rPr>
        <w:br w:type="page"/>
      </w:r>
    </w:p>
    <w:p w14:paraId="79AB52B6" w14:textId="77777777" w:rsidR="003042A1" w:rsidRPr="00AA5FDA" w:rsidRDefault="003042A1" w:rsidP="003042A1">
      <w:pPr>
        <w:spacing w:line="360" w:lineRule="auto"/>
        <w:jc w:val="both"/>
        <w:rPr>
          <w:color w:val="000000" w:themeColor="text1"/>
        </w:rPr>
      </w:pPr>
    </w:p>
    <w:p w14:paraId="3B774CD2" w14:textId="77777777" w:rsidR="003042A1" w:rsidRPr="00AA5FDA" w:rsidRDefault="003042A1" w:rsidP="003042A1">
      <w:pPr>
        <w:spacing w:line="360" w:lineRule="auto"/>
        <w:jc w:val="both"/>
        <w:rPr>
          <w:rFonts w:ascii="Book Antiqua" w:eastAsia="Book Antiqua" w:hAnsi="Book Antiqua" w:cs="Book Antiqua"/>
          <w:b/>
          <w:bCs/>
          <w:color w:val="000000" w:themeColor="text1"/>
        </w:rPr>
      </w:pPr>
      <w:r w:rsidRPr="00AA5FDA">
        <w:rPr>
          <w:noProof/>
          <w:color w:val="000000" w:themeColor="text1"/>
        </w:rPr>
        <w:drawing>
          <wp:inline distT="0" distB="0" distL="0" distR="0" wp14:anchorId="18BE12CA" wp14:editId="3F91BCE8">
            <wp:extent cx="5186149" cy="4108472"/>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89092" cy="4110803"/>
                    </a:xfrm>
                    <a:prstGeom prst="rect">
                      <a:avLst/>
                    </a:prstGeom>
                  </pic:spPr>
                </pic:pic>
              </a:graphicData>
            </a:graphic>
          </wp:inline>
        </w:drawing>
      </w:r>
      <w:r w:rsidRPr="00AA5FDA">
        <w:rPr>
          <w:rFonts w:ascii="Book Antiqua" w:eastAsia="Book Antiqua" w:hAnsi="Book Antiqua" w:cs="Book Antiqua"/>
          <w:b/>
          <w:bCs/>
          <w:color w:val="000000" w:themeColor="text1"/>
        </w:rPr>
        <w:t xml:space="preserve"> </w:t>
      </w:r>
    </w:p>
    <w:p w14:paraId="6ACAE642" w14:textId="77777777" w:rsidR="003042A1" w:rsidRPr="00AA5FDA" w:rsidRDefault="003042A1" w:rsidP="003042A1">
      <w:pPr>
        <w:spacing w:line="360" w:lineRule="auto"/>
        <w:jc w:val="both"/>
        <w:rPr>
          <w:color w:val="000000" w:themeColor="text1"/>
        </w:rPr>
      </w:pPr>
      <w:r w:rsidRPr="00AA5FDA">
        <w:rPr>
          <w:rFonts w:ascii="Book Antiqua" w:eastAsia="Book Antiqua" w:hAnsi="Book Antiqua" w:cs="Book Antiqua"/>
          <w:b/>
          <w:bCs/>
          <w:color w:val="000000" w:themeColor="text1"/>
        </w:rPr>
        <w:t>Figure 2 The pictures of uterine artery angiograms for the patient.</w:t>
      </w:r>
      <w:r w:rsidRPr="00AA5FDA">
        <w:rPr>
          <w:rFonts w:ascii="Book Antiqua" w:eastAsia="Book Antiqua" w:hAnsi="Book Antiqua" w:cs="Book Antiqua"/>
          <w:color w:val="000000" w:themeColor="text1"/>
        </w:rPr>
        <w:t xml:space="preserve"> A, B: Selective uterine artery angiograms proved active bleeding of the branches of uterine arteries before operation (arrows); C-E: Hemorrhage of blood vessels was ceased immediately after selective embolization (arrows).</w:t>
      </w:r>
    </w:p>
    <w:p w14:paraId="04F0673E" w14:textId="77777777" w:rsidR="003042A1" w:rsidRPr="00AA5FDA" w:rsidRDefault="003042A1" w:rsidP="003042A1">
      <w:pPr>
        <w:spacing w:line="360" w:lineRule="auto"/>
        <w:jc w:val="both"/>
        <w:rPr>
          <w:color w:val="000000" w:themeColor="text1"/>
        </w:rPr>
      </w:pPr>
    </w:p>
    <w:p w14:paraId="15B57358" w14:textId="77777777" w:rsidR="003042A1" w:rsidRPr="00AA5FDA" w:rsidRDefault="003042A1" w:rsidP="003042A1">
      <w:pPr>
        <w:spacing w:line="360" w:lineRule="auto"/>
        <w:jc w:val="both"/>
        <w:rPr>
          <w:rFonts w:ascii="Book Antiqua" w:eastAsia="Book Antiqua" w:hAnsi="Book Antiqua" w:cs="Book Antiqua"/>
          <w:b/>
          <w:bCs/>
          <w:color w:val="000000" w:themeColor="text1"/>
        </w:rPr>
      </w:pPr>
      <w:r w:rsidRPr="00AA5FDA">
        <w:rPr>
          <w:rFonts w:ascii="Book Antiqua" w:eastAsia="Book Antiqua" w:hAnsi="Book Antiqua" w:cs="Book Antiqua"/>
          <w:b/>
          <w:bCs/>
          <w:noProof/>
          <w:color w:val="000000" w:themeColor="text1"/>
        </w:rPr>
        <w:lastRenderedPageBreak/>
        <w:drawing>
          <wp:inline distT="0" distB="0" distL="0" distR="0" wp14:anchorId="0965007E" wp14:editId="02D0A4FD">
            <wp:extent cx="5270500" cy="3128010"/>
            <wp:effectExtent l="0" t="0" r="6350" b="0"/>
            <wp:docPr id="7" name="图片 3" descr="图表, 折线图&#10;&#10;描述已自动生成">
              <a:extLst xmlns:a="http://schemas.openxmlformats.org/drawingml/2006/main">
                <a:ext uri="{FF2B5EF4-FFF2-40B4-BE49-F238E27FC236}">
                  <a16:creationId xmlns:a16="http://schemas.microsoft.com/office/drawing/2014/main" id="{F3446803-0FCC-2D41-86ED-B2104BFEF33E}"/>
                </a:ext>
              </a:extLst>
            </wp:docPr>
            <wp:cNvGraphicFramePr/>
            <a:graphic xmlns:a="http://schemas.openxmlformats.org/drawingml/2006/main">
              <a:graphicData uri="http://schemas.openxmlformats.org/drawingml/2006/picture">
                <pic:pic xmlns:pic="http://schemas.openxmlformats.org/drawingml/2006/picture">
                  <pic:nvPicPr>
                    <pic:cNvPr id="4" name="图片 3" descr="图表, 折线图&#10;&#10;描述已自动生成">
                      <a:extLst>
                        <a:ext uri="{FF2B5EF4-FFF2-40B4-BE49-F238E27FC236}">
                          <a16:creationId xmlns:a16="http://schemas.microsoft.com/office/drawing/2014/main" id="{F3446803-0FCC-2D41-86ED-B2104BFEF33E}"/>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5270500" cy="3128010"/>
                    </a:xfrm>
                    <a:prstGeom prst="rect">
                      <a:avLst/>
                    </a:prstGeom>
                  </pic:spPr>
                </pic:pic>
              </a:graphicData>
            </a:graphic>
          </wp:inline>
        </w:drawing>
      </w:r>
      <w:r w:rsidRPr="00AA5FDA">
        <w:rPr>
          <w:rFonts w:ascii="Book Antiqua" w:eastAsia="Book Antiqua" w:hAnsi="Book Antiqua" w:cs="Book Antiqua"/>
          <w:b/>
          <w:bCs/>
          <w:color w:val="000000" w:themeColor="text1"/>
        </w:rPr>
        <w:t xml:space="preserve"> </w:t>
      </w:r>
    </w:p>
    <w:p w14:paraId="6D16A4D3" w14:textId="77777777" w:rsidR="003042A1" w:rsidRPr="00AA5FDA" w:rsidRDefault="003042A1" w:rsidP="003042A1">
      <w:pPr>
        <w:spacing w:line="360" w:lineRule="auto"/>
        <w:jc w:val="both"/>
        <w:rPr>
          <w:b/>
          <w:bCs/>
          <w:color w:val="000000" w:themeColor="text1"/>
        </w:rPr>
      </w:pPr>
      <w:r w:rsidRPr="00AA5FDA">
        <w:rPr>
          <w:rFonts w:ascii="Book Antiqua" w:eastAsia="Book Antiqua" w:hAnsi="Book Antiqua" w:cs="Book Antiqua"/>
          <w:b/>
          <w:bCs/>
          <w:color w:val="000000" w:themeColor="text1"/>
        </w:rPr>
        <w:t>Figure 3 Diagram of curves of β-</w:t>
      </w:r>
      <w:r w:rsidRPr="00AA5FDA">
        <w:rPr>
          <w:rFonts w:ascii="Book Antiqua" w:eastAsia="Book Antiqua" w:hAnsi="Book Antiqua" w:cs="Book Antiqua"/>
          <w:b/>
          <w:bCs/>
          <w:color w:val="000000" w:themeColor="text1"/>
          <w:szCs w:val="21"/>
        </w:rPr>
        <w:t>human chorionic gonadotropin</w:t>
      </w:r>
      <w:r w:rsidRPr="00AA5FDA">
        <w:rPr>
          <w:rFonts w:ascii="Book Antiqua" w:eastAsia="Book Antiqua" w:hAnsi="Book Antiqua" w:cs="Book Antiqua"/>
          <w:b/>
          <w:bCs/>
          <w:color w:val="000000" w:themeColor="text1"/>
        </w:rPr>
        <w:t xml:space="preserve"> level decreased with the course of chemotherapy. </w:t>
      </w:r>
      <w:r w:rsidRPr="00AA5FDA">
        <w:rPr>
          <w:rFonts w:ascii="Book Antiqua" w:eastAsia="Book Antiqua" w:hAnsi="Book Antiqua" w:cs="Book Antiqua"/>
          <w:color w:val="000000" w:themeColor="text1"/>
        </w:rPr>
        <w:t>β-HCG: β-</w:t>
      </w:r>
      <w:r w:rsidRPr="00AA5FDA">
        <w:rPr>
          <w:rFonts w:ascii="Book Antiqua" w:eastAsia="Book Antiqua" w:hAnsi="Book Antiqua" w:cs="Book Antiqua"/>
          <w:color w:val="000000" w:themeColor="text1"/>
          <w:szCs w:val="21"/>
        </w:rPr>
        <w:t>human chorionic gonadotropin.</w:t>
      </w:r>
    </w:p>
    <w:p w14:paraId="27288B48" w14:textId="3C91115E" w:rsidR="005D638B" w:rsidRDefault="005D638B">
      <w:pPr>
        <w:rPr>
          <w:color w:val="000000" w:themeColor="text1"/>
        </w:rPr>
      </w:pPr>
      <w:r>
        <w:rPr>
          <w:color w:val="000000" w:themeColor="text1"/>
        </w:rPr>
        <w:br w:type="page"/>
      </w:r>
    </w:p>
    <w:p w14:paraId="245429BA" w14:textId="77777777" w:rsidR="00A77B3E" w:rsidRPr="00AA5FDA" w:rsidRDefault="00A77B3E">
      <w:pPr>
        <w:spacing w:line="360" w:lineRule="auto"/>
        <w:jc w:val="both"/>
        <w:rPr>
          <w:color w:val="000000" w:themeColor="text1"/>
        </w:rPr>
      </w:pPr>
    </w:p>
    <w:p w14:paraId="0908BE54" w14:textId="77777777" w:rsidR="00AD2A4B" w:rsidRPr="00AA5FDA" w:rsidRDefault="00AD2A4B">
      <w:pPr>
        <w:spacing w:line="360" w:lineRule="auto"/>
        <w:jc w:val="both"/>
        <w:rPr>
          <w:rFonts w:ascii="Book Antiqua" w:eastAsia="Book Antiqua" w:hAnsi="Book Antiqua" w:cs="Book Antiqua"/>
          <w:b/>
          <w:bCs/>
          <w:color w:val="000000" w:themeColor="text1"/>
        </w:rPr>
      </w:pPr>
      <w:r w:rsidRPr="00AA5FDA">
        <w:rPr>
          <w:noProof/>
          <w:color w:val="000000" w:themeColor="text1"/>
        </w:rPr>
        <w:drawing>
          <wp:inline distT="0" distB="0" distL="0" distR="0" wp14:anchorId="2941CDA6" wp14:editId="68892CA6">
            <wp:extent cx="4577415" cy="235423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80386" cy="2355767"/>
                    </a:xfrm>
                    <a:prstGeom prst="rect">
                      <a:avLst/>
                    </a:prstGeom>
                  </pic:spPr>
                </pic:pic>
              </a:graphicData>
            </a:graphic>
          </wp:inline>
        </w:drawing>
      </w:r>
      <w:r w:rsidRPr="00AA5FDA">
        <w:rPr>
          <w:rFonts w:ascii="Book Antiqua" w:eastAsia="Book Antiqua" w:hAnsi="Book Antiqua" w:cs="Book Antiqua"/>
          <w:b/>
          <w:bCs/>
          <w:color w:val="000000" w:themeColor="text1"/>
        </w:rPr>
        <w:t xml:space="preserve"> </w:t>
      </w:r>
    </w:p>
    <w:p w14:paraId="5973FDFB" w14:textId="06EBA51F" w:rsidR="00A77B3E" w:rsidRPr="00AA5FDA" w:rsidRDefault="00223A89">
      <w:pPr>
        <w:spacing w:line="360" w:lineRule="auto"/>
        <w:jc w:val="both"/>
        <w:rPr>
          <w:color w:val="000000" w:themeColor="text1"/>
        </w:rPr>
      </w:pPr>
      <w:r w:rsidRPr="00AA5FDA">
        <w:rPr>
          <w:rFonts w:ascii="Book Antiqua" w:eastAsia="Book Antiqua" w:hAnsi="Book Antiqua" w:cs="Book Antiqua"/>
          <w:b/>
          <w:bCs/>
          <w:color w:val="000000" w:themeColor="text1"/>
        </w:rPr>
        <w:t xml:space="preserve">Figure </w:t>
      </w:r>
      <w:r w:rsidR="00F7377A" w:rsidRPr="00AA5FDA">
        <w:rPr>
          <w:rFonts w:ascii="Book Antiqua" w:eastAsia="Book Antiqua" w:hAnsi="Book Antiqua" w:cs="Book Antiqua"/>
          <w:b/>
          <w:bCs/>
          <w:color w:val="000000" w:themeColor="text1"/>
        </w:rPr>
        <w:t xml:space="preserve">4 </w:t>
      </w:r>
      <w:r w:rsidRPr="00AA5FDA">
        <w:rPr>
          <w:rFonts w:ascii="Book Antiqua" w:eastAsia="Book Antiqua" w:hAnsi="Book Antiqua" w:cs="Book Antiqua"/>
          <w:b/>
          <w:bCs/>
          <w:color w:val="000000" w:themeColor="text1"/>
        </w:rPr>
        <w:t>Brain images of the patient before and after therapy.</w:t>
      </w:r>
      <w:r w:rsidRPr="00AA5FDA">
        <w:rPr>
          <w:rFonts w:ascii="Book Antiqua" w:eastAsia="Book Antiqua" w:hAnsi="Book Antiqua" w:cs="Book Antiqua"/>
          <w:color w:val="000000" w:themeColor="text1"/>
        </w:rPr>
        <w:t xml:space="preserve"> A</w:t>
      </w:r>
      <w:r w:rsidR="00AD2A4B" w:rsidRPr="00AA5FDA">
        <w:rPr>
          <w:rFonts w:ascii="Book Antiqua" w:eastAsia="Book Antiqua" w:hAnsi="Book Antiqua" w:cs="Book Antiqua"/>
          <w:color w:val="000000" w:themeColor="text1"/>
        </w:rPr>
        <w:t>:</w:t>
      </w:r>
      <w:r w:rsidRPr="00AA5FDA">
        <w:rPr>
          <w:rFonts w:ascii="Book Antiqua" w:eastAsia="Book Antiqua" w:hAnsi="Book Antiqua" w:cs="Book Antiqua"/>
          <w:color w:val="000000" w:themeColor="text1"/>
        </w:rPr>
        <w:t xml:space="preserve"> Brain computed tomography image of the patient before therapy indicated residual tumor at the brain operation area</w:t>
      </w:r>
      <w:r w:rsidR="00AD2A4B" w:rsidRPr="00AA5FDA">
        <w:rPr>
          <w:rFonts w:ascii="Book Antiqua" w:eastAsia="Book Antiqua" w:hAnsi="Book Antiqua" w:cs="Book Antiqua"/>
          <w:color w:val="000000" w:themeColor="text1"/>
        </w:rPr>
        <w:t xml:space="preserve">; </w:t>
      </w:r>
      <w:r w:rsidRPr="00AA5FDA">
        <w:rPr>
          <w:rFonts w:ascii="Book Antiqua" w:eastAsia="Book Antiqua" w:hAnsi="Book Antiqua" w:cs="Book Antiqua"/>
          <w:color w:val="000000" w:themeColor="text1"/>
        </w:rPr>
        <w:t>B</w:t>
      </w:r>
      <w:r w:rsidR="00AD2A4B" w:rsidRPr="00AA5FDA">
        <w:rPr>
          <w:rFonts w:ascii="Book Antiqua" w:eastAsia="Book Antiqua" w:hAnsi="Book Antiqua" w:cs="Book Antiqua"/>
          <w:color w:val="000000" w:themeColor="text1"/>
        </w:rPr>
        <w:t xml:space="preserve">: </w:t>
      </w:r>
      <w:r w:rsidRPr="00AA5FDA">
        <w:rPr>
          <w:rFonts w:ascii="Book Antiqua" w:eastAsia="Book Antiqua" w:hAnsi="Book Antiqua" w:cs="Book Antiqua"/>
          <w:color w:val="000000" w:themeColor="text1"/>
        </w:rPr>
        <w:t>Brain magnetic resonance image of the patient after treatment was significantly decreased compared with that before treatment and there was no sign of residual tumor</w:t>
      </w:r>
      <w:r w:rsidR="00AD2A4B" w:rsidRPr="00AA5FDA">
        <w:rPr>
          <w:rFonts w:ascii="Book Antiqua" w:eastAsia="Book Antiqua" w:hAnsi="Book Antiqua" w:cs="Book Antiqua"/>
          <w:color w:val="000000" w:themeColor="text1"/>
        </w:rPr>
        <w:t>.</w:t>
      </w:r>
    </w:p>
    <w:p w14:paraId="51E36232" w14:textId="4BD19199" w:rsidR="005D638B" w:rsidRDefault="005D638B">
      <w:pPr>
        <w:rPr>
          <w:color w:val="000000" w:themeColor="text1"/>
        </w:rPr>
      </w:pPr>
      <w:r>
        <w:rPr>
          <w:color w:val="000000" w:themeColor="text1"/>
        </w:rPr>
        <w:br w:type="page"/>
      </w:r>
    </w:p>
    <w:p w14:paraId="41CB69EE" w14:textId="77777777" w:rsidR="00A77B3E" w:rsidRPr="00AA5FDA" w:rsidRDefault="00A77B3E">
      <w:pPr>
        <w:spacing w:line="360" w:lineRule="auto"/>
        <w:jc w:val="both"/>
        <w:rPr>
          <w:color w:val="000000" w:themeColor="text1"/>
        </w:rPr>
      </w:pPr>
    </w:p>
    <w:p w14:paraId="31628C42" w14:textId="111E811E" w:rsidR="00B273ED" w:rsidRPr="00AA5FDA" w:rsidRDefault="00DA5752">
      <w:pPr>
        <w:spacing w:line="360" w:lineRule="auto"/>
        <w:jc w:val="both"/>
        <w:rPr>
          <w:rFonts w:ascii="Book Antiqua" w:eastAsia="Book Antiqua" w:hAnsi="Book Antiqua" w:cs="Book Antiqua"/>
          <w:color w:val="000000" w:themeColor="text1"/>
        </w:rPr>
      </w:pPr>
      <w:r w:rsidRPr="00AA5FDA">
        <w:rPr>
          <w:noProof/>
          <w:color w:val="000000" w:themeColor="text1"/>
        </w:rPr>
        <w:drawing>
          <wp:inline distT="0" distB="0" distL="0" distR="0" wp14:anchorId="5A4C1392" wp14:editId="081F9934">
            <wp:extent cx="5834939" cy="292744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50328" cy="2935165"/>
                    </a:xfrm>
                    <a:prstGeom prst="rect">
                      <a:avLst/>
                    </a:prstGeom>
                  </pic:spPr>
                </pic:pic>
              </a:graphicData>
            </a:graphic>
          </wp:inline>
        </w:drawing>
      </w:r>
      <w:r w:rsidR="00B273ED" w:rsidRPr="00AA5FDA">
        <w:rPr>
          <w:rFonts w:ascii="Book Antiqua" w:eastAsia="Book Antiqua" w:hAnsi="Book Antiqua" w:cs="Book Antiqua"/>
          <w:color w:val="000000" w:themeColor="text1"/>
        </w:rPr>
        <w:t xml:space="preserve"> </w:t>
      </w:r>
    </w:p>
    <w:p w14:paraId="3FB35E6A" w14:textId="33ABB703" w:rsidR="00A77B3E" w:rsidRDefault="00223A89">
      <w:pPr>
        <w:spacing w:line="360" w:lineRule="auto"/>
        <w:jc w:val="both"/>
        <w:rPr>
          <w:rFonts w:ascii="Book Antiqua" w:eastAsia="Book Antiqua" w:hAnsi="Book Antiqua" w:cs="Book Antiqua"/>
          <w:color w:val="000000" w:themeColor="text1"/>
        </w:rPr>
      </w:pPr>
      <w:r w:rsidRPr="00AA5FDA">
        <w:rPr>
          <w:rFonts w:ascii="Book Antiqua" w:eastAsia="Book Antiqua" w:hAnsi="Book Antiqua" w:cs="Book Antiqua"/>
          <w:b/>
          <w:bCs/>
          <w:color w:val="000000" w:themeColor="text1"/>
        </w:rPr>
        <w:t xml:space="preserve">Figure </w:t>
      </w:r>
      <w:r w:rsidR="00F7377A" w:rsidRPr="00AA5FDA">
        <w:rPr>
          <w:rFonts w:ascii="Book Antiqua" w:eastAsia="Book Antiqua" w:hAnsi="Book Antiqua" w:cs="Book Antiqua"/>
          <w:b/>
          <w:bCs/>
          <w:color w:val="000000" w:themeColor="text1"/>
        </w:rPr>
        <w:t xml:space="preserve">5 </w:t>
      </w:r>
      <w:r w:rsidRPr="00AA5FDA">
        <w:rPr>
          <w:rFonts w:ascii="Book Antiqua" w:eastAsia="Book Antiqua" w:hAnsi="Book Antiqua" w:cs="Book Antiqua"/>
          <w:b/>
          <w:bCs/>
          <w:color w:val="000000" w:themeColor="text1"/>
        </w:rPr>
        <w:t>Lung computed tomography</w:t>
      </w:r>
      <w:r w:rsidR="00B273ED" w:rsidRPr="00AA5FDA">
        <w:rPr>
          <w:rFonts w:ascii="Book Antiqua" w:eastAsia="Book Antiqua" w:hAnsi="Book Antiqua" w:cs="Book Antiqua"/>
          <w:b/>
          <w:bCs/>
          <w:color w:val="000000" w:themeColor="text1"/>
        </w:rPr>
        <w:t xml:space="preserve"> </w:t>
      </w:r>
      <w:r w:rsidRPr="00AA5FDA">
        <w:rPr>
          <w:rFonts w:ascii="Book Antiqua" w:eastAsia="Book Antiqua" w:hAnsi="Book Antiqua" w:cs="Book Antiqua"/>
          <w:b/>
          <w:bCs/>
          <w:color w:val="000000" w:themeColor="text1"/>
        </w:rPr>
        <w:t>images of the patient at different stages of treatment.</w:t>
      </w:r>
      <w:r w:rsidR="00B273ED" w:rsidRPr="00AA5FDA">
        <w:rPr>
          <w:rFonts w:ascii="Book Antiqua" w:eastAsia="Book Antiqua" w:hAnsi="Book Antiqua" w:cs="Book Antiqua"/>
          <w:b/>
          <w:bCs/>
          <w:color w:val="000000" w:themeColor="text1"/>
        </w:rPr>
        <w:t xml:space="preserve"> </w:t>
      </w:r>
      <w:r w:rsidR="00B273ED" w:rsidRPr="00AA5FDA">
        <w:rPr>
          <w:rFonts w:ascii="Book Antiqua" w:eastAsia="Book Antiqua" w:hAnsi="Book Antiqua" w:cs="Book Antiqua"/>
          <w:color w:val="000000" w:themeColor="text1"/>
        </w:rPr>
        <w:t>A-C:</w:t>
      </w:r>
      <w:r w:rsidRPr="00AA5FDA">
        <w:rPr>
          <w:rFonts w:ascii="Book Antiqua" w:eastAsia="Book Antiqua" w:hAnsi="Book Antiqua" w:cs="Book Antiqua"/>
          <w:color w:val="000000" w:themeColor="text1"/>
        </w:rPr>
        <w:t xml:space="preserve"> Multiple nodules of bilateral pulmonary were shown on </w:t>
      </w:r>
      <w:r w:rsidR="0050614F" w:rsidRPr="00AA5FDA">
        <w:rPr>
          <w:rFonts w:ascii="Book Antiqua" w:eastAsia="Book Antiqua" w:hAnsi="Book Antiqua" w:cs="Book Antiqua"/>
          <w:color w:val="000000" w:themeColor="text1"/>
        </w:rPr>
        <w:t>computed tomography (</w:t>
      </w:r>
      <w:r w:rsidRPr="00AA5FDA">
        <w:rPr>
          <w:rFonts w:ascii="Book Antiqua" w:eastAsia="Book Antiqua" w:hAnsi="Book Antiqua" w:cs="Book Antiqua"/>
          <w:color w:val="000000" w:themeColor="text1"/>
        </w:rPr>
        <w:t>CT</w:t>
      </w:r>
      <w:r w:rsidR="0050614F" w:rsidRPr="00AA5FDA">
        <w:rPr>
          <w:rFonts w:ascii="Book Antiqua" w:eastAsia="Book Antiqua" w:hAnsi="Book Antiqua" w:cs="Book Antiqua"/>
          <w:color w:val="000000" w:themeColor="text1"/>
        </w:rPr>
        <w:t>)</w:t>
      </w:r>
      <w:r w:rsidRPr="00AA5FDA">
        <w:rPr>
          <w:rFonts w:ascii="Book Antiqua" w:eastAsia="Book Antiqua" w:hAnsi="Book Antiqua" w:cs="Book Antiqua"/>
          <w:color w:val="000000" w:themeColor="text1"/>
        </w:rPr>
        <w:t xml:space="preserve"> image before chemotherapy</w:t>
      </w:r>
      <w:r w:rsidR="0050614F" w:rsidRPr="00AA5FDA">
        <w:rPr>
          <w:rFonts w:ascii="Book Antiqua" w:eastAsia="Book Antiqua" w:hAnsi="Book Antiqua" w:cs="Book Antiqua"/>
          <w:color w:val="000000" w:themeColor="text1"/>
        </w:rPr>
        <w:t xml:space="preserve"> </w:t>
      </w:r>
      <w:r w:rsidRPr="00AA5FDA">
        <w:rPr>
          <w:rFonts w:ascii="Book Antiqua" w:eastAsia="Book Antiqua" w:hAnsi="Book Antiqua" w:cs="Book Antiqua"/>
          <w:color w:val="000000" w:themeColor="text1"/>
        </w:rPr>
        <w:t>(black arrows, metastatic nodules)</w:t>
      </w:r>
      <w:r w:rsidR="0050614F" w:rsidRPr="00AA5FDA">
        <w:rPr>
          <w:rFonts w:ascii="Book Antiqua" w:eastAsia="Book Antiqua" w:hAnsi="Book Antiqua" w:cs="Book Antiqua"/>
          <w:color w:val="000000" w:themeColor="text1"/>
        </w:rPr>
        <w:t>;</w:t>
      </w:r>
      <w:r w:rsidRPr="00AA5FDA">
        <w:rPr>
          <w:rFonts w:ascii="Book Antiqua" w:eastAsia="Book Antiqua" w:hAnsi="Book Antiqua" w:cs="Book Antiqua"/>
          <w:color w:val="000000" w:themeColor="text1"/>
        </w:rPr>
        <w:t xml:space="preserve"> </w:t>
      </w:r>
      <w:r w:rsidR="00DA5752" w:rsidRPr="00AA5FDA">
        <w:rPr>
          <w:rFonts w:ascii="Book Antiqua" w:eastAsia="Book Antiqua" w:hAnsi="Book Antiqua" w:cs="Book Antiqua"/>
          <w:color w:val="000000" w:themeColor="text1"/>
        </w:rPr>
        <w:t xml:space="preserve">D-F: </w:t>
      </w:r>
      <w:r w:rsidRPr="00AA5FDA">
        <w:rPr>
          <w:rFonts w:ascii="Book Antiqua" w:eastAsia="Book Antiqua" w:hAnsi="Book Antiqua" w:cs="Book Antiqua"/>
          <w:color w:val="000000" w:themeColor="text1"/>
        </w:rPr>
        <w:t>CT images revealed an almost normal lung field after treatment.</w:t>
      </w:r>
    </w:p>
    <w:p w14:paraId="5D98C8FA" w14:textId="5941A668" w:rsidR="005D638B" w:rsidRDefault="005D638B">
      <w:pPr>
        <w:rPr>
          <w:color w:val="000000" w:themeColor="text1"/>
        </w:rPr>
      </w:pPr>
      <w:r>
        <w:rPr>
          <w:color w:val="000000" w:themeColor="text1"/>
        </w:rPr>
        <w:br w:type="page"/>
      </w:r>
    </w:p>
    <w:p w14:paraId="4699BBE6" w14:textId="77777777" w:rsidR="005D638B" w:rsidRPr="00AA5FDA" w:rsidRDefault="005D638B">
      <w:pPr>
        <w:spacing w:line="360" w:lineRule="auto"/>
        <w:jc w:val="both"/>
        <w:rPr>
          <w:color w:val="000000" w:themeColor="text1"/>
        </w:rPr>
      </w:pPr>
    </w:p>
    <w:p w14:paraId="516A3C08" w14:textId="77777777" w:rsidR="00023234" w:rsidRPr="00AA5FDA" w:rsidRDefault="00023234">
      <w:pPr>
        <w:spacing w:line="360" w:lineRule="auto"/>
        <w:jc w:val="both"/>
        <w:rPr>
          <w:rFonts w:ascii="Book Antiqua" w:eastAsia="Book Antiqua" w:hAnsi="Book Antiqua" w:cs="Book Antiqua"/>
          <w:b/>
          <w:bCs/>
          <w:color w:val="000000" w:themeColor="text1"/>
        </w:rPr>
      </w:pPr>
      <w:r w:rsidRPr="00AA5FDA">
        <w:rPr>
          <w:noProof/>
          <w:color w:val="000000" w:themeColor="text1"/>
        </w:rPr>
        <w:drawing>
          <wp:inline distT="0" distB="0" distL="0" distR="0" wp14:anchorId="336D9E5E" wp14:editId="6CE2C7AB">
            <wp:extent cx="5854890" cy="3013767"/>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54890" cy="3013767"/>
                    </a:xfrm>
                    <a:prstGeom prst="rect">
                      <a:avLst/>
                    </a:prstGeom>
                  </pic:spPr>
                </pic:pic>
              </a:graphicData>
            </a:graphic>
          </wp:inline>
        </w:drawing>
      </w:r>
    </w:p>
    <w:p w14:paraId="5F39E199" w14:textId="106BE610" w:rsidR="00A77B3E" w:rsidRPr="00AA5FDA" w:rsidRDefault="00223A89">
      <w:pPr>
        <w:spacing w:line="360" w:lineRule="auto"/>
        <w:jc w:val="both"/>
        <w:rPr>
          <w:color w:val="000000" w:themeColor="text1"/>
        </w:rPr>
      </w:pPr>
      <w:r w:rsidRPr="00AA5FDA">
        <w:rPr>
          <w:rFonts w:ascii="Book Antiqua" w:eastAsia="Book Antiqua" w:hAnsi="Book Antiqua" w:cs="Book Antiqua"/>
          <w:b/>
          <w:bCs/>
          <w:color w:val="000000" w:themeColor="text1"/>
        </w:rPr>
        <w:t xml:space="preserve">Figure </w:t>
      </w:r>
      <w:r w:rsidR="00F7377A" w:rsidRPr="00AA5FDA">
        <w:rPr>
          <w:rFonts w:ascii="Book Antiqua" w:eastAsia="Book Antiqua" w:hAnsi="Book Antiqua" w:cs="Book Antiqua"/>
          <w:b/>
          <w:bCs/>
          <w:color w:val="000000" w:themeColor="text1"/>
        </w:rPr>
        <w:t xml:space="preserve">6 </w:t>
      </w:r>
      <w:r w:rsidRPr="00AA5FDA">
        <w:rPr>
          <w:rFonts w:ascii="Book Antiqua" w:eastAsia="Book Antiqua" w:hAnsi="Book Antiqua" w:cs="Book Antiqua"/>
          <w:b/>
          <w:bCs/>
          <w:color w:val="000000" w:themeColor="text1"/>
        </w:rPr>
        <w:t>Abdominal computed tomography</w:t>
      </w:r>
      <w:r w:rsidR="0029565C" w:rsidRPr="00AA5FDA">
        <w:rPr>
          <w:rFonts w:ascii="Book Antiqua" w:eastAsia="Book Antiqua" w:hAnsi="Book Antiqua" w:cs="Book Antiqua"/>
          <w:b/>
          <w:bCs/>
          <w:color w:val="000000" w:themeColor="text1"/>
        </w:rPr>
        <w:t xml:space="preserve"> </w:t>
      </w:r>
      <w:r w:rsidRPr="00AA5FDA">
        <w:rPr>
          <w:rFonts w:ascii="Book Antiqua" w:eastAsia="Book Antiqua" w:hAnsi="Book Antiqua" w:cs="Book Antiqua"/>
          <w:b/>
          <w:bCs/>
          <w:color w:val="000000" w:themeColor="text1"/>
        </w:rPr>
        <w:t xml:space="preserve">images of the patient at different stages of treatment. </w:t>
      </w:r>
      <w:r w:rsidR="00023234" w:rsidRPr="00AA5FDA">
        <w:rPr>
          <w:rFonts w:ascii="Book Antiqua" w:eastAsia="Book Antiqua" w:hAnsi="Book Antiqua" w:cs="Book Antiqua"/>
          <w:color w:val="000000" w:themeColor="text1"/>
        </w:rPr>
        <w:t xml:space="preserve">A: </w:t>
      </w:r>
      <w:r w:rsidRPr="00AA5FDA">
        <w:rPr>
          <w:rFonts w:ascii="Book Antiqua" w:eastAsia="Book Antiqua" w:hAnsi="Book Antiqua" w:cs="Book Antiqua"/>
          <w:color w:val="000000" w:themeColor="text1"/>
        </w:rPr>
        <w:t xml:space="preserve">Multiple nodules of spleen were shown on </w:t>
      </w:r>
      <w:r w:rsidR="0029565C" w:rsidRPr="00AA5FDA">
        <w:rPr>
          <w:rFonts w:ascii="Book Antiqua" w:eastAsia="Book Antiqua" w:hAnsi="Book Antiqua" w:cs="Book Antiqua"/>
          <w:color w:val="000000" w:themeColor="text1"/>
        </w:rPr>
        <w:t xml:space="preserve">computed tomography (CT) </w:t>
      </w:r>
      <w:r w:rsidRPr="00AA5FDA">
        <w:rPr>
          <w:rFonts w:ascii="Book Antiqua" w:eastAsia="Book Antiqua" w:hAnsi="Book Antiqua" w:cs="Book Antiqua"/>
          <w:color w:val="000000" w:themeColor="text1"/>
        </w:rPr>
        <w:t>image before chemotherapy(black arrows, metastatic nodules)</w:t>
      </w:r>
      <w:r w:rsidR="00023234" w:rsidRPr="00AA5FDA">
        <w:rPr>
          <w:rFonts w:ascii="Book Antiqua" w:eastAsia="Book Antiqua" w:hAnsi="Book Antiqua" w:cs="Book Antiqua"/>
          <w:color w:val="000000" w:themeColor="text1"/>
        </w:rPr>
        <w:t>; B:</w:t>
      </w:r>
      <w:r w:rsidRPr="00AA5FDA">
        <w:rPr>
          <w:rFonts w:ascii="Book Antiqua" w:eastAsia="Book Antiqua" w:hAnsi="Book Antiqua" w:cs="Book Antiqua"/>
          <w:color w:val="000000" w:themeColor="text1"/>
        </w:rPr>
        <w:t xml:space="preserve"> CT images revealed an almost normal spleen after treatment</w:t>
      </w:r>
      <w:r w:rsidR="00023234" w:rsidRPr="00AA5FDA">
        <w:rPr>
          <w:rFonts w:ascii="Book Antiqua" w:eastAsia="Book Antiqua" w:hAnsi="Book Antiqua" w:cs="Book Antiqua"/>
          <w:color w:val="000000" w:themeColor="text1"/>
        </w:rPr>
        <w:t>; C:</w:t>
      </w:r>
      <w:r w:rsidRPr="00AA5FDA">
        <w:rPr>
          <w:rFonts w:ascii="Book Antiqua" w:eastAsia="Book Antiqua" w:hAnsi="Book Antiqua" w:cs="Book Antiqua"/>
          <w:color w:val="000000" w:themeColor="text1"/>
        </w:rPr>
        <w:t xml:space="preserve"> Large cystic occupying lesion of left renal was shown on CT image before chemotherapy(black arrows, metastatic cystic occupying lesion)</w:t>
      </w:r>
      <w:r w:rsidR="00023234" w:rsidRPr="00AA5FDA">
        <w:rPr>
          <w:rFonts w:ascii="Book Antiqua" w:eastAsia="Book Antiqua" w:hAnsi="Book Antiqua" w:cs="Book Antiqua"/>
          <w:color w:val="000000" w:themeColor="text1"/>
        </w:rPr>
        <w:t>; D:</w:t>
      </w:r>
      <w:r w:rsidRPr="00AA5FDA">
        <w:rPr>
          <w:rFonts w:ascii="Book Antiqua" w:eastAsia="Book Antiqua" w:hAnsi="Book Antiqua" w:cs="Book Antiqua"/>
          <w:color w:val="000000" w:themeColor="text1"/>
        </w:rPr>
        <w:t xml:space="preserve"> CT images revealed an almost normal but smaller left kidney after treatment</w:t>
      </w:r>
      <w:r w:rsidR="00023234" w:rsidRPr="00AA5FDA">
        <w:rPr>
          <w:rFonts w:ascii="Book Antiqua" w:eastAsia="Book Antiqua" w:hAnsi="Book Antiqua" w:cs="Book Antiqua"/>
          <w:color w:val="000000" w:themeColor="text1"/>
        </w:rPr>
        <w:t>; E:</w:t>
      </w:r>
      <w:r w:rsidRPr="00AA5FDA">
        <w:rPr>
          <w:rFonts w:ascii="Book Antiqua" w:eastAsia="Book Antiqua" w:hAnsi="Book Antiqua" w:cs="Book Antiqua"/>
          <w:color w:val="000000" w:themeColor="text1"/>
        </w:rPr>
        <w:t xml:space="preserve"> Large solid occupying lesion of cervix was shown on CT image before chemotherapy (black arrows, metastatic solid occupying lesion)</w:t>
      </w:r>
      <w:r w:rsidR="00023234" w:rsidRPr="00AA5FDA">
        <w:rPr>
          <w:rFonts w:ascii="Book Antiqua" w:eastAsia="Book Antiqua" w:hAnsi="Book Antiqua" w:cs="Book Antiqua"/>
          <w:color w:val="000000" w:themeColor="text1"/>
        </w:rPr>
        <w:t>; F:</w:t>
      </w:r>
      <w:r w:rsidRPr="00AA5FDA">
        <w:rPr>
          <w:rFonts w:ascii="Book Antiqua" w:eastAsia="Book Antiqua" w:hAnsi="Book Antiqua" w:cs="Book Antiqua"/>
          <w:color w:val="000000" w:themeColor="text1"/>
        </w:rPr>
        <w:t xml:space="preserve"> CT images revealed an almost normal cervix after treatment.</w:t>
      </w:r>
    </w:p>
    <w:sectPr w:rsidR="00A77B3E" w:rsidRPr="00AA5FD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3378AD" w14:textId="77777777" w:rsidR="008808D4" w:rsidRDefault="008808D4" w:rsidP="004B2673">
      <w:r>
        <w:separator/>
      </w:r>
    </w:p>
  </w:endnote>
  <w:endnote w:type="continuationSeparator" w:id="0">
    <w:p w14:paraId="281B6933" w14:textId="77777777" w:rsidR="008808D4" w:rsidRDefault="008808D4" w:rsidP="004B26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1465084177"/>
      <w:docPartObj>
        <w:docPartGallery w:val="Page Numbers (Bottom of Page)"/>
        <w:docPartUnique/>
      </w:docPartObj>
    </w:sdtPr>
    <w:sdtEndPr/>
    <w:sdtContent>
      <w:sdt>
        <w:sdtPr>
          <w:rPr>
            <w:rFonts w:ascii="Book Antiqua" w:hAnsi="Book Antiqua"/>
            <w:sz w:val="24"/>
            <w:szCs w:val="24"/>
          </w:rPr>
          <w:id w:val="-1769616900"/>
          <w:docPartObj>
            <w:docPartGallery w:val="Page Numbers (Top of Page)"/>
            <w:docPartUnique/>
          </w:docPartObj>
        </w:sdtPr>
        <w:sdtEndPr/>
        <w:sdtContent>
          <w:p w14:paraId="6BE52F6E" w14:textId="4BC88A33" w:rsidR="004B2673" w:rsidRPr="00C15136" w:rsidRDefault="004B2673">
            <w:pPr>
              <w:pStyle w:val="Footer"/>
              <w:jc w:val="right"/>
              <w:rPr>
                <w:rFonts w:ascii="Book Antiqua" w:hAnsi="Book Antiqua"/>
                <w:sz w:val="24"/>
                <w:szCs w:val="24"/>
              </w:rPr>
            </w:pPr>
            <w:r w:rsidRPr="00C15136">
              <w:rPr>
                <w:rFonts w:ascii="Book Antiqua" w:hAnsi="Book Antiqua"/>
                <w:sz w:val="24"/>
                <w:szCs w:val="24"/>
                <w:lang w:val="zh-CN" w:eastAsia="zh-CN"/>
              </w:rPr>
              <w:t xml:space="preserve"> </w:t>
            </w:r>
            <w:r w:rsidRPr="00C15136">
              <w:rPr>
                <w:rFonts w:ascii="Book Antiqua" w:hAnsi="Book Antiqua"/>
                <w:sz w:val="24"/>
                <w:szCs w:val="24"/>
              </w:rPr>
              <w:fldChar w:fldCharType="begin"/>
            </w:r>
            <w:r w:rsidRPr="00C15136">
              <w:rPr>
                <w:rFonts w:ascii="Book Antiqua" w:hAnsi="Book Antiqua"/>
                <w:sz w:val="24"/>
                <w:szCs w:val="24"/>
              </w:rPr>
              <w:instrText>PAGE</w:instrText>
            </w:r>
            <w:r w:rsidRPr="00C15136">
              <w:rPr>
                <w:rFonts w:ascii="Book Antiqua" w:hAnsi="Book Antiqua"/>
                <w:sz w:val="24"/>
                <w:szCs w:val="24"/>
              </w:rPr>
              <w:fldChar w:fldCharType="separate"/>
            </w:r>
            <w:r w:rsidRPr="00C15136">
              <w:rPr>
                <w:rFonts w:ascii="Book Antiqua" w:hAnsi="Book Antiqua"/>
                <w:sz w:val="24"/>
                <w:szCs w:val="24"/>
                <w:lang w:val="zh-CN" w:eastAsia="zh-CN"/>
              </w:rPr>
              <w:t>2</w:t>
            </w:r>
            <w:r w:rsidRPr="00C15136">
              <w:rPr>
                <w:rFonts w:ascii="Book Antiqua" w:hAnsi="Book Antiqua"/>
                <w:sz w:val="24"/>
                <w:szCs w:val="24"/>
              </w:rPr>
              <w:fldChar w:fldCharType="end"/>
            </w:r>
            <w:r w:rsidRPr="00C15136">
              <w:rPr>
                <w:rFonts w:ascii="Book Antiqua" w:hAnsi="Book Antiqua"/>
                <w:sz w:val="24"/>
                <w:szCs w:val="24"/>
                <w:lang w:val="zh-CN" w:eastAsia="zh-CN"/>
              </w:rPr>
              <w:t xml:space="preserve"> / </w:t>
            </w:r>
            <w:r w:rsidRPr="00C15136">
              <w:rPr>
                <w:rFonts w:ascii="Book Antiqua" w:hAnsi="Book Antiqua"/>
                <w:sz w:val="24"/>
                <w:szCs w:val="24"/>
              </w:rPr>
              <w:fldChar w:fldCharType="begin"/>
            </w:r>
            <w:r w:rsidRPr="00C15136">
              <w:rPr>
                <w:rFonts w:ascii="Book Antiqua" w:hAnsi="Book Antiqua"/>
                <w:sz w:val="24"/>
                <w:szCs w:val="24"/>
              </w:rPr>
              <w:instrText>NUMPAGES</w:instrText>
            </w:r>
            <w:r w:rsidRPr="00C15136">
              <w:rPr>
                <w:rFonts w:ascii="Book Antiqua" w:hAnsi="Book Antiqua"/>
                <w:sz w:val="24"/>
                <w:szCs w:val="24"/>
              </w:rPr>
              <w:fldChar w:fldCharType="separate"/>
            </w:r>
            <w:r w:rsidRPr="00C15136">
              <w:rPr>
                <w:rFonts w:ascii="Book Antiqua" w:hAnsi="Book Antiqua"/>
                <w:sz w:val="24"/>
                <w:szCs w:val="24"/>
                <w:lang w:val="zh-CN" w:eastAsia="zh-CN"/>
              </w:rPr>
              <w:t>2</w:t>
            </w:r>
            <w:r w:rsidRPr="00C15136">
              <w:rPr>
                <w:rFonts w:ascii="Book Antiqua" w:hAnsi="Book Antiqua"/>
                <w:sz w:val="24"/>
                <w:szCs w:val="24"/>
              </w:rPr>
              <w:fldChar w:fldCharType="end"/>
            </w:r>
          </w:p>
        </w:sdtContent>
      </w:sdt>
    </w:sdtContent>
  </w:sdt>
  <w:p w14:paraId="59ACF372" w14:textId="77777777" w:rsidR="004B2673" w:rsidRDefault="004B26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2266A8" w14:textId="77777777" w:rsidR="008808D4" w:rsidRDefault="008808D4" w:rsidP="004B2673">
      <w:r>
        <w:separator/>
      </w:r>
    </w:p>
  </w:footnote>
  <w:footnote w:type="continuationSeparator" w:id="0">
    <w:p w14:paraId="6573EFAB" w14:textId="77777777" w:rsidR="008808D4" w:rsidRDefault="008808D4" w:rsidP="004B267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3234"/>
    <w:rsid w:val="00050A7C"/>
    <w:rsid w:val="000654BE"/>
    <w:rsid w:val="00090670"/>
    <w:rsid w:val="000C25AD"/>
    <w:rsid w:val="000F401D"/>
    <w:rsid w:val="0010182C"/>
    <w:rsid w:val="00105A53"/>
    <w:rsid w:val="00150DEC"/>
    <w:rsid w:val="001E17A5"/>
    <w:rsid w:val="00223A89"/>
    <w:rsid w:val="00224D25"/>
    <w:rsid w:val="002367A3"/>
    <w:rsid w:val="00257232"/>
    <w:rsid w:val="0029565C"/>
    <w:rsid w:val="003042A1"/>
    <w:rsid w:val="00363068"/>
    <w:rsid w:val="003712FD"/>
    <w:rsid w:val="0039369C"/>
    <w:rsid w:val="003B6829"/>
    <w:rsid w:val="003C4101"/>
    <w:rsid w:val="00431A6E"/>
    <w:rsid w:val="00454BEB"/>
    <w:rsid w:val="004669AD"/>
    <w:rsid w:val="00476B54"/>
    <w:rsid w:val="00491530"/>
    <w:rsid w:val="004B2673"/>
    <w:rsid w:val="004D0502"/>
    <w:rsid w:val="004D0CE7"/>
    <w:rsid w:val="004F1233"/>
    <w:rsid w:val="00500640"/>
    <w:rsid w:val="0050614F"/>
    <w:rsid w:val="005223F0"/>
    <w:rsid w:val="005743D8"/>
    <w:rsid w:val="0057626F"/>
    <w:rsid w:val="00591E47"/>
    <w:rsid w:val="005B2491"/>
    <w:rsid w:val="005C5100"/>
    <w:rsid w:val="005D638B"/>
    <w:rsid w:val="005F70C3"/>
    <w:rsid w:val="00630B7A"/>
    <w:rsid w:val="00646B90"/>
    <w:rsid w:val="00681E60"/>
    <w:rsid w:val="006A5DCB"/>
    <w:rsid w:val="006B4761"/>
    <w:rsid w:val="006F4D92"/>
    <w:rsid w:val="006F63E3"/>
    <w:rsid w:val="00745491"/>
    <w:rsid w:val="00793D75"/>
    <w:rsid w:val="007C7FAE"/>
    <w:rsid w:val="008076DE"/>
    <w:rsid w:val="00813F32"/>
    <w:rsid w:val="0082799D"/>
    <w:rsid w:val="00860550"/>
    <w:rsid w:val="008806BA"/>
    <w:rsid w:val="008808D4"/>
    <w:rsid w:val="008D1032"/>
    <w:rsid w:val="00932DE8"/>
    <w:rsid w:val="00941CD6"/>
    <w:rsid w:val="00951479"/>
    <w:rsid w:val="00953D9E"/>
    <w:rsid w:val="0095659C"/>
    <w:rsid w:val="00980AAD"/>
    <w:rsid w:val="00995F78"/>
    <w:rsid w:val="009A7331"/>
    <w:rsid w:val="009A7649"/>
    <w:rsid w:val="009B3D5F"/>
    <w:rsid w:val="009C66A0"/>
    <w:rsid w:val="00A124F4"/>
    <w:rsid w:val="00A521DC"/>
    <w:rsid w:val="00A77B3E"/>
    <w:rsid w:val="00A92F12"/>
    <w:rsid w:val="00AA5FDA"/>
    <w:rsid w:val="00AB304F"/>
    <w:rsid w:val="00AC0478"/>
    <w:rsid w:val="00AD2A4B"/>
    <w:rsid w:val="00B06D89"/>
    <w:rsid w:val="00B2230F"/>
    <w:rsid w:val="00B273ED"/>
    <w:rsid w:val="00B54819"/>
    <w:rsid w:val="00B6164D"/>
    <w:rsid w:val="00B97C19"/>
    <w:rsid w:val="00BB38BA"/>
    <w:rsid w:val="00BD1282"/>
    <w:rsid w:val="00BD3582"/>
    <w:rsid w:val="00BD4A2A"/>
    <w:rsid w:val="00C15136"/>
    <w:rsid w:val="00C25BBC"/>
    <w:rsid w:val="00C27A8D"/>
    <w:rsid w:val="00C85B18"/>
    <w:rsid w:val="00C95A5B"/>
    <w:rsid w:val="00CA2A55"/>
    <w:rsid w:val="00CD64AC"/>
    <w:rsid w:val="00D32B4D"/>
    <w:rsid w:val="00D50428"/>
    <w:rsid w:val="00D664F8"/>
    <w:rsid w:val="00D74A46"/>
    <w:rsid w:val="00D754B1"/>
    <w:rsid w:val="00D865F4"/>
    <w:rsid w:val="00DA5752"/>
    <w:rsid w:val="00DA7029"/>
    <w:rsid w:val="00DC0EC5"/>
    <w:rsid w:val="00E20751"/>
    <w:rsid w:val="00E37D72"/>
    <w:rsid w:val="00E423FF"/>
    <w:rsid w:val="00E766A3"/>
    <w:rsid w:val="00E802E7"/>
    <w:rsid w:val="00EB338D"/>
    <w:rsid w:val="00EB4640"/>
    <w:rsid w:val="00EC63E9"/>
    <w:rsid w:val="00EF5A36"/>
    <w:rsid w:val="00F10E1A"/>
    <w:rsid w:val="00F737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5CFF165"/>
  <w15:docId w15:val="{916D35F6-1508-4B5D-B659-66A79DEBA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B267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4B2673"/>
    <w:rPr>
      <w:sz w:val="18"/>
      <w:szCs w:val="18"/>
    </w:rPr>
  </w:style>
  <w:style w:type="paragraph" w:styleId="Footer">
    <w:name w:val="footer"/>
    <w:basedOn w:val="Normal"/>
    <w:link w:val="FooterChar"/>
    <w:uiPriority w:val="99"/>
    <w:unhideWhenUsed/>
    <w:rsid w:val="004B2673"/>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4B2673"/>
    <w:rPr>
      <w:sz w:val="18"/>
      <w:szCs w:val="18"/>
    </w:rPr>
  </w:style>
  <w:style w:type="character" w:styleId="CommentReference">
    <w:name w:val="annotation reference"/>
    <w:basedOn w:val="DefaultParagraphFont"/>
    <w:unhideWhenUsed/>
    <w:rsid w:val="00D754B1"/>
    <w:rPr>
      <w:sz w:val="21"/>
      <w:szCs w:val="21"/>
    </w:rPr>
  </w:style>
  <w:style w:type="paragraph" w:styleId="CommentText">
    <w:name w:val="annotation text"/>
    <w:basedOn w:val="Normal"/>
    <w:link w:val="CommentTextChar"/>
    <w:unhideWhenUsed/>
    <w:qFormat/>
    <w:rsid w:val="00D754B1"/>
  </w:style>
  <w:style w:type="character" w:customStyle="1" w:styleId="CommentTextChar">
    <w:name w:val="Comment Text Char"/>
    <w:basedOn w:val="DefaultParagraphFont"/>
    <w:link w:val="CommentText"/>
    <w:qFormat/>
    <w:rsid w:val="00D754B1"/>
    <w:rPr>
      <w:sz w:val="24"/>
      <w:szCs w:val="24"/>
    </w:rPr>
  </w:style>
  <w:style w:type="paragraph" w:styleId="CommentSubject">
    <w:name w:val="annotation subject"/>
    <w:basedOn w:val="CommentText"/>
    <w:next w:val="CommentText"/>
    <w:link w:val="CommentSubjectChar"/>
    <w:semiHidden/>
    <w:unhideWhenUsed/>
    <w:rsid w:val="00D754B1"/>
    <w:rPr>
      <w:b/>
      <w:bCs/>
    </w:rPr>
  </w:style>
  <w:style w:type="character" w:customStyle="1" w:styleId="CommentSubjectChar">
    <w:name w:val="Comment Subject Char"/>
    <w:basedOn w:val="CommentTextChar"/>
    <w:link w:val="CommentSubject"/>
    <w:semiHidden/>
    <w:rsid w:val="00D754B1"/>
    <w:rPr>
      <w:b/>
      <w:bCs/>
      <w:sz w:val="24"/>
      <w:szCs w:val="24"/>
    </w:rPr>
  </w:style>
  <w:style w:type="paragraph" w:styleId="BalloonText">
    <w:name w:val="Balloon Text"/>
    <w:basedOn w:val="Normal"/>
    <w:link w:val="BalloonTextChar"/>
    <w:rsid w:val="00C15136"/>
    <w:rPr>
      <w:sz w:val="18"/>
      <w:szCs w:val="18"/>
    </w:rPr>
  </w:style>
  <w:style w:type="character" w:customStyle="1" w:styleId="BalloonTextChar">
    <w:name w:val="Balloon Text Char"/>
    <w:basedOn w:val="DefaultParagraphFont"/>
    <w:link w:val="BalloonText"/>
    <w:rsid w:val="00C1513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3731</Words>
  <Characters>21270</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Microsoft Office User</cp:lastModifiedBy>
  <cp:revision>2</cp:revision>
  <dcterms:created xsi:type="dcterms:W3CDTF">2021-09-17T05:19:00Z</dcterms:created>
  <dcterms:modified xsi:type="dcterms:W3CDTF">2021-09-17T05:19:00Z</dcterms:modified>
</cp:coreProperties>
</file>