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FC316" w14:textId="77777777" w:rsidR="00A77B3E" w:rsidRDefault="0064291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F0BEF59" w14:textId="77777777" w:rsidR="00A77B3E" w:rsidRDefault="0064291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67683</w:t>
      </w:r>
    </w:p>
    <w:p w14:paraId="27E9E055" w14:textId="77777777" w:rsidR="00A77B3E" w:rsidRDefault="0064291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24FDCCB" w14:textId="77777777" w:rsidR="00A77B3E" w:rsidRDefault="00A77B3E">
      <w:pPr>
        <w:spacing w:line="360" w:lineRule="auto"/>
        <w:jc w:val="both"/>
      </w:pPr>
    </w:p>
    <w:p w14:paraId="5CD62F43" w14:textId="77777777" w:rsidR="00A77B3E" w:rsidRDefault="0064291D">
      <w:pPr>
        <w:spacing w:line="360" w:lineRule="auto"/>
        <w:jc w:val="both"/>
      </w:pPr>
      <w:r>
        <w:rPr>
          <w:rFonts w:ascii="Book Antiqua" w:eastAsia="Book Antiqua" w:hAnsi="Book Antiqua" w:cs="Book Antiqua"/>
          <w:b/>
          <w:color w:val="000000"/>
        </w:rPr>
        <w:t>T-cell lymphoblastic lymphoma with extensive thrombi and cardiac thrombosis: A case report and review of literature</w:t>
      </w:r>
    </w:p>
    <w:p w14:paraId="1FDFFD2D" w14:textId="77777777" w:rsidR="00A77B3E" w:rsidRDefault="00A77B3E">
      <w:pPr>
        <w:spacing w:line="360" w:lineRule="auto"/>
        <w:jc w:val="both"/>
      </w:pPr>
    </w:p>
    <w:p w14:paraId="6F006709" w14:textId="77777777" w:rsidR="00A77B3E" w:rsidRDefault="005F63BB">
      <w:pPr>
        <w:spacing w:line="360" w:lineRule="auto"/>
        <w:jc w:val="both"/>
      </w:pPr>
      <w:r>
        <w:rPr>
          <w:rFonts w:ascii="Book Antiqua" w:eastAsia="Book Antiqua" w:hAnsi="Book Antiqua" w:cs="Book Antiqua"/>
          <w:color w:val="000000"/>
        </w:rPr>
        <w:t xml:space="preserve">Ma </w:t>
      </w:r>
      <w:r>
        <w:rPr>
          <w:rFonts w:ascii="Book Antiqua" w:hAnsi="Book Antiqua" w:cs="Book Antiqua" w:hint="eastAsia"/>
          <w:color w:val="000000"/>
          <w:lang w:eastAsia="zh-CN"/>
        </w:rPr>
        <w:t xml:space="preserve">YY </w:t>
      </w:r>
      <w:r w:rsidRPr="005F63B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4291D">
        <w:rPr>
          <w:rFonts w:ascii="Book Antiqua" w:eastAsia="Book Antiqua" w:hAnsi="Book Antiqua" w:cs="Book Antiqua"/>
          <w:color w:val="000000"/>
        </w:rPr>
        <w:t>T-LBL with extensive thrombi and cardiac thrombosis</w:t>
      </w:r>
    </w:p>
    <w:p w14:paraId="7D7DAD3E" w14:textId="77777777" w:rsidR="00A77B3E" w:rsidRDefault="00A77B3E">
      <w:pPr>
        <w:spacing w:line="360" w:lineRule="auto"/>
        <w:jc w:val="both"/>
      </w:pPr>
    </w:p>
    <w:p w14:paraId="596C0FCB" w14:textId="77777777" w:rsidR="00A77B3E" w:rsidRDefault="0064291D">
      <w:pPr>
        <w:spacing w:line="360" w:lineRule="auto"/>
        <w:jc w:val="both"/>
      </w:pPr>
      <w:r>
        <w:rPr>
          <w:rFonts w:ascii="Book Antiqua" w:eastAsia="Book Antiqua" w:hAnsi="Book Antiqua" w:cs="Book Antiqua"/>
          <w:color w:val="000000"/>
        </w:rPr>
        <w:t>Ying-Ying Ma, Quan-Chao Zhang, Xu Tan, Xi</w:t>
      </w:r>
      <w:r w:rsidR="005F63BB" w:rsidRPr="005F63BB">
        <w:rPr>
          <w:rFonts w:ascii="Book Antiqua" w:eastAsia="Book Antiqua" w:hAnsi="Book Antiqua" w:cs="Book Antiqua"/>
          <w:color w:val="000000"/>
        </w:rPr>
        <w:t xml:space="preserve"> </w:t>
      </w:r>
      <w:r w:rsidR="005F63BB">
        <w:rPr>
          <w:rFonts w:ascii="Book Antiqua" w:eastAsia="Book Antiqua" w:hAnsi="Book Antiqua" w:cs="Book Antiqua"/>
          <w:color w:val="000000"/>
        </w:rPr>
        <w:t>Zhang</w:t>
      </w:r>
      <w:r>
        <w:rPr>
          <w:rFonts w:ascii="Book Antiqua" w:eastAsia="Book Antiqua" w:hAnsi="Book Antiqua" w:cs="Book Antiqua"/>
          <w:color w:val="000000"/>
        </w:rPr>
        <w:t>, Cheng Zhang</w:t>
      </w:r>
    </w:p>
    <w:p w14:paraId="21A6CAB8" w14:textId="77777777" w:rsidR="00A77B3E" w:rsidRDefault="00A77B3E">
      <w:pPr>
        <w:spacing w:line="360" w:lineRule="auto"/>
        <w:jc w:val="both"/>
      </w:pPr>
    </w:p>
    <w:p w14:paraId="16BBC4DF" w14:textId="77777777" w:rsidR="00A77B3E" w:rsidRDefault="0064291D">
      <w:pPr>
        <w:spacing w:line="360" w:lineRule="auto"/>
        <w:jc w:val="both"/>
      </w:pPr>
      <w:r>
        <w:rPr>
          <w:rFonts w:ascii="Book Antiqua" w:eastAsia="Book Antiqua" w:hAnsi="Book Antiqua" w:cs="Book Antiqua"/>
          <w:b/>
          <w:bCs/>
          <w:color w:val="000000"/>
        </w:rPr>
        <w:t>Ying-Ying Ma, Xu Tan, Xi</w:t>
      </w:r>
      <w:r w:rsidR="005F63BB" w:rsidRPr="005F63BB">
        <w:rPr>
          <w:rFonts w:ascii="Book Antiqua" w:eastAsia="Book Antiqua" w:hAnsi="Book Antiqua" w:cs="Book Antiqua"/>
          <w:b/>
          <w:bCs/>
          <w:color w:val="000000"/>
        </w:rPr>
        <w:t xml:space="preserve"> </w:t>
      </w:r>
      <w:r w:rsidR="005F63BB">
        <w:rPr>
          <w:rFonts w:ascii="Book Antiqua" w:eastAsia="Book Antiqua" w:hAnsi="Book Antiqua" w:cs="Book Antiqua"/>
          <w:b/>
          <w:bCs/>
          <w:color w:val="000000"/>
        </w:rPr>
        <w:t>Zhang</w:t>
      </w:r>
      <w:r>
        <w:rPr>
          <w:rFonts w:ascii="Book Antiqua" w:eastAsia="Book Antiqua" w:hAnsi="Book Antiqua" w:cs="Book Antiqua"/>
          <w:b/>
          <w:bCs/>
          <w:color w:val="000000"/>
        </w:rPr>
        <w:t xml:space="preserve">, Cheng Zhang, </w:t>
      </w:r>
      <w:r>
        <w:rPr>
          <w:rFonts w:ascii="Book Antiqua" w:eastAsia="Book Antiqua" w:hAnsi="Book Antiqua" w:cs="Book Antiqua"/>
          <w:color w:val="000000"/>
        </w:rPr>
        <w:t>Department of Hematology, State Key Laboratory of Trauma, Burns and Combined Injury, Xinqiao Hospital of Army Medical University, Chongqing 400037, China</w:t>
      </w:r>
    </w:p>
    <w:p w14:paraId="3C7C5230" w14:textId="77777777" w:rsidR="00A77B3E" w:rsidRDefault="00A77B3E">
      <w:pPr>
        <w:spacing w:line="360" w:lineRule="auto"/>
        <w:jc w:val="both"/>
      </w:pPr>
    </w:p>
    <w:p w14:paraId="0869D79A" w14:textId="77777777" w:rsidR="00A77B3E" w:rsidRDefault="0064291D">
      <w:pPr>
        <w:spacing w:line="360" w:lineRule="auto"/>
        <w:jc w:val="both"/>
      </w:pPr>
      <w:r>
        <w:rPr>
          <w:rFonts w:ascii="Book Antiqua" w:eastAsia="Book Antiqua" w:hAnsi="Book Antiqua" w:cs="Book Antiqua"/>
          <w:b/>
          <w:bCs/>
          <w:color w:val="000000"/>
        </w:rPr>
        <w:t xml:space="preserve">Quan-Chao Zhang, </w:t>
      </w:r>
      <w:r>
        <w:rPr>
          <w:rFonts w:ascii="Book Antiqua" w:eastAsia="Book Antiqua" w:hAnsi="Book Antiqua" w:cs="Book Antiqua"/>
          <w:color w:val="000000"/>
        </w:rPr>
        <w:t>Department of Nephrology, The Key Laboratory for the Prevention and Treatment of Chronic Kidney Disease of Chongqing, Chongqing Clinical Research Center of Kidney and Urology Diseases, Xinqiao Hospital, Army Medical University (Third Military Medical University), Chongqing 400037, China</w:t>
      </w:r>
    </w:p>
    <w:p w14:paraId="5F80F274" w14:textId="77777777" w:rsidR="00A77B3E" w:rsidRDefault="00A77B3E">
      <w:pPr>
        <w:spacing w:line="360" w:lineRule="auto"/>
        <w:jc w:val="both"/>
      </w:pPr>
    </w:p>
    <w:p w14:paraId="70E23F3A" w14:textId="50C1E181" w:rsidR="00A77B3E" w:rsidRDefault="0064291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Ma </w:t>
      </w:r>
      <w:r w:rsidR="005F63BB">
        <w:rPr>
          <w:rFonts w:ascii="Book Antiqua" w:hAnsi="Book Antiqua" w:cs="Book Antiqua" w:hint="eastAsia"/>
          <w:color w:val="000000"/>
          <w:lang w:eastAsia="zh-CN"/>
        </w:rPr>
        <w:t xml:space="preserve">YY </w:t>
      </w:r>
      <w:r>
        <w:rPr>
          <w:rFonts w:ascii="Book Antiqua" w:eastAsia="Book Antiqua" w:hAnsi="Book Antiqua" w:cs="Book Antiqua"/>
          <w:color w:val="000000"/>
        </w:rPr>
        <w:t xml:space="preserve">and Zhang </w:t>
      </w:r>
      <w:r w:rsidR="005F63BB">
        <w:rPr>
          <w:rFonts w:ascii="Book Antiqua" w:hAnsi="Book Antiqua" w:cs="Book Antiqua" w:hint="eastAsia"/>
          <w:color w:val="000000"/>
          <w:lang w:eastAsia="zh-CN"/>
        </w:rPr>
        <w:t xml:space="preserve">QC </w:t>
      </w:r>
      <w:r>
        <w:rPr>
          <w:rFonts w:ascii="Book Antiqua" w:eastAsia="Book Antiqua" w:hAnsi="Book Antiqua" w:cs="Book Antiqua"/>
          <w:color w:val="000000"/>
        </w:rPr>
        <w:t xml:space="preserve">drafted the manuscript and </w:t>
      </w:r>
      <w:r w:rsidR="0045684D">
        <w:rPr>
          <w:rFonts w:ascii="Book Antiqua" w:eastAsia="Book Antiqua" w:hAnsi="Book Antiqua" w:cs="Book Antiqua"/>
          <w:color w:val="000000"/>
        </w:rPr>
        <w:t xml:space="preserve">prepared the </w:t>
      </w:r>
      <w:r>
        <w:rPr>
          <w:rFonts w:ascii="Book Antiqua" w:eastAsia="Book Antiqua" w:hAnsi="Book Antiqua" w:cs="Book Antiqua"/>
          <w:color w:val="000000"/>
        </w:rPr>
        <w:t>figures</w:t>
      </w:r>
      <w:r w:rsidR="005F63BB">
        <w:rPr>
          <w:rFonts w:ascii="Book Antiqua" w:hAnsi="Book Antiqua" w:cs="Book Antiqua" w:hint="eastAsia"/>
          <w:color w:val="000000"/>
          <w:lang w:eastAsia="zh-CN"/>
        </w:rPr>
        <w:t>;</w:t>
      </w:r>
      <w:r>
        <w:rPr>
          <w:rFonts w:ascii="Book Antiqua" w:eastAsia="Book Antiqua" w:hAnsi="Book Antiqua" w:cs="Book Antiqua"/>
          <w:color w:val="000000"/>
        </w:rPr>
        <w:t xml:space="preserve"> Zhang </w:t>
      </w:r>
      <w:r w:rsidR="005F63BB">
        <w:rPr>
          <w:rFonts w:ascii="Book Antiqua" w:hAnsi="Book Antiqua" w:cs="Book Antiqua" w:hint="eastAsia"/>
          <w:color w:val="000000"/>
          <w:lang w:eastAsia="zh-CN"/>
        </w:rPr>
        <w:t xml:space="preserve">C </w:t>
      </w:r>
      <w:r>
        <w:rPr>
          <w:rFonts w:ascii="Book Antiqua" w:eastAsia="Book Antiqua" w:hAnsi="Book Antiqua" w:cs="Book Antiqua"/>
          <w:color w:val="000000"/>
        </w:rPr>
        <w:t xml:space="preserve">and Zhang </w:t>
      </w:r>
      <w:r w:rsidR="005F63BB">
        <w:rPr>
          <w:rFonts w:ascii="Book Antiqua" w:hAnsi="Book Antiqua" w:cs="Book Antiqua" w:hint="eastAsia"/>
          <w:color w:val="000000"/>
          <w:lang w:eastAsia="zh-CN"/>
        </w:rPr>
        <w:t xml:space="preserve">X </w:t>
      </w:r>
      <w:r>
        <w:rPr>
          <w:rFonts w:ascii="Book Antiqua" w:eastAsia="Book Antiqua" w:hAnsi="Book Antiqua" w:cs="Book Antiqua"/>
          <w:color w:val="000000"/>
        </w:rPr>
        <w:t>develop</w:t>
      </w:r>
      <w:r w:rsidR="0045684D">
        <w:rPr>
          <w:rFonts w:ascii="Book Antiqua" w:eastAsia="Book Antiqua" w:hAnsi="Book Antiqua" w:cs="Book Antiqua"/>
          <w:color w:val="000000"/>
        </w:rPr>
        <w:t>ed the</w:t>
      </w:r>
      <w:r>
        <w:rPr>
          <w:rFonts w:ascii="Book Antiqua" w:eastAsia="Book Antiqua" w:hAnsi="Book Antiqua" w:cs="Book Antiqua"/>
          <w:color w:val="000000"/>
        </w:rPr>
        <w:t xml:space="preserve"> treatment regimens and reviewed the manuscript</w:t>
      </w:r>
      <w:r w:rsidR="005F63BB">
        <w:rPr>
          <w:rFonts w:ascii="Book Antiqua" w:hAnsi="Book Antiqua" w:cs="Book Antiqua" w:hint="eastAsia"/>
          <w:color w:val="000000"/>
          <w:lang w:eastAsia="zh-CN"/>
        </w:rPr>
        <w:t>;</w:t>
      </w:r>
      <w:r>
        <w:rPr>
          <w:rFonts w:ascii="Book Antiqua" w:eastAsia="Book Antiqua" w:hAnsi="Book Antiqua" w:cs="Book Antiqua"/>
          <w:color w:val="000000"/>
        </w:rPr>
        <w:t xml:space="preserve"> Zhang </w:t>
      </w:r>
      <w:r w:rsidR="005F63BB">
        <w:rPr>
          <w:rFonts w:ascii="Book Antiqua" w:hAnsi="Book Antiqua" w:cs="Book Antiqua" w:hint="eastAsia"/>
          <w:color w:val="000000"/>
          <w:lang w:eastAsia="zh-CN"/>
        </w:rPr>
        <w:t xml:space="preserve">X </w:t>
      </w:r>
      <w:r>
        <w:rPr>
          <w:rFonts w:ascii="Book Antiqua" w:eastAsia="Book Antiqua" w:hAnsi="Book Antiqua" w:cs="Book Antiqua"/>
          <w:color w:val="000000"/>
        </w:rPr>
        <w:t xml:space="preserve">aided in </w:t>
      </w:r>
      <w:r w:rsidR="0045684D">
        <w:rPr>
          <w:rFonts w:ascii="Book Antiqua" w:eastAsia="Book Antiqua" w:hAnsi="Book Antiqua" w:cs="Book Antiqua"/>
          <w:color w:val="000000"/>
        </w:rPr>
        <w:t xml:space="preserve">the </w:t>
      </w:r>
      <w:r>
        <w:rPr>
          <w:rFonts w:ascii="Book Antiqua" w:eastAsia="Book Antiqua" w:hAnsi="Book Antiqua" w:cs="Book Antiqua"/>
          <w:color w:val="000000"/>
        </w:rPr>
        <w:t>literature search and provided support in the literature discussion</w:t>
      </w:r>
      <w:r w:rsidR="005F63B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27DC0">
        <w:rPr>
          <w:rFonts w:ascii="Book Antiqua" w:hAnsi="Book Antiqua" w:cs="Book Antiqua"/>
          <w:color w:val="000000"/>
          <w:lang w:eastAsia="zh-CN"/>
        </w:rPr>
        <w:t>A</w:t>
      </w:r>
      <w:r>
        <w:rPr>
          <w:rFonts w:ascii="Book Antiqua" w:eastAsia="Book Antiqua" w:hAnsi="Book Antiqua" w:cs="Book Antiqua"/>
          <w:color w:val="000000"/>
        </w:rPr>
        <w:t>ll authors read and approved the final manuscript.</w:t>
      </w:r>
    </w:p>
    <w:p w14:paraId="32A09446" w14:textId="77777777" w:rsidR="00A77B3E" w:rsidRDefault="00A77B3E">
      <w:pPr>
        <w:spacing w:line="360" w:lineRule="auto"/>
        <w:jc w:val="both"/>
      </w:pPr>
    </w:p>
    <w:p w14:paraId="5565132D" w14:textId="77777777" w:rsidR="00A77B3E" w:rsidRDefault="0064291D">
      <w:pPr>
        <w:spacing w:line="360" w:lineRule="auto"/>
        <w:jc w:val="both"/>
      </w:pPr>
      <w:r>
        <w:rPr>
          <w:rFonts w:ascii="Book Antiqua" w:eastAsia="Book Antiqua" w:hAnsi="Book Antiqua" w:cs="Book Antiqua"/>
          <w:b/>
          <w:bCs/>
          <w:color w:val="000000"/>
        </w:rPr>
        <w:t xml:space="preserve">Corresponding author: Cheng Zhang, PhD, Doctor, </w:t>
      </w:r>
      <w:r>
        <w:rPr>
          <w:rFonts w:ascii="Book Antiqua" w:eastAsia="Book Antiqua" w:hAnsi="Book Antiqua" w:cs="Book Antiqua"/>
          <w:color w:val="000000"/>
        </w:rPr>
        <w:t>Department of Hematology, State Key Laboratory of Trauma, Burns and Combined Injury, Xinqiao Hospital of Army Medical University, No. 83 Xinqiaozheng Street, Shapingba District, Chongqing 400037, China. chzhang2014@163.com</w:t>
      </w:r>
    </w:p>
    <w:p w14:paraId="219D85B5" w14:textId="77777777" w:rsidR="00A77B3E" w:rsidRDefault="00A77B3E">
      <w:pPr>
        <w:spacing w:line="360" w:lineRule="auto"/>
        <w:jc w:val="both"/>
      </w:pPr>
    </w:p>
    <w:p w14:paraId="331F3ADC" w14:textId="77777777" w:rsidR="00A77B3E" w:rsidRDefault="0064291D">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April 29, 2021</w:t>
      </w:r>
    </w:p>
    <w:p w14:paraId="5021D60C" w14:textId="77777777" w:rsidR="00A77B3E" w:rsidRDefault="0064291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2021</w:t>
      </w:r>
    </w:p>
    <w:p w14:paraId="3D1D792E" w14:textId="71F9CF1A" w:rsidR="00A77B3E" w:rsidRDefault="0064291D">
      <w:pPr>
        <w:spacing w:line="360" w:lineRule="auto"/>
        <w:jc w:val="both"/>
      </w:pPr>
      <w:r>
        <w:rPr>
          <w:rFonts w:ascii="Book Antiqua" w:eastAsia="Book Antiqua" w:hAnsi="Book Antiqua" w:cs="Book Antiqua"/>
          <w:b/>
          <w:bCs/>
          <w:color w:val="000000"/>
        </w:rPr>
        <w:t xml:space="preserve">Accepted: </w:t>
      </w:r>
      <w:r w:rsidR="007B33A6" w:rsidRPr="007B33A6">
        <w:rPr>
          <w:rFonts w:ascii="Book Antiqua" w:eastAsia="Book Antiqua" w:hAnsi="Book Antiqua" w:cs="Book Antiqua"/>
          <w:color w:val="000000"/>
        </w:rPr>
        <w:t>September 10, 2021</w:t>
      </w:r>
    </w:p>
    <w:p w14:paraId="2EBEA5FD" w14:textId="77777777" w:rsidR="00A77B3E" w:rsidRDefault="0064291D">
      <w:pPr>
        <w:spacing w:line="360" w:lineRule="auto"/>
        <w:jc w:val="both"/>
      </w:pPr>
      <w:r>
        <w:rPr>
          <w:rFonts w:ascii="Book Antiqua" w:eastAsia="Book Antiqua" w:hAnsi="Book Antiqua" w:cs="Book Antiqua"/>
          <w:b/>
          <w:bCs/>
          <w:color w:val="000000"/>
        </w:rPr>
        <w:t xml:space="preserve">Published online: </w:t>
      </w:r>
    </w:p>
    <w:p w14:paraId="62F2B14D" w14:textId="77777777" w:rsidR="005F63BB" w:rsidRDefault="005F63BB">
      <w:pPr>
        <w:spacing w:line="360" w:lineRule="auto"/>
        <w:jc w:val="both"/>
        <w:rPr>
          <w:rFonts w:ascii="Book Antiqua" w:hAnsi="Book Antiqua" w:cs="Book Antiqua"/>
          <w:b/>
          <w:color w:val="000000"/>
          <w:lang w:eastAsia="zh-CN"/>
        </w:rPr>
      </w:pPr>
    </w:p>
    <w:p w14:paraId="1388C160" w14:textId="77777777" w:rsidR="005F63BB" w:rsidRDefault="005F63BB">
      <w:pPr>
        <w:spacing w:line="360" w:lineRule="auto"/>
        <w:jc w:val="both"/>
        <w:rPr>
          <w:rFonts w:ascii="Book Antiqua" w:hAnsi="Book Antiqua" w:cs="Book Antiqua"/>
          <w:b/>
          <w:color w:val="000000"/>
          <w:lang w:eastAsia="zh-CN"/>
        </w:rPr>
      </w:pPr>
    </w:p>
    <w:p w14:paraId="39F66488" w14:textId="77777777" w:rsidR="00127DC0" w:rsidRDefault="00127DC0">
      <w:pPr>
        <w:rPr>
          <w:rFonts w:ascii="Book Antiqua" w:eastAsia="Book Antiqua" w:hAnsi="Book Antiqua" w:cs="Book Antiqua"/>
          <w:b/>
          <w:color w:val="000000"/>
        </w:rPr>
      </w:pPr>
      <w:r>
        <w:rPr>
          <w:rFonts w:ascii="Book Antiqua" w:eastAsia="Book Antiqua" w:hAnsi="Book Antiqua" w:cs="Book Antiqua"/>
          <w:b/>
          <w:color w:val="000000"/>
        </w:rPr>
        <w:br w:type="page"/>
      </w:r>
    </w:p>
    <w:p w14:paraId="006F30A8" w14:textId="50ADE350" w:rsidR="00A77B3E" w:rsidRDefault="0064291D">
      <w:pPr>
        <w:spacing w:line="360" w:lineRule="auto"/>
        <w:jc w:val="both"/>
      </w:pPr>
      <w:r>
        <w:rPr>
          <w:rFonts w:ascii="Book Antiqua" w:eastAsia="Book Antiqua" w:hAnsi="Book Antiqua" w:cs="Book Antiqua"/>
          <w:b/>
          <w:color w:val="000000"/>
        </w:rPr>
        <w:lastRenderedPageBreak/>
        <w:t>Abstract</w:t>
      </w:r>
    </w:p>
    <w:p w14:paraId="44AA5A06" w14:textId="77777777" w:rsidR="00A77B3E" w:rsidRDefault="0064291D">
      <w:pPr>
        <w:spacing w:line="360" w:lineRule="auto"/>
        <w:jc w:val="both"/>
      </w:pPr>
      <w:r>
        <w:rPr>
          <w:rFonts w:ascii="Book Antiqua" w:eastAsia="Book Antiqua" w:hAnsi="Book Antiqua" w:cs="Book Antiqua"/>
          <w:color w:val="000000"/>
        </w:rPr>
        <w:t>BACKGROUND</w:t>
      </w:r>
    </w:p>
    <w:p w14:paraId="564C6C79" w14:textId="7BFCE831" w:rsidR="00A77B3E" w:rsidRDefault="0064291D">
      <w:pPr>
        <w:spacing w:line="360" w:lineRule="auto"/>
        <w:jc w:val="both"/>
      </w:pPr>
      <w:r>
        <w:rPr>
          <w:rFonts w:ascii="Book Antiqua" w:eastAsia="Book Antiqua" w:hAnsi="Book Antiqua" w:cs="Book Antiqua"/>
          <w:color w:val="000000"/>
        </w:rPr>
        <w:t>T-lymphoblastic lymphoma (T-LBL)</w:t>
      </w:r>
      <w:r w:rsidR="0045684D">
        <w:rPr>
          <w:rFonts w:ascii="Book Antiqua" w:eastAsia="Book Antiqua" w:hAnsi="Book Antiqua" w:cs="Book Antiqua"/>
          <w:color w:val="000000"/>
        </w:rPr>
        <w:t>,</w:t>
      </w:r>
      <w:r>
        <w:rPr>
          <w:rFonts w:ascii="Book Antiqua" w:eastAsia="Book Antiqua" w:hAnsi="Book Antiqua" w:cs="Book Antiqua"/>
          <w:color w:val="000000"/>
        </w:rPr>
        <w:t xml:space="preserve"> a neoplasm of immature T-cell precursors or lymphoblasts</w:t>
      </w:r>
      <w:r w:rsidR="0045684D">
        <w:rPr>
          <w:rFonts w:ascii="Book Antiqua" w:eastAsia="Book Antiqua" w:hAnsi="Book Antiqua" w:cs="Book Antiqua"/>
          <w:color w:val="000000"/>
        </w:rPr>
        <w:t>,</w:t>
      </w:r>
      <w:r>
        <w:rPr>
          <w:rFonts w:ascii="Book Antiqua" w:eastAsia="Book Antiqua" w:hAnsi="Book Antiqua" w:cs="Book Antiqua"/>
          <w:color w:val="000000"/>
        </w:rPr>
        <w:t xml:space="preserve"> is a clinically aggressive disease. In general, patients with T-LBL have a poor prognosis and often have high-risk clinical features, such as mediastinal masses, central nervous system infiltration, or other indications of high tumor burden</w:t>
      </w:r>
      <w:r w:rsidR="0045684D">
        <w:rPr>
          <w:rFonts w:ascii="Book Antiqua" w:eastAsia="Book Antiqua" w:hAnsi="Book Antiqua" w:cs="Book Antiqua"/>
          <w:color w:val="000000"/>
        </w:rPr>
        <w:t>; however,</w:t>
      </w:r>
      <w:r>
        <w:rPr>
          <w:rFonts w:ascii="Book Antiqua" w:eastAsia="Book Antiqua" w:hAnsi="Book Antiqua" w:cs="Book Antiqua"/>
          <w:color w:val="000000"/>
        </w:rPr>
        <w:t xml:space="preserve"> extensive thrombi are not common</w:t>
      </w:r>
      <w:r w:rsidRPr="00F028E6">
        <w:rPr>
          <w:rFonts w:ascii="Book Antiqua" w:eastAsia="Book Antiqua" w:hAnsi="Book Antiqua" w:cs="Book Antiqua"/>
          <w:bCs/>
          <w:color w:val="000000"/>
        </w:rPr>
        <w:t>.</w:t>
      </w:r>
    </w:p>
    <w:p w14:paraId="4CEA5086" w14:textId="77777777" w:rsidR="00A77B3E" w:rsidRDefault="00A77B3E">
      <w:pPr>
        <w:spacing w:line="360" w:lineRule="auto"/>
        <w:jc w:val="both"/>
      </w:pPr>
    </w:p>
    <w:p w14:paraId="541FF41A" w14:textId="77777777" w:rsidR="00A77B3E" w:rsidRDefault="0064291D">
      <w:pPr>
        <w:spacing w:line="360" w:lineRule="auto"/>
        <w:jc w:val="both"/>
      </w:pPr>
      <w:r>
        <w:rPr>
          <w:rFonts w:ascii="Book Antiqua" w:eastAsia="Book Antiqua" w:hAnsi="Book Antiqua" w:cs="Book Antiqua"/>
          <w:color w:val="000000"/>
        </w:rPr>
        <w:t>CASE SUMMARY</w:t>
      </w:r>
    </w:p>
    <w:p w14:paraId="68E477F6" w14:textId="2C14E005" w:rsidR="00A77B3E" w:rsidRDefault="0064291D">
      <w:pPr>
        <w:spacing w:line="360" w:lineRule="auto"/>
        <w:jc w:val="both"/>
      </w:pPr>
      <w:r>
        <w:rPr>
          <w:rFonts w:ascii="Book Antiqua" w:eastAsia="Book Antiqua" w:hAnsi="Book Antiqua" w:cs="Book Antiqua"/>
          <w:color w:val="000000"/>
        </w:rPr>
        <w:t>A 27-year-old woman presented to the Department of General Surgery with cervical lymph node enlargement accompanied by cough, wheezing</w:t>
      </w:r>
      <w:r w:rsidR="00D86D17">
        <w:rPr>
          <w:rFonts w:ascii="Book Antiqua" w:eastAsia="Book Antiqua" w:hAnsi="Book Antiqua" w:cs="Book Antiqua"/>
          <w:color w:val="000000"/>
        </w:rPr>
        <w:t>,</w:t>
      </w:r>
      <w:r>
        <w:rPr>
          <w:rFonts w:ascii="Book Antiqua" w:eastAsia="Book Antiqua" w:hAnsi="Book Antiqua" w:cs="Book Antiqua"/>
          <w:color w:val="000000"/>
        </w:rPr>
        <w:t xml:space="preserve"> and palpitation for </w:t>
      </w:r>
      <w:r w:rsidR="008F3BB2">
        <w:rPr>
          <w:rFonts w:ascii="Book Antiqua" w:eastAsia="Book Antiqua" w:hAnsi="Book Antiqua" w:cs="Book Antiqua"/>
          <w:color w:val="000000"/>
        </w:rPr>
        <w:t>3 mo</w:t>
      </w:r>
      <w:r>
        <w:rPr>
          <w:rFonts w:ascii="Book Antiqua" w:eastAsia="Book Antiqua" w:hAnsi="Book Antiqua" w:cs="Book Antiqua"/>
          <w:color w:val="000000"/>
        </w:rPr>
        <w:t>. A complete blood count showed a white blood cell count of 1.6</w:t>
      </w:r>
      <w:r w:rsidR="005F63B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F63BB">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Pr="005F63BB">
        <w:rPr>
          <w:rFonts w:ascii="Book Antiqua" w:eastAsia="Book Antiqua" w:hAnsi="Book Antiqua" w:cs="Book Antiqua"/>
          <w:color w:val="000000"/>
          <w:vertAlign w:val="superscript"/>
        </w:rPr>
        <w:t>9</w:t>
      </w:r>
      <w:r>
        <w:rPr>
          <w:rFonts w:ascii="Book Antiqua" w:eastAsia="Book Antiqua" w:hAnsi="Book Antiqua" w:cs="Book Antiqua"/>
          <w:color w:val="000000"/>
        </w:rPr>
        <w:t>/L, a hemoglobin concentration of 135 g/L, and a platelet count of 175</w:t>
      </w:r>
      <w:r w:rsidR="005F63BB">
        <w:rPr>
          <w:rFonts w:ascii="Book Antiqua" w:hAnsi="Book Antiqua" w:cs="Book Antiqua" w:hint="eastAsia"/>
          <w:color w:val="000000"/>
          <w:lang w:eastAsia="zh-CN"/>
        </w:rPr>
        <w:t xml:space="preserve"> </w:t>
      </w:r>
      <w:r w:rsidR="005F63BB">
        <w:rPr>
          <w:rFonts w:ascii="Book Antiqua" w:eastAsia="Book Antiqua" w:hAnsi="Book Antiqua" w:cs="Book Antiqua"/>
          <w:color w:val="000000"/>
        </w:rPr>
        <w:t>×</w:t>
      </w:r>
      <w:r w:rsidR="005F63BB">
        <w:rPr>
          <w:rFonts w:ascii="Book Antiqua" w:hAnsi="Book Antiqua" w:cs="Book Antiqua" w:hint="eastAsia"/>
          <w:color w:val="000000"/>
          <w:lang w:eastAsia="zh-CN"/>
        </w:rPr>
        <w:t xml:space="preserve"> </w:t>
      </w:r>
      <w:r w:rsidR="005F63BB">
        <w:rPr>
          <w:rFonts w:ascii="Book Antiqua" w:eastAsia="Book Antiqua" w:hAnsi="Book Antiqua" w:cs="Book Antiqua"/>
          <w:color w:val="000000"/>
        </w:rPr>
        <w:t>10</w:t>
      </w:r>
      <w:r w:rsidR="005F63BB" w:rsidRPr="005F63BB">
        <w:rPr>
          <w:rFonts w:ascii="Book Antiqua" w:eastAsia="Book Antiqua" w:hAnsi="Book Antiqua" w:cs="Book Antiqua"/>
          <w:color w:val="000000"/>
          <w:vertAlign w:val="superscript"/>
        </w:rPr>
        <w:t>9</w:t>
      </w:r>
      <w:r>
        <w:rPr>
          <w:rFonts w:ascii="Book Antiqua" w:eastAsia="Book Antiqua" w:hAnsi="Book Antiqua" w:cs="Book Antiqua"/>
          <w:color w:val="000000"/>
        </w:rPr>
        <w:t>/L. A biopsy sample of the lymph node mass indicated T-cell lymphoblastic lymphoma,</w:t>
      </w:r>
      <w:r>
        <w:rPr>
          <w:rFonts w:ascii="Book Antiqua" w:eastAsia="Book Antiqua" w:hAnsi="Book Antiqua" w:cs="Book Antiqua"/>
          <w:color w:val="000000"/>
          <w:szCs w:val="21"/>
        </w:rPr>
        <w:t xml:space="preserve"> </w:t>
      </w:r>
      <w:r>
        <w:rPr>
          <w:rFonts w:ascii="Book Antiqua" w:eastAsia="Book Antiqua" w:hAnsi="Book Antiqua" w:cs="Book Antiqua"/>
          <w:color w:val="000000"/>
        </w:rPr>
        <w:t>and the bone marrow immunophenotype indicated early T-cell precursor acute lymphoblastic leukemia (ETP-ALL). Abdominal and chest enhanced computed tomography showed thrombi in the superior vena cava, inferior vena cava, right hepatic vein, azygos vein, and right atrium. The ultrasonic cardiogram showed a thrombus in the right atrium of 5.23 cm × 4.21 cm. The patient was first treated with low-dose dexamethasone and low-molecular-weight heparin followed by 2 cycles of chemotherapy. Then, the ultrasonic cardiogram showed that thrombus in the right atrium had disappeared and the patient had achieved complete cytological remission. The maintenance therapy of the patient included chidamide 30 mg/wk, and she survived for 6 mo.</w:t>
      </w:r>
    </w:p>
    <w:p w14:paraId="1FDB1580" w14:textId="77777777" w:rsidR="00A77B3E" w:rsidRDefault="00A77B3E">
      <w:pPr>
        <w:spacing w:line="360" w:lineRule="auto"/>
        <w:jc w:val="both"/>
      </w:pPr>
    </w:p>
    <w:p w14:paraId="32D49004" w14:textId="77777777" w:rsidR="00A77B3E" w:rsidRDefault="0064291D">
      <w:pPr>
        <w:spacing w:line="360" w:lineRule="auto"/>
        <w:jc w:val="both"/>
      </w:pPr>
      <w:r>
        <w:rPr>
          <w:rFonts w:ascii="Book Antiqua" w:eastAsia="Book Antiqua" w:hAnsi="Book Antiqua" w:cs="Book Antiqua"/>
          <w:color w:val="000000"/>
        </w:rPr>
        <w:t>CONCLUSION</w:t>
      </w:r>
    </w:p>
    <w:p w14:paraId="1FA5ABFE" w14:textId="77777777" w:rsidR="00A77B3E" w:rsidRDefault="0064291D">
      <w:pPr>
        <w:spacing w:line="360" w:lineRule="auto"/>
        <w:jc w:val="both"/>
      </w:pPr>
      <w:r>
        <w:rPr>
          <w:rFonts w:ascii="Book Antiqua" w:eastAsia="Book Antiqua" w:hAnsi="Book Antiqua" w:cs="Book Antiqua"/>
          <w:color w:val="000000"/>
        </w:rPr>
        <w:t xml:space="preserve">The incidence of venous thromboembolism is high in lymphoma; however, extensive thrombi with heart thrombosis is rare. Chemotherapy is the major method of treatment for lymphoma with thrombosis. We successfully treated a patient with </w:t>
      </w:r>
      <w:r w:rsidR="005F63BB">
        <w:rPr>
          <w:rFonts w:ascii="Book Antiqua" w:eastAsia="Book Antiqua" w:hAnsi="Book Antiqua" w:cs="Book Antiqua"/>
          <w:color w:val="000000"/>
        </w:rPr>
        <w:t>T-LBL</w:t>
      </w:r>
      <w:r>
        <w:rPr>
          <w:rFonts w:ascii="Book Antiqua" w:eastAsia="Book Antiqua" w:hAnsi="Book Antiqua" w:cs="Book Antiqua"/>
          <w:color w:val="000000"/>
        </w:rPr>
        <w:t xml:space="preserve"> complicated by extensive thrombi, including a large right atrial thrombus, with combined </w:t>
      </w:r>
      <w:r>
        <w:rPr>
          <w:rFonts w:ascii="Book Antiqua" w:eastAsia="Book Antiqua" w:hAnsi="Book Antiqua" w:cs="Book Antiqua"/>
          <w:color w:val="000000"/>
        </w:rPr>
        <w:lastRenderedPageBreak/>
        <w:t>chemotherapy containing liposomal doxorubicin, and the patient achieved complete remission. Maintenance therapy with chidamide was also effective.</w:t>
      </w:r>
    </w:p>
    <w:p w14:paraId="31C3EE24" w14:textId="77777777" w:rsidR="00A77B3E" w:rsidRDefault="00A77B3E">
      <w:pPr>
        <w:spacing w:line="360" w:lineRule="auto"/>
        <w:jc w:val="both"/>
      </w:pPr>
    </w:p>
    <w:p w14:paraId="44939DC4" w14:textId="77777777" w:rsidR="00A77B3E" w:rsidRDefault="0064291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T-lymphoblastic lymphoma; Thrombus; Cardiac thrombosis; Chemotherapy; Case report</w:t>
      </w:r>
    </w:p>
    <w:p w14:paraId="6E183501" w14:textId="77777777" w:rsidR="00A77B3E" w:rsidRDefault="00A77B3E">
      <w:pPr>
        <w:spacing w:line="360" w:lineRule="auto"/>
        <w:jc w:val="both"/>
      </w:pPr>
    </w:p>
    <w:p w14:paraId="31B6482C" w14:textId="77777777" w:rsidR="00A77B3E" w:rsidRDefault="0064291D">
      <w:pPr>
        <w:spacing w:line="360" w:lineRule="auto"/>
        <w:jc w:val="both"/>
      </w:pPr>
      <w:r>
        <w:rPr>
          <w:rFonts w:ascii="Book Antiqua" w:eastAsia="Book Antiqua" w:hAnsi="Book Antiqua" w:cs="Book Antiqua"/>
          <w:color w:val="000000"/>
        </w:rPr>
        <w:t xml:space="preserve">Ma YY, Zhang QC, Tan X, Xi Z, Zhang C. T-cell lymphoblastic lymphoma with extensive thrombi and cardiac thrombosis: A case report and review of literature .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8FB8D89" w14:textId="77777777" w:rsidR="00A77B3E" w:rsidRDefault="00A77B3E">
      <w:pPr>
        <w:spacing w:line="360" w:lineRule="auto"/>
        <w:jc w:val="both"/>
      </w:pPr>
    </w:p>
    <w:p w14:paraId="25719A89" w14:textId="6A9BEC53" w:rsidR="00A77B3E" w:rsidRDefault="0064291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T-lymphoblastic lymphoma (T-LBL)</w:t>
      </w:r>
      <w:r w:rsidR="00D86D17">
        <w:rPr>
          <w:rFonts w:ascii="Book Antiqua" w:eastAsia="Book Antiqua" w:hAnsi="Book Antiqua" w:cs="Book Antiqua"/>
          <w:color w:val="000000"/>
        </w:rPr>
        <w:t>,</w:t>
      </w:r>
      <w:r>
        <w:rPr>
          <w:rFonts w:ascii="Book Antiqua" w:eastAsia="Book Antiqua" w:hAnsi="Book Antiqua" w:cs="Book Antiqua"/>
          <w:color w:val="000000"/>
        </w:rPr>
        <w:t xml:space="preserve"> a neoplasm of immature T-cell precursors or lymphoblasts</w:t>
      </w:r>
      <w:r w:rsidR="00D86D17">
        <w:rPr>
          <w:rFonts w:ascii="Book Antiqua" w:eastAsia="Book Antiqua" w:hAnsi="Book Antiqua" w:cs="Book Antiqua"/>
          <w:color w:val="000000"/>
        </w:rPr>
        <w:t>,</w:t>
      </w:r>
      <w:r>
        <w:rPr>
          <w:rFonts w:ascii="Book Antiqua" w:eastAsia="Book Antiqua" w:hAnsi="Book Antiqua" w:cs="Book Antiqua"/>
          <w:color w:val="000000"/>
        </w:rPr>
        <w:t xml:space="preserve"> is a clinically aggressive disease. We present herein, a rare case of T-cell lymphoblastic lymphoma with extensive thrombi and cardiac thrombosis. This case highlights the ultimate importance of monitor</w:t>
      </w:r>
      <w:r w:rsidR="00D86D17">
        <w:rPr>
          <w:rFonts w:ascii="Book Antiqua" w:eastAsia="Book Antiqua" w:hAnsi="Book Antiqua" w:cs="Book Antiqua"/>
          <w:color w:val="000000"/>
        </w:rPr>
        <w:t>ing</w:t>
      </w:r>
      <w:r>
        <w:rPr>
          <w:rFonts w:ascii="Book Antiqua" w:eastAsia="Book Antiqua" w:hAnsi="Book Antiqua" w:cs="Book Antiqua"/>
          <w:color w:val="000000"/>
        </w:rPr>
        <w:t xml:space="preserve"> change</w:t>
      </w:r>
      <w:r w:rsidR="00D86D17">
        <w:rPr>
          <w:rFonts w:ascii="Book Antiqua" w:eastAsia="Book Antiqua" w:hAnsi="Book Antiqua" w:cs="Book Antiqua"/>
          <w:color w:val="000000"/>
        </w:rPr>
        <w:t>s</w:t>
      </w:r>
      <w:r>
        <w:rPr>
          <w:rFonts w:ascii="Book Antiqua" w:eastAsia="Book Antiqua" w:hAnsi="Book Antiqua" w:cs="Book Antiqua"/>
          <w:color w:val="000000"/>
        </w:rPr>
        <w:t xml:space="preserve"> </w:t>
      </w:r>
      <w:r w:rsidR="00D86D17">
        <w:rPr>
          <w:rFonts w:ascii="Book Antiqua" w:eastAsia="Book Antiqua" w:hAnsi="Book Antiqua" w:cs="Book Antiqua"/>
          <w:color w:val="000000"/>
        </w:rPr>
        <w:t xml:space="preserve">in </w:t>
      </w:r>
      <w:r>
        <w:rPr>
          <w:rFonts w:ascii="Book Antiqua" w:eastAsia="Book Antiqua" w:hAnsi="Book Antiqua" w:cs="Book Antiqua"/>
          <w:color w:val="000000"/>
        </w:rPr>
        <w:t xml:space="preserve">embolus size and whether the embolus falls off during the treatment to avoid potentially serious </w:t>
      </w:r>
      <w:r w:rsidR="00D86D17">
        <w:rPr>
          <w:rFonts w:ascii="Book Antiqua" w:eastAsia="Book Antiqua" w:hAnsi="Book Antiqua" w:cs="Book Antiqua"/>
          <w:color w:val="000000"/>
        </w:rPr>
        <w:t>multi</w:t>
      </w:r>
      <w:r>
        <w:rPr>
          <w:rFonts w:ascii="Book Antiqua" w:eastAsia="Book Antiqua" w:hAnsi="Book Antiqua" w:cs="Book Antiqua"/>
          <w:color w:val="000000"/>
        </w:rPr>
        <w:t>-</w:t>
      </w:r>
      <w:r w:rsidR="00D86D17">
        <w:rPr>
          <w:rFonts w:ascii="Book Antiqua" w:eastAsia="Book Antiqua" w:hAnsi="Book Antiqua" w:cs="Book Antiqua"/>
          <w:color w:val="000000"/>
        </w:rPr>
        <w:t xml:space="preserve">organ </w:t>
      </w:r>
      <w:r>
        <w:rPr>
          <w:rFonts w:ascii="Book Antiqua" w:eastAsia="Book Antiqua" w:hAnsi="Book Antiqua" w:cs="Book Antiqua"/>
          <w:color w:val="000000"/>
        </w:rPr>
        <w:t xml:space="preserve">thrombosis complications. In addition, this case also confirmed that </w:t>
      </w:r>
      <w:r w:rsidR="00990DE8">
        <w:rPr>
          <w:rFonts w:ascii="Book Antiqua" w:hAnsi="Book Antiqua" w:cs="Book Antiqua" w:hint="eastAsia"/>
          <w:color w:val="000000"/>
          <w:lang w:eastAsia="zh-CN"/>
        </w:rPr>
        <w:t>p</w:t>
      </w:r>
      <w:r>
        <w:rPr>
          <w:rFonts w:ascii="Book Antiqua" w:eastAsia="Book Antiqua" w:hAnsi="Book Antiqua" w:cs="Book Antiqua"/>
          <w:color w:val="000000"/>
        </w:rPr>
        <w:t>egylated liposomal doxorubicin</w:t>
      </w:r>
      <w:r w:rsidR="005F63B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5F63BB">
        <w:rPr>
          <w:rFonts w:ascii="Book Antiqua" w:hAnsi="Book Antiqua" w:cs="Book Antiqua" w:hint="eastAsia"/>
          <w:color w:val="000000"/>
          <w:lang w:eastAsia="zh-CN"/>
        </w:rPr>
        <w:t>c</w:t>
      </w:r>
      <w:r>
        <w:rPr>
          <w:rFonts w:ascii="Book Antiqua" w:eastAsia="Book Antiqua" w:hAnsi="Book Antiqua" w:cs="Book Antiqua"/>
          <w:color w:val="000000"/>
        </w:rPr>
        <w:t xml:space="preserve">hidamide are safe and effective in the treatment of </w:t>
      </w:r>
      <w:r w:rsidR="005F63BB">
        <w:rPr>
          <w:rFonts w:ascii="Book Antiqua" w:eastAsia="Book Antiqua" w:hAnsi="Book Antiqua" w:cs="Book Antiqua"/>
          <w:color w:val="000000"/>
        </w:rPr>
        <w:t>T-LBL</w:t>
      </w:r>
      <w:r>
        <w:rPr>
          <w:rFonts w:ascii="Book Antiqua" w:eastAsia="Book Antiqua" w:hAnsi="Book Antiqua" w:cs="Book Antiqua"/>
          <w:color w:val="000000"/>
        </w:rPr>
        <w:t>/</w:t>
      </w:r>
      <w:r w:rsidR="005F63BB">
        <w:rPr>
          <w:rFonts w:ascii="Book Antiqua" w:hAnsi="Book Antiqua" w:cs="Book Antiqua" w:hint="eastAsia"/>
          <w:color w:val="000000"/>
          <w:lang w:eastAsia="zh-CN"/>
        </w:rPr>
        <w:t>l</w:t>
      </w:r>
      <w:r>
        <w:rPr>
          <w:rFonts w:ascii="Book Antiqua" w:eastAsia="Book Antiqua" w:hAnsi="Book Antiqua" w:cs="Book Antiqua"/>
          <w:color w:val="000000"/>
        </w:rPr>
        <w:t>eukemia.</w:t>
      </w:r>
    </w:p>
    <w:p w14:paraId="1242447A" w14:textId="2A20E541" w:rsidR="00990DE8" w:rsidRDefault="00990DE8">
      <w:r>
        <w:br w:type="page"/>
      </w:r>
    </w:p>
    <w:p w14:paraId="1349B378" w14:textId="77777777" w:rsidR="00A77B3E" w:rsidRDefault="0064291D">
      <w:pPr>
        <w:spacing w:line="360" w:lineRule="auto"/>
        <w:jc w:val="both"/>
      </w:pPr>
      <w:r>
        <w:rPr>
          <w:rFonts w:ascii="Book Antiqua" w:eastAsia="Book Antiqua" w:hAnsi="Book Antiqua" w:cs="Book Antiqua"/>
          <w:b/>
          <w:caps/>
          <w:color w:val="000000"/>
          <w:u w:val="single"/>
        </w:rPr>
        <w:lastRenderedPageBreak/>
        <w:t>INTRODUCTION</w:t>
      </w:r>
    </w:p>
    <w:p w14:paraId="0D76D073" w14:textId="3080845A" w:rsidR="00A77B3E" w:rsidRDefault="0064291D">
      <w:pPr>
        <w:spacing w:line="360" w:lineRule="auto"/>
        <w:jc w:val="both"/>
      </w:pPr>
      <w:r>
        <w:rPr>
          <w:rFonts w:ascii="Book Antiqua" w:eastAsia="Book Antiqua" w:hAnsi="Book Antiqua" w:cs="Book Antiqua"/>
          <w:color w:val="000000"/>
        </w:rPr>
        <w:t>T-lymphoblastic lymphoma (T-LBL) is a rare and aggressive precursor T-cell tumor that can affect the bone marrow (BM) or blood or present as a tissue-based mass involving the thymus, lymph nodes</w:t>
      </w:r>
      <w:r w:rsidR="00D86D17">
        <w:rPr>
          <w:rFonts w:ascii="Book Antiqua" w:eastAsia="Book Antiqua" w:hAnsi="Book Antiqua" w:cs="Book Antiqua"/>
          <w:color w:val="000000"/>
        </w:rPr>
        <w:t>,</w:t>
      </w:r>
      <w:r>
        <w:rPr>
          <w:rFonts w:ascii="Book Antiqua" w:eastAsia="Book Antiqua" w:hAnsi="Book Antiqua" w:cs="Book Antiqua"/>
          <w:color w:val="000000"/>
        </w:rPr>
        <w:t xml:space="preserve"> or extranodal sites</w:t>
      </w:r>
      <w:r w:rsidR="00D86D17">
        <w:rPr>
          <w:rFonts w:ascii="Book Antiqua" w:eastAsia="Book Antiqua" w:hAnsi="Book Antiqua" w:cs="Book Antiqua"/>
          <w:color w:val="000000"/>
        </w:rPr>
        <w:t>.</w:t>
      </w:r>
      <w:r>
        <w:rPr>
          <w:rFonts w:ascii="Book Antiqua" w:eastAsia="Book Antiqua" w:hAnsi="Book Antiqua" w:cs="Book Antiqua"/>
          <w:color w:val="000000"/>
        </w:rPr>
        <w:t xml:space="preserve"> T-LBL mainly occurs in adolescents and young adults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etiology of T-LBL is still unclear and may be caused by biological, physical</w:t>
      </w:r>
      <w:r w:rsidR="00D86D17">
        <w:rPr>
          <w:rFonts w:ascii="Book Antiqua" w:eastAsia="Book Antiqua" w:hAnsi="Book Antiqua" w:cs="Book Antiqua"/>
          <w:color w:val="000000"/>
        </w:rPr>
        <w:t>,</w:t>
      </w:r>
      <w:r>
        <w:rPr>
          <w:rFonts w:ascii="Book Antiqua" w:eastAsia="Book Antiqua" w:hAnsi="Book Antiqua" w:cs="Book Antiqua"/>
          <w:color w:val="000000"/>
        </w:rPr>
        <w:t xml:space="preserve"> and chemical factors, and changes in molecular genetics may also be related to its occurrence.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At present, there is no standard treatment for T-LBL; however, </w:t>
      </w:r>
      <w:r w:rsidRPr="00B655C7">
        <w:rPr>
          <w:rFonts w:ascii="Book Antiqua" w:eastAsia="Book Antiqua" w:hAnsi="Book Antiqua" w:cs="Book Antiqua"/>
          <w:color w:val="FF0000"/>
        </w:rPr>
        <w:t>CHOP</w:t>
      </w:r>
      <w:r w:rsidR="0001108A" w:rsidRPr="00B655C7">
        <w:rPr>
          <w:rFonts w:ascii="Book Antiqua" w:eastAsia="Book Antiqua" w:hAnsi="Book Antiqua" w:cs="Book Antiqua"/>
          <w:color w:val="FF0000"/>
        </w:rPr>
        <w:t>(</w:t>
      </w:r>
      <w:r w:rsidR="006F0996" w:rsidRPr="00B655C7">
        <w:rPr>
          <w:rFonts w:ascii="Book Antiqua" w:eastAsia="Book Antiqua" w:hAnsi="Book Antiqua" w:cs="Book Antiqua"/>
          <w:color w:val="FF0000"/>
        </w:rPr>
        <w:t>a</w:t>
      </w:r>
      <w:r w:rsidR="0001108A" w:rsidRPr="00B655C7">
        <w:rPr>
          <w:rFonts w:ascii="Book Antiqua" w:eastAsia="Book Antiqua" w:hAnsi="Book Antiqua" w:cs="Book Antiqua"/>
          <w:color w:val="FF0000"/>
        </w:rPr>
        <w:t>driamycin,</w:t>
      </w:r>
      <w:r w:rsidR="0001108A" w:rsidRPr="00B655C7">
        <w:rPr>
          <w:color w:val="FF0000"/>
        </w:rPr>
        <w:t xml:space="preserve"> </w:t>
      </w:r>
      <w:r w:rsidR="0001108A" w:rsidRPr="00B655C7">
        <w:rPr>
          <w:rFonts w:ascii="Book Antiqua" w:eastAsia="Book Antiqua" w:hAnsi="Book Antiqua" w:cs="Book Antiqua"/>
          <w:color w:val="FF0000"/>
        </w:rPr>
        <w:t>cyclophosphamide,</w:t>
      </w:r>
      <w:r w:rsidR="006F0996" w:rsidRPr="00B655C7">
        <w:rPr>
          <w:color w:val="FF0000"/>
        </w:rPr>
        <w:t xml:space="preserve"> </w:t>
      </w:r>
      <w:r w:rsidR="006F0996" w:rsidRPr="00B655C7">
        <w:rPr>
          <w:rFonts w:ascii="Book Antiqua" w:eastAsia="Book Antiqua" w:hAnsi="Book Antiqua" w:cs="Book Antiqua"/>
          <w:color w:val="FF0000"/>
        </w:rPr>
        <w:t>vincristine, prednisone</w:t>
      </w:r>
      <w:r w:rsidR="0001108A" w:rsidRPr="00B655C7">
        <w:rPr>
          <w:rFonts w:ascii="Book Antiqua" w:eastAsia="Book Antiqua" w:hAnsi="Book Antiqua" w:cs="Book Antiqua"/>
          <w:color w:val="FF0000"/>
        </w:rPr>
        <w:t>)</w:t>
      </w:r>
      <w:r w:rsidRPr="00B655C7">
        <w:rPr>
          <w:rFonts w:ascii="Book Antiqua" w:eastAsia="Book Antiqua" w:hAnsi="Book Antiqua" w:cs="Book Antiqua"/>
          <w:color w:val="FF0000"/>
        </w:rPr>
        <w:t>, hyper-CVAD</w:t>
      </w:r>
      <w:r w:rsidR="006F0996" w:rsidRPr="00B655C7">
        <w:rPr>
          <w:rFonts w:ascii="Book Antiqua" w:eastAsia="Book Antiqua" w:hAnsi="Book Antiqua" w:cs="Book Antiqua"/>
          <w:color w:val="FF0000"/>
        </w:rPr>
        <w:t>(methotrexate,</w:t>
      </w:r>
      <w:r w:rsidR="006F0996" w:rsidRPr="00B655C7">
        <w:rPr>
          <w:color w:val="FF0000"/>
        </w:rPr>
        <w:t xml:space="preserve"> </w:t>
      </w:r>
      <w:r w:rsidR="006F0996" w:rsidRPr="00B655C7">
        <w:rPr>
          <w:rFonts w:ascii="Arial" w:hAnsi="Arial" w:cs="Arial"/>
          <w:color w:val="FF0000"/>
          <w:sz w:val="21"/>
          <w:szCs w:val="21"/>
          <w:shd w:val="clear" w:color="auto" w:fill="F9F9F9"/>
        </w:rPr>
        <w:t>cytarabine</w:t>
      </w:r>
      <w:r w:rsidR="006F0996" w:rsidRPr="00B655C7">
        <w:rPr>
          <w:rFonts w:ascii="Book Antiqua" w:eastAsia="Book Antiqua" w:hAnsi="Book Antiqua" w:cs="Book Antiqua"/>
          <w:color w:val="FF0000"/>
        </w:rPr>
        <w:t>, prednisone)</w:t>
      </w:r>
      <w:r w:rsidR="005D6AB6">
        <w:rPr>
          <w:rFonts w:ascii="Book Antiqua" w:eastAsia="Book Antiqua" w:hAnsi="Book Antiqua" w:cs="Book Antiqua"/>
          <w:color w:val="000000"/>
        </w:rPr>
        <w:t>,</w:t>
      </w:r>
      <w:r>
        <w:rPr>
          <w:rFonts w:ascii="Book Antiqua" w:eastAsia="Book Antiqua" w:hAnsi="Book Antiqua" w:cs="Book Antiqua"/>
          <w:color w:val="000000"/>
        </w:rPr>
        <w:t xml:space="preserve"> or chemotherapy regimens for childhood acute lymphoblastic leukemia are commonly used in the clinic</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application of autologous hematopoietic stem cell transplant</w:t>
      </w:r>
      <w:r w:rsidR="005F63BB">
        <w:rPr>
          <w:rFonts w:ascii="Book Antiqua" w:hAnsi="Book Antiqua" w:cs="Book Antiqua" w:hint="eastAsia"/>
          <w:color w:val="000000"/>
          <w:lang w:eastAsia="zh-CN"/>
        </w:rPr>
        <w:t>ation</w:t>
      </w:r>
      <w:r>
        <w:rPr>
          <w:rFonts w:ascii="Book Antiqua" w:eastAsia="Book Antiqua" w:hAnsi="Book Antiqua" w:cs="Book Antiqua"/>
          <w:color w:val="000000"/>
        </w:rPr>
        <w:t xml:space="preserve"> (auto-HSCT) or allogeneic </w:t>
      </w:r>
      <w:r w:rsidR="005F63BB">
        <w:rPr>
          <w:rFonts w:ascii="Book Antiqua" w:eastAsia="Book Antiqua" w:hAnsi="Book Antiqua" w:cs="Book Antiqua"/>
          <w:color w:val="000000"/>
        </w:rPr>
        <w:t>HSCT</w:t>
      </w:r>
      <w:r>
        <w:rPr>
          <w:rFonts w:ascii="Book Antiqua" w:eastAsia="Book Antiqua" w:hAnsi="Book Antiqua" w:cs="Book Antiqua"/>
          <w:color w:val="000000"/>
        </w:rPr>
        <w:t xml:space="preserve"> (allo-H</w:t>
      </w:r>
      <w:r>
        <w:rPr>
          <w:rFonts w:ascii="Book Antiqua" w:eastAsia="Book Antiqua" w:hAnsi="Book Antiqua" w:cs="Book Antiqua"/>
          <w:color w:val="000000"/>
          <w:szCs w:val="21"/>
        </w:rPr>
        <w:t xml:space="preserve">SCT) </w:t>
      </w:r>
      <w:r>
        <w:rPr>
          <w:rFonts w:ascii="Book Antiqua" w:eastAsia="Book Antiqua" w:hAnsi="Book Antiqua" w:cs="Book Antiqua"/>
          <w:color w:val="000000"/>
        </w:rPr>
        <w:t>in the treatment of T-LBL patients is still controversial</w:t>
      </w:r>
      <w:r w:rsidR="005F63B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222774B1" w14:textId="77777777" w:rsidR="00A77B3E" w:rsidRDefault="00A77B3E">
      <w:pPr>
        <w:spacing w:line="360" w:lineRule="auto"/>
        <w:jc w:val="both"/>
      </w:pPr>
    </w:p>
    <w:p w14:paraId="5EB46485" w14:textId="77777777" w:rsidR="00A77B3E" w:rsidRDefault="0064291D">
      <w:pPr>
        <w:spacing w:line="360" w:lineRule="auto"/>
        <w:jc w:val="both"/>
      </w:pPr>
      <w:r>
        <w:rPr>
          <w:rFonts w:ascii="Book Antiqua" w:eastAsia="Book Antiqua" w:hAnsi="Book Antiqua" w:cs="Book Antiqua"/>
          <w:b/>
          <w:caps/>
          <w:color w:val="000000"/>
          <w:u w:val="single"/>
        </w:rPr>
        <w:t>CASE PRESENTATION</w:t>
      </w:r>
    </w:p>
    <w:p w14:paraId="49812153" w14:textId="77777777" w:rsidR="00A77B3E" w:rsidRDefault="0064291D">
      <w:pPr>
        <w:spacing w:line="360" w:lineRule="auto"/>
        <w:jc w:val="both"/>
      </w:pPr>
      <w:r>
        <w:rPr>
          <w:rFonts w:ascii="Book Antiqua" w:eastAsia="Book Antiqua" w:hAnsi="Book Antiqua" w:cs="Book Antiqua"/>
          <w:b/>
          <w:i/>
          <w:color w:val="000000"/>
        </w:rPr>
        <w:t>Chief complaints</w:t>
      </w:r>
    </w:p>
    <w:p w14:paraId="79E85347" w14:textId="5F92930B" w:rsidR="00A77B3E" w:rsidRPr="005F63BB" w:rsidRDefault="0064291D">
      <w:pPr>
        <w:spacing w:line="360" w:lineRule="auto"/>
        <w:jc w:val="both"/>
        <w:rPr>
          <w:lang w:eastAsia="zh-CN"/>
        </w:rPr>
      </w:pPr>
      <w:r>
        <w:rPr>
          <w:rFonts w:ascii="Book Antiqua" w:eastAsia="Book Antiqua" w:hAnsi="Book Antiqua" w:cs="Book Antiqua"/>
          <w:color w:val="000000"/>
        </w:rPr>
        <w:t xml:space="preserve">The patient was a 27-year-old female who, </w:t>
      </w:r>
      <w:r w:rsidR="008F3BB2">
        <w:rPr>
          <w:rFonts w:ascii="Book Antiqua" w:eastAsia="Book Antiqua" w:hAnsi="Book Antiqua" w:cs="Book Antiqua"/>
          <w:color w:val="000000"/>
        </w:rPr>
        <w:t>1 mo</w:t>
      </w:r>
      <w:r>
        <w:rPr>
          <w:rFonts w:ascii="Book Antiqua" w:eastAsia="Book Antiqua" w:hAnsi="Book Antiqua" w:cs="Book Antiqua"/>
          <w:color w:val="000000"/>
        </w:rPr>
        <w:t xml:space="preserve"> after giving birth, was admitted to the hospital because of cervical lymph node enlargement accompanied by cough, wheezing</w:t>
      </w:r>
      <w:r w:rsidR="005D6AB6">
        <w:rPr>
          <w:rFonts w:ascii="Book Antiqua" w:eastAsia="Book Antiqua" w:hAnsi="Book Antiqua" w:cs="Book Antiqua"/>
          <w:color w:val="000000"/>
        </w:rPr>
        <w:t>,</w:t>
      </w:r>
      <w:r>
        <w:rPr>
          <w:rFonts w:ascii="Book Antiqua" w:eastAsia="Book Antiqua" w:hAnsi="Book Antiqua" w:cs="Book Antiqua"/>
          <w:color w:val="000000"/>
        </w:rPr>
        <w:t xml:space="preserve"> and palpitation for </w:t>
      </w:r>
      <w:r w:rsidR="008F3BB2">
        <w:rPr>
          <w:rFonts w:ascii="Book Antiqua" w:eastAsia="Book Antiqua" w:hAnsi="Book Antiqua" w:cs="Book Antiqua"/>
          <w:color w:val="000000"/>
        </w:rPr>
        <w:t>3 mo</w:t>
      </w:r>
      <w:r w:rsidR="005F63BB">
        <w:rPr>
          <w:rFonts w:ascii="Book Antiqua" w:hAnsi="Book Antiqua" w:cs="Book Antiqua" w:hint="eastAsia"/>
          <w:color w:val="000000"/>
          <w:lang w:eastAsia="zh-CN"/>
        </w:rPr>
        <w:t>.</w:t>
      </w:r>
    </w:p>
    <w:p w14:paraId="60CFBABC" w14:textId="77777777" w:rsidR="00A77B3E" w:rsidRDefault="00A77B3E">
      <w:pPr>
        <w:spacing w:line="360" w:lineRule="auto"/>
        <w:jc w:val="both"/>
      </w:pPr>
    </w:p>
    <w:p w14:paraId="1C3BA686" w14:textId="77777777" w:rsidR="00A77B3E" w:rsidRDefault="0064291D">
      <w:pPr>
        <w:spacing w:line="360" w:lineRule="auto"/>
        <w:jc w:val="both"/>
      </w:pPr>
      <w:r>
        <w:rPr>
          <w:rFonts w:ascii="Book Antiqua" w:eastAsia="Book Antiqua" w:hAnsi="Book Antiqua" w:cs="Book Antiqua"/>
          <w:b/>
          <w:i/>
          <w:color w:val="000000"/>
        </w:rPr>
        <w:t>History of present illness</w:t>
      </w:r>
    </w:p>
    <w:p w14:paraId="37702F8F" w14:textId="77777777" w:rsidR="00A77B3E" w:rsidRDefault="005F63BB">
      <w:pPr>
        <w:spacing w:line="360" w:lineRule="auto"/>
        <w:jc w:val="both"/>
      </w:pPr>
      <w:r>
        <w:rPr>
          <w:rFonts w:ascii="Book Antiqua" w:hAnsi="Book Antiqua" w:cs="Book Antiqua" w:hint="eastAsia"/>
          <w:color w:val="000000"/>
          <w:lang w:eastAsia="zh-CN"/>
        </w:rPr>
        <w:t>S</w:t>
      </w:r>
      <w:r>
        <w:rPr>
          <w:rFonts w:ascii="Book Antiqua" w:eastAsia="Book Antiqua" w:hAnsi="Book Antiqua" w:cs="Book Antiqua"/>
          <w:color w:val="000000"/>
        </w:rPr>
        <w:t>he was diagnosed with T-LBL at another hospital.</w:t>
      </w:r>
    </w:p>
    <w:p w14:paraId="65DD425C" w14:textId="77777777" w:rsidR="00A77B3E" w:rsidRDefault="00A77B3E">
      <w:pPr>
        <w:spacing w:line="360" w:lineRule="auto"/>
        <w:jc w:val="both"/>
      </w:pPr>
    </w:p>
    <w:p w14:paraId="7447B336" w14:textId="77777777" w:rsidR="00A77B3E" w:rsidRDefault="0064291D">
      <w:pPr>
        <w:spacing w:line="360" w:lineRule="auto"/>
        <w:jc w:val="both"/>
      </w:pPr>
      <w:r>
        <w:rPr>
          <w:rFonts w:ascii="Book Antiqua" w:eastAsia="Book Antiqua" w:hAnsi="Book Antiqua" w:cs="Book Antiqua"/>
          <w:b/>
          <w:i/>
          <w:color w:val="000000"/>
        </w:rPr>
        <w:t>Personal and family history</w:t>
      </w:r>
    </w:p>
    <w:p w14:paraId="7DB31F1E" w14:textId="77777777" w:rsidR="00A77B3E" w:rsidRPr="005F63BB" w:rsidRDefault="005F63BB">
      <w:pPr>
        <w:spacing w:line="360" w:lineRule="auto"/>
        <w:jc w:val="both"/>
        <w:rPr>
          <w:lang w:eastAsia="zh-CN"/>
        </w:rPr>
      </w:pPr>
      <w:r>
        <w:rPr>
          <w:rFonts w:ascii="Book Antiqua" w:hAnsi="Book Antiqua" w:cs="Book Antiqua" w:hint="eastAsia"/>
          <w:color w:val="000000"/>
          <w:lang w:eastAsia="zh-CN"/>
        </w:rPr>
        <w:t>S</w:t>
      </w:r>
      <w:r>
        <w:rPr>
          <w:rFonts w:ascii="Book Antiqua" w:eastAsia="Book Antiqua" w:hAnsi="Book Antiqua" w:cs="Book Antiqua"/>
          <w:color w:val="000000"/>
        </w:rPr>
        <w:t xml:space="preserve">he </w:t>
      </w:r>
      <w:r>
        <w:rPr>
          <w:rFonts w:ascii="Book Antiqua" w:hAnsi="Book Antiqua" w:cs="Book Antiqua" w:hint="eastAsia"/>
          <w:color w:val="000000"/>
          <w:lang w:eastAsia="zh-CN"/>
        </w:rPr>
        <w:t>has n</w:t>
      </w:r>
      <w:r w:rsidR="0064291D">
        <w:rPr>
          <w:rFonts w:ascii="Book Antiqua" w:eastAsia="Book Antiqua" w:hAnsi="Book Antiqua" w:cs="Book Antiqua"/>
          <w:color w:val="000000"/>
        </w:rPr>
        <w:t>o</w:t>
      </w:r>
      <w:r>
        <w:rPr>
          <w:rFonts w:ascii="Book Antiqua" w:hAnsi="Book Antiqua" w:cs="Book Antiqua" w:hint="eastAsia"/>
          <w:color w:val="000000"/>
          <w:lang w:eastAsia="zh-CN"/>
        </w:rPr>
        <w:t xml:space="preserve"> special p</w:t>
      </w:r>
      <w:r w:rsidRPr="005F63BB">
        <w:rPr>
          <w:rFonts w:ascii="Book Antiqua" w:hAnsi="Book Antiqua" w:cs="Book Antiqua"/>
          <w:color w:val="000000"/>
          <w:lang w:eastAsia="zh-CN"/>
        </w:rPr>
        <w:t>ersonal and family history</w:t>
      </w:r>
      <w:r>
        <w:rPr>
          <w:rFonts w:ascii="Book Antiqua" w:hAnsi="Book Antiqua" w:cs="Book Antiqua" w:hint="eastAsia"/>
          <w:color w:val="000000"/>
          <w:lang w:eastAsia="zh-CN"/>
        </w:rPr>
        <w:t>.</w:t>
      </w:r>
    </w:p>
    <w:p w14:paraId="5BBDAF84" w14:textId="77777777" w:rsidR="00A77B3E" w:rsidRDefault="00A77B3E">
      <w:pPr>
        <w:spacing w:line="360" w:lineRule="auto"/>
        <w:jc w:val="both"/>
      </w:pPr>
    </w:p>
    <w:p w14:paraId="17035145" w14:textId="77777777" w:rsidR="00A77B3E" w:rsidRDefault="0064291D">
      <w:pPr>
        <w:spacing w:line="360" w:lineRule="auto"/>
        <w:jc w:val="both"/>
      </w:pPr>
      <w:r>
        <w:rPr>
          <w:rFonts w:ascii="Book Antiqua" w:eastAsia="Book Antiqua" w:hAnsi="Book Antiqua" w:cs="Book Antiqua"/>
          <w:b/>
          <w:i/>
          <w:color w:val="000000"/>
        </w:rPr>
        <w:t>Physical examination</w:t>
      </w:r>
    </w:p>
    <w:p w14:paraId="75517045" w14:textId="3BCA3E3B" w:rsidR="00A77B3E" w:rsidRDefault="0064291D">
      <w:pPr>
        <w:spacing w:line="360" w:lineRule="auto"/>
        <w:jc w:val="both"/>
      </w:pPr>
      <w:r>
        <w:rPr>
          <w:rFonts w:ascii="Book Antiqua" w:eastAsia="Book Antiqua" w:hAnsi="Book Antiqua" w:cs="Book Antiqua"/>
          <w:color w:val="000000"/>
        </w:rPr>
        <w:t xml:space="preserve">The physical examination revealed moderate anemia. </w:t>
      </w:r>
      <w:r w:rsidR="005D6AB6">
        <w:rPr>
          <w:rFonts w:ascii="Book Antiqua" w:eastAsia="Book Antiqua" w:hAnsi="Book Antiqua" w:cs="Book Antiqua"/>
          <w:color w:val="000000"/>
        </w:rPr>
        <w:t>A</w:t>
      </w:r>
      <w:r>
        <w:rPr>
          <w:rFonts w:ascii="Book Antiqua" w:eastAsia="Book Antiqua" w:hAnsi="Book Antiqua" w:cs="Book Antiqua"/>
          <w:color w:val="000000"/>
        </w:rPr>
        <w:t xml:space="preserve"> scattered, red maculopapular rash with ulcers visible on the surface</w:t>
      </w:r>
      <w:r w:rsidR="005D6AB6">
        <w:rPr>
          <w:rFonts w:ascii="Book Antiqua" w:eastAsia="Book Antiqua" w:hAnsi="Book Antiqua" w:cs="Book Antiqua"/>
          <w:color w:val="000000"/>
        </w:rPr>
        <w:t xml:space="preserve"> was present on the patient’s chest</w:t>
      </w:r>
      <w:r>
        <w:rPr>
          <w:rFonts w:ascii="Book Antiqua" w:eastAsia="Book Antiqua" w:hAnsi="Book Antiqua" w:cs="Book Antiqua"/>
          <w:color w:val="000000"/>
        </w:rPr>
        <w:t>. There were no skin rashes, bleeding spots</w:t>
      </w:r>
      <w:r w:rsidR="005D6AB6">
        <w:rPr>
          <w:rFonts w:ascii="Book Antiqua" w:eastAsia="Book Antiqua" w:hAnsi="Book Antiqua" w:cs="Book Antiqua"/>
          <w:color w:val="000000"/>
        </w:rPr>
        <w:t>,</w:t>
      </w:r>
      <w:r>
        <w:rPr>
          <w:rFonts w:ascii="Book Antiqua" w:eastAsia="Book Antiqua" w:hAnsi="Book Antiqua" w:cs="Book Antiqua"/>
          <w:color w:val="000000"/>
        </w:rPr>
        <w:t xml:space="preserve"> or ecchymosis on the skin of the rest of the body. Bilateral enlarged lymph nodes were palpable in the neck area,</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 largest one located on the right, </w:t>
      </w:r>
      <w:r>
        <w:rPr>
          <w:rFonts w:ascii="Book Antiqua" w:eastAsia="Book Antiqua" w:hAnsi="Book Antiqua" w:cs="Book Antiqua"/>
          <w:color w:val="000000"/>
        </w:rPr>
        <w:lastRenderedPageBreak/>
        <w:t>approximately 3</w:t>
      </w:r>
      <w:r w:rsidR="005F63BB">
        <w:rPr>
          <w:rFonts w:ascii="Book Antiqua" w:hAnsi="Book Antiqua" w:cs="Book Antiqua" w:hint="eastAsia"/>
          <w:color w:val="000000"/>
          <w:lang w:eastAsia="zh-CN"/>
        </w:rPr>
        <w:t xml:space="preserve"> cm </w:t>
      </w:r>
      <w:r>
        <w:rPr>
          <w:rFonts w:ascii="Book Antiqua" w:eastAsia="Book Antiqua" w:hAnsi="Book Antiqua" w:cs="Book Antiqua"/>
          <w:color w:val="000000"/>
        </w:rPr>
        <w:t>×</w:t>
      </w:r>
      <w:r w:rsidR="005F63BB">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5F63B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in size, with tenderness </w:t>
      </w:r>
      <w:r w:rsidR="005D6AB6">
        <w:rPr>
          <w:rFonts w:ascii="Book Antiqua" w:eastAsia="Book Antiqua" w:hAnsi="Book Antiqua" w:cs="Book Antiqua"/>
          <w:color w:val="000000"/>
        </w:rPr>
        <w:t xml:space="preserve">to touch </w:t>
      </w:r>
      <w:r>
        <w:rPr>
          <w:rFonts w:ascii="Book Antiqua" w:eastAsia="Book Antiqua" w:hAnsi="Book Antiqua" w:cs="Book Antiqua"/>
          <w:color w:val="000000"/>
        </w:rPr>
        <w:t>and clear boundaries in relation to the surrounding tissue but without fusion. The other superficial lymph nodes were not palpable. There was no tenderness in the sternum, and the rest of the physical examination was unremarkable.</w:t>
      </w:r>
    </w:p>
    <w:p w14:paraId="504D0DB6" w14:textId="77777777" w:rsidR="00A77B3E" w:rsidRDefault="00A77B3E">
      <w:pPr>
        <w:spacing w:line="360" w:lineRule="auto"/>
        <w:jc w:val="both"/>
      </w:pPr>
    </w:p>
    <w:p w14:paraId="3713E8B1" w14:textId="77777777" w:rsidR="00A77B3E" w:rsidRDefault="0064291D">
      <w:pPr>
        <w:spacing w:line="360" w:lineRule="auto"/>
        <w:jc w:val="both"/>
      </w:pPr>
      <w:r>
        <w:rPr>
          <w:rFonts w:ascii="Book Antiqua" w:eastAsia="Book Antiqua" w:hAnsi="Book Antiqua" w:cs="Book Antiqua"/>
          <w:b/>
          <w:i/>
          <w:color w:val="000000"/>
        </w:rPr>
        <w:t>Laboratory examinations</w:t>
      </w:r>
    </w:p>
    <w:p w14:paraId="11D2A585" w14:textId="77777777" w:rsidR="00A77B3E" w:rsidRDefault="0064291D">
      <w:pPr>
        <w:spacing w:line="360" w:lineRule="auto"/>
        <w:jc w:val="both"/>
        <w:rPr>
          <w:rFonts w:ascii="Book Antiqua" w:hAnsi="Book Antiqua" w:cs="Book Antiqua"/>
          <w:color w:val="000000"/>
          <w:lang w:eastAsia="zh-CN"/>
        </w:rPr>
      </w:pPr>
      <w:r w:rsidRPr="005F63BB">
        <w:rPr>
          <w:rFonts w:ascii="Book Antiqua" w:eastAsia="Book Antiqua" w:hAnsi="Book Antiqua" w:cs="Book Antiqua"/>
          <w:b/>
          <w:bCs/>
          <w:iCs/>
          <w:color w:val="000000"/>
        </w:rPr>
        <w:t xml:space="preserve">Right cervical lymph node biopsy: </w:t>
      </w:r>
      <w:r>
        <w:rPr>
          <w:rFonts w:ascii="Book Antiqua" w:eastAsia="Book Antiqua" w:hAnsi="Book Antiqua" w:cs="Book Antiqua"/>
          <w:color w:val="000000"/>
        </w:rPr>
        <w:t>Non-Hodgkin's lymphoma, immunohistochemistry as follows: TDT+, BCL-2+, CD79a+, CD5 part+, CD7+, CD99+, CD3-, CD20-, CD10-, CD23-, CD34 (endothelium+), CD1a-, CD2-, CD4-, CD8-, PAX-5(-), and Ki67(70+).</w:t>
      </w:r>
    </w:p>
    <w:p w14:paraId="5924A346" w14:textId="77777777" w:rsidR="005F63BB" w:rsidRPr="005F63BB" w:rsidRDefault="005F63BB">
      <w:pPr>
        <w:spacing w:line="360" w:lineRule="auto"/>
        <w:jc w:val="both"/>
        <w:rPr>
          <w:lang w:eastAsia="zh-CN"/>
        </w:rPr>
      </w:pPr>
    </w:p>
    <w:p w14:paraId="6D98AAF7" w14:textId="77777777" w:rsidR="00A77B3E" w:rsidRDefault="005F63BB">
      <w:pPr>
        <w:spacing w:line="360" w:lineRule="auto"/>
        <w:jc w:val="both"/>
        <w:rPr>
          <w:rFonts w:ascii="Book Antiqua" w:hAnsi="Book Antiqua" w:cs="Book Antiqua"/>
          <w:color w:val="000000"/>
          <w:lang w:eastAsia="zh-CN"/>
        </w:rPr>
      </w:pPr>
      <w:r w:rsidRPr="005F63BB">
        <w:rPr>
          <w:rFonts w:ascii="Book Antiqua" w:eastAsia="Book Antiqua" w:hAnsi="Book Antiqua" w:cs="Book Antiqua"/>
          <w:b/>
          <w:bCs/>
          <w:iCs/>
          <w:color w:val="000000"/>
        </w:rPr>
        <w:t>BM</w:t>
      </w:r>
      <w:r w:rsidR="0064291D" w:rsidRPr="005F63BB">
        <w:rPr>
          <w:rFonts w:ascii="Book Antiqua" w:eastAsia="Book Antiqua" w:hAnsi="Book Antiqua" w:cs="Book Antiqua"/>
          <w:b/>
          <w:bCs/>
          <w:iCs/>
          <w:color w:val="000000"/>
        </w:rPr>
        <w:t xml:space="preserve"> cytology and flow cytometry:</w:t>
      </w:r>
      <w:r w:rsidRPr="005F63BB">
        <w:rPr>
          <w:rFonts w:ascii="Book Antiqua" w:hAnsi="Book Antiqua" w:cs="Book Antiqua" w:hint="eastAsia"/>
          <w:b/>
          <w:bCs/>
          <w:iCs/>
          <w:color w:val="000000"/>
          <w:lang w:eastAsia="zh-CN"/>
        </w:rPr>
        <w:t xml:space="preserve"> </w:t>
      </w:r>
      <w:r w:rsidR="0064291D">
        <w:rPr>
          <w:rFonts w:ascii="Book Antiqua" w:eastAsia="Book Antiqua" w:hAnsi="Book Antiqua" w:cs="Book Antiqua"/>
          <w:color w:val="000000"/>
        </w:rPr>
        <w:t xml:space="preserve">A large number of abnormal lymphocytes were found, and the immunophenotype was CD34-, CD117p+, CD38+, HLA-DR-, CD13dim, CD33-, CD123 slightly positive, CD22p+, Ccd3+, CD3-, CD5- , CD7+, CD8-, CD4-, CD2-, MPO+, which indicated ETP-ALL (Figure </w:t>
      </w:r>
      <w:r>
        <w:rPr>
          <w:rFonts w:ascii="Book Antiqua" w:hAnsi="Book Antiqua" w:cs="Book Antiqua" w:hint="eastAsia"/>
          <w:color w:val="000000"/>
          <w:lang w:eastAsia="zh-CN"/>
        </w:rPr>
        <w:t>1</w:t>
      </w:r>
      <w:r w:rsidR="0064291D">
        <w:rPr>
          <w:rFonts w:ascii="Book Antiqua" w:eastAsia="Book Antiqua" w:hAnsi="Book Antiqua" w:cs="Book Antiqua"/>
          <w:color w:val="000000"/>
        </w:rPr>
        <w:t>).</w:t>
      </w:r>
    </w:p>
    <w:p w14:paraId="14E3AD36" w14:textId="77777777" w:rsidR="005F63BB" w:rsidRPr="005F63BB" w:rsidRDefault="005F63BB">
      <w:pPr>
        <w:spacing w:line="360" w:lineRule="auto"/>
        <w:jc w:val="both"/>
        <w:rPr>
          <w:lang w:eastAsia="zh-CN"/>
        </w:rPr>
      </w:pPr>
    </w:p>
    <w:p w14:paraId="7D789E3F" w14:textId="0A4BDC4C" w:rsidR="00A77B3E" w:rsidRDefault="0064291D">
      <w:pPr>
        <w:spacing w:line="360" w:lineRule="auto"/>
        <w:jc w:val="both"/>
      </w:pPr>
      <w:r w:rsidRPr="005F63BB">
        <w:rPr>
          <w:rFonts w:ascii="Book Antiqua" w:eastAsia="Book Antiqua" w:hAnsi="Book Antiqua" w:cs="Book Antiqua"/>
          <w:b/>
          <w:bCs/>
          <w:iCs/>
          <w:color w:val="000000"/>
        </w:rPr>
        <w:t xml:space="preserve">Mutation detection: </w:t>
      </w:r>
      <w:r>
        <w:rPr>
          <w:rFonts w:ascii="Book Antiqua" w:eastAsia="Book Antiqua" w:hAnsi="Book Antiqua" w:cs="Book Antiqua"/>
          <w:color w:val="000000"/>
        </w:rPr>
        <w:t xml:space="preserve">No abnormalities were found regarding mutations of thrombophilia or in the next-generation sequencing </w:t>
      </w:r>
      <w:r w:rsidR="00871D1C">
        <w:rPr>
          <w:rFonts w:ascii="Book Antiqua" w:eastAsia="Book Antiqua" w:hAnsi="Book Antiqua" w:cs="Book Antiqua"/>
          <w:color w:val="000000"/>
        </w:rPr>
        <w:t>(NGS)</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T-cell lymphoma. Whole-genome exon sequencing showed that, among the sequences analyzed, 51% </w:t>
      </w:r>
      <w:r w:rsidR="005D6AB6">
        <w:rPr>
          <w:rFonts w:ascii="Book Antiqua" w:eastAsia="Book Antiqua" w:hAnsi="Book Antiqua" w:cs="Book Antiqua"/>
          <w:color w:val="000000"/>
        </w:rPr>
        <w:t xml:space="preserve">had </w:t>
      </w:r>
      <w:r w:rsidRPr="00E308F2">
        <w:rPr>
          <w:rFonts w:ascii="Book Antiqua" w:eastAsia="Book Antiqua" w:hAnsi="Book Antiqua" w:cs="Book Antiqua"/>
          <w:i/>
          <w:iCs/>
          <w:color w:val="000000"/>
        </w:rPr>
        <w:t>PLA2G7</w:t>
      </w:r>
      <w:r>
        <w:rPr>
          <w:rFonts w:ascii="Book Antiqua" w:eastAsia="Book Antiqua" w:hAnsi="Book Antiqua" w:cs="Book Antiqua"/>
          <w:color w:val="000000"/>
        </w:rPr>
        <w:t xml:space="preserve"> mutations, 49% </w:t>
      </w:r>
      <w:r w:rsidR="005D6AB6">
        <w:rPr>
          <w:rFonts w:ascii="Book Antiqua" w:eastAsia="Book Antiqua" w:hAnsi="Book Antiqua" w:cs="Book Antiqua"/>
          <w:color w:val="000000"/>
        </w:rPr>
        <w:t xml:space="preserve">had </w:t>
      </w:r>
      <w:r w:rsidRPr="00E308F2">
        <w:rPr>
          <w:rFonts w:ascii="Book Antiqua" w:eastAsia="Book Antiqua" w:hAnsi="Book Antiqua" w:cs="Book Antiqua"/>
          <w:i/>
          <w:iCs/>
          <w:color w:val="000000"/>
        </w:rPr>
        <w:t>NOTCH2</w:t>
      </w:r>
      <w:r>
        <w:rPr>
          <w:rFonts w:ascii="Book Antiqua" w:eastAsia="Book Antiqua" w:hAnsi="Book Antiqua" w:cs="Book Antiqua"/>
          <w:color w:val="000000"/>
        </w:rPr>
        <w:t xml:space="preserve"> mutations, 45% </w:t>
      </w:r>
      <w:r w:rsidR="005D6AB6">
        <w:rPr>
          <w:rFonts w:ascii="Book Antiqua" w:eastAsia="Book Antiqua" w:hAnsi="Book Antiqua" w:cs="Book Antiqua"/>
          <w:color w:val="000000"/>
        </w:rPr>
        <w:t xml:space="preserve">had </w:t>
      </w:r>
      <w:r w:rsidRPr="00E308F2">
        <w:rPr>
          <w:rFonts w:ascii="Book Antiqua" w:eastAsia="Book Antiqua" w:hAnsi="Book Antiqua" w:cs="Book Antiqua"/>
          <w:i/>
          <w:iCs/>
          <w:color w:val="000000"/>
        </w:rPr>
        <w:t>TTN</w:t>
      </w:r>
      <w:r>
        <w:rPr>
          <w:rFonts w:ascii="Book Antiqua" w:eastAsia="Book Antiqua" w:hAnsi="Book Antiqua" w:cs="Book Antiqua"/>
          <w:color w:val="000000"/>
        </w:rPr>
        <w:t xml:space="preserve"> mutations, 43% </w:t>
      </w:r>
      <w:r w:rsidR="005D6AB6">
        <w:rPr>
          <w:rFonts w:ascii="Book Antiqua" w:eastAsia="Book Antiqua" w:hAnsi="Book Antiqua" w:cs="Book Antiqua"/>
          <w:color w:val="000000"/>
        </w:rPr>
        <w:t xml:space="preserve">had </w:t>
      </w:r>
      <w:r w:rsidRPr="00E308F2">
        <w:rPr>
          <w:rFonts w:ascii="Book Antiqua" w:eastAsia="Book Antiqua" w:hAnsi="Book Antiqua" w:cs="Book Antiqua"/>
          <w:i/>
          <w:iCs/>
          <w:color w:val="000000"/>
        </w:rPr>
        <w:t>PIK3CA</w:t>
      </w:r>
      <w:r>
        <w:rPr>
          <w:rFonts w:ascii="Book Antiqua" w:eastAsia="Book Antiqua" w:hAnsi="Book Antiqua" w:cs="Book Antiqua"/>
          <w:color w:val="000000"/>
        </w:rPr>
        <w:t xml:space="preserve"> mutations, 46% </w:t>
      </w:r>
      <w:r w:rsidR="005D6AB6">
        <w:rPr>
          <w:rFonts w:ascii="Book Antiqua" w:eastAsia="Book Antiqua" w:hAnsi="Book Antiqua" w:cs="Book Antiqua"/>
          <w:color w:val="000000"/>
        </w:rPr>
        <w:t xml:space="preserve">had </w:t>
      </w:r>
      <w:r w:rsidRPr="00E308F2">
        <w:rPr>
          <w:rFonts w:ascii="Book Antiqua" w:eastAsia="Book Antiqua" w:hAnsi="Book Antiqua" w:cs="Book Antiqua"/>
          <w:i/>
          <w:iCs/>
          <w:color w:val="000000"/>
        </w:rPr>
        <w:t>CCND3</w:t>
      </w:r>
      <w:r>
        <w:rPr>
          <w:rFonts w:ascii="Book Antiqua" w:eastAsia="Book Antiqua" w:hAnsi="Book Antiqua" w:cs="Book Antiqua"/>
          <w:color w:val="000000"/>
        </w:rPr>
        <w:t xml:space="preserve"> mutations, and 50% </w:t>
      </w:r>
      <w:r w:rsidR="005D6AB6">
        <w:rPr>
          <w:rFonts w:ascii="Book Antiqua" w:eastAsia="Book Antiqua" w:hAnsi="Book Antiqua" w:cs="Book Antiqua"/>
          <w:color w:val="000000"/>
        </w:rPr>
        <w:t xml:space="preserve">had </w:t>
      </w:r>
      <w:r w:rsidRPr="00E308F2">
        <w:rPr>
          <w:rFonts w:ascii="Book Antiqua" w:eastAsia="Book Antiqua" w:hAnsi="Book Antiqua" w:cs="Book Antiqua"/>
          <w:i/>
          <w:iCs/>
          <w:color w:val="000000"/>
        </w:rPr>
        <w:t>NF1</w:t>
      </w:r>
      <w:r>
        <w:rPr>
          <w:rFonts w:ascii="Book Antiqua" w:eastAsia="Book Antiqua" w:hAnsi="Book Antiqua" w:cs="Book Antiqua"/>
          <w:color w:val="000000"/>
        </w:rPr>
        <w:t xml:space="preserve"> mutations (Figure </w:t>
      </w:r>
      <w:r w:rsidR="005F63BB">
        <w:rPr>
          <w:rFonts w:ascii="Book Antiqua" w:hAnsi="Book Antiqua" w:cs="Book Antiqua" w:hint="eastAsia"/>
          <w:color w:val="000000"/>
          <w:lang w:eastAsia="zh-CN"/>
        </w:rPr>
        <w:t>2</w:t>
      </w:r>
      <w:r>
        <w:rPr>
          <w:rFonts w:ascii="Book Antiqua" w:eastAsia="Book Antiqua" w:hAnsi="Book Antiqua" w:cs="Book Antiqua"/>
          <w:color w:val="000000"/>
        </w:rPr>
        <w:t>).</w:t>
      </w:r>
    </w:p>
    <w:p w14:paraId="175BC87B" w14:textId="77777777" w:rsidR="00A77B3E" w:rsidRDefault="00A77B3E">
      <w:pPr>
        <w:spacing w:line="360" w:lineRule="auto"/>
        <w:jc w:val="both"/>
      </w:pPr>
    </w:p>
    <w:p w14:paraId="3726D83F" w14:textId="77777777" w:rsidR="00A77B3E" w:rsidRDefault="0064291D">
      <w:pPr>
        <w:spacing w:line="360" w:lineRule="auto"/>
        <w:jc w:val="both"/>
      </w:pPr>
      <w:r>
        <w:rPr>
          <w:rFonts w:ascii="Book Antiqua" w:eastAsia="Book Antiqua" w:hAnsi="Book Antiqua" w:cs="Book Antiqua"/>
          <w:b/>
          <w:i/>
          <w:color w:val="000000"/>
        </w:rPr>
        <w:t>Imaging examinations</w:t>
      </w:r>
    </w:p>
    <w:p w14:paraId="6842C040" w14:textId="209647EA" w:rsidR="00A77B3E" w:rsidRDefault="0064291D">
      <w:pPr>
        <w:spacing w:line="360" w:lineRule="auto"/>
        <w:jc w:val="both"/>
      </w:pPr>
      <w:r>
        <w:rPr>
          <w:rFonts w:ascii="Book Antiqua" w:eastAsia="Book Antiqua" w:hAnsi="Book Antiqua" w:cs="Book Antiqua"/>
          <w:color w:val="000000"/>
        </w:rPr>
        <w:t xml:space="preserve">Chest enhanced </w:t>
      </w:r>
      <w:bookmarkStart w:id="0" w:name="_Hlk54004097"/>
      <w:r w:rsidR="005F63BB" w:rsidRPr="00313B45">
        <w:rPr>
          <w:rFonts w:ascii="Book Antiqua" w:eastAsia="Book Antiqua" w:hAnsi="Book Antiqua" w:cs="Book Antiqua"/>
          <w:color w:val="000000"/>
        </w:rPr>
        <w:t>computed tomography</w:t>
      </w:r>
      <w:bookmarkEnd w:id="0"/>
      <w:r w:rsidR="005F63BB">
        <w:rPr>
          <w:rFonts w:ascii="Book Antiqua" w:eastAsia="Book Antiqua" w:hAnsi="Book Antiqua" w:cs="Book Antiqua"/>
          <w:color w:val="000000"/>
        </w:rPr>
        <w:t xml:space="preserve"> </w:t>
      </w:r>
      <w:r w:rsidR="005F63BB">
        <w:rPr>
          <w:rFonts w:ascii="Book Antiqua" w:hAnsi="Book Antiqua" w:cs="Book Antiqua" w:hint="eastAsia"/>
          <w:color w:val="000000"/>
          <w:lang w:eastAsia="zh-CN"/>
        </w:rPr>
        <w:t>(</w:t>
      </w:r>
      <w:r>
        <w:rPr>
          <w:rFonts w:ascii="Book Antiqua" w:eastAsia="Book Antiqua" w:hAnsi="Book Antiqua" w:cs="Book Antiqua"/>
          <w:color w:val="000000"/>
        </w:rPr>
        <w:t>CT</w:t>
      </w:r>
      <w:r w:rsidR="005F63BB">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5D6AB6" w:rsidRPr="00B655C7">
        <w:rPr>
          <w:rFonts w:ascii="Book Antiqua" w:eastAsia="Book Antiqua" w:hAnsi="Book Antiqua" w:cs="Book Antiqua"/>
          <w:color w:val="FF0000"/>
        </w:rPr>
        <w:t>u</w:t>
      </w:r>
      <w:r w:rsidRPr="00B655C7">
        <w:rPr>
          <w:rFonts w:ascii="Book Antiqua" w:eastAsia="Book Antiqua" w:hAnsi="Book Antiqua" w:cs="Book Antiqua"/>
          <w:color w:val="FF0000"/>
        </w:rPr>
        <w:t xml:space="preserve">ltrasonic </w:t>
      </w:r>
      <w:r w:rsidR="005D6AB6" w:rsidRPr="00B655C7">
        <w:rPr>
          <w:rFonts w:ascii="Book Antiqua" w:eastAsia="Book Antiqua" w:hAnsi="Book Antiqua" w:cs="Book Antiqua"/>
          <w:color w:val="FF0000"/>
        </w:rPr>
        <w:t>c</w:t>
      </w:r>
      <w:r w:rsidRPr="00B655C7">
        <w:rPr>
          <w:rFonts w:ascii="Book Antiqua" w:eastAsia="Book Antiqua" w:hAnsi="Book Antiqua" w:cs="Book Antiqua"/>
          <w:color w:val="FF0000"/>
        </w:rPr>
        <w:t>ardiogram</w:t>
      </w:r>
      <w:r>
        <w:rPr>
          <w:rFonts w:ascii="Book Antiqua" w:eastAsia="Book Antiqua" w:hAnsi="Book Antiqua" w:cs="Book Antiqua"/>
          <w:color w:val="000000"/>
        </w:rPr>
        <w:t xml:space="preserve"> showed extensive thrombi and heart thrombosis (Figure </w:t>
      </w:r>
      <w:r w:rsidR="005F63BB">
        <w:rPr>
          <w:rFonts w:ascii="Book Antiqua" w:hAnsi="Book Antiqua" w:cs="Book Antiqua" w:hint="eastAsia"/>
          <w:color w:val="000000"/>
          <w:lang w:eastAsia="zh-CN"/>
        </w:rPr>
        <w:t>3</w:t>
      </w:r>
      <w:r>
        <w:rPr>
          <w:rFonts w:ascii="Book Antiqua" w:eastAsia="Book Antiqua" w:hAnsi="Book Antiqua" w:cs="Book Antiqua"/>
          <w:color w:val="000000"/>
        </w:rPr>
        <w:t>).</w:t>
      </w:r>
    </w:p>
    <w:p w14:paraId="63D64F82" w14:textId="77777777" w:rsidR="00A77B3E" w:rsidRDefault="00A77B3E">
      <w:pPr>
        <w:spacing w:line="360" w:lineRule="auto"/>
        <w:jc w:val="both"/>
      </w:pPr>
    </w:p>
    <w:p w14:paraId="2FB51C86" w14:textId="77777777" w:rsidR="00A77B3E" w:rsidRDefault="0064291D">
      <w:pPr>
        <w:spacing w:line="360" w:lineRule="auto"/>
        <w:jc w:val="both"/>
      </w:pPr>
      <w:r>
        <w:rPr>
          <w:rFonts w:ascii="Book Antiqua" w:eastAsia="Book Antiqua" w:hAnsi="Book Antiqua" w:cs="Book Antiqua"/>
          <w:b/>
          <w:caps/>
          <w:color w:val="000000"/>
          <w:u w:val="single"/>
        </w:rPr>
        <w:t>MULTIDISCIPLINARY EXPERT CONSULTATION</w:t>
      </w:r>
    </w:p>
    <w:p w14:paraId="5214028A" w14:textId="15987971" w:rsidR="00A77B3E" w:rsidRDefault="005D6AB6">
      <w:pPr>
        <w:spacing w:line="360" w:lineRule="auto"/>
        <w:jc w:val="both"/>
      </w:pPr>
      <w:r>
        <w:rPr>
          <w:rFonts w:ascii="Book Antiqua" w:eastAsia="Book Antiqua" w:hAnsi="Book Antiqua" w:cs="Book Antiqua"/>
          <w:color w:val="000000"/>
        </w:rPr>
        <w:t xml:space="preserve">A multidisciplinary </w:t>
      </w:r>
      <w:r w:rsidR="0064291D">
        <w:rPr>
          <w:rFonts w:ascii="Book Antiqua" w:eastAsia="Book Antiqua" w:hAnsi="Book Antiqua" w:cs="Book Antiqua"/>
          <w:color w:val="000000"/>
        </w:rPr>
        <w:t xml:space="preserve">team (MDT) was assembled immediately after admission, and the suggestion of the consultation was as follows: </w:t>
      </w:r>
      <w:r w:rsidR="00871D1C">
        <w:rPr>
          <w:rFonts w:ascii="Book Antiqua" w:hAnsi="Book Antiqua" w:cs="Book Antiqua" w:hint="eastAsia"/>
          <w:color w:val="000000"/>
          <w:lang w:eastAsia="zh-CN"/>
        </w:rPr>
        <w:t>F</w:t>
      </w:r>
      <w:r w:rsidR="0064291D">
        <w:rPr>
          <w:rFonts w:ascii="Book Antiqua" w:eastAsia="Book Antiqua" w:hAnsi="Book Antiqua" w:cs="Book Antiqua"/>
          <w:color w:val="000000"/>
        </w:rPr>
        <w:t xml:space="preserve">irst, extensive thrombi and cardiac thrombosis indicated cancer thrombosis, but the possibility of thrombus shedding was relatively small. It was suggested that anticoagulation and thrombolysis should be </w:t>
      </w:r>
      <w:r w:rsidR="0064291D">
        <w:rPr>
          <w:rFonts w:ascii="Book Antiqua" w:eastAsia="Book Antiqua" w:hAnsi="Book Antiqua" w:cs="Book Antiqua"/>
          <w:color w:val="000000"/>
        </w:rPr>
        <w:lastRenderedPageBreak/>
        <w:t>carried out on the basis of active treatment of the primary disease, and the coagulation function and hemogram should be closely monitored. Second, at that time, the patient had no indication for operation, such as circulatory disturbance or tricuspid complete obstruction, but emergency surgery could be performed at any time if the condition changed, or surgical treatment can be decided according to the patient's specific conditions after the control of the primary disease.</w:t>
      </w:r>
    </w:p>
    <w:p w14:paraId="64B25B5F" w14:textId="77777777" w:rsidR="00A77B3E" w:rsidRDefault="00A77B3E">
      <w:pPr>
        <w:spacing w:line="360" w:lineRule="auto"/>
        <w:jc w:val="both"/>
      </w:pPr>
    </w:p>
    <w:p w14:paraId="2968334A" w14:textId="77777777" w:rsidR="00A77B3E" w:rsidRDefault="0064291D">
      <w:pPr>
        <w:spacing w:line="360" w:lineRule="auto"/>
        <w:jc w:val="both"/>
      </w:pPr>
      <w:r>
        <w:rPr>
          <w:rFonts w:ascii="Book Antiqua" w:eastAsia="Book Antiqua" w:hAnsi="Book Antiqua" w:cs="Book Antiqua"/>
          <w:b/>
          <w:caps/>
          <w:color w:val="000000"/>
          <w:u w:val="single"/>
        </w:rPr>
        <w:t>FINAL DIAGNOSIS</w:t>
      </w:r>
    </w:p>
    <w:p w14:paraId="1D846751" w14:textId="77777777" w:rsidR="00A77B3E" w:rsidRDefault="0064291D">
      <w:pPr>
        <w:spacing w:line="360" w:lineRule="auto"/>
        <w:jc w:val="both"/>
      </w:pPr>
      <w:r>
        <w:rPr>
          <w:rFonts w:ascii="Book Antiqua" w:eastAsia="Book Antiqua" w:hAnsi="Book Antiqua" w:cs="Book Antiqua"/>
          <w:color w:val="000000"/>
        </w:rPr>
        <w:t>The final diagnosis of the presented case is T-cell lymphoblastic lymphoma with extensive thrombosis and cardiac thrombosis caused by lymphoma.</w:t>
      </w:r>
    </w:p>
    <w:p w14:paraId="7B7C4233" w14:textId="77777777" w:rsidR="00A77B3E" w:rsidRDefault="00A77B3E">
      <w:pPr>
        <w:spacing w:line="360" w:lineRule="auto"/>
        <w:jc w:val="both"/>
      </w:pPr>
    </w:p>
    <w:p w14:paraId="69048C12" w14:textId="77777777" w:rsidR="00A77B3E" w:rsidRDefault="0064291D">
      <w:pPr>
        <w:spacing w:line="360" w:lineRule="auto"/>
        <w:jc w:val="both"/>
      </w:pPr>
      <w:r>
        <w:rPr>
          <w:rFonts w:ascii="Book Antiqua" w:eastAsia="Book Antiqua" w:hAnsi="Book Antiqua" w:cs="Book Antiqua"/>
          <w:b/>
          <w:caps/>
          <w:color w:val="000000"/>
          <w:u w:val="single"/>
        </w:rPr>
        <w:t>TREATMENT</w:t>
      </w:r>
    </w:p>
    <w:p w14:paraId="6E7E7DF4" w14:textId="67F8E11A" w:rsidR="00A77B3E" w:rsidRPr="00871D1C" w:rsidRDefault="009C277A">
      <w:pPr>
        <w:spacing w:line="360" w:lineRule="auto"/>
        <w:jc w:val="both"/>
        <w:rPr>
          <w:lang w:eastAsia="zh-CN"/>
        </w:rPr>
      </w:pPr>
      <w:r>
        <w:rPr>
          <w:rFonts w:ascii="Book Antiqua" w:eastAsia="Book Antiqua" w:hAnsi="Book Antiqua" w:cs="Book Antiqua"/>
          <w:color w:val="000000"/>
        </w:rPr>
        <w:t>T</w:t>
      </w:r>
      <w:r w:rsidR="0064291D">
        <w:rPr>
          <w:rFonts w:ascii="Book Antiqua" w:eastAsia="Book Antiqua" w:hAnsi="Book Antiqua" w:cs="Book Antiqua"/>
          <w:color w:val="000000"/>
        </w:rPr>
        <w:t xml:space="preserve">he patient was treated with low-dose dexamethasone and low-molecular-weight heparin in the first </w:t>
      </w:r>
      <w:r w:rsidR="008F3BB2">
        <w:rPr>
          <w:rFonts w:ascii="Book Antiqua" w:eastAsia="Book Antiqua" w:hAnsi="Book Antiqua" w:cs="Book Antiqua"/>
          <w:color w:val="000000"/>
        </w:rPr>
        <w:t>3 d</w:t>
      </w:r>
      <w:r w:rsidR="0064291D">
        <w:rPr>
          <w:rFonts w:ascii="Book Antiqua" w:eastAsia="Book Antiqua" w:hAnsi="Book Antiqua" w:cs="Book Antiqua"/>
          <w:color w:val="000000"/>
        </w:rPr>
        <w:t xml:space="preserve"> (</w:t>
      </w:r>
      <w:r w:rsidR="00871D1C" w:rsidRPr="00871D1C">
        <w:rPr>
          <w:rFonts w:ascii="Book Antiqua" w:eastAsia="Book Antiqua" w:hAnsi="Book Antiqua" w:cs="Book Antiqua"/>
          <w:color w:val="000000"/>
        </w:rPr>
        <w:t xml:space="preserve">July </w:t>
      </w:r>
      <w:r w:rsidR="00871D1C">
        <w:rPr>
          <w:rFonts w:ascii="Book Antiqua" w:hAnsi="Book Antiqua" w:cs="Book Antiqua" w:hint="eastAsia"/>
          <w:color w:val="000000"/>
          <w:lang w:eastAsia="zh-CN"/>
        </w:rPr>
        <w:t xml:space="preserve">16, </w:t>
      </w:r>
      <w:r w:rsidR="0064291D">
        <w:rPr>
          <w:rFonts w:ascii="Book Antiqua" w:eastAsia="Book Antiqua" w:hAnsi="Book Antiqua" w:cs="Book Antiqua"/>
          <w:color w:val="000000"/>
        </w:rPr>
        <w:t>2018</w:t>
      </w:r>
      <w:r w:rsidR="00871D1C">
        <w:rPr>
          <w:rFonts w:ascii="Book Antiqua" w:hAnsi="Book Antiqua" w:cs="Book Antiqua" w:hint="eastAsia"/>
          <w:color w:val="000000"/>
          <w:lang w:eastAsia="zh-CN"/>
        </w:rPr>
        <w:t xml:space="preserve"> to </w:t>
      </w:r>
      <w:r w:rsidR="00871D1C" w:rsidRPr="00871D1C">
        <w:rPr>
          <w:rFonts w:ascii="Book Antiqua" w:eastAsia="Book Antiqua" w:hAnsi="Book Antiqua" w:cs="Book Antiqua"/>
          <w:color w:val="000000"/>
        </w:rPr>
        <w:t>July</w:t>
      </w:r>
      <w:r w:rsidR="00871D1C">
        <w:rPr>
          <w:rFonts w:ascii="Book Antiqua" w:eastAsia="Book Antiqua" w:hAnsi="Book Antiqua" w:cs="Book Antiqua"/>
          <w:color w:val="000000"/>
        </w:rPr>
        <w:t xml:space="preserve"> </w:t>
      </w:r>
      <w:r w:rsidR="00871D1C">
        <w:rPr>
          <w:rFonts w:ascii="Book Antiqua" w:hAnsi="Book Antiqua" w:cs="Book Antiqua" w:hint="eastAsia"/>
          <w:color w:val="000000"/>
          <w:lang w:eastAsia="zh-CN"/>
        </w:rPr>
        <w:t xml:space="preserve">19, </w:t>
      </w:r>
      <w:r w:rsidR="0064291D">
        <w:rPr>
          <w:rFonts w:ascii="Book Antiqua" w:eastAsia="Book Antiqua" w:hAnsi="Book Antiqua" w:cs="Book Antiqua"/>
          <w:color w:val="000000"/>
        </w:rPr>
        <w:t>2018), and then we went through the first circle of chemotherapy in sequence, including pegaspargase 3750 IU</w:t>
      </w:r>
      <w:r w:rsidR="00871D1C">
        <w:rPr>
          <w:rFonts w:ascii="Book Antiqua" w:hAnsi="Book Antiqua" w:cs="Book Antiqua" w:hint="eastAsia"/>
          <w:color w:val="000000"/>
          <w:lang w:eastAsia="zh-CN"/>
        </w:rPr>
        <w:t xml:space="preserve"> </w:t>
      </w:r>
      <w:r w:rsidR="0064291D">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sidR="0064291D">
        <w:rPr>
          <w:rFonts w:ascii="Book Antiqua" w:eastAsia="Book Antiqua" w:hAnsi="Book Antiqua" w:cs="Book Antiqua"/>
          <w:color w:val="000000"/>
        </w:rPr>
        <w:t>1 d, cyclophosphamide 1.2 g</w:t>
      </w:r>
      <w:r w:rsidR="00871D1C">
        <w:rPr>
          <w:rFonts w:ascii="Book Antiqua" w:hAnsi="Book Antiqua" w:cs="Book Antiqua" w:hint="eastAsia"/>
          <w:color w:val="000000"/>
          <w:lang w:eastAsia="zh-CN"/>
        </w:rPr>
        <w:t xml:space="preserve"> </w:t>
      </w:r>
      <w:r w:rsidR="0064291D">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sidR="0064291D">
        <w:rPr>
          <w:rFonts w:ascii="Book Antiqua" w:eastAsia="Book Antiqua" w:hAnsi="Book Antiqua" w:cs="Book Antiqua"/>
          <w:color w:val="000000"/>
        </w:rPr>
        <w:t xml:space="preserve">1 d, </w:t>
      </w:r>
      <w:r w:rsidR="005F63BB">
        <w:rPr>
          <w:rFonts w:ascii="Book Antiqua" w:eastAsia="Book Antiqua" w:hAnsi="Book Antiqua" w:cs="Book Antiqua"/>
          <w:color w:val="000000"/>
        </w:rPr>
        <w:t>pegylated liposomal doxorubicin (PLD)</w:t>
      </w:r>
      <w:r w:rsidR="0064291D">
        <w:rPr>
          <w:rFonts w:ascii="Book Antiqua" w:eastAsia="Book Antiqua" w:hAnsi="Book Antiqua" w:cs="Book Antiqua"/>
          <w:color w:val="000000"/>
        </w:rPr>
        <w:t xml:space="preserve"> 20 mg</w:t>
      </w:r>
      <w:r w:rsidR="00871D1C">
        <w:rPr>
          <w:rFonts w:ascii="Book Antiqua" w:hAnsi="Book Antiqua" w:cs="Book Antiqua" w:hint="eastAsia"/>
          <w:color w:val="000000"/>
          <w:lang w:eastAsia="zh-CN"/>
        </w:rPr>
        <w:t xml:space="preserve"> </w:t>
      </w:r>
      <w:r w:rsidR="0064291D">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sidR="0064291D">
        <w:rPr>
          <w:rFonts w:ascii="Book Antiqua" w:eastAsia="Book Antiqua" w:hAnsi="Book Antiqua" w:cs="Book Antiqua"/>
          <w:color w:val="000000"/>
        </w:rPr>
        <w:t>3 d, vindesine 4 mg</w:t>
      </w:r>
      <w:r w:rsidR="00871D1C">
        <w:rPr>
          <w:rFonts w:ascii="Book Antiqua" w:hAnsi="Book Antiqua" w:cs="Book Antiqua" w:hint="eastAsia"/>
          <w:color w:val="000000"/>
          <w:lang w:eastAsia="zh-CN"/>
        </w:rPr>
        <w:t xml:space="preserve"> </w:t>
      </w:r>
      <w:r w:rsidR="0064291D">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sidR="0064291D">
        <w:rPr>
          <w:rFonts w:ascii="Book Antiqua" w:eastAsia="Book Antiqua" w:hAnsi="Book Antiqua" w:cs="Book Antiqua"/>
          <w:color w:val="000000"/>
        </w:rPr>
        <w:t>1 d, and dexamethasone 10 mg</w:t>
      </w:r>
      <w:r w:rsidR="00871D1C">
        <w:rPr>
          <w:rFonts w:ascii="Book Antiqua" w:hAnsi="Book Antiqua" w:cs="Book Antiqua" w:hint="eastAsia"/>
          <w:color w:val="000000"/>
          <w:lang w:eastAsia="zh-CN"/>
        </w:rPr>
        <w:t xml:space="preserve"> </w:t>
      </w:r>
      <w:r w:rsidR="0064291D">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sidR="0064291D">
        <w:rPr>
          <w:rFonts w:ascii="Book Antiqua" w:eastAsia="Book Antiqua" w:hAnsi="Book Antiqua" w:cs="Book Antiqua"/>
          <w:color w:val="000000"/>
        </w:rPr>
        <w:t xml:space="preserve">7 d. </w:t>
      </w:r>
      <w:r>
        <w:rPr>
          <w:rFonts w:ascii="Book Antiqua" w:eastAsia="Book Antiqua" w:hAnsi="Book Antiqua" w:cs="Book Antiqua"/>
          <w:color w:val="000000"/>
        </w:rPr>
        <w:t xml:space="preserve">A detailed </w:t>
      </w:r>
      <w:r w:rsidR="0064291D">
        <w:rPr>
          <w:rFonts w:ascii="Book Antiqua" w:eastAsia="Book Antiqua" w:hAnsi="Book Antiqua" w:cs="Book Antiqua"/>
          <w:color w:val="000000"/>
        </w:rPr>
        <w:t xml:space="preserve">treatment schedule </w:t>
      </w:r>
      <w:r>
        <w:rPr>
          <w:rFonts w:ascii="Book Antiqua" w:eastAsia="Book Antiqua" w:hAnsi="Book Antiqua" w:cs="Book Antiqua"/>
          <w:color w:val="000000"/>
        </w:rPr>
        <w:t xml:space="preserve">is </w:t>
      </w:r>
      <w:r w:rsidR="0064291D">
        <w:rPr>
          <w:rFonts w:ascii="Book Antiqua" w:eastAsia="Book Antiqua" w:hAnsi="Book Antiqua" w:cs="Book Antiqua"/>
          <w:color w:val="000000"/>
        </w:rPr>
        <w:t xml:space="preserve">shown </w:t>
      </w:r>
      <w:r>
        <w:rPr>
          <w:rFonts w:ascii="Book Antiqua" w:eastAsia="Book Antiqua" w:hAnsi="Book Antiqua" w:cs="Book Antiqua"/>
          <w:color w:val="000000"/>
        </w:rPr>
        <w:t xml:space="preserve">in </w:t>
      </w:r>
      <w:r w:rsidR="0064291D">
        <w:rPr>
          <w:rFonts w:ascii="Book Antiqua" w:eastAsia="Book Antiqua" w:hAnsi="Book Antiqua" w:cs="Book Antiqua"/>
          <w:color w:val="000000"/>
        </w:rPr>
        <w:t>Table 1. During the treatment, we closely monitored the patient's vital signs, routine blood test results, coagulation function</w:t>
      </w:r>
      <w:r>
        <w:rPr>
          <w:rFonts w:ascii="Book Antiqua" w:eastAsia="Book Antiqua" w:hAnsi="Book Antiqua" w:cs="Book Antiqua"/>
          <w:color w:val="000000"/>
        </w:rPr>
        <w:t>,</w:t>
      </w:r>
      <w:r w:rsidR="0064291D">
        <w:rPr>
          <w:rFonts w:ascii="Book Antiqua" w:eastAsia="Book Antiqua" w:hAnsi="Book Antiqua" w:cs="Book Antiqua"/>
          <w:color w:val="000000"/>
        </w:rPr>
        <w:t xml:space="preserve"> and cardiac ultrasound.</w:t>
      </w:r>
    </w:p>
    <w:p w14:paraId="05B2FDAB" w14:textId="77777777" w:rsidR="00A77B3E" w:rsidRDefault="00A77B3E">
      <w:pPr>
        <w:spacing w:line="360" w:lineRule="auto"/>
        <w:jc w:val="both"/>
      </w:pPr>
    </w:p>
    <w:p w14:paraId="3EBA3EB2" w14:textId="77777777" w:rsidR="00A77B3E" w:rsidRDefault="0064291D">
      <w:pPr>
        <w:spacing w:line="360" w:lineRule="auto"/>
        <w:jc w:val="both"/>
      </w:pPr>
      <w:r>
        <w:rPr>
          <w:rFonts w:ascii="Book Antiqua" w:eastAsia="Book Antiqua" w:hAnsi="Book Antiqua" w:cs="Book Antiqua"/>
          <w:b/>
          <w:caps/>
          <w:color w:val="000000"/>
          <w:u w:val="single"/>
        </w:rPr>
        <w:t>OUTCOME AND FOLLOW-UP</w:t>
      </w:r>
    </w:p>
    <w:p w14:paraId="0A0407A3" w14:textId="09B6367C" w:rsidR="00A77B3E" w:rsidRDefault="0064291D">
      <w:pPr>
        <w:spacing w:line="360" w:lineRule="auto"/>
        <w:jc w:val="both"/>
      </w:pPr>
      <w:r>
        <w:rPr>
          <w:rFonts w:ascii="Book Antiqua" w:eastAsia="Book Antiqua" w:hAnsi="Book Antiqua" w:cs="Book Antiqua"/>
          <w:color w:val="000000"/>
        </w:rPr>
        <w:t>After chemotherapy, the lowest neutrophil count was 0.04</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Pr="00871D1C">
        <w:rPr>
          <w:rFonts w:ascii="Book Antiqua" w:eastAsia="Book Antiqua" w:hAnsi="Book Antiqua" w:cs="Book Antiqua"/>
          <w:color w:val="000000"/>
          <w:vertAlign w:val="superscript"/>
        </w:rPr>
        <w:t>9</w:t>
      </w:r>
      <w:r>
        <w:rPr>
          <w:rFonts w:ascii="Book Antiqua" w:eastAsia="Book Antiqua" w:hAnsi="Book Antiqua" w:cs="Book Antiqua"/>
          <w:color w:val="000000"/>
        </w:rPr>
        <w:t>/L, and agranulocytosis with recurrent fever occurred. The body temperature returned to normal after the combination of cefoperazone</w:t>
      </w:r>
      <w:r w:rsidR="009C277A">
        <w:rPr>
          <w:rFonts w:ascii="Book Antiqua" w:eastAsia="Book Antiqua" w:hAnsi="Book Antiqua" w:cs="Book Antiqua"/>
          <w:color w:val="000000"/>
        </w:rPr>
        <w:t>,</w:t>
      </w:r>
      <w:r>
        <w:rPr>
          <w:rFonts w:ascii="Book Antiqua" w:eastAsia="Book Antiqua" w:hAnsi="Book Antiqua" w:cs="Book Antiqua"/>
          <w:color w:val="000000"/>
        </w:rPr>
        <w:t xml:space="preserve"> sulbactam</w:t>
      </w:r>
      <w:r w:rsidR="009C277A">
        <w:rPr>
          <w:rFonts w:ascii="Book Antiqua" w:eastAsia="Book Antiqua" w:hAnsi="Book Antiqua" w:cs="Book Antiqua"/>
          <w:color w:val="000000"/>
        </w:rPr>
        <w:t>,</w:t>
      </w:r>
      <w:r>
        <w:rPr>
          <w:rFonts w:ascii="Book Antiqua" w:eastAsia="Book Antiqua" w:hAnsi="Book Antiqua" w:cs="Book Antiqua"/>
          <w:color w:val="000000"/>
        </w:rPr>
        <w:t xml:space="preserve"> and vancomycin. On the 11</w:t>
      </w:r>
      <w:r w:rsidRPr="00871D1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of treatment (</w:t>
      </w:r>
      <w:r w:rsidR="00871D1C" w:rsidRPr="00871D1C">
        <w:rPr>
          <w:rFonts w:ascii="Book Antiqua" w:eastAsia="Book Antiqua" w:hAnsi="Book Antiqua" w:cs="Book Antiqua"/>
          <w:color w:val="000000"/>
        </w:rPr>
        <w:t>July</w:t>
      </w:r>
      <w:r w:rsidR="00871D1C">
        <w:rPr>
          <w:rFonts w:ascii="Book Antiqua" w:eastAsia="Book Antiqua" w:hAnsi="Book Antiqua" w:cs="Book Antiqua"/>
          <w:color w:val="000000"/>
        </w:rPr>
        <w:t xml:space="preserve"> </w:t>
      </w:r>
      <w:r w:rsidR="00871D1C">
        <w:rPr>
          <w:rFonts w:ascii="Book Antiqua" w:hAnsi="Book Antiqua" w:cs="Book Antiqua" w:hint="eastAsia"/>
          <w:color w:val="000000"/>
          <w:lang w:eastAsia="zh-CN"/>
        </w:rPr>
        <w:t xml:space="preserve">27, </w:t>
      </w:r>
      <w:r>
        <w:rPr>
          <w:rFonts w:ascii="Book Antiqua" w:eastAsia="Book Antiqua" w:hAnsi="Book Antiqua" w:cs="Book Antiqua"/>
          <w:color w:val="000000"/>
        </w:rPr>
        <w:t>2018), cardiac ultrasound showed that the embolus in the right atrium had reduced in size to 42 mm</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38 mm, and on the 30</w:t>
      </w:r>
      <w:r w:rsidRPr="00871D1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w:t>
      </w:r>
      <w:r w:rsidR="00871D1C" w:rsidRPr="00871D1C">
        <w:rPr>
          <w:rFonts w:ascii="Book Antiqua" w:eastAsia="Book Antiqua" w:hAnsi="Book Antiqua" w:cs="Book Antiqua"/>
          <w:color w:val="000000"/>
        </w:rPr>
        <w:t xml:space="preserve">August </w:t>
      </w:r>
      <w:r w:rsidR="00871D1C">
        <w:rPr>
          <w:rFonts w:ascii="Book Antiqua" w:hAnsi="Book Antiqua" w:cs="Book Antiqua" w:hint="eastAsia"/>
          <w:color w:val="000000"/>
          <w:lang w:eastAsia="zh-CN"/>
        </w:rPr>
        <w:t xml:space="preserve">15, </w:t>
      </w:r>
      <w:r>
        <w:rPr>
          <w:rFonts w:ascii="Book Antiqua" w:eastAsia="Book Antiqua" w:hAnsi="Book Antiqua" w:cs="Book Antiqua"/>
          <w:color w:val="000000"/>
        </w:rPr>
        <w:t>2018), it had reduced in size to 25 mm</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13 mm. On the 20</w:t>
      </w:r>
      <w:r w:rsidRPr="00871D1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after the first cycle chemotherapy, </w:t>
      </w:r>
      <w:r w:rsidR="005F63BB">
        <w:rPr>
          <w:rFonts w:ascii="Book Antiqua" w:eastAsia="Book Antiqua" w:hAnsi="Book Antiqua" w:cs="Book Antiqua"/>
          <w:color w:val="000000"/>
        </w:rPr>
        <w:t>BM</w:t>
      </w:r>
      <w:r>
        <w:rPr>
          <w:rFonts w:ascii="Book Antiqua" w:eastAsia="Book Antiqua" w:hAnsi="Book Antiqua" w:cs="Book Antiqua"/>
          <w:color w:val="000000"/>
        </w:rPr>
        <w:t xml:space="preserve"> cytology showed that immature lymphocytes accounted for 4%, the cell shape was irregular, and pseudopodia were easily seen. The examination of minimal residual disease (MRD) showed that CD45dim, TDT-, CD99+, CD10+, Ccd3+, CD5-, and CD7+ cells occupied </w:t>
      </w:r>
      <w:r>
        <w:rPr>
          <w:rFonts w:ascii="Book Antiqua" w:eastAsia="Book Antiqua" w:hAnsi="Book Antiqua" w:cs="Book Antiqua"/>
          <w:color w:val="000000"/>
        </w:rPr>
        <w:lastRenderedPageBreak/>
        <w:t>5.21% of nuclear cells and were abnormal T lymphocytes, which was significantly lower than that before chemotherapy.</w:t>
      </w:r>
    </w:p>
    <w:p w14:paraId="57A5AAF1" w14:textId="730F0348" w:rsidR="00A77B3E" w:rsidRDefault="0064291D" w:rsidP="00871D1C">
      <w:pPr>
        <w:spacing w:line="360" w:lineRule="auto"/>
        <w:ind w:firstLineChars="100" w:firstLine="240"/>
        <w:jc w:val="both"/>
      </w:pPr>
      <w:r>
        <w:rPr>
          <w:rFonts w:ascii="Book Antiqua" w:eastAsia="Book Antiqua" w:hAnsi="Book Antiqua" w:cs="Book Antiqua"/>
          <w:color w:val="000000"/>
        </w:rPr>
        <w:t>Then, we gave the patient the second cycle of chemotherapy, including pegaspargase 3750 IU</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1 d, cyclophosphamide 1.2 g</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d, </w:t>
      </w:r>
      <w:r w:rsidR="005F63BB">
        <w:rPr>
          <w:rFonts w:ascii="Book Antiqua" w:eastAsia="Book Antiqua" w:hAnsi="Book Antiqua" w:cs="Book Antiqua"/>
          <w:color w:val="000000"/>
        </w:rPr>
        <w:t>PLD</w:t>
      </w:r>
      <w:r>
        <w:rPr>
          <w:rFonts w:ascii="Book Antiqua" w:eastAsia="Book Antiqua" w:hAnsi="Book Antiqua" w:cs="Book Antiqua"/>
          <w:color w:val="000000"/>
        </w:rPr>
        <w:t xml:space="preserve"> 20 mg</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3 d, vindesine 4 mg</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1 d, dexamethasone 10 mg</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7 d</w:t>
      </w:r>
      <w:r w:rsidR="009C277A">
        <w:rPr>
          <w:rFonts w:ascii="Book Antiqua" w:eastAsia="Book Antiqua" w:hAnsi="Book Antiqua" w:cs="Book Antiqua"/>
          <w:color w:val="000000"/>
        </w:rPr>
        <w:t>,</w:t>
      </w:r>
      <w:r>
        <w:rPr>
          <w:rFonts w:ascii="Book Antiqua" w:eastAsia="Book Antiqua" w:hAnsi="Book Antiqua" w:cs="Book Antiqua"/>
          <w:color w:val="000000"/>
        </w:rPr>
        <w:t xml:space="preserve"> and methotrexate 2 g</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1 d. On the 45</w:t>
      </w:r>
      <w:r w:rsidRPr="00E308F2">
        <w:rPr>
          <w:rFonts w:ascii="Book Antiqua" w:eastAsia="Book Antiqua" w:hAnsi="Book Antiqua" w:cs="Book Antiqua"/>
          <w:color w:val="000000"/>
          <w:vertAlign w:val="superscript"/>
        </w:rPr>
        <w:t>th</w:t>
      </w:r>
      <w:r w:rsidR="008F3BB2">
        <w:rPr>
          <w:rFonts w:ascii="Book Antiqua" w:eastAsia="Book Antiqua" w:hAnsi="Book Antiqua" w:cs="Book Antiqua"/>
          <w:color w:val="000000"/>
        </w:rPr>
        <w:t xml:space="preserve"> </w:t>
      </w:r>
      <w:r>
        <w:rPr>
          <w:rFonts w:ascii="Book Antiqua" w:eastAsia="Book Antiqua" w:hAnsi="Book Antiqua" w:cs="Book Antiqua"/>
          <w:color w:val="000000"/>
        </w:rPr>
        <w:t>day (</w:t>
      </w:r>
      <w:r w:rsidR="00871D1C" w:rsidRPr="00871D1C">
        <w:rPr>
          <w:rFonts w:ascii="Book Antiqua" w:eastAsia="Book Antiqua" w:hAnsi="Book Antiqua" w:cs="Book Antiqua"/>
          <w:color w:val="000000"/>
        </w:rPr>
        <w:t>August</w:t>
      </w:r>
      <w:r w:rsidR="00871D1C">
        <w:rPr>
          <w:rFonts w:ascii="Book Antiqua" w:eastAsia="Book Antiqua" w:hAnsi="Book Antiqua" w:cs="Book Antiqua"/>
          <w:color w:val="000000"/>
        </w:rPr>
        <w:t xml:space="preserve"> </w:t>
      </w:r>
      <w:r w:rsidR="00871D1C">
        <w:rPr>
          <w:rFonts w:ascii="Book Antiqua" w:hAnsi="Book Antiqua" w:cs="Book Antiqua" w:hint="eastAsia"/>
          <w:color w:val="000000"/>
          <w:lang w:eastAsia="zh-CN"/>
        </w:rPr>
        <w:t xml:space="preserve">30, </w:t>
      </w:r>
      <w:r>
        <w:rPr>
          <w:rFonts w:ascii="Book Antiqua" w:eastAsia="Book Antiqua" w:hAnsi="Book Antiqua" w:cs="Book Antiqua"/>
          <w:color w:val="000000"/>
        </w:rPr>
        <w:t>2018) after therapy, cardiac ultrasound showed that the embolus in the right atrium had reduced in size to 18 mm</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 mm. All results of the accessory examination </w:t>
      </w:r>
      <w:r w:rsidR="009C277A">
        <w:rPr>
          <w:rFonts w:ascii="Book Antiqua" w:eastAsia="Book Antiqua" w:hAnsi="Book Antiqua" w:cs="Book Antiqua"/>
          <w:color w:val="000000"/>
        </w:rPr>
        <w:t xml:space="preserve">are </w:t>
      </w:r>
      <w:r>
        <w:rPr>
          <w:rFonts w:ascii="Book Antiqua" w:eastAsia="Book Antiqua" w:hAnsi="Book Antiqua" w:cs="Book Antiqua"/>
          <w:color w:val="000000"/>
        </w:rPr>
        <w:t xml:space="preserve">shown </w:t>
      </w:r>
      <w:r w:rsidR="009C277A">
        <w:rPr>
          <w:rFonts w:ascii="Book Antiqua" w:eastAsia="Book Antiqua" w:hAnsi="Book Antiqua" w:cs="Book Antiqua"/>
          <w:color w:val="000000"/>
        </w:rPr>
        <w:t xml:space="preserve">in </w:t>
      </w:r>
      <w:r>
        <w:rPr>
          <w:rFonts w:ascii="Book Antiqua" w:eastAsia="Book Antiqua" w:hAnsi="Book Antiqua" w:cs="Book Antiqua"/>
          <w:color w:val="000000"/>
        </w:rPr>
        <w:t>Table 2.</w:t>
      </w:r>
    </w:p>
    <w:p w14:paraId="099BB845" w14:textId="4F7F6B62" w:rsidR="00A77B3E" w:rsidRDefault="0064291D" w:rsidP="00871D1C">
      <w:pPr>
        <w:spacing w:line="360" w:lineRule="auto"/>
        <w:ind w:firstLineChars="100" w:firstLine="240"/>
        <w:jc w:val="both"/>
      </w:pPr>
      <w:r>
        <w:rPr>
          <w:rFonts w:ascii="Book Antiqua" w:eastAsia="Book Antiqua" w:hAnsi="Book Antiqua" w:cs="Book Antiqua"/>
          <w:color w:val="000000"/>
        </w:rPr>
        <w:t xml:space="preserve">Unfortunately, the patient developed left limb weakness with nausea and progressive aggravation after the activity on </w:t>
      </w:r>
      <w:r w:rsidR="00871D1C" w:rsidRPr="00871D1C">
        <w:rPr>
          <w:rFonts w:ascii="Book Antiqua" w:eastAsia="Book Antiqua" w:hAnsi="Book Antiqua" w:cs="Book Antiqua"/>
          <w:color w:val="000000"/>
        </w:rPr>
        <w:t xml:space="preserve">September </w:t>
      </w:r>
      <w:r w:rsidR="00871D1C">
        <w:rPr>
          <w:rFonts w:ascii="Book Antiqua" w:hAnsi="Book Antiqua" w:cs="Book Antiqua" w:hint="eastAsia"/>
          <w:color w:val="000000"/>
          <w:lang w:eastAsia="zh-CN"/>
        </w:rPr>
        <w:t xml:space="preserve">3, </w:t>
      </w:r>
      <w:r>
        <w:rPr>
          <w:rFonts w:ascii="Book Antiqua" w:eastAsia="Book Antiqua" w:hAnsi="Book Antiqua" w:cs="Book Antiqua"/>
          <w:color w:val="000000"/>
        </w:rPr>
        <w:t>2018. Physical examination of the patient revealed paralysis of the left upper and lower limbs and decreased muscle tension of the left upper and lower limbs, weak tendon reflex, grade 0 muscle strength of the left upper limb, grade II muscle strength of the left lower limb, and negative pathological findings. The original right atrium mass was not found in an emergency cardiac ultrasound. CT angiography of cephalic and cervical tissue revealed a large area of low-density shadow in the right parietal lobe, which was considered a cerebral infarction.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Combined with the patient's medical history, clinical symptoms</w:t>
      </w:r>
      <w:r w:rsidR="00DC2010">
        <w:rPr>
          <w:rFonts w:ascii="Book Antiqua" w:eastAsia="Book Antiqua" w:hAnsi="Book Antiqua" w:cs="Book Antiqua"/>
          <w:color w:val="000000"/>
        </w:rPr>
        <w:t>,</w:t>
      </w:r>
      <w:r>
        <w:rPr>
          <w:rFonts w:ascii="Book Antiqua" w:eastAsia="Book Antiqua" w:hAnsi="Book Antiqua" w:cs="Book Antiqua"/>
          <w:color w:val="000000"/>
        </w:rPr>
        <w:t xml:space="preserve"> and the results of the abovementioned auxiliary examinations, it was considered that the original right atrial embolus had dislodged and had led to cerebral infarction. Subsequently, thrombolytic therapy and neurotrophic therapy were performed. Repeated epileptic seizures occurred on </w:t>
      </w:r>
      <w:r w:rsidR="00871D1C" w:rsidRPr="00871D1C">
        <w:rPr>
          <w:rFonts w:ascii="Book Antiqua" w:eastAsia="Book Antiqua" w:hAnsi="Book Antiqua" w:cs="Book Antiqua"/>
          <w:color w:val="000000"/>
        </w:rPr>
        <w:t>September</w:t>
      </w:r>
      <w:r w:rsidR="00871D1C">
        <w:rPr>
          <w:rFonts w:ascii="Book Antiqua" w:eastAsia="Book Antiqua" w:hAnsi="Book Antiqua" w:cs="Book Antiqua"/>
          <w:color w:val="000000"/>
        </w:rPr>
        <w:t xml:space="preserve"> </w:t>
      </w:r>
      <w:r w:rsidR="00871D1C">
        <w:rPr>
          <w:rFonts w:ascii="Book Antiqua" w:hAnsi="Book Antiqua" w:cs="Book Antiqua" w:hint="eastAsia"/>
          <w:color w:val="000000"/>
          <w:lang w:eastAsia="zh-CN"/>
        </w:rPr>
        <w:t xml:space="preserve">4, </w:t>
      </w:r>
      <w:r>
        <w:rPr>
          <w:rFonts w:ascii="Book Antiqua" w:eastAsia="Book Antiqua" w:hAnsi="Book Antiqua" w:cs="Book Antiqua"/>
          <w:color w:val="000000"/>
        </w:rPr>
        <w:t>2018</w:t>
      </w:r>
      <w:r w:rsidR="00871D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were treated with sedation and antiepileptics. </w:t>
      </w:r>
      <w:r w:rsidR="00DC2010">
        <w:rPr>
          <w:rFonts w:ascii="Book Antiqua" w:eastAsia="Book Antiqua" w:hAnsi="Book Antiqua" w:cs="Book Antiqua"/>
          <w:color w:val="000000"/>
        </w:rPr>
        <w:t xml:space="preserve">A cranial CT on </w:t>
      </w:r>
      <w:r w:rsidR="00871D1C" w:rsidRPr="00871D1C">
        <w:rPr>
          <w:rFonts w:ascii="Book Antiqua" w:eastAsia="Book Antiqua" w:hAnsi="Book Antiqua" w:cs="Book Antiqua"/>
          <w:color w:val="000000"/>
        </w:rPr>
        <w:t>September</w:t>
      </w:r>
      <w:r w:rsidR="00871D1C">
        <w:rPr>
          <w:rFonts w:ascii="Book Antiqua" w:eastAsia="Book Antiqua" w:hAnsi="Book Antiqua" w:cs="Book Antiqua"/>
          <w:color w:val="000000"/>
        </w:rPr>
        <w:t xml:space="preserve"> </w:t>
      </w:r>
      <w:r w:rsidR="00871D1C">
        <w:rPr>
          <w:rFonts w:ascii="Book Antiqua" w:hAnsi="Book Antiqua" w:cs="Book Antiqua" w:hint="eastAsia"/>
          <w:color w:val="000000"/>
          <w:lang w:eastAsia="zh-CN"/>
        </w:rPr>
        <w:t xml:space="preserve">6, </w:t>
      </w:r>
      <w:r>
        <w:rPr>
          <w:rFonts w:ascii="Book Antiqua" w:eastAsia="Book Antiqua" w:hAnsi="Book Antiqua" w:cs="Book Antiqua"/>
          <w:color w:val="000000"/>
        </w:rPr>
        <w:t>2018</w:t>
      </w:r>
      <w:r w:rsidR="00871D1C">
        <w:rPr>
          <w:rFonts w:ascii="Book Antiqua" w:hAnsi="Book Antiqua" w:cs="Book Antiqua" w:hint="eastAsia"/>
          <w:color w:val="000000"/>
          <w:lang w:eastAsia="zh-CN"/>
        </w:rPr>
        <w:t xml:space="preserve"> </w:t>
      </w:r>
      <w:r w:rsidR="00DC2010">
        <w:rPr>
          <w:rFonts w:ascii="Book Antiqua" w:eastAsia="Book Antiqua" w:hAnsi="Book Antiqua" w:cs="Book Antiqua"/>
          <w:color w:val="000000"/>
        </w:rPr>
        <w:t xml:space="preserve">found </w:t>
      </w:r>
      <w:r>
        <w:rPr>
          <w:rFonts w:ascii="Book Antiqua" w:eastAsia="Book Antiqua" w:hAnsi="Book Antiqua" w:cs="Book Antiqua"/>
          <w:color w:val="000000"/>
        </w:rPr>
        <w:t>low-density patches with slightly higher density</w:t>
      </w:r>
      <w:r w:rsidR="00DC2010">
        <w:rPr>
          <w:rFonts w:ascii="Book Antiqua" w:eastAsia="Book Antiqua" w:hAnsi="Book Antiqua" w:cs="Book Antiqua"/>
          <w:color w:val="000000"/>
        </w:rPr>
        <w:t xml:space="preserve"> on the right frontal and parietal lobes</w:t>
      </w:r>
      <w:r>
        <w:rPr>
          <w:rFonts w:ascii="Book Antiqua" w:eastAsia="Book Antiqua" w:hAnsi="Book Antiqua" w:cs="Book Antiqua"/>
          <w:color w:val="000000"/>
        </w:rPr>
        <w:t>. On contrast-enhanced scans, slight enhancement could be seen, indicating the possibility of cerebral infarction with a small amount of hemorrhage. After nutritional nerve treatment and supportive treatment, such as hemostasis, the limb function of the patient improved. Subsequently, the patient was transferred to the rehabilitation department to continue the rehabilitative treatment for limb function. Finally, the patient's limb function basically recovered, and she could take care of herself.</w:t>
      </w:r>
    </w:p>
    <w:p w14:paraId="35F8E4F1" w14:textId="77777777" w:rsidR="00A77B3E" w:rsidRDefault="0064291D" w:rsidP="00871D1C">
      <w:pPr>
        <w:spacing w:line="360" w:lineRule="auto"/>
        <w:ind w:firstLineChars="100" w:firstLine="240"/>
        <w:jc w:val="both"/>
      </w:pPr>
      <w:r>
        <w:rPr>
          <w:rFonts w:ascii="Book Antiqua" w:eastAsia="Book Antiqua" w:hAnsi="Book Antiqua" w:cs="Book Antiqua"/>
          <w:color w:val="000000"/>
        </w:rPr>
        <w:lastRenderedPageBreak/>
        <w:t xml:space="preserve">Our follow-up treatment plan for this patient was high-dose chemotherapy and stem cell transplantation, but the patient refused. Later, the patient insisted on oral </w:t>
      </w:r>
      <w:r w:rsidRPr="00871D1C">
        <w:rPr>
          <w:rFonts w:ascii="Book Antiqua" w:eastAsia="Book Antiqua" w:hAnsi="Book Antiqua" w:cs="Book Antiqua"/>
          <w:color w:val="000000"/>
          <w:u w:color="0000EE"/>
        </w:rPr>
        <w:t>chidamide</w:t>
      </w:r>
      <w:r>
        <w:rPr>
          <w:rFonts w:ascii="Book Antiqua" w:eastAsia="Book Antiqua" w:hAnsi="Book Antiqua" w:cs="Book Antiqua"/>
          <w:color w:val="000000"/>
        </w:rPr>
        <w:t xml:space="preserve"> 30 mg 2/wk for maintenance treatment, and she survived over 6 mo.</w:t>
      </w:r>
    </w:p>
    <w:p w14:paraId="2873BC08" w14:textId="77777777" w:rsidR="00A77B3E" w:rsidRDefault="00A77B3E">
      <w:pPr>
        <w:spacing w:line="360" w:lineRule="auto"/>
        <w:jc w:val="both"/>
      </w:pPr>
    </w:p>
    <w:p w14:paraId="7B014782" w14:textId="77777777" w:rsidR="00A77B3E" w:rsidRDefault="0064291D">
      <w:pPr>
        <w:spacing w:line="360" w:lineRule="auto"/>
        <w:jc w:val="both"/>
      </w:pPr>
      <w:r>
        <w:rPr>
          <w:rFonts w:ascii="Book Antiqua" w:eastAsia="Book Antiqua" w:hAnsi="Book Antiqua" w:cs="Book Antiqua"/>
          <w:b/>
          <w:caps/>
          <w:color w:val="000000"/>
          <w:u w:val="single"/>
        </w:rPr>
        <w:t>DISCUSSION</w:t>
      </w:r>
    </w:p>
    <w:p w14:paraId="7B2146CD" w14:textId="77777777" w:rsidR="00A77B3E" w:rsidRDefault="0064291D">
      <w:pPr>
        <w:spacing w:line="360" w:lineRule="auto"/>
        <w:jc w:val="both"/>
      </w:pPr>
      <w:r>
        <w:rPr>
          <w:rFonts w:ascii="Book Antiqua" w:eastAsia="Book Antiqua" w:hAnsi="Book Antiqua" w:cs="Book Antiqua"/>
          <w:color w:val="000000"/>
        </w:rPr>
        <w:t>Lymphoblastic lymphoma (LBL) is a rare disease accounting for approximately 8% of all lymphoid malignancies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recent years, gene expression profiling, NGS, and whole exome sequencing (WES) studies have revealed other differences between T-ALL and T-LBL. Several studies, including</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 cooperative GRAALL study group, reported that in T-LBL adult patients, the prognosis of these patients was associated with the </w:t>
      </w:r>
      <w:r w:rsidRPr="00E308F2">
        <w:rPr>
          <w:rFonts w:ascii="Book Antiqua" w:eastAsia="Book Antiqua" w:hAnsi="Book Antiqua" w:cs="Book Antiqua"/>
          <w:i/>
          <w:iCs/>
          <w:color w:val="000000"/>
        </w:rPr>
        <w:t>NOTCH1, FBXW7, N/K-RAS, and PTEN</w:t>
      </w:r>
      <w:r>
        <w:rPr>
          <w:rFonts w:ascii="Book Antiqua" w:eastAsia="Book Antiqua" w:hAnsi="Book Antiqua" w:cs="Book Antiqua"/>
          <w:color w:val="000000"/>
        </w:rPr>
        <w:t xml:space="preserve"> </w:t>
      </w:r>
      <w:r>
        <w:rPr>
          <w:rFonts w:ascii="Book Antiqua" w:eastAsia="Book Antiqua" w:hAnsi="Book Antiqua" w:cs="Book Antiqua"/>
          <w:color w:val="000000"/>
          <w:szCs w:val="22"/>
        </w:rPr>
        <w:t>genes</w:t>
      </w:r>
      <w:r>
        <w:rPr>
          <w:rFonts w:ascii="Book Antiqua" w:eastAsia="Book Antiqua" w:hAnsi="Book Antiqua" w:cs="Book Antiqua"/>
          <w:color w:val="000000"/>
          <w:vertAlign w:val="superscript"/>
        </w:rPr>
        <w:t>[8-10]</w:t>
      </w:r>
      <w:r>
        <w:rPr>
          <w:rFonts w:ascii="Book Antiqua" w:eastAsia="Book Antiqua" w:hAnsi="Book Antiqua" w:cs="Book Antiqua"/>
          <w:color w:val="000000"/>
        </w:rPr>
        <w:t>.</w:t>
      </w:r>
    </w:p>
    <w:p w14:paraId="46A61AFC" w14:textId="744D2F25" w:rsidR="00A77B3E" w:rsidRDefault="0064291D" w:rsidP="00871D1C">
      <w:pPr>
        <w:spacing w:line="360" w:lineRule="auto"/>
        <w:ind w:firstLineChars="100" w:firstLine="240"/>
        <w:jc w:val="both"/>
      </w:pPr>
      <w:r>
        <w:rPr>
          <w:rFonts w:ascii="Book Antiqua" w:eastAsia="Book Antiqua" w:hAnsi="Book Antiqua" w:cs="Book Antiqua"/>
          <w:color w:val="000000"/>
        </w:rPr>
        <w:t xml:space="preserve">In this patient, we performed chromosome karyotyping and </w:t>
      </w:r>
      <w:r w:rsidR="00871D1C">
        <w:rPr>
          <w:rFonts w:ascii="Book Antiqua" w:eastAsia="Book Antiqua" w:hAnsi="Book Antiqua" w:cs="Book Antiqua"/>
          <w:color w:val="000000"/>
        </w:rPr>
        <w:t>NGS</w:t>
      </w:r>
      <w:r>
        <w:rPr>
          <w:rFonts w:ascii="Book Antiqua" w:eastAsia="Book Antiqua" w:hAnsi="Book Antiqua" w:cs="Book Antiqua"/>
          <w:color w:val="000000"/>
        </w:rPr>
        <w:t xml:space="preserve"> of T-cell lymphoma and thrombophilia, but there was no positive finding. Surprisingly, WES found several abnormal gene mutations, including </w:t>
      </w:r>
      <w:r w:rsidRPr="00E308F2">
        <w:rPr>
          <w:rFonts w:ascii="Book Antiqua" w:eastAsia="Book Antiqua" w:hAnsi="Book Antiqua" w:cs="Book Antiqua"/>
          <w:i/>
          <w:iCs/>
          <w:color w:val="000000"/>
        </w:rPr>
        <w:t>PLA2G7, NOTCH2, TTN, PIK3CA, CCND3 and NF1</w:t>
      </w:r>
      <w:r>
        <w:rPr>
          <w:rFonts w:ascii="Book Antiqua" w:eastAsia="Book Antiqua" w:hAnsi="Book Antiqua" w:cs="Book Antiqua"/>
          <w:color w:val="000000"/>
        </w:rPr>
        <w:t xml:space="preserve">, although these mutations are not directly related to T-LBL in published reports. The </w:t>
      </w:r>
      <w:r w:rsidRPr="00E308F2">
        <w:rPr>
          <w:rFonts w:ascii="Book Antiqua" w:eastAsia="Book Antiqua" w:hAnsi="Book Antiqua" w:cs="Book Antiqua"/>
          <w:i/>
          <w:iCs/>
          <w:color w:val="000000"/>
          <w:u w:color="0000EE"/>
        </w:rPr>
        <w:t>platelet activating factor acetylhydrolase</w:t>
      </w:r>
      <w:r w:rsidRPr="00E308F2">
        <w:rPr>
          <w:rFonts w:ascii="Book Antiqua" w:eastAsia="Book Antiqua" w:hAnsi="Book Antiqua" w:cs="Book Antiqua"/>
          <w:i/>
          <w:iCs/>
          <w:color w:val="000000"/>
          <w:u w:val="single" w:color="0000EE"/>
        </w:rPr>
        <w:t xml:space="preserve"> </w:t>
      </w:r>
      <w:r w:rsidRPr="00E308F2">
        <w:rPr>
          <w:rFonts w:ascii="Book Antiqua" w:eastAsia="Book Antiqua" w:hAnsi="Book Antiqua" w:cs="Book Antiqua"/>
          <w:i/>
          <w:iCs/>
          <w:color w:val="000000"/>
        </w:rPr>
        <w:t>(PLA2G7</w:t>
      </w:r>
      <w:r>
        <w:rPr>
          <w:rFonts w:ascii="Book Antiqua" w:eastAsia="Book Antiqua" w:hAnsi="Book Antiqua" w:cs="Book Antiqua"/>
          <w:color w:val="000000"/>
        </w:rPr>
        <w:t>) gene encodes lipoprotein-associated phospholipase A2 (Lp-PLA2) and is a potent pro- and anti-inflammatory molecule that has been implicated in multiple inflammatory disease processes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Lp-PLA2 represents a potential cardiovascular risk marker, given its correlations with coronary disease and stroke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Using Ingenuity Pathway Analysis software for pathway enrichment analysis, it was found that the </w:t>
      </w:r>
      <w:r w:rsidRPr="00E308F2">
        <w:rPr>
          <w:rFonts w:ascii="Book Antiqua" w:eastAsia="Book Antiqua" w:hAnsi="Book Antiqua" w:cs="Book Antiqua"/>
          <w:i/>
          <w:iCs/>
          <w:color w:val="000000"/>
        </w:rPr>
        <w:t>PLA2G7</w:t>
      </w:r>
      <w:r>
        <w:rPr>
          <w:rFonts w:ascii="Book Antiqua" w:eastAsia="Book Antiqua" w:hAnsi="Book Antiqua" w:cs="Book Antiqua"/>
          <w:color w:val="000000"/>
        </w:rPr>
        <w:t xml:space="preserve"> gene may participate in thrombosis through the hepatic fibrosis signaling pathway, the </w:t>
      </w:r>
      <w:r w:rsidRPr="00B655C7">
        <w:rPr>
          <w:rFonts w:ascii="Book Antiqua" w:eastAsia="Book Antiqua" w:hAnsi="Book Antiqua" w:cs="Book Antiqua"/>
          <w:color w:val="FF0000"/>
        </w:rPr>
        <w:t xml:space="preserve">PPAR </w:t>
      </w:r>
      <w:r w:rsidR="006F0996" w:rsidRPr="00B655C7">
        <w:rPr>
          <w:rFonts w:ascii="Book Antiqua" w:eastAsia="Book Antiqua" w:hAnsi="Book Antiqua" w:cs="Book Antiqua"/>
          <w:color w:val="FF0000"/>
        </w:rPr>
        <w:t>(peroxisome proliferator-activated receptor)</w:t>
      </w:r>
      <w:r w:rsidRPr="00B655C7">
        <w:rPr>
          <w:rFonts w:ascii="Book Antiqua" w:eastAsia="Book Antiqua" w:hAnsi="Book Antiqua" w:cs="Book Antiqua"/>
          <w:color w:val="FF0000"/>
        </w:rPr>
        <w:t>signaling pathway, the AMPK</w:t>
      </w:r>
      <w:r w:rsidR="006F0996" w:rsidRPr="00B655C7">
        <w:rPr>
          <w:rFonts w:ascii="Book Antiqua" w:eastAsia="Book Antiqua" w:hAnsi="Book Antiqua" w:cs="Book Antiqua"/>
          <w:color w:val="FF0000"/>
        </w:rPr>
        <w:t>(</w:t>
      </w:r>
      <w:r w:rsidR="006F0996" w:rsidRPr="00B655C7">
        <w:rPr>
          <w:rFonts w:ascii="Book Antiqua" w:eastAsia="Book Antiqua" w:hAnsi="Book Antiqua" w:cs="Book Antiqua" w:hint="eastAsia"/>
          <w:color w:val="FF0000"/>
        </w:rPr>
        <w:t>AMP-activated protein kinase</w:t>
      </w:r>
      <w:r w:rsidR="006F0996" w:rsidRPr="00B655C7">
        <w:rPr>
          <w:rFonts w:ascii="Book Antiqua" w:eastAsia="Book Antiqua" w:hAnsi="Book Antiqua" w:cs="Book Antiqua"/>
          <w:color w:val="FF0000"/>
        </w:rPr>
        <w:t>)</w:t>
      </w:r>
      <w:r w:rsidRPr="00B655C7">
        <w:rPr>
          <w:rFonts w:ascii="Book Antiqua" w:eastAsia="Book Antiqua" w:hAnsi="Book Antiqua" w:cs="Book Antiqua"/>
          <w:color w:val="FF0000"/>
        </w:rPr>
        <w:t xml:space="preserve"> </w:t>
      </w:r>
      <w:r>
        <w:rPr>
          <w:rFonts w:ascii="Book Antiqua" w:eastAsia="Book Antiqua" w:hAnsi="Book Antiqua" w:cs="Book Antiqua"/>
          <w:color w:val="000000"/>
        </w:rPr>
        <w:t xml:space="preserve">signaling pathway, or the </w:t>
      </w:r>
      <w:bookmarkStart w:id="1" w:name="_Hlk61964571"/>
      <w:r w:rsidR="004C76FC" w:rsidRPr="00E106ED">
        <w:rPr>
          <w:rFonts w:ascii="Book Antiqua" w:eastAsia="Book Antiqua" w:hAnsi="Book Antiqua" w:cs="Book Antiqua"/>
          <w:color w:val="000000"/>
        </w:rPr>
        <w:t>nuclear factor-</w:t>
      </w:r>
      <w:r w:rsidR="00711F62">
        <w:rPr>
          <w:rFonts w:ascii="Book Antiqua" w:eastAsia="Book Antiqua" w:hAnsi="Book Antiqua" w:cs="Book Antiqua"/>
          <w:color w:val="000000"/>
        </w:rPr>
        <w:t>k</w:t>
      </w:r>
      <w:r w:rsidR="004C76FC" w:rsidRPr="00E106ED">
        <w:rPr>
          <w:rFonts w:ascii="Book Antiqua" w:eastAsia="Book Antiqua" w:hAnsi="Book Antiqua" w:cs="Book Antiqua"/>
          <w:color w:val="000000"/>
        </w:rPr>
        <w:t>appa beta</w:t>
      </w:r>
      <w:bookmarkEnd w:id="1"/>
      <w:r>
        <w:rPr>
          <w:rFonts w:ascii="Book Antiqua" w:eastAsia="Book Antiqua" w:hAnsi="Book Antiqua" w:cs="Book Antiqua"/>
          <w:color w:val="000000"/>
        </w:rPr>
        <w:t xml:space="preserve"> signaling pathway, and the specific mechanism needs further study. Although the detected sites (</w:t>
      </w:r>
      <w:r w:rsidRPr="00E308F2">
        <w:rPr>
          <w:rFonts w:ascii="Book Antiqua" w:eastAsia="Book Antiqua" w:hAnsi="Book Antiqua" w:cs="Book Antiqua"/>
          <w:i/>
          <w:iCs/>
          <w:color w:val="000000"/>
        </w:rPr>
        <w:t>PLA2G7</w:t>
      </w:r>
      <w:r>
        <w:rPr>
          <w:rFonts w:ascii="Book Antiqua" w:eastAsia="Book Antiqua" w:hAnsi="Book Antiqua" w:cs="Book Antiqua"/>
          <w:color w:val="000000"/>
        </w:rPr>
        <w:t>: NM_005084:exon10:c.T896A:p.M299K) were not previously reported in COSMIC and related literature</w:t>
      </w:r>
      <w:r w:rsidR="00DC2010">
        <w:rPr>
          <w:rFonts w:ascii="Book Antiqua" w:eastAsia="Book Antiqua" w:hAnsi="Book Antiqua" w:cs="Book Antiqua"/>
          <w:color w:val="000000"/>
        </w:rPr>
        <w:t>,</w:t>
      </w:r>
      <w:r>
        <w:rPr>
          <w:rFonts w:ascii="Book Antiqua" w:eastAsia="Book Antiqua" w:hAnsi="Book Antiqua" w:cs="Book Antiqua"/>
          <w:color w:val="000000"/>
        </w:rPr>
        <w:t xml:space="preserve"> we still believe that the presence of this mutation was associated with the clinical manifestations of massive venous thrombosis and atrial thrombosis in this patient. Notch2 is expressed in many cell types of most lineages in the hematolymphoid compartment and has specific roles in the differentiation and function of various immune </w:t>
      </w:r>
      <w:r>
        <w:rPr>
          <w:rFonts w:ascii="Book Antiqua" w:eastAsia="Book Antiqua" w:hAnsi="Book Antiqua" w:cs="Book Antiqua"/>
          <w:color w:val="000000"/>
        </w:rPr>
        <w:lastRenderedPageBreak/>
        <w:t>cells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 2015, Neumann M provided a comprehensive mutation study of 81 adult T-ALL patients to identify new targets to improve the understanding of treatment objectives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this study, the NOTCH pathway was affected in approximately 60% of all T-ALL patients, including mutations in </w:t>
      </w:r>
      <w:r w:rsidRPr="00E308F2">
        <w:rPr>
          <w:rFonts w:ascii="Book Antiqua" w:eastAsia="Book Antiqua" w:hAnsi="Book Antiqua" w:cs="Book Antiqua"/>
          <w:i/>
          <w:iCs/>
          <w:color w:val="000000"/>
        </w:rPr>
        <w:t>Notch receptor 2 (NOTCH2</w:t>
      </w:r>
      <w:r>
        <w:rPr>
          <w:rFonts w:ascii="Book Antiqua" w:eastAsia="Book Antiqua" w:hAnsi="Book Antiqua" w:cs="Book Antiqua"/>
          <w:color w:val="000000"/>
        </w:rPr>
        <w:t>). In 2017, Doerrenberg</w:t>
      </w:r>
      <w:r w:rsidR="004C76FC">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4C76FC">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performed exome sequencing of three infant cases. One of the three infant patients had a heterozygous </w:t>
      </w:r>
      <w:r w:rsidRPr="00E308F2">
        <w:rPr>
          <w:rFonts w:ascii="Book Antiqua" w:eastAsia="Book Antiqua" w:hAnsi="Book Antiqua" w:cs="Book Antiqua"/>
          <w:i/>
          <w:iCs/>
          <w:color w:val="000000"/>
        </w:rPr>
        <w:t>NOTCH2</w:t>
      </w:r>
      <w:r>
        <w:rPr>
          <w:rFonts w:ascii="Book Antiqua" w:eastAsia="Book Antiqua" w:hAnsi="Book Antiqua" w:cs="Book Antiqua"/>
          <w:color w:val="000000"/>
        </w:rPr>
        <w:t xml:space="preserve"> mutation, which was predicted as deleterious as it causes an amino acid change from phenylalanine to valine in the extracellular EGF-like domain in the NOTCH2 protein, which is needed for Ca</w:t>
      </w:r>
      <w:r w:rsidRPr="00E308F2">
        <w:rPr>
          <w:rFonts w:ascii="Book Antiqua" w:eastAsia="Book Antiqua" w:hAnsi="Book Antiqua" w:cs="Book Antiqua"/>
          <w:color w:val="000000"/>
          <w:vertAlign w:val="superscript"/>
        </w:rPr>
        <w:t>2+</w:t>
      </w:r>
      <w:r>
        <w:rPr>
          <w:rFonts w:ascii="Book Antiqua" w:eastAsia="Book Antiqua" w:hAnsi="Book Antiqua" w:cs="Book Antiqua"/>
          <w:color w:val="000000"/>
        </w:rPr>
        <w:t>-dependent ligand binding.</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Therefore, it is reasonable to believe that the </w:t>
      </w:r>
      <w:r w:rsidRPr="00E308F2">
        <w:rPr>
          <w:rFonts w:ascii="Book Antiqua" w:eastAsia="Book Antiqua" w:hAnsi="Book Antiqua" w:cs="Book Antiqua"/>
          <w:i/>
          <w:iCs/>
          <w:color w:val="000000"/>
        </w:rPr>
        <w:t>NOTCH2</w:t>
      </w:r>
      <w:r>
        <w:rPr>
          <w:rFonts w:ascii="Book Antiqua" w:eastAsia="Book Antiqua" w:hAnsi="Book Antiqua" w:cs="Book Antiqua"/>
          <w:color w:val="000000"/>
        </w:rPr>
        <w:t xml:space="preserve"> mutation is related to the clinical prognosis of this patient. PIK3CA has been found to be oncogenic, and it has been implicated that</w:t>
      </w:r>
      <w:r>
        <w:rPr>
          <w:rFonts w:ascii="Book Antiqua" w:eastAsia="Book Antiqua" w:hAnsi="Book Antiqua" w:cs="Book Antiqua"/>
          <w:color w:val="000000"/>
          <w:szCs w:val="21"/>
        </w:rPr>
        <w:t xml:space="preserve"> </w:t>
      </w:r>
      <w:r>
        <w:rPr>
          <w:rFonts w:ascii="Book Antiqua" w:eastAsia="Book Antiqua" w:hAnsi="Book Antiqua" w:cs="Book Antiqua"/>
          <w:color w:val="000000"/>
        </w:rPr>
        <w:t>gene amplification of PIK3CA contributes to the pathogenesis of DLBCL and mantle cell lymphoma</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Although no previous articles have reported that this gene is associated with </w:t>
      </w:r>
      <w:r w:rsidR="005F63BB">
        <w:rPr>
          <w:rFonts w:ascii="Book Antiqua" w:eastAsia="Book Antiqua" w:hAnsi="Book Antiqua" w:cs="Book Antiqua"/>
          <w:color w:val="000000"/>
        </w:rPr>
        <w:t>T-LBL</w:t>
      </w:r>
      <w:r>
        <w:rPr>
          <w:rFonts w:ascii="Book Antiqua" w:eastAsia="Book Antiqua" w:hAnsi="Book Antiqua" w:cs="Book Antiqua"/>
          <w:color w:val="000000"/>
        </w:rPr>
        <w:t xml:space="preserve">, we believe that the discovery of this mutation by whole-exome sequencing may provide a new research direction for the phenotype and prognostic indicators of gene mutations in subsequent </w:t>
      </w:r>
      <w:r w:rsidR="005F63BB">
        <w:rPr>
          <w:rFonts w:ascii="Book Antiqua" w:eastAsia="Book Antiqua" w:hAnsi="Book Antiqua" w:cs="Book Antiqua"/>
          <w:color w:val="000000"/>
        </w:rPr>
        <w:t>T-LBL</w:t>
      </w:r>
      <w:r>
        <w:rPr>
          <w:rFonts w:ascii="Book Antiqua" w:eastAsia="Book Antiqua" w:hAnsi="Book Antiqua" w:cs="Book Antiqua"/>
          <w:color w:val="000000"/>
        </w:rPr>
        <w:t xml:space="preserve"> patients. D-type cyclins form complexes (CCND3) that have been reported to promote cell cycle progression. Although cyclin D functions appear largely tissue-specific, it has been demonstrated that cyclin D3 has unique functions in lymphocyte development and cannot be replaced by cyclin D2</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Recently, Liu</w:t>
      </w:r>
      <w:r w:rsidR="004C76FC">
        <w:rPr>
          <w:rFonts w:ascii="Book Antiqua" w:hAnsi="Book Antiqua" w:cs="Book Antiqua" w:hint="eastAsia"/>
          <w:color w:val="000000"/>
          <w:lang w:eastAsia="zh-CN"/>
        </w:rPr>
        <w:t xml:space="preserve"> </w:t>
      </w:r>
      <w:r w:rsidR="004C76FC" w:rsidRPr="004C76FC">
        <w:rPr>
          <w:rFonts w:ascii="Book Antiqua" w:hAnsi="Book Antiqua" w:cs="Book Antiqua" w:hint="eastAsia"/>
          <w:i/>
          <w:color w:val="000000"/>
          <w:lang w:eastAsia="zh-CN"/>
        </w:rPr>
        <w:t>et al</w:t>
      </w:r>
      <w:r w:rsidR="004C76FC">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used integrated genomic analysis of 264 T-ALL cases, and their results showed that 83.7% of the cases had mutations in genes encoding cell cycle progression regulators and/or tumor suppressors. The targets of repeated mutations were </w:t>
      </w:r>
      <w:r w:rsidRPr="00E308F2">
        <w:rPr>
          <w:rFonts w:ascii="Book Antiqua" w:eastAsia="Book Antiqua" w:hAnsi="Book Antiqua" w:cs="Book Antiqua"/>
          <w:i/>
          <w:iCs/>
          <w:color w:val="000000"/>
        </w:rPr>
        <w:t>CDKN2A/CDKN2B</w:t>
      </w:r>
      <w:r>
        <w:rPr>
          <w:rFonts w:ascii="Book Antiqua" w:eastAsia="Book Antiqua" w:hAnsi="Book Antiqua" w:cs="Book Antiqua"/>
          <w:color w:val="000000"/>
        </w:rPr>
        <w:t xml:space="preserve"> (78.4%), </w:t>
      </w:r>
      <w:r w:rsidRPr="00E308F2">
        <w:rPr>
          <w:rFonts w:ascii="Book Antiqua" w:eastAsia="Book Antiqua" w:hAnsi="Book Antiqua" w:cs="Book Antiqua"/>
          <w:i/>
          <w:iCs/>
          <w:color w:val="000000"/>
        </w:rPr>
        <w:t>CDKN1B</w:t>
      </w:r>
      <w:r>
        <w:rPr>
          <w:rFonts w:ascii="Book Antiqua" w:eastAsia="Book Antiqua" w:hAnsi="Book Antiqua" w:cs="Book Antiqua"/>
          <w:color w:val="000000"/>
        </w:rPr>
        <w:t xml:space="preserve"> (12.9%), </w:t>
      </w:r>
      <w:r w:rsidRPr="00E308F2">
        <w:rPr>
          <w:rFonts w:ascii="Book Antiqua" w:eastAsia="Book Antiqua" w:hAnsi="Book Antiqua" w:cs="Book Antiqua"/>
          <w:i/>
          <w:iCs/>
          <w:color w:val="000000"/>
        </w:rPr>
        <w:t>RB1</w:t>
      </w:r>
      <w:r>
        <w:rPr>
          <w:rFonts w:ascii="Book Antiqua" w:eastAsia="Book Antiqua" w:hAnsi="Book Antiqua" w:cs="Book Antiqua"/>
          <w:color w:val="000000"/>
        </w:rPr>
        <w:t xml:space="preserve"> (9.5%) and </w:t>
      </w:r>
      <w:r w:rsidRPr="00E308F2">
        <w:rPr>
          <w:rFonts w:ascii="Book Antiqua" w:eastAsia="Book Antiqua" w:hAnsi="Book Antiqua" w:cs="Book Antiqua"/>
          <w:i/>
          <w:iCs/>
          <w:color w:val="000000"/>
        </w:rPr>
        <w:t>CCND3</w:t>
      </w:r>
      <w:r>
        <w:rPr>
          <w:rFonts w:ascii="Book Antiqua" w:eastAsia="Book Antiqua" w:hAnsi="Book Antiqua" w:cs="Book Antiqua"/>
          <w:color w:val="000000"/>
        </w:rPr>
        <w:t xml:space="preserve"> (6.1%).</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This means that </w:t>
      </w:r>
      <w:r w:rsidRPr="00E308F2">
        <w:rPr>
          <w:rFonts w:ascii="Book Antiqua" w:eastAsia="Book Antiqua" w:hAnsi="Book Antiqua" w:cs="Book Antiqua"/>
          <w:i/>
          <w:iCs/>
          <w:color w:val="000000"/>
        </w:rPr>
        <w:t>CCND3</w:t>
      </w:r>
      <w:r>
        <w:rPr>
          <w:rFonts w:ascii="Book Antiqua" w:eastAsia="Book Antiqua" w:hAnsi="Book Antiqua" w:cs="Book Antiqua"/>
          <w:color w:val="000000"/>
        </w:rPr>
        <w:t xml:space="preserve"> can be used as a potential p</w:t>
      </w:r>
      <w:r w:rsidR="004C76FC">
        <w:rPr>
          <w:rFonts w:ascii="Book Antiqua" w:eastAsia="Book Antiqua" w:hAnsi="Book Antiqua" w:cs="Book Antiqua"/>
          <w:color w:val="000000"/>
        </w:rPr>
        <w:t>rognostic indicator of T-ALL/T-</w:t>
      </w:r>
      <w:r>
        <w:rPr>
          <w:rFonts w:ascii="Book Antiqua" w:eastAsia="Book Antiqua" w:hAnsi="Book Antiqua" w:cs="Book Antiqua"/>
          <w:color w:val="000000"/>
        </w:rPr>
        <w:t>LBL and can be widely used in clinical practice, but the specific relationship</w:t>
      </w:r>
      <w:r w:rsidR="004C76FC">
        <w:rPr>
          <w:rFonts w:ascii="Book Antiqua" w:eastAsia="Book Antiqua" w:hAnsi="Book Antiqua" w:cs="Book Antiqua"/>
          <w:color w:val="000000"/>
        </w:rPr>
        <w:t xml:space="preserve"> with the prognosis of T-ALL/T-</w:t>
      </w:r>
      <w:r>
        <w:rPr>
          <w:rFonts w:ascii="Book Antiqua" w:eastAsia="Book Antiqua" w:hAnsi="Book Antiqua" w:cs="Book Antiqua"/>
          <w:color w:val="000000"/>
        </w:rPr>
        <w:t>LBL is not yet clear.</w:t>
      </w:r>
      <w:r>
        <w:rPr>
          <w:rFonts w:ascii="Book Antiqua" w:eastAsia="Book Antiqua" w:hAnsi="Book Antiqua" w:cs="Book Antiqua"/>
          <w:color w:val="000000"/>
          <w:szCs w:val="21"/>
        </w:rPr>
        <w:t xml:space="preserve"> </w:t>
      </w:r>
      <w:r w:rsidRPr="00E308F2">
        <w:rPr>
          <w:rFonts w:ascii="Book Antiqua" w:eastAsia="Book Antiqua" w:hAnsi="Book Antiqua" w:cs="Book Antiqua"/>
          <w:i/>
          <w:iCs/>
          <w:color w:val="000000"/>
        </w:rPr>
        <w:t>Neurofibromin 1 (NF1)</w:t>
      </w:r>
      <w:r>
        <w:rPr>
          <w:rFonts w:ascii="Book Antiqua" w:eastAsia="Book Antiqua" w:hAnsi="Book Antiqua" w:cs="Book Antiqua"/>
          <w:color w:val="000000"/>
        </w:rPr>
        <w:t xml:space="preserve"> is a tumor suppressor gene encoding a Ras GTPase that negatively regulates Ras signaling pathways, and the codeletion of </w:t>
      </w:r>
      <w:r w:rsidR="004C76FC">
        <w:rPr>
          <w:rFonts w:ascii="Book Antiqua" w:eastAsia="Book Antiqua" w:hAnsi="Book Antiqua" w:cs="Book Antiqua"/>
          <w:color w:val="000000"/>
        </w:rPr>
        <w:t>NF1</w:t>
      </w:r>
      <w:r>
        <w:rPr>
          <w:rFonts w:ascii="Book Antiqua" w:eastAsia="Book Antiqua" w:hAnsi="Book Antiqua" w:cs="Book Antiqua"/>
          <w:color w:val="000000"/>
        </w:rPr>
        <w:t xml:space="preserve"> and p120 RasGAP in T cells results in the development of T-cell acute lymphoblastic leukemia</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Recent studies have also shown that normal NF1 expression impairs CD1d-mediated NKT-cell activation and antitumor activity against T-cell lymphoma</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Therefore, it is reasonable to believe that the NF1 </w:t>
      </w:r>
      <w:r>
        <w:rPr>
          <w:rFonts w:ascii="Book Antiqua" w:eastAsia="Book Antiqua" w:hAnsi="Book Antiqua" w:cs="Book Antiqua"/>
          <w:color w:val="000000"/>
        </w:rPr>
        <w:lastRenderedPageBreak/>
        <w:t>gene mutation detected in this patient is closely related to the occurrence and development of the disease. A TTN mutation, which has not been reported to be associated with T-cell lymphoma or T-ALL, was also detected in this patient.</w:t>
      </w:r>
    </w:p>
    <w:p w14:paraId="6D6620C4" w14:textId="10DE8CA3" w:rsidR="00A77B3E" w:rsidRDefault="0064291D" w:rsidP="004C76FC">
      <w:pPr>
        <w:spacing w:line="360" w:lineRule="auto"/>
        <w:ind w:firstLineChars="100" w:firstLine="240"/>
        <w:jc w:val="both"/>
      </w:pPr>
      <w:r>
        <w:rPr>
          <w:rFonts w:ascii="Book Antiqua" w:eastAsia="Book Antiqua" w:hAnsi="Book Antiqua" w:cs="Book Antiqua"/>
          <w:color w:val="000000"/>
        </w:rPr>
        <w:t xml:space="preserve">Unlike other patients with T-LBL, this patient had extensive thrombi and cardiac thrombosis, which, as we mentioned earlier, may be associated with the PLA2G7 mutation. In the choice of clinical treatment, we treated the patient with low-molecular-weight heparin for thrombolytic therapy and low-dose dexamethasone for lightening the tumor load in the first </w:t>
      </w:r>
      <w:r w:rsidR="008F3BB2">
        <w:rPr>
          <w:rFonts w:ascii="Book Antiqua" w:eastAsia="Book Antiqua" w:hAnsi="Book Antiqua" w:cs="Book Antiqua"/>
          <w:color w:val="000000"/>
        </w:rPr>
        <w:t>3 d</w:t>
      </w:r>
      <w:r>
        <w:rPr>
          <w:rFonts w:ascii="Book Antiqua" w:eastAsia="Book Antiqua" w:hAnsi="Book Antiqua" w:cs="Book Antiqua"/>
          <w:color w:val="000000"/>
        </w:rPr>
        <w:t>, and then we administered the first cycle of chemotherapy.</w:t>
      </w:r>
    </w:p>
    <w:p w14:paraId="0203FCA3" w14:textId="20ADCB4D" w:rsidR="00A77B3E" w:rsidRDefault="0064291D" w:rsidP="004C76FC">
      <w:pPr>
        <w:spacing w:line="360" w:lineRule="auto"/>
        <w:ind w:firstLineChars="100" w:firstLine="240"/>
        <w:jc w:val="both"/>
      </w:pPr>
      <w:r>
        <w:rPr>
          <w:rFonts w:ascii="Book Antiqua" w:eastAsia="Book Antiqua" w:hAnsi="Book Antiqua" w:cs="Book Antiqua"/>
          <w:color w:val="000000"/>
        </w:rPr>
        <w:t xml:space="preserve">Cardiac involvement by malignant lymphoma is a very rare condition; therefore, since the patient's right atrial thrombosis may have endangered her life at any time, was it necessary to carry out surgical intervention in a timely manner? A </w:t>
      </w:r>
      <w:r w:rsidR="005F63BB">
        <w:rPr>
          <w:rFonts w:ascii="Book Antiqua" w:eastAsia="Book Antiqua" w:hAnsi="Book Antiqua" w:cs="Book Antiqua"/>
          <w:color w:val="000000"/>
        </w:rPr>
        <w:t>MDT</w:t>
      </w:r>
      <w:r>
        <w:rPr>
          <w:rFonts w:ascii="Book Antiqua" w:eastAsia="Book Antiqua" w:hAnsi="Book Antiqua" w:cs="Book Antiqua"/>
          <w:color w:val="000000"/>
        </w:rPr>
        <w:t xml:space="preserve"> was assembled immediately after admission, and cardiac surgery experts decided that the patient had no indication for surgery and suggested that thrombolytic therapy should be carried out first. Combining the results of immunohistochemistry and flow immunotyping, we chose the modified Peg + CHOP regimen for chemotherapy. After the above chemotherapy regimen, the thrombus in the right atrium of the patient was progressively reduced. Although the patient had </w:t>
      </w:r>
      <w:r w:rsidR="006E47B9">
        <w:rPr>
          <w:rFonts w:ascii="Book Antiqua" w:eastAsia="Book Antiqua" w:hAnsi="Book Antiqua" w:cs="Book Antiqua"/>
          <w:color w:val="000000"/>
        </w:rPr>
        <w:t xml:space="preserve">a </w:t>
      </w:r>
      <w:r>
        <w:rPr>
          <w:rFonts w:ascii="Book Antiqua" w:eastAsia="Book Antiqua" w:hAnsi="Book Antiqua" w:cs="Book Antiqua"/>
          <w:color w:val="000000"/>
        </w:rPr>
        <w:t>temporary cerebral infarction and limb hemiplegia after treatment, the patient recovered well after active thrombolytic therapy.</w:t>
      </w:r>
    </w:p>
    <w:p w14:paraId="6DFFAF63" w14:textId="45C228A2" w:rsidR="00A77B3E" w:rsidRDefault="0064291D" w:rsidP="004C76FC">
      <w:pPr>
        <w:spacing w:line="360" w:lineRule="auto"/>
        <w:ind w:firstLineChars="100" w:firstLine="240"/>
        <w:jc w:val="both"/>
      </w:pPr>
      <w:r>
        <w:rPr>
          <w:rFonts w:ascii="Book Antiqua" w:eastAsia="Book Antiqua" w:hAnsi="Book Antiqua" w:cs="Book Antiqua"/>
          <w:color w:val="000000"/>
        </w:rPr>
        <w:t>It is worth mentioning that we used an unconventional chemotherapy regimen containing</w:t>
      </w:r>
      <w:r w:rsidR="005F63BB">
        <w:rPr>
          <w:rFonts w:ascii="Book Antiqua" w:hAnsi="Book Antiqua" w:cs="Book Antiqua" w:hint="eastAsia"/>
          <w:color w:val="000000"/>
          <w:lang w:eastAsia="zh-CN"/>
        </w:rPr>
        <w:t xml:space="preserve"> </w:t>
      </w:r>
      <w:r>
        <w:rPr>
          <w:rFonts w:ascii="Book Antiqua" w:eastAsia="Book Antiqua" w:hAnsi="Book Antiqua" w:cs="Book Antiqua"/>
          <w:color w:val="000000"/>
        </w:rPr>
        <w:t>PLD</w:t>
      </w:r>
      <w:r w:rsidR="005F63BB">
        <w:rPr>
          <w:rFonts w:ascii="Book Antiqua" w:hAnsi="Book Antiqua" w:cs="Book Antiqua" w:hint="eastAsia"/>
          <w:color w:val="000000"/>
          <w:lang w:eastAsia="zh-CN"/>
        </w:rPr>
        <w:t xml:space="preserve"> </w:t>
      </w:r>
      <w:r>
        <w:rPr>
          <w:rFonts w:ascii="Book Antiqua" w:eastAsia="Book Antiqua" w:hAnsi="Book Antiqua" w:cs="Book Antiqua"/>
          <w:color w:val="000000"/>
        </w:rPr>
        <w:t>in this patient and achieved satisfactory results. As early as 2007, Professor Pulini reported the results of a prospective phase II clinical trial of PLD in advanced/refractory primary cutaneous T-cell lymphoma</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obtained encouraging results. They observed overall and complete response rates of 84.2% and 42.1% (with no significant differences between stage I-IIA and IIB-IV patients) and 11% grade III/IV toxicity. According to the latest NCCN guidelines</w:t>
      </w:r>
      <w:r>
        <w:rPr>
          <w:rFonts w:ascii="Book Antiqua" w:eastAsia="Book Antiqua" w:hAnsi="Book Antiqua" w:cs="Book Antiqua"/>
          <w:color w:val="000000"/>
          <w:szCs w:val="30"/>
          <w:vertAlign w:val="superscript"/>
        </w:rPr>
        <w:t>[22]</w:t>
      </w:r>
      <w:r w:rsidRPr="004C76FC">
        <w:rPr>
          <w:rFonts w:ascii="Book Antiqua" w:eastAsia="Book Antiqua" w:hAnsi="Book Antiqua" w:cs="Book Antiqua"/>
          <w:color w:val="000000"/>
          <w:szCs w:val="30"/>
        </w:rPr>
        <w:t>,</w:t>
      </w:r>
      <w:r>
        <w:rPr>
          <w:rFonts w:ascii="Book Antiqua" w:eastAsia="Book Antiqua" w:hAnsi="Book Antiqua" w:cs="Book Antiqua"/>
          <w:color w:val="000000"/>
        </w:rPr>
        <w:t xml:space="preserve"> the preferred regimen is dose-adjusted EPOCH, hyper-CVAD, Brentuximab vedotin + CHP</w:t>
      </w:r>
      <w:r w:rsidR="006E47B9">
        <w:rPr>
          <w:rFonts w:ascii="Book Antiqua" w:eastAsia="Book Antiqua" w:hAnsi="Book Antiqua" w:cs="Book Antiqua"/>
          <w:color w:val="000000"/>
        </w:rPr>
        <w:t>,</w:t>
      </w:r>
      <w:r>
        <w:rPr>
          <w:rFonts w:ascii="Book Antiqua" w:eastAsia="Book Antiqua" w:hAnsi="Book Antiqua" w:cs="Book Antiqua"/>
          <w:color w:val="000000"/>
        </w:rPr>
        <w:t xml:space="preserve"> or participation in a clinical trial. Considering that the patient had a large heart thrombus and poor heart tolerance, the cardiotoxicity caused by doxorubicin in the CHOP regimen may not have been well tolerated. Previous studies have confirmed that PLD offers an additional strategy for limiting cardiotoxicity that allows localized penetration of the anthracycline </w:t>
      </w:r>
      <w:r>
        <w:rPr>
          <w:rFonts w:ascii="Book Antiqua" w:eastAsia="Book Antiqua" w:hAnsi="Book Antiqua" w:cs="Book Antiqua"/>
          <w:color w:val="000000"/>
        </w:rPr>
        <w:lastRenderedPageBreak/>
        <w:t>molecule selectively through the impaired vasculature, thereby concentrating the delivery of the agent to the tumor. Additionally, the overall peak plasma concentration to which the heart is exposed is reduced with PLD</w:t>
      </w:r>
      <w:r>
        <w:rPr>
          <w:rFonts w:ascii="Book Antiqua" w:eastAsia="Book Antiqua" w:hAnsi="Book Antiqua" w:cs="Book Antiqua"/>
          <w:color w:val="000000"/>
          <w:szCs w:val="30"/>
          <w:vertAlign w:val="superscript"/>
        </w:rPr>
        <w:t>[23]</w:t>
      </w:r>
      <w:r w:rsidRPr="004C76FC">
        <w:rPr>
          <w:rFonts w:ascii="Book Antiqua" w:eastAsia="Book Antiqua" w:hAnsi="Book Antiqua" w:cs="Book Antiqua"/>
          <w:color w:val="000000"/>
          <w:szCs w:val="30"/>
        </w:rPr>
        <w:t>.</w:t>
      </w:r>
      <w:r>
        <w:rPr>
          <w:rFonts w:ascii="Book Antiqua" w:eastAsia="Book Antiqua" w:hAnsi="Book Antiqua" w:cs="Book Antiqua"/>
          <w:color w:val="000000"/>
        </w:rPr>
        <w:t xml:space="preserve"> In 2015, a clinical study of PLD replaced conventional doxorubicin in standard R-CHOP chemotherapy for elderly diffuse large B-cell lymphoma patients who had additional cardiac risk factors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results showed that only 3/79 patients (4%) had more than 3-level cardiac events, and the 5-year event-free survival rate and the overall survival rate were estimated to be 52% and 70%, respectively. In 201</w:t>
      </w:r>
      <w:r w:rsidR="004C76FC">
        <w:rPr>
          <w:rFonts w:ascii="Book Antiqua" w:hAnsi="Book Antiqua" w:cs="Book Antiqua" w:hint="eastAsia"/>
          <w:color w:val="000000"/>
          <w:lang w:eastAsia="zh-CN"/>
        </w:rPr>
        <w:t>5</w:t>
      </w:r>
      <w:r>
        <w:rPr>
          <w:rFonts w:ascii="Book Antiqua" w:eastAsia="Book Antiqua" w:hAnsi="Book Antiqua" w:cs="Book Antiqua"/>
          <w:color w:val="000000"/>
        </w:rPr>
        <w:t xml:space="preserve">, Zhou </w:t>
      </w:r>
      <w:r w:rsidR="004C76FC" w:rsidRPr="004C76FC">
        <w:rPr>
          <w:rFonts w:ascii="Book Antiqua" w:hAnsi="Book Antiqua" w:cs="Book Antiqua" w:hint="eastAsia"/>
          <w:i/>
          <w:color w:val="000000"/>
          <w:lang w:eastAsia="zh-CN"/>
        </w:rPr>
        <w:t>et al</w:t>
      </w:r>
      <w:r w:rsidR="004C76FC" w:rsidRPr="004C76FC">
        <w:rPr>
          <w:rFonts w:ascii="Book Antiqua" w:hAnsi="Book Antiqua" w:cs="Book Antiqua" w:hint="eastAsia"/>
          <w:color w:val="000000"/>
          <w:vertAlign w:val="superscript"/>
          <w:lang w:eastAsia="zh-CN"/>
        </w:rPr>
        <w:t>[</w:t>
      </w:r>
      <w:r w:rsidR="004C76FC" w:rsidRPr="004C76FC">
        <w:rPr>
          <w:rFonts w:ascii="Book Antiqua" w:eastAsia="Book Antiqua" w:hAnsi="Book Antiqua" w:cs="Book Antiqua"/>
          <w:color w:val="000000"/>
          <w:vertAlign w:val="superscript"/>
        </w:rPr>
        <w:t>25</w:t>
      </w:r>
      <w:r w:rsidR="004C76FC" w:rsidRPr="004C76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also indicated that the RCDOP regimen offers similar oncological efficacy when weighed against the standard R-CHOP regimen in elderly DLBCL patients, and it might be a safer treatment for elderly DLBCL patients who have additional risk factors for cardiac diseases. After a review of previous literature, we found that PLD can replace anthracycline in standard R-CHOP </w:t>
      </w:r>
      <w:r w:rsidR="006E47B9">
        <w:rPr>
          <w:rFonts w:ascii="Book Antiqua" w:eastAsia="Book Antiqua" w:hAnsi="Book Antiqua" w:cs="Book Antiqua"/>
          <w:color w:val="000000"/>
        </w:rPr>
        <w:t>r</w:t>
      </w:r>
      <w:r>
        <w:rPr>
          <w:rFonts w:ascii="Book Antiqua" w:eastAsia="Book Antiqua" w:hAnsi="Book Antiqua" w:cs="Book Antiqua"/>
          <w:color w:val="000000"/>
        </w:rPr>
        <w:t>egimen, which can reduce cardiac toxicity and improve disease remission rate; therefore, we administered this patient P-CDOD chemotherapy. The specific scheme was pegaspargase 3750 IU</w:t>
      </w:r>
      <w:r w:rsidR="004C76F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76FC">
        <w:rPr>
          <w:rFonts w:ascii="Book Antiqua" w:hAnsi="Book Antiqua" w:cs="Book Antiqua" w:hint="eastAsia"/>
          <w:color w:val="000000"/>
          <w:lang w:eastAsia="zh-CN"/>
        </w:rPr>
        <w:t xml:space="preserve"> </w:t>
      </w:r>
      <w:r>
        <w:rPr>
          <w:rFonts w:ascii="Book Antiqua" w:eastAsia="Book Antiqua" w:hAnsi="Book Antiqua" w:cs="Book Antiqua"/>
          <w:color w:val="000000"/>
        </w:rPr>
        <w:t>1 d, cyclophosphamide 1.2 g</w:t>
      </w:r>
      <w:r w:rsidR="004C76F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76F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d, </w:t>
      </w:r>
      <w:r w:rsidR="005F63BB">
        <w:rPr>
          <w:rFonts w:ascii="Book Antiqua" w:eastAsia="Book Antiqua" w:hAnsi="Book Antiqua" w:cs="Book Antiqua"/>
          <w:color w:val="000000"/>
        </w:rPr>
        <w:t>PLD</w:t>
      </w:r>
      <w:r>
        <w:rPr>
          <w:rFonts w:ascii="Book Antiqua" w:eastAsia="Book Antiqua" w:hAnsi="Book Antiqua" w:cs="Book Antiqua"/>
          <w:color w:val="000000"/>
        </w:rPr>
        <w:t xml:space="preserve"> 20 mg</w:t>
      </w:r>
      <w:r w:rsidR="004C76F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76FC">
        <w:rPr>
          <w:rFonts w:ascii="Book Antiqua" w:hAnsi="Book Antiqua" w:cs="Book Antiqua" w:hint="eastAsia"/>
          <w:color w:val="000000"/>
          <w:lang w:eastAsia="zh-CN"/>
        </w:rPr>
        <w:t xml:space="preserve"> </w:t>
      </w:r>
      <w:r>
        <w:rPr>
          <w:rFonts w:ascii="Book Antiqua" w:eastAsia="Book Antiqua" w:hAnsi="Book Antiqua" w:cs="Book Antiqua"/>
          <w:color w:val="000000"/>
        </w:rPr>
        <w:t>3 d, vindesine 4 mg</w:t>
      </w:r>
      <w:r w:rsidR="004C76F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76FC">
        <w:rPr>
          <w:rFonts w:ascii="Book Antiqua" w:hAnsi="Book Antiqua" w:cs="Book Antiqua" w:hint="eastAsia"/>
          <w:color w:val="000000"/>
          <w:lang w:eastAsia="zh-CN"/>
        </w:rPr>
        <w:t xml:space="preserve"> </w:t>
      </w:r>
      <w:r>
        <w:rPr>
          <w:rFonts w:ascii="Book Antiqua" w:eastAsia="Book Antiqua" w:hAnsi="Book Antiqua" w:cs="Book Antiqua"/>
          <w:color w:val="000000"/>
        </w:rPr>
        <w:t>1 d, and dexamethasone 10 mg</w:t>
      </w:r>
      <w:r w:rsidR="004C76F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76FC">
        <w:rPr>
          <w:rFonts w:ascii="Book Antiqua" w:hAnsi="Book Antiqua" w:cs="Book Antiqua" w:hint="eastAsia"/>
          <w:color w:val="000000"/>
          <w:lang w:eastAsia="zh-CN"/>
        </w:rPr>
        <w:t xml:space="preserve"> </w:t>
      </w:r>
      <w:r>
        <w:rPr>
          <w:rFonts w:ascii="Book Antiqua" w:eastAsia="Book Antiqua" w:hAnsi="Book Antiqua" w:cs="Book Antiqua"/>
          <w:color w:val="000000"/>
        </w:rPr>
        <w:t>7 d. The follow-up curative effect evaluation also confirmed that PLD had lower cardiotoxicity, better tolerance</w:t>
      </w:r>
      <w:r w:rsidR="006E47B9">
        <w:rPr>
          <w:rFonts w:ascii="Book Antiqua" w:eastAsia="Book Antiqua" w:hAnsi="Book Antiqua" w:cs="Book Antiqua"/>
          <w:color w:val="000000"/>
        </w:rPr>
        <w:t>,</w:t>
      </w:r>
      <w:r>
        <w:rPr>
          <w:rFonts w:ascii="Book Antiqua" w:eastAsia="Book Antiqua" w:hAnsi="Book Antiqua" w:cs="Book Antiqua"/>
          <w:color w:val="000000"/>
        </w:rPr>
        <w:t xml:space="preserve"> and better clinical remission than standard R-CHOP therapy.</w:t>
      </w:r>
    </w:p>
    <w:p w14:paraId="04F84F53" w14:textId="449DA4B8" w:rsidR="00A77B3E" w:rsidRDefault="0064291D" w:rsidP="004C76FC">
      <w:pPr>
        <w:spacing w:line="360" w:lineRule="auto"/>
        <w:ind w:firstLineChars="100" w:firstLine="240"/>
        <w:jc w:val="both"/>
      </w:pPr>
      <w:r>
        <w:rPr>
          <w:rFonts w:ascii="Book Antiqua" w:eastAsia="Book Antiqua" w:hAnsi="Book Antiqua" w:cs="Book Antiqua"/>
          <w:color w:val="000000"/>
        </w:rPr>
        <w:t xml:space="preserve">According to our treatment plan, we suggested that patient should undergo </w:t>
      </w:r>
      <w:r w:rsidR="005F63BB">
        <w:rPr>
          <w:rFonts w:ascii="Book Antiqua" w:eastAsia="Book Antiqua" w:hAnsi="Book Antiqua" w:cs="Book Antiqua"/>
          <w:color w:val="000000"/>
        </w:rPr>
        <w:t>HSCT</w:t>
      </w:r>
      <w:r>
        <w:rPr>
          <w:rFonts w:ascii="Book Antiqua" w:eastAsia="Book Antiqua" w:hAnsi="Book Antiqua" w:cs="Book Antiqua"/>
          <w:color w:val="000000"/>
        </w:rPr>
        <w:t xml:space="preserve"> to consolidate the efficacy and improve the long-term survival rate, but she refused to receive chemotherapy after two cycles of combined chemotherapy.</w:t>
      </w:r>
      <w:r>
        <w:rPr>
          <w:rFonts w:ascii="Book Antiqua" w:eastAsia="Book Antiqua" w:hAnsi="Book Antiqua" w:cs="Book Antiqua"/>
          <w:color w:val="000000"/>
          <w:szCs w:val="21"/>
        </w:rPr>
        <w:t xml:space="preserve"> </w:t>
      </w:r>
      <w:r>
        <w:rPr>
          <w:rFonts w:ascii="Book Antiqua" w:eastAsia="Book Antiqua" w:hAnsi="Book Antiqua" w:cs="Book Antiqua"/>
          <w:color w:val="000000"/>
        </w:rPr>
        <w:t>Chidamide, a class I histone deacetylase subtype benzamide inhibitor, exerts effects in T-cell tumors through various mechanisms</w:t>
      </w:r>
      <w:r w:rsidR="004C76FC">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Chidamide monotherapy for refractory/relapsed PTCL has demonstrated efficacy and tolerable side effects</w:t>
      </w:r>
      <w:r w:rsidR="004C76FC">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addition, according to the research results of Wei Guan's team, all six ETP-LBL/ALL patients showed clinical response to chemotherapy</w:t>
      </w:r>
      <w:r w:rsidR="006E47B9">
        <w:rPr>
          <w:rFonts w:ascii="Book Antiqua" w:eastAsia="Book Antiqua" w:hAnsi="Book Antiqua" w:cs="Book Antiqua"/>
          <w:color w:val="000000"/>
        </w:rPr>
        <w:t>,</w:t>
      </w:r>
      <w:r>
        <w:rPr>
          <w:rFonts w:ascii="Book Antiqua" w:eastAsia="Book Antiqua" w:hAnsi="Book Antiqua" w:cs="Book Antiqua"/>
          <w:color w:val="000000"/>
        </w:rPr>
        <w:t xml:space="preserve"> including chidamide, indicating a promising salvage treatment option for refractory or relapsed ETP-LBL/ALL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the regimens containing chidamide were active and well tolerated in refractory and relapsed T-LBL/ALL. Therefore, we suggested that the patient take </w:t>
      </w:r>
      <w:r w:rsidRPr="004C76FC">
        <w:rPr>
          <w:rFonts w:ascii="Book Antiqua" w:eastAsia="Book Antiqua" w:hAnsi="Book Antiqua" w:cs="Book Antiqua"/>
          <w:color w:val="000000"/>
          <w:u w:color="0000EE"/>
        </w:rPr>
        <w:t>chidamide</w:t>
      </w:r>
      <w:r>
        <w:rPr>
          <w:rFonts w:ascii="Book Antiqua" w:eastAsia="Book Antiqua" w:hAnsi="Book Antiqua" w:cs="Book Antiqua"/>
          <w:color w:val="000000"/>
        </w:rPr>
        <w:t xml:space="preserve"> 30 mg 2 times/wk orally for maintenance treatment, and she survived over 6 mo. Unfortunately, the patient </w:t>
      </w:r>
      <w:r>
        <w:rPr>
          <w:rFonts w:ascii="Book Antiqua" w:eastAsia="Book Antiqua" w:hAnsi="Book Antiqua" w:cs="Book Antiqua"/>
          <w:color w:val="000000"/>
        </w:rPr>
        <w:lastRenderedPageBreak/>
        <w:t xml:space="preserve">was lost to follow-up after 6 mo, and we failed to obtain a follow-up efficacy evaluation. However, the successful treatment of this patient still suggests that clinicians can consider chemotherapy including PLD and chidamide in </w:t>
      </w:r>
      <w:r w:rsidR="005F63BB">
        <w:rPr>
          <w:rFonts w:ascii="Book Antiqua" w:eastAsia="Book Antiqua" w:hAnsi="Book Antiqua" w:cs="Book Antiqua"/>
          <w:color w:val="000000"/>
        </w:rPr>
        <w:t>T-LBL</w:t>
      </w:r>
      <w:r>
        <w:rPr>
          <w:rFonts w:ascii="Book Antiqua" w:eastAsia="Book Antiqua" w:hAnsi="Book Antiqua" w:cs="Book Antiqua"/>
          <w:color w:val="000000"/>
        </w:rPr>
        <w:t xml:space="preserve"> patients with high-risk cardiotoxicity.</w:t>
      </w:r>
    </w:p>
    <w:p w14:paraId="4507CBFD" w14:textId="77777777" w:rsidR="00A77B3E" w:rsidRDefault="00A77B3E">
      <w:pPr>
        <w:spacing w:line="360" w:lineRule="auto"/>
        <w:jc w:val="both"/>
      </w:pPr>
    </w:p>
    <w:p w14:paraId="57298286" w14:textId="77777777" w:rsidR="00A77B3E" w:rsidRDefault="0064291D">
      <w:pPr>
        <w:spacing w:line="360" w:lineRule="auto"/>
        <w:jc w:val="both"/>
      </w:pPr>
      <w:r>
        <w:rPr>
          <w:rFonts w:ascii="Book Antiqua" w:eastAsia="Book Antiqua" w:hAnsi="Book Antiqua" w:cs="Book Antiqua"/>
          <w:b/>
          <w:caps/>
          <w:color w:val="000000"/>
          <w:u w:val="single"/>
        </w:rPr>
        <w:t>CONCLUSION</w:t>
      </w:r>
    </w:p>
    <w:p w14:paraId="6E8131CF" w14:textId="10801E93" w:rsidR="00A77B3E" w:rsidRDefault="0064291D">
      <w:pPr>
        <w:spacing w:line="360" w:lineRule="auto"/>
        <w:jc w:val="both"/>
      </w:pPr>
      <w:r>
        <w:rPr>
          <w:rFonts w:ascii="Book Antiqua" w:eastAsia="Book Antiqua" w:hAnsi="Book Antiqua" w:cs="Book Antiqua"/>
          <w:color w:val="000000"/>
        </w:rPr>
        <w:t xml:space="preserve">PLD and chidamide are safe and effective in the treatment of </w:t>
      </w:r>
      <w:r w:rsidR="005F63BB">
        <w:rPr>
          <w:rFonts w:ascii="Book Antiqua" w:eastAsia="Book Antiqua" w:hAnsi="Book Antiqua" w:cs="Book Antiqua"/>
          <w:color w:val="000000"/>
        </w:rPr>
        <w:t>T-LBL</w:t>
      </w:r>
      <w:r>
        <w:rPr>
          <w:rFonts w:ascii="Book Antiqua" w:eastAsia="Book Antiqua" w:hAnsi="Book Antiqua" w:cs="Book Antiqua"/>
          <w:color w:val="000000"/>
        </w:rPr>
        <w:t>/</w:t>
      </w:r>
      <w:r w:rsidR="005F63BB">
        <w:rPr>
          <w:rFonts w:ascii="Book Antiqua" w:hAnsi="Book Antiqua" w:cs="Book Antiqua" w:hint="eastAsia"/>
          <w:color w:val="000000"/>
          <w:lang w:eastAsia="zh-CN"/>
        </w:rPr>
        <w:t>l</w:t>
      </w:r>
      <w:r>
        <w:rPr>
          <w:rFonts w:ascii="Book Antiqua" w:eastAsia="Book Antiqua" w:hAnsi="Book Antiqua" w:cs="Book Antiqua"/>
          <w:color w:val="000000"/>
        </w:rPr>
        <w:t>eukemia. The benefit of improving the</w:t>
      </w:r>
      <w:r w:rsidRPr="00B655C7">
        <w:rPr>
          <w:rFonts w:ascii="Book Antiqua" w:eastAsia="Book Antiqua" w:hAnsi="Book Antiqua" w:cs="Book Antiqua"/>
          <w:color w:val="FF0000"/>
        </w:rPr>
        <w:t xml:space="preserve"> CR</w:t>
      </w:r>
      <w:r w:rsidR="005B4931" w:rsidRPr="00B655C7">
        <w:rPr>
          <w:rFonts w:ascii="Book Antiqua" w:eastAsia="Book Antiqua" w:hAnsi="Book Antiqua" w:cs="Book Antiqua"/>
          <w:color w:val="FF0000"/>
        </w:rPr>
        <w:t>(complete remission)</w:t>
      </w:r>
      <w:r w:rsidRPr="00B655C7">
        <w:rPr>
          <w:rFonts w:ascii="Book Antiqua" w:eastAsia="Book Antiqua" w:hAnsi="Book Antiqua" w:cs="Book Antiqua"/>
          <w:color w:val="FF0000"/>
        </w:rPr>
        <w:t>, ORR</w:t>
      </w:r>
      <w:r w:rsidR="005B4931" w:rsidRPr="00B655C7">
        <w:rPr>
          <w:rFonts w:ascii="Book Antiqua" w:eastAsia="Book Antiqua" w:hAnsi="Book Antiqua" w:cs="Book Antiqua"/>
          <w:color w:val="FF0000"/>
        </w:rPr>
        <w:t>(objective response rate)</w:t>
      </w:r>
      <w:r w:rsidR="006E47B9" w:rsidRPr="00B655C7">
        <w:rPr>
          <w:rFonts w:ascii="Book Antiqua" w:eastAsia="Book Antiqua" w:hAnsi="Book Antiqua" w:cs="Book Antiqua"/>
          <w:color w:val="FF0000"/>
        </w:rPr>
        <w:t>,</w:t>
      </w:r>
      <w:r w:rsidRPr="00B655C7">
        <w:rPr>
          <w:rFonts w:ascii="Book Antiqua" w:eastAsia="Book Antiqua" w:hAnsi="Book Antiqua" w:cs="Book Antiqua"/>
          <w:color w:val="FF0000"/>
        </w:rPr>
        <w:t xml:space="preserve"> or PFS</w:t>
      </w:r>
      <w:r w:rsidR="005B4931" w:rsidRPr="00B655C7">
        <w:rPr>
          <w:rFonts w:ascii="Book Antiqua" w:eastAsia="Book Antiqua" w:hAnsi="Book Antiqua" w:cs="Book Antiqua"/>
          <w:color w:val="FF0000"/>
        </w:rPr>
        <w:t>(progression-free survival)</w:t>
      </w:r>
      <w:r w:rsidRPr="00B655C7">
        <w:rPr>
          <w:rFonts w:ascii="Book Antiqua" w:eastAsia="Book Antiqua" w:hAnsi="Book Antiqua" w:cs="Book Antiqua"/>
          <w:color w:val="FF0000"/>
        </w:rPr>
        <w:t xml:space="preserve"> </w:t>
      </w:r>
      <w:r>
        <w:rPr>
          <w:rFonts w:ascii="Book Antiqua" w:eastAsia="Book Antiqua" w:hAnsi="Book Antiqua" w:cs="Book Antiqua"/>
          <w:color w:val="000000"/>
        </w:rPr>
        <w:t>needs to be further confirmed by prospective clinical trials, and future studies incorporating baseline cardiac risk assessments, long-term follow-up data, and biospecimen collection for correlative science should be undertaken. In the treatment of lymphoma patients with high-risk thrombosis complications, we must pay attention to the results of next-generation and whole-exome sequencing to check for the presence of thrombus-related gene mutations and to the prevention and treatment of thrombus shedding and other complications during treatment.</w:t>
      </w:r>
    </w:p>
    <w:p w14:paraId="6D60B7F3" w14:textId="77777777" w:rsidR="00A77B3E" w:rsidRDefault="00A77B3E">
      <w:pPr>
        <w:spacing w:line="360" w:lineRule="auto"/>
        <w:jc w:val="both"/>
      </w:pPr>
    </w:p>
    <w:p w14:paraId="327DD8E5" w14:textId="77777777" w:rsidR="00A77B3E" w:rsidRDefault="0064291D">
      <w:pPr>
        <w:spacing w:line="360" w:lineRule="auto"/>
        <w:jc w:val="both"/>
      </w:pPr>
      <w:r>
        <w:rPr>
          <w:rFonts w:ascii="Book Antiqua" w:eastAsia="Book Antiqua" w:hAnsi="Book Antiqua" w:cs="Book Antiqua"/>
          <w:b/>
          <w:color w:val="000000"/>
        </w:rPr>
        <w:t>REFERENCES</w:t>
      </w:r>
    </w:p>
    <w:p w14:paraId="20F68729" w14:textId="77777777" w:rsidR="00A77B3E" w:rsidRDefault="0064291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You MJ</w:t>
      </w:r>
      <w:r>
        <w:rPr>
          <w:rFonts w:ascii="Book Antiqua" w:eastAsia="Book Antiqua" w:hAnsi="Book Antiqua" w:cs="Book Antiqua"/>
          <w:color w:val="000000"/>
        </w:rPr>
        <w:t xml:space="preserve">, Medeiros LJ, Hsi ED. T-lymphoblastic leukemia/Lymphoma. </w:t>
      </w:r>
      <w:r>
        <w:rPr>
          <w:rFonts w:ascii="Book Antiqua" w:eastAsia="Book Antiqua" w:hAnsi="Book Antiqua" w:cs="Book Antiqua"/>
          <w:i/>
          <w:iCs/>
          <w:color w:val="000000"/>
        </w:rPr>
        <w:t>Am J Clin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144</w:t>
      </w:r>
      <w:r>
        <w:rPr>
          <w:rFonts w:ascii="Book Antiqua" w:eastAsia="Book Antiqua" w:hAnsi="Book Antiqua" w:cs="Book Antiqua"/>
          <w:color w:val="000000"/>
        </w:rPr>
        <w:t>: 411-422 [PMID: 26276771 DOI: 10.1309/AJCPMF03LVSBLHPJ]</w:t>
      </w:r>
    </w:p>
    <w:p w14:paraId="2CABEBB0" w14:textId="77777777" w:rsidR="00A77B3E" w:rsidRDefault="0064291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Thomas DA</w:t>
      </w:r>
      <w:r>
        <w:rPr>
          <w:rFonts w:ascii="Book Antiqua" w:eastAsia="Book Antiqua" w:hAnsi="Book Antiqua" w:cs="Book Antiqua"/>
          <w:color w:val="000000"/>
        </w:rPr>
        <w:t xml:space="preserve">, O'Brien S, Cortes J, Giles FJ, Faderl S, Verstovsek S, Ferrajoli A, Koller C, Beran M, Pierce S, Ha CS, Cabanillas F, Keating MJ, Kantarjian H. Outcome with the hyper-CVAD regimens in lymphoblastic lymphoma.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104</w:t>
      </w:r>
      <w:r>
        <w:rPr>
          <w:rFonts w:ascii="Book Antiqua" w:eastAsia="Book Antiqua" w:hAnsi="Book Antiqua" w:cs="Book Antiqua"/>
          <w:color w:val="000000"/>
        </w:rPr>
        <w:t>: 1624-1630 [PMID: 15178574 DOI: 10.1182/blood-2003-12-4428]</w:t>
      </w:r>
    </w:p>
    <w:p w14:paraId="5A7D96D4" w14:textId="77777777" w:rsidR="00A77B3E" w:rsidRDefault="0064291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Ramanujachar R</w:t>
      </w:r>
      <w:r>
        <w:rPr>
          <w:rFonts w:ascii="Book Antiqua" w:eastAsia="Book Antiqua" w:hAnsi="Book Antiqua" w:cs="Book Antiqua"/>
          <w:color w:val="000000"/>
        </w:rPr>
        <w:t xml:space="preserve">, Richards S, Hann I, Goldstone A, Mitchell C, Vora A, Rowe J, Webb D. Adolescents with acute lymphoblastic leukaemia: outcome on UK national paediatric (ALL97) and adult (UKALLXII/E2993) trials.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254-261 [PMID: 16421910 DOI: 10.1002/pbc.20749]</w:t>
      </w:r>
    </w:p>
    <w:p w14:paraId="1F101F54" w14:textId="77777777" w:rsidR="00A77B3E" w:rsidRDefault="0064291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Ribera JM</w:t>
      </w:r>
      <w:r>
        <w:rPr>
          <w:rFonts w:ascii="Book Antiqua" w:eastAsia="Book Antiqua" w:hAnsi="Book Antiqua" w:cs="Book Antiqua"/>
          <w:color w:val="000000"/>
        </w:rPr>
        <w:t xml:space="preserve">, Oriol A, Sanz MA, Tormo M, Fernández-Abellán P, del Potro E, Abella E, Bueno J, Parody R, Bastida P, Grande C, Heras I, Bethencourt C, Feliu E, Ortega JJ. Comparison of the results of the treatment of adolescents and young adults with </w:t>
      </w:r>
      <w:r>
        <w:rPr>
          <w:rFonts w:ascii="Book Antiqua" w:eastAsia="Book Antiqua" w:hAnsi="Book Antiqua" w:cs="Book Antiqua"/>
          <w:color w:val="000000"/>
        </w:rPr>
        <w:lastRenderedPageBreak/>
        <w:t xml:space="preserve">standard-risk acute lymphoblastic leukemia with the Programa Español de Tratamiento en Hematología pediatric-based protocol ALL-96.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1843-1849 [PMID: 18398150 DOI: 10.1200/JCO.2007.13.7265]</w:t>
      </w:r>
    </w:p>
    <w:p w14:paraId="488EAAF6" w14:textId="77777777" w:rsidR="00A77B3E" w:rsidRDefault="0064291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Levine JE</w:t>
      </w:r>
      <w:r>
        <w:rPr>
          <w:rFonts w:ascii="Book Antiqua" w:eastAsia="Book Antiqua" w:hAnsi="Book Antiqua" w:cs="Book Antiqua"/>
          <w:color w:val="000000"/>
        </w:rPr>
        <w:t xml:space="preserve">, Harris RE, Loberiza FR Jr, Armitage JO, Vose JM, Van Besien K, Lazarus HM, Horowitz MM, Bashey A, Bolwell BJ, Burns LJ, Cairo MS, Champlin RE, Freytes CO, Gibson J, Goldstein SC, Laughlin MJ, Lister J, Marks DI, Maziarz RT, Miller AM, Milone GA, Pavlovsky S, Pecora AL, Rizzo JD, Schiller G, Schouten HC, Zhang MJ; Lymphoma Study Writing Committee, International Bone Marrow Transplant Registry and Autologous Blood and Marrow Transplant Registry. A comparison of allogeneic and autologous bone marrow transplantation for lymphoblastic lymphoma.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2003; </w:t>
      </w:r>
      <w:r>
        <w:rPr>
          <w:rFonts w:ascii="Book Antiqua" w:eastAsia="Book Antiqua" w:hAnsi="Book Antiqua" w:cs="Book Antiqua"/>
          <w:b/>
          <w:bCs/>
          <w:color w:val="000000"/>
        </w:rPr>
        <w:t>101</w:t>
      </w:r>
      <w:r>
        <w:rPr>
          <w:rFonts w:ascii="Book Antiqua" w:eastAsia="Book Antiqua" w:hAnsi="Book Antiqua" w:cs="Book Antiqua"/>
          <w:color w:val="000000"/>
        </w:rPr>
        <w:t>: 2476-2482 [PMID: 12456505 DOI: 10.1182/blood-2002-05-1483]</w:t>
      </w:r>
    </w:p>
    <w:p w14:paraId="24418A38" w14:textId="77777777" w:rsidR="00A77B3E" w:rsidRDefault="0064291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Lazarevic VLj</w:t>
      </w:r>
      <w:r>
        <w:rPr>
          <w:rFonts w:ascii="Book Antiqua" w:eastAsia="Book Antiqua" w:hAnsi="Book Antiqua" w:cs="Book Antiqua"/>
          <w:color w:val="000000"/>
        </w:rPr>
        <w:t xml:space="preserve">, Remberger M, Hägglund H, Hallböök H, Juliusson G, Kimby E, Malm C, Wahlin A, Omar H, Johansson JE. Myeloablative allogeneic stem cell transplantation for lymphoblastic lymphoma in Sweden: a retrospective study. </w:t>
      </w:r>
      <w:r>
        <w:rPr>
          <w:rFonts w:ascii="Book Antiqua" w:eastAsia="Book Antiqua" w:hAnsi="Book Antiqua" w:cs="Book Antiqua"/>
          <w:i/>
          <w:iCs/>
          <w:color w:val="000000"/>
        </w:rPr>
        <w:t>Am J Hematol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86</w:t>
      </w:r>
      <w:r>
        <w:rPr>
          <w:rFonts w:ascii="Book Antiqua" w:eastAsia="Book Antiqua" w:hAnsi="Book Antiqua" w:cs="Book Antiqua"/>
          <w:color w:val="000000"/>
        </w:rPr>
        <w:t>: 709-710 [PMID: 21761436 DOI: 10.1002/ajh.22071]</w:t>
      </w:r>
    </w:p>
    <w:p w14:paraId="01603A93" w14:textId="77777777" w:rsidR="00A77B3E" w:rsidRDefault="0064291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Cortelazzo S</w:t>
      </w:r>
      <w:r>
        <w:rPr>
          <w:rFonts w:ascii="Book Antiqua" w:eastAsia="Book Antiqua" w:hAnsi="Book Antiqua" w:cs="Book Antiqua"/>
          <w:color w:val="000000"/>
        </w:rPr>
        <w:t xml:space="preserve">, Ferreri A, Hoelzer D, Ponzoni M. Lymphoblastic lymphoma.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113</w:t>
      </w:r>
      <w:r>
        <w:rPr>
          <w:rFonts w:ascii="Book Antiqua" w:eastAsia="Book Antiqua" w:hAnsi="Book Antiqua" w:cs="Book Antiqua"/>
          <w:color w:val="000000"/>
        </w:rPr>
        <w:t>: 304-317 [PMID: 28427520 DOI: 10.1016/j.critrevonc.2017.03.020]</w:t>
      </w:r>
    </w:p>
    <w:p w14:paraId="63B3BDAA" w14:textId="77777777" w:rsidR="00A77B3E" w:rsidRDefault="0064291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Lepretre S</w:t>
      </w:r>
      <w:r>
        <w:rPr>
          <w:rFonts w:ascii="Book Antiqua" w:eastAsia="Book Antiqua" w:hAnsi="Book Antiqua" w:cs="Book Antiqua"/>
          <w:color w:val="000000"/>
        </w:rPr>
        <w:t xml:space="preserve">, Touzart A, Vermeulin T, Picquenot JM, Tanguy-Schmidt A, Salles G, Lamy T, Béné MC, Raffoux E, Huguet F, Chevallier P, Bologna S, Bouabdallah R, Benichou J, Brière J, Moreau A, Tallon-Simon V, Seris S, Graux C, Asnafi V, Ifrah N, Macintyre E, Dombret H. Pediatric-Like Acute Lymphoblastic Leukemia Therapy in Adults With Lymphoblastic Lymphoma: The GRAALL-LYSA LL03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572-580 [PMID: 26644537 DOI: 10.1200/JCO.2015.61.5385]</w:t>
      </w:r>
    </w:p>
    <w:p w14:paraId="01801FAB" w14:textId="77777777" w:rsidR="00A77B3E" w:rsidRDefault="0064291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Bonn BR</w:t>
      </w:r>
      <w:r>
        <w:rPr>
          <w:rFonts w:ascii="Book Antiqua" w:eastAsia="Book Antiqua" w:hAnsi="Book Antiqua" w:cs="Book Antiqua"/>
          <w:color w:val="000000"/>
        </w:rPr>
        <w:t xml:space="preserve">, Rohde M, Zimmermann M, Krieger D, Oschlies I, Niggli F, Wrobel G, Attarbaschi A, Escherich G, Klapper W, Reiter A, Burkhardt B. Incidence and prognostic relevance of genetic variations in T-cell lymphoblastic lymphoma in childhood and adolescence.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3153-3160 [PMID: 23396305 DOI: 10.1182/blood-2012-12-474148]</w:t>
      </w:r>
    </w:p>
    <w:p w14:paraId="2B4B9A32" w14:textId="77777777" w:rsidR="00A77B3E" w:rsidRDefault="0064291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Callens C</w:t>
      </w:r>
      <w:r>
        <w:rPr>
          <w:rFonts w:ascii="Book Antiqua" w:eastAsia="Book Antiqua" w:hAnsi="Book Antiqua" w:cs="Book Antiqua"/>
          <w:color w:val="000000"/>
        </w:rPr>
        <w:t xml:space="preserve">, Baleydier F, Lengline E, Ben Abdelali R, Petit A, Villarese P, Cieslak A, Minard-Colin V, Rullier A, Moreau A, Baruchel A, Schmitt C, Asnafi V, Bertrand Y, </w:t>
      </w:r>
      <w:r>
        <w:rPr>
          <w:rFonts w:ascii="Book Antiqua" w:eastAsia="Book Antiqua" w:hAnsi="Book Antiqua" w:cs="Book Antiqua"/>
          <w:color w:val="000000"/>
        </w:rPr>
        <w:lastRenderedPageBreak/>
        <w:t xml:space="preserve">Macintyre E. Clinical impact of NOTCH1 and/or FBXW7 mutations, FLASH deletion, and TCR status in pediatric T-cell lymphoblastic lymphoma.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1966-1973 [PMID: 22547598 DOI: 10.1200/JCO.2011.39.7661]</w:t>
      </w:r>
    </w:p>
    <w:p w14:paraId="0E67370D" w14:textId="77777777" w:rsidR="00A77B3E" w:rsidRDefault="0064291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Sutton BS</w:t>
      </w:r>
      <w:r>
        <w:rPr>
          <w:rFonts w:ascii="Book Antiqua" w:eastAsia="Book Antiqua" w:hAnsi="Book Antiqua" w:cs="Book Antiqua"/>
          <w:color w:val="000000"/>
        </w:rPr>
        <w:t xml:space="preserve">, Crosslin DR, Shah SH, Nelson SC, Bassil A, Hale AB, Haynes C, Goldschmidt-Clermont PJ, Vance JM, Seo D, Kraus WE, Gregory SG, Hauser ER. Comprehensive genetic analysis of the platelet activating factor acetylhydrolase (PLA2G7) gene and cardiovascular disease in case-control and family datasets.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1318-1328 [PMID: 18204052 DOI: 10.1093/hmg/ddn020]</w:t>
      </w:r>
    </w:p>
    <w:p w14:paraId="28B7A642" w14:textId="77777777" w:rsidR="00A77B3E" w:rsidRDefault="0064291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Silva IT</w:t>
      </w:r>
      <w:r>
        <w:rPr>
          <w:rFonts w:ascii="Book Antiqua" w:eastAsia="Book Antiqua" w:hAnsi="Book Antiqua" w:cs="Book Antiqua"/>
          <w:color w:val="000000"/>
        </w:rPr>
        <w:t xml:space="preserve">, Mello AP, Damasceno NR. Antioxidant and inflammatory aspects of lipoprotein-associated phospholipase A₂ (Lp-PLA₂): a review.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170 [PMID: 21955667 DOI: 10.1186/1476-511X-10-170]</w:t>
      </w:r>
    </w:p>
    <w:p w14:paraId="2871FA79" w14:textId="77777777" w:rsidR="00A77B3E" w:rsidRDefault="0064291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Sakata-Yanagimoto M</w:t>
      </w:r>
      <w:r>
        <w:rPr>
          <w:rFonts w:ascii="Book Antiqua" w:eastAsia="Book Antiqua" w:hAnsi="Book Antiqua" w:cs="Book Antiqua"/>
          <w:color w:val="000000"/>
        </w:rPr>
        <w:t xml:space="preserve">, Chiba S. Notch2 and immune function. </w:t>
      </w:r>
      <w:r>
        <w:rPr>
          <w:rFonts w:ascii="Book Antiqua" w:eastAsia="Book Antiqua" w:hAnsi="Book Antiqua" w:cs="Book Antiqua"/>
          <w:i/>
          <w:iCs/>
          <w:color w:val="000000"/>
        </w:rPr>
        <w:t>Curr Top Microbiol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360</w:t>
      </w:r>
      <w:r>
        <w:rPr>
          <w:rFonts w:ascii="Book Antiqua" w:eastAsia="Book Antiqua" w:hAnsi="Book Antiqua" w:cs="Book Antiqua"/>
          <w:color w:val="000000"/>
        </w:rPr>
        <w:t>: 151-161 [PMID: 22695918 DOI: 10.1007/82_2012_235]</w:t>
      </w:r>
    </w:p>
    <w:p w14:paraId="37A2B08A" w14:textId="77777777" w:rsidR="00A77B3E" w:rsidRDefault="0064291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Neumann M</w:t>
      </w:r>
      <w:r>
        <w:rPr>
          <w:rFonts w:ascii="Book Antiqua" w:eastAsia="Book Antiqua" w:hAnsi="Book Antiqua" w:cs="Book Antiqua"/>
          <w:color w:val="000000"/>
        </w:rPr>
        <w:t xml:space="preserve">, Vosberg S, Schlee C, Heesch S, Schwartz S, Gökbuget N, Hoelzer D, Graf A, Krebs S, Bartram I, Blum H, Brüggemann M, Hecht J, Bohlander SK, Greif PA, Baldus CD. Mutational spectrum of adult T-ALL.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2754-2766 [PMID: 25595890 DOI: 10.18632/oncotarget.2218]</w:t>
      </w:r>
    </w:p>
    <w:p w14:paraId="775B5F48" w14:textId="77777777" w:rsidR="00A77B3E" w:rsidRDefault="0064291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Doerrenberg M</w:t>
      </w:r>
      <w:r>
        <w:rPr>
          <w:rFonts w:ascii="Book Antiqua" w:eastAsia="Book Antiqua" w:hAnsi="Book Antiqua" w:cs="Book Antiqua"/>
          <w:color w:val="000000"/>
        </w:rPr>
        <w:t xml:space="preserve">, Kloetgen A, Hezaveh K, Wössmann W, Bleckmann K, Stanulla M, Schrappe M, McHardy AC, Borkhardt A, Hoell JI. T-cell acute lymphoblastic leukemia in infants has distinct genetic and epigenetic features compared to childhood cases.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159-167 [PMID: 27717083 DOI: 10.1002/gcc.22423]</w:t>
      </w:r>
    </w:p>
    <w:p w14:paraId="076337B5" w14:textId="77777777" w:rsidR="00A77B3E" w:rsidRDefault="0064291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Cui W</w:t>
      </w:r>
      <w:r>
        <w:rPr>
          <w:rFonts w:ascii="Book Antiqua" w:eastAsia="Book Antiqua" w:hAnsi="Book Antiqua" w:cs="Book Antiqua"/>
          <w:color w:val="000000"/>
        </w:rPr>
        <w:t xml:space="preserve">, Ma M, Zheng S, Ma Z, Su L, Zhang W. PIK3CA amplification and PTEN loss in diffused large B-cell lymphoma.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66237-66247 [PMID: 29029507 DOI: 10.18632/oncotarget.19889]</w:t>
      </w:r>
    </w:p>
    <w:p w14:paraId="045CD99F" w14:textId="77777777" w:rsidR="00A77B3E" w:rsidRDefault="0064291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Sawai CM</w:t>
      </w:r>
      <w:r>
        <w:rPr>
          <w:rFonts w:ascii="Book Antiqua" w:eastAsia="Book Antiqua" w:hAnsi="Book Antiqua" w:cs="Book Antiqua"/>
          <w:color w:val="000000"/>
        </w:rPr>
        <w:t xml:space="preserve">, Freund J, Oh P, Ndiaye-Lobry D, Bretz JC, Strikoudis A, Genesca L, Trimarchi T, Kelliher MA, Clark M, Soulier J, Chen-Kiang S, Aifantis I. Therapeutic targeting of the cyclin D3:CDK4/6 complex in T cell leukemia.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452-465 [PMID: 23079656 DOI: 10.1016/j.ccr.2012.09.016]</w:t>
      </w:r>
    </w:p>
    <w:p w14:paraId="79156B72" w14:textId="77777777" w:rsidR="00A77B3E" w:rsidRDefault="0064291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Liu Y</w:t>
      </w:r>
      <w:r>
        <w:rPr>
          <w:rFonts w:ascii="Book Antiqua" w:eastAsia="Book Antiqua" w:hAnsi="Book Antiqua" w:cs="Book Antiqua"/>
          <w:color w:val="000000"/>
        </w:rPr>
        <w:t xml:space="preserve">, Easton J, Shao Y, Maciaszek J, Wang Z, Wilkinson MR, McCastlain K, Edmonson M, Pounds SB, Shi L, Zhou X, Ma X, Sioson E, Li Y, Rusch M, Gupta P, Pei D, Cheng C, </w:t>
      </w:r>
      <w:r>
        <w:rPr>
          <w:rFonts w:ascii="Book Antiqua" w:eastAsia="Book Antiqua" w:hAnsi="Book Antiqua" w:cs="Book Antiqua"/>
          <w:color w:val="000000"/>
        </w:rPr>
        <w:lastRenderedPageBreak/>
        <w:t xml:space="preserve">Smith MA, Auvil JG, Gerhard DS, Relling MV, Winick NJ, Carroll AJ, Heerema NA, Raetz E, Devidas M, Willman CL, Harvey RC, Carroll WL, Dunsmore KP, Winter SS, Wood BL, Sorrentino BP, Downing JR, Loh ML, Hunger SP, Zhang J, Mullighan CG. The genomic landscape of pediatric and young adult T-lineage acute lymphoblastic leukemia.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1211-1218 [PMID: 28671688 DOI: 10.1038/ng.3909]</w:t>
      </w:r>
    </w:p>
    <w:p w14:paraId="45C7E794" w14:textId="77777777" w:rsidR="00A77B3E" w:rsidRDefault="0064291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Lubeck BA</w:t>
      </w:r>
      <w:r>
        <w:rPr>
          <w:rFonts w:ascii="Book Antiqua" w:eastAsia="Book Antiqua" w:hAnsi="Book Antiqua" w:cs="Book Antiqua"/>
          <w:color w:val="000000"/>
        </w:rPr>
        <w:t xml:space="preserve">, Lapinski PE, Oliver JA, Ksionda O, Parada LF, Zhu Y, Maillard I, Chiang M, Roose J, King PD. Cutting Edge: Codeletion of the Ras GTPase-Activating Proteins (RasGAPs) Neurofibromin 1 and p120 RasGAP in T Cells Results in the Development of T Cell Acute Lymphoblastic Leukemia.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195</w:t>
      </w:r>
      <w:r>
        <w:rPr>
          <w:rFonts w:ascii="Book Antiqua" w:eastAsia="Book Antiqua" w:hAnsi="Book Antiqua" w:cs="Book Antiqua"/>
          <w:color w:val="000000"/>
        </w:rPr>
        <w:t>: 31-35 [PMID: 26002977 DOI: 10.4049/jimmunol.1402639]</w:t>
      </w:r>
    </w:p>
    <w:p w14:paraId="210BF9A6" w14:textId="77777777" w:rsidR="00A77B3E" w:rsidRDefault="0064291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Liu J</w:t>
      </w:r>
      <w:r>
        <w:rPr>
          <w:rFonts w:ascii="Book Antiqua" w:eastAsia="Book Antiqua" w:hAnsi="Book Antiqua" w:cs="Book Antiqua"/>
          <w:color w:val="000000"/>
        </w:rPr>
        <w:t xml:space="preserve">, Gallo RM, Khan MA, Renukaradhya GJ, Brutkiewicz RR. Neurofibromin 1 Impairs Natural Killer T-Cell-Dependent Antitumor Immunity against a T-Cell Lymphoma.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1901 [PMID: 29354122 DOI: 10.3389/fimmu.2017.01901]</w:t>
      </w:r>
    </w:p>
    <w:p w14:paraId="637529D2" w14:textId="77777777" w:rsidR="00A77B3E" w:rsidRDefault="0064291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Pulini S</w:t>
      </w:r>
      <w:r>
        <w:rPr>
          <w:rFonts w:ascii="Book Antiqua" w:eastAsia="Book Antiqua" w:hAnsi="Book Antiqua" w:cs="Book Antiqua"/>
          <w:color w:val="000000"/>
        </w:rPr>
        <w:t xml:space="preserve">, Rupoli S, Goteri G, Pimpinelli N, Alterini R, Tassetti A, Scortechini AR, Offidani M, Mulattieri S, Stronati A, Brandozzi G, Giacchetti A, Mozzicafreddo G, Ricotti G, Filosa G, Bettacchi A, Simonacci M, Novelli N, Leoni P. Pegylated liposomal doxorubicin in the treatment of primary cutaneous T-cell lymphomas.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686-689 [PMID: 17488695 DOI: 10.3324/haematol.10879]</w:t>
      </w:r>
    </w:p>
    <w:p w14:paraId="20D2594C" w14:textId="77777777" w:rsidR="00A77B3E" w:rsidRDefault="0064291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Hoppe RT</w:t>
      </w:r>
      <w:r>
        <w:rPr>
          <w:rFonts w:ascii="Book Antiqua" w:eastAsia="Book Antiqua" w:hAnsi="Book Antiqua" w:cs="Book Antiqua"/>
          <w:color w:val="000000"/>
        </w:rPr>
        <w:t xml:space="preserve">, Advani RH, Ai WZ, Ambinder RF, Aoun P, Armand P, Bello CM, Benitez CM, Bierman PJ, Chen R, Dabaja B, Dean R, Forero A, Gordon LI, Hernandez-Ilizaliturri FJ, Hochberg EP, Huang J, Johnston PB, Kaminski MS, Kenkre VP, Khan N, Maddocks K, Maloney DG, Metzger M, Moore JO, Morgan D, Moskowitz CH, Mulroney C, Rabinovitch R, Seropian S, Tao R, Winter JN, Yahalom J, Burns JL, Ogba N. NCCN Guidelines Insights: Hodgkin Lymphoma, Version 1.2018.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245-254 [PMID: 29523663 DOI: 10.6004/jnccn.2018.0013]</w:t>
      </w:r>
    </w:p>
    <w:p w14:paraId="40B883B0" w14:textId="77777777" w:rsidR="00A77B3E" w:rsidRDefault="0064291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Yildirim Y</w:t>
      </w:r>
      <w:r>
        <w:rPr>
          <w:rFonts w:ascii="Book Antiqua" w:eastAsia="Book Antiqua" w:hAnsi="Book Antiqua" w:cs="Book Antiqua"/>
          <w:color w:val="000000"/>
        </w:rPr>
        <w:t>, Gultekin E, Avci ME, Inal MM, Yunus S, Tinar S. Cardiac safety profile of pegylated liposomal doxorubicin reaching or exceeding lifetime cumulative doses of 550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patients with recurrent ovarian and peritoneal cancer. </w:t>
      </w:r>
      <w:r>
        <w:rPr>
          <w:rFonts w:ascii="Book Antiqua" w:eastAsia="Book Antiqua" w:hAnsi="Book Antiqua" w:cs="Book Antiqua"/>
          <w:i/>
          <w:iCs/>
          <w:color w:val="000000"/>
        </w:rPr>
        <w:t>Int J Gynecol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223-227 [PMID: 17511800 DOI: 10.1111/j.1525-1438.2007.00992.x]</w:t>
      </w:r>
    </w:p>
    <w:p w14:paraId="01A0D0EE" w14:textId="77777777" w:rsidR="00A77B3E" w:rsidRDefault="0064291D">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Oki Y</w:t>
      </w:r>
      <w:r>
        <w:rPr>
          <w:rFonts w:ascii="Book Antiqua" w:eastAsia="Book Antiqua" w:hAnsi="Book Antiqua" w:cs="Book Antiqua"/>
          <w:color w:val="000000"/>
        </w:rPr>
        <w:t xml:space="preserve">, Ewer MS, Lenihan DJ, Fisch MJ, Hagemeister FB, Fanale M, Romaguera J, Pro B, Fowler N, Younes A, Astrow AB, Huang X, Kwak LW, Samaniego F, McLaughlin P, Neelapu SS, Wang M, Fayad LE, Durand JB, Rodriguez MA. Pegylated liposomal doxorubicin replacing conventional doxorubicin in standard R-CHOP chemotherapy for elderly patients with diffuse large B-cell lymphoma: an open label, single arm, phase II trial. </w:t>
      </w:r>
      <w:r>
        <w:rPr>
          <w:rFonts w:ascii="Book Antiqua" w:eastAsia="Book Antiqua" w:hAnsi="Book Antiqua" w:cs="Book Antiqua"/>
          <w:i/>
          <w:iCs/>
          <w:color w:val="000000"/>
        </w:rPr>
        <w:t>Clin Lymphoma Myeloma Leuk</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152-158 [PMID: 25445468 DOI: 10.1016/j.clml.2014.09.001]</w:t>
      </w:r>
    </w:p>
    <w:p w14:paraId="117BF3B6" w14:textId="77777777" w:rsidR="00A77B3E" w:rsidRDefault="0064291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Zhou D</w:t>
      </w:r>
      <w:r>
        <w:rPr>
          <w:rFonts w:ascii="Book Antiqua" w:eastAsia="Book Antiqua" w:hAnsi="Book Antiqua" w:cs="Book Antiqua"/>
          <w:color w:val="000000"/>
        </w:rPr>
        <w:t xml:space="preserve">, Li L, Bao C, Zhu J, Zhu L, Yang X, Zheng Y, Zhou M, Luo X, Xie W, Ye X. Replacement of conventional doxorubicin by pegylated liposomal doxorubicin in standard RCHOP chemotherapy for elderly diffuse large B-Cell lymphoma: a retrospective study in China.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22497-22502 [PMID: 26885233]</w:t>
      </w:r>
    </w:p>
    <w:p w14:paraId="5B4137E7" w14:textId="77777777" w:rsidR="00A77B3E" w:rsidRDefault="0064291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Moskowitz AJ</w:t>
      </w:r>
      <w:r>
        <w:rPr>
          <w:rFonts w:ascii="Book Antiqua" w:eastAsia="Book Antiqua" w:hAnsi="Book Antiqua" w:cs="Book Antiqua"/>
          <w:color w:val="000000"/>
        </w:rPr>
        <w:t xml:space="preserve">, Horwitz SM. Targeting histone deacetylases in T-cell lymphoma. </w:t>
      </w:r>
      <w:r>
        <w:rPr>
          <w:rFonts w:ascii="Book Antiqua" w:eastAsia="Book Antiqua" w:hAnsi="Book Antiqua" w:cs="Book Antiqua"/>
          <w:i/>
          <w:iCs/>
          <w:color w:val="000000"/>
        </w:rPr>
        <w:t>Leuk Lymphoma</w:t>
      </w:r>
      <w:r>
        <w:rPr>
          <w:rFonts w:ascii="Book Antiqua" w:eastAsia="Book Antiqua" w:hAnsi="Book Antiqua" w:cs="Book Antiqua"/>
          <w:color w:val="000000"/>
        </w:rPr>
        <w:t xml:space="preserve"> 2017; </w:t>
      </w:r>
      <w:r>
        <w:rPr>
          <w:rFonts w:ascii="Book Antiqua" w:eastAsia="Book Antiqua" w:hAnsi="Book Antiqua" w:cs="Book Antiqua"/>
          <w:b/>
          <w:bCs/>
          <w:color w:val="000000"/>
        </w:rPr>
        <w:t>58</w:t>
      </w:r>
      <w:r>
        <w:rPr>
          <w:rFonts w:ascii="Book Antiqua" w:eastAsia="Book Antiqua" w:hAnsi="Book Antiqua" w:cs="Book Antiqua"/>
          <w:color w:val="000000"/>
        </w:rPr>
        <w:t>: 1306-1319 [PMID: 27813438 DOI: 10.1080/10428194.2016.1247956]</w:t>
      </w:r>
    </w:p>
    <w:p w14:paraId="700A7364" w14:textId="77777777" w:rsidR="00A77B3E" w:rsidRDefault="0064291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Ning ZQ</w:t>
      </w:r>
      <w:r>
        <w:rPr>
          <w:rFonts w:ascii="Book Antiqua" w:eastAsia="Book Antiqua" w:hAnsi="Book Antiqua" w:cs="Book Antiqua"/>
          <w:color w:val="000000"/>
        </w:rPr>
        <w:t xml:space="preserve">, Li ZB, Newman MJ, Shan S, Wang XH, Pan DS, Zhang J, Dong M, Du X, Lu XP. Chidamide (CS055/HBI-8000): a new histone deacetylase inhibitor of the benzamide class with antitumor activity and the ability to enhance immune cell-mediated tumor cell cytotoxicity. </w:t>
      </w:r>
      <w:r>
        <w:rPr>
          <w:rFonts w:ascii="Book Antiqua" w:eastAsia="Book Antiqua" w:hAnsi="Book Antiqua" w:cs="Book Antiqua"/>
          <w:i/>
          <w:iCs/>
          <w:color w:val="000000"/>
        </w:rPr>
        <w:t>Cancer Chemother Pharmacol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69</w:t>
      </w:r>
      <w:r>
        <w:rPr>
          <w:rFonts w:ascii="Book Antiqua" w:eastAsia="Book Antiqua" w:hAnsi="Book Antiqua" w:cs="Book Antiqua"/>
          <w:color w:val="000000"/>
        </w:rPr>
        <w:t>: 901-909 [PMID: 22080169 DOI: 10.1007/s00280-011-1766-x]</w:t>
      </w:r>
    </w:p>
    <w:p w14:paraId="5BF9BD03" w14:textId="77777777" w:rsidR="00A77B3E" w:rsidRDefault="0064291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Shi Y</w:t>
      </w:r>
      <w:r>
        <w:rPr>
          <w:rFonts w:ascii="Book Antiqua" w:eastAsia="Book Antiqua" w:hAnsi="Book Antiqua" w:cs="Book Antiqua"/>
          <w:color w:val="000000"/>
        </w:rPr>
        <w:t xml:space="preserve">, Jia B, Xu W, Li W, Liu T, Liu P, Zhao W, Zhang H, Sun X, Yang H, Zhang X, Jin J, Jin Z, Li Z, Qiu L, Dong M, Huang X, Luo Y, Wang X, Wang X, Wu J, Xu J, Yi P, Zhou J, He H, Liu L, Shen J, Tang X, Wang J, Yang J, Zeng Q, Zhang Z, Cai Z, Chen X, Ding K, Hou M, Huang H, Li X, Liang R, Liu Q, Song Y, Su H, Gao Y, Liu L, Luo J, Su L, Sun Z, Tan H, Wang H, Wang J, Wang S, Zhang H, Zhang X, Zhou D, Bai O, Wu G, Zhang L, Zhang Y. Chidamide in relapsed or refractory peripheral T cell lymphoma: a multicenter real-world study in China.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69 [PMID: 28298231 DOI: 10.1186/s13045-017-0439-6]</w:t>
      </w:r>
    </w:p>
    <w:p w14:paraId="16D4F555" w14:textId="77777777" w:rsidR="00A77B3E" w:rsidRDefault="0064291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Shi Y</w:t>
      </w:r>
      <w:r>
        <w:rPr>
          <w:rFonts w:ascii="Book Antiqua" w:eastAsia="Book Antiqua" w:hAnsi="Book Antiqua" w:cs="Book Antiqua"/>
          <w:color w:val="000000"/>
        </w:rPr>
        <w:t xml:space="preserve">, Dong M, Hong X, Zhang W, Feng J, Zhu J, Yu L, Ke X, Huang H, Shen Z, Fan Y, Li W, Zhao X, Qi J, Huang H, Zhou D, Ning Z, Lu X. Results from a multicenter, open-label, pivotal phase II study of chidamide in relapsed or refractory peripheral T-cell </w:t>
      </w:r>
      <w:r>
        <w:rPr>
          <w:rFonts w:ascii="Book Antiqua" w:eastAsia="Book Antiqua" w:hAnsi="Book Antiqua" w:cs="Book Antiqua"/>
          <w:color w:val="000000"/>
        </w:rPr>
        <w:lastRenderedPageBreak/>
        <w:t xml:space="preserve">lymphoma.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1766-1771 [PMID: 26105599 DOI: 10.1093/annonc/mdv237]</w:t>
      </w:r>
    </w:p>
    <w:p w14:paraId="02D47E2C" w14:textId="08A77EBA" w:rsidR="00F028E6" w:rsidRDefault="0064291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Guan W</w:t>
      </w:r>
      <w:r>
        <w:rPr>
          <w:rFonts w:ascii="Book Antiqua" w:eastAsia="Book Antiqua" w:hAnsi="Book Antiqua" w:cs="Book Antiqua"/>
          <w:color w:val="000000"/>
        </w:rPr>
        <w:t xml:space="preserve">, Jing Y, Dou L, Wang M, Xiao Y, Yu L. Chidamide in combination with chemotherapy in refractory and relapsed T lymphoblastic lymphoma/Leukemia. </w:t>
      </w:r>
      <w:r>
        <w:rPr>
          <w:rFonts w:ascii="Book Antiqua" w:eastAsia="Book Antiqua" w:hAnsi="Book Antiqua" w:cs="Book Antiqua"/>
          <w:i/>
          <w:iCs/>
          <w:color w:val="000000"/>
        </w:rPr>
        <w:t>Leuk Lymphoma</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855-861 [PMID: 31755348 DOI: 10.1080/10428194.2019.1691195]</w:t>
      </w:r>
    </w:p>
    <w:p w14:paraId="1CB5542E" w14:textId="77777777" w:rsidR="00F028E6" w:rsidRDefault="00F028E6">
      <w:pPr>
        <w:rPr>
          <w:rFonts w:ascii="Book Antiqua" w:eastAsia="Book Antiqua" w:hAnsi="Book Antiqua" w:cs="Book Antiqua"/>
          <w:color w:val="000000"/>
        </w:rPr>
      </w:pPr>
      <w:r>
        <w:rPr>
          <w:rFonts w:ascii="Book Antiqua" w:eastAsia="Book Antiqua" w:hAnsi="Book Antiqua" w:cs="Book Antiqua"/>
          <w:color w:val="000000"/>
        </w:rPr>
        <w:br w:type="page"/>
      </w:r>
    </w:p>
    <w:p w14:paraId="42DD340E" w14:textId="77777777" w:rsidR="00A77B3E" w:rsidRDefault="0064291D">
      <w:pPr>
        <w:spacing w:line="360" w:lineRule="auto"/>
        <w:jc w:val="both"/>
      </w:pPr>
      <w:r>
        <w:rPr>
          <w:rFonts w:ascii="Book Antiqua" w:eastAsia="Book Antiqua" w:hAnsi="Book Antiqua" w:cs="Book Antiqua"/>
          <w:b/>
          <w:color w:val="000000"/>
        </w:rPr>
        <w:lastRenderedPageBreak/>
        <w:t>Footnotes</w:t>
      </w:r>
    </w:p>
    <w:p w14:paraId="3B22CB63" w14:textId="77777777" w:rsidR="00A77B3E" w:rsidRPr="004C76FC" w:rsidRDefault="0064291D">
      <w:pPr>
        <w:spacing w:line="360" w:lineRule="auto"/>
        <w:jc w:val="both"/>
        <w:rPr>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 and any accompanying images.</w:t>
      </w:r>
    </w:p>
    <w:p w14:paraId="40E167B0" w14:textId="77777777" w:rsidR="00A77B3E" w:rsidRDefault="00A77B3E">
      <w:pPr>
        <w:spacing w:line="360" w:lineRule="auto"/>
        <w:jc w:val="both"/>
      </w:pPr>
    </w:p>
    <w:p w14:paraId="225392CC" w14:textId="77777777" w:rsidR="00A77B3E" w:rsidRDefault="0064291D">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competing interests.</w:t>
      </w:r>
    </w:p>
    <w:p w14:paraId="7B335700" w14:textId="77777777" w:rsidR="00A77B3E" w:rsidRDefault="00A77B3E">
      <w:pPr>
        <w:spacing w:line="360" w:lineRule="auto"/>
        <w:jc w:val="both"/>
      </w:pPr>
    </w:p>
    <w:p w14:paraId="7B9D925C" w14:textId="77777777" w:rsidR="00A77B3E" w:rsidRDefault="0064291D">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704BAE5" w14:textId="77777777" w:rsidR="00A77B3E" w:rsidRDefault="00A77B3E">
      <w:pPr>
        <w:spacing w:line="360" w:lineRule="auto"/>
        <w:jc w:val="both"/>
      </w:pPr>
    </w:p>
    <w:p w14:paraId="3B82DD8D" w14:textId="77777777" w:rsidR="00A77B3E" w:rsidRDefault="0064291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7A3574" w14:textId="77777777" w:rsidR="00A77B3E" w:rsidRDefault="00A77B3E">
      <w:pPr>
        <w:spacing w:line="360" w:lineRule="auto"/>
        <w:jc w:val="both"/>
      </w:pPr>
    </w:p>
    <w:p w14:paraId="396164B4" w14:textId="77777777" w:rsidR="00A77B3E" w:rsidRDefault="0064291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06BD3">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86124C1" w14:textId="77777777" w:rsidR="00A77B3E" w:rsidRDefault="00A77B3E">
      <w:pPr>
        <w:spacing w:line="360" w:lineRule="auto"/>
        <w:jc w:val="both"/>
      </w:pPr>
    </w:p>
    <w:p w14:paraId="71CBF85F" w14:textId="77777777" w:rsidR="00A77B3E" w:rsidRDefault="0064291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29, 2021</w:t>
      </w:r>
    </w:p>
    <w:p w14:paraId="390442CF" w14:textId="77777777" w:rsidR="00A77B3E" w:rsidRDefault="0064291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7383C10F" w14:textId="77777777" w:rsidR="00A77B3E" w:rsidRDefault="0064291D">
      <w:pPr>
        <w:spacing w:line="360" w:lineRule="auto"/>
        <w:jc w:val="both"/>
      </w:pPr>
      <w:r>
        <w:rPr>
          <w:rFonts w:ascii="Book Antiqua" w:eastAsia="Book Antiqua" w:hAnsi="Book Antiqua" w:cs="Book Antiqua"/>
          <w:b/>
          <w:color w:val="000000"/>
        </w:rPr>
        <w:t xml:space="preserve">Article in press: </w:t>
      </w:r>
    </w:p>
    <w:p w14:paraId="20924FB1" w14:textId="77777777" w:rsidR="00A77B3E" w:rsidRDefault="00A77B3E">
      <w:pPr>
        <w:spacing w:line="360" w:lineRule="auto"/>
        <w:jc w:val="both"/>
      </w:pPr>
    </w:p>
    <w:p w14:paraId="2807FADD" w14:textId="77777777" w:rsidR="00A77B3E" w:rsidRDefault="0064291D">
      <w:pPr>
        <w:spacing w:line="360" w:lineRule="auto"/>
        <w:jc w:val="both"/>
      </w:pPr>
      <w:r>
        <w:rPr>
          <w:rFonts w:ascii="Book Antiqua" w:eastAsia="Book Antiqua" w:hAnsi="Book Antiqua" w:cs="Book Antiqua"/>
          <w:b/>
          <w:color w:val="000000"/>
        </w:rPr>
        <w:t xml:space="preserve">Specialty type: </w:t>
      </w:r>
      <w:r w:rsidR="00C06BD3" w:rsidRPr="00C06BD3">
        <w:rPr>
          <w:rFonts w:ascii="Book Antiqua" w:eastAsia="Book Antiqua" w:hAnsi="Book Antiqua" w:cs="Book Antiqua"/>
          <w:color w:val="000000"/>
        </w:rPr>
        <w:t>Medicine, research and experimental</w:t>
      </w:r>
    </w:p>
    <w:p w14:paraId="552FC7A7" w14:textId="77777777" w:rsidR="00A77B3E" w:rsidRDefault="0064291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50B2391" w14:textId="77777777" w:rsidR="00A77B3E" w:rsidRDefault="0064291D">
      <w:pPr>
        <w:spacing w:line="360" w:lineRule="auto"/>
        <w:jc w:val="both"/>
      </w:pPr>
      <w:r>
        <w:rPr>
          <w:rFonts w:ascii="Book Antiqua" w:eastAsia="Book Antiqua" w:hAnsi="Book Antiqua" w:cs="Book Antiqua"/>
          <w:b/>
          <w:color w:val="000000"/>
        </w:rPr>
        <w:t>Peer-review report’s scientific quality classification</w:t>
      </w:r>
    </w:p>
    <w:p w14:paraId="3760399C" w14:textId="77777777" w:rsidR="00A77B3E" w:rsidRDefault="0064291D">
      <w:pPr>
        <w:spacing w:line="360" w:lineRule="auto"/>
        <w:jc w:val="both"/>
      </w:pPr>
      <w:r>
        <w:rPr>
          <w:rFonts w:ascii="Book Antiqua" w:eastAsia="Book Antiqua" w:hAnsi="Book Antiqua" w:cs="Book Antiqua"/>
          <w:color w:val="000000"/>
        </w:rPr>
        <w:t>Grade A (Excellent): 0</w:t>
      </w:r>
    </w:p>
    <w:p w14:paraId="018ED78A" w14:textId="77777777" w:rsidR="00A77B3E" w:rsidRDefault="0064291D">
      <w:pPr>
        <w:spacing w:line="360" w:lineRule="auto"/>
        <w:jc w:val="both"/>
      </w:pPr>
      <w:r>
        <w:rPr>
          <w:rFonts w:ascii="Book Antiqua" w:eastAsia="Book Antiqua" w:hAnsi="Book Antiqua" w:cs="Book Antiqua"/>
          <w:color w:val="000000"/>
        </w:rPr>
        <w:t>Grade B (Very good): B</w:t>
      </w:r>
    </w:p>
    <w:p w14:paraId="5FEF6FA5" w14:textId="77777777" w:rsidR="00A77B3E" w:rsidRDefault="0064291D">
      <w:pPr>
        <w:spacing w:line="360" w:lineRule="auto"/>
        <w:jc w:val="both"/>
      </w:pPr>
      <w:r>
        <w:rPr>
          <w:rFonts w:ascii="Book Antiqua" w:eastAsia="Book Antiqua" w:hAnsi="Book Antiqua" w:cs="Book Antiqua"/>
          <w:color w:val="000000"/>
        </w:rPr>
        <w:t>Grade C (Good): 0</w:t>
      </w:r>
    </w:p>
    <w:p w14:paraId="7F9AF4B7" w14:textId="77777777" w:rsidR="00A77B3E" w:rsidRDefault="0064291D">
      <w:pPr>
        <w:spacing w:line="360" w:lineRule="auto"/>
        <w:jc w:val="both"/>
      </w:pPr>
      <w:r>
        <w:rPr>
          <w:rFonts w:ascii="Book Antiqua" w:eastAsia="Book Antiqua" w:hAnsi="Book Antiqua" w:cs="Book Antiqua"/>
          <w:color w:val="000000"/>
        </w:rPr>
        <w:t>Grade D (Fair): 0</w:t>
      </w:r>
    </w:p>
    <w:p w14:paraId="76AB0BBC" w14:textId="77777777" w:rsidR="00A77B3E" w:rsidRDefault="0064291D">
      <w:pPr>
        <w:spacing w:line="360" w:lineRule="auto"/>
        <w:jc w:val="both"/>
      </w:pPr>
      <w:r>
        <w:rPr>
          <w:rFonts w:ascii="Book Antiqua" w:eastAsia="Book Antiqua" w:hAnsi="Book Antiqua" w:cs="Book Antiqua"/>
          <w:color w:val="000000"/>
        </w:rPr>
        <w:lastRenderedPageBreak/>
        <w:t>Grade E (Poor): 0</w:t>
      </w:r>
    </w:p>
    <w:p w14:paraId="1AEE23DC" w14:textId="77777777" w:rsidR="00A77B3E" w:rsidRDefault="00A77B3E">
      <w:pPr>
        <w:spacing w:line="360" w:lineRule="auto"/>
        <w:jc w:val="both"/>
      </w:pPr>
    </w:p>
    <w:p w14:paraId="4FA65FF9" w14:textId="6F042E81" w:rsidR="00F028E6" w:rsidRDefault="0064291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Raiter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0D598E">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2FE350AB" w14:textId="77777777" w:rsidR="00F028E6" w:rsidRDefault="00F028E6">
      <w:pPr>
        <w:spacing w:line="360" w:lineRule="auto"/>
        <w:jc w:val="both"/>
        <w:rPr>
          <w:rFonts w:ascii="Book Antiqua" w:hAnsi="Book Antiqua" w:cs="Book Antiqua"/>
          <w:b/>
          <w:color w:val="000000"/>
          <w:lang w:eastAsia="zh-CN"/>
        </w:rPr>
      </w:pPr>
    </w:p>
    <w:p w14:paraId="3E9A7282" w14:textId="77777777" w:rsidR="00F028E6" w:rsidRDefault="00F028E6">
      <w:pPr>
        <w:spacing w:line="360" w:lineRule="auto"/>
        <w:jc w:val="both"/>
        <w:rPr>
          <w:rFonts w:ascii="Book Antiqua" w:hAnsi="Book Antiqua" w:cs="Book Antiqua"/>
          <w:b/>
          <w:color w:val="000000"/>
          <w:lang w:eastAsia="zh-CN"/>
        </w:rPr>
      </w:pPr>
    </w:p>
    <w:p w14:paraId="69252D39" w14:textId="77777777" w:rsidR="00127DC0" w:rsidRDefault="00127DC0">
      <w:pPr>
        <w:rPr>
          <w:rFonts w:ascii="Book Antiqua" w:eastAsia="Book Antiqua" w:hAnsi="Book Antiqua" w:cs="Book Antiqua"/>
          <w:b/>
          <w:color w:val="000000"/>
        </w:rPr>
      </w:pPr>
      <w:r>
        <w:rPr>
          <w:rFonts w:ascii="Book Antiqua" w:eastAsia="Book Antiqua" w:hAnsi="Book Antiqua" w:cs="Book Antiqua"/>
          <w:b/>
          <w:color w:val="000000"/>
        </w:rPr>
        <w:br w:type="page"/>
      </w:r>
    </w:p>
    <w:p w14:paraId="5566E365" w14:textId="3C7B8189" w:rsidR="00A77B3E" w:rsidRDefault="0064291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72E8A4E" w14:textId="77777777" w:rsidR="004C76FC" w:rsidRPr="004C76FC" w:rsidRDefault="004C76FC">
      <w:pPr>
        <w:spacing w:line="360" w:lineRule="auto"/>
        <w:jc w:val="both"/>
        <w:rPr>
          <w:rFonts w:ascii="Book Antiqua" w:hAnsi="Book Antiqua" w:cs="Book Antiqua"/>
          <w:b/>
          <w:color w:val="000000"/>
          <w:lang w:eastAsia="zh-CN"/>
        </w:rPr>
      </w:pPr>
      <w:r>
        <w:rPr>
          <w:noProof/>
          <w:lang w:eastAsia="zh-CN"/>
        </w:rPr>
        <w:drawing>
          <wp:inline distT="0" distB="0" distL="0" distR="0" wp14:anchorId="28C73C27" wp14:editId="7E5B6640">
            <wp:extent cx="4458086" cy="1348857"/>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58086" cy="1348857"/>
                    </a:xfrm>
                    <a:prstGeom prst="rect">
                      <a:avLst/>
                    </a:prstGeom>
                  </pic:spPr>
                </pic:pic>
              </a:graphicData>
            </a:graphic>
          </wp:inline>
        </w:drawing>
      </w:r>
    </w:p>
    <w:p w14:paraId="7E444A3D" w14:textId="09BCBDE7" w:rsidR="002E2850" w:rsidRPr="00E52EEB" w:rsidRDefault="004C76FC" w:rsidP="002E2850">
      <w:pPr>
        <w:spacing w:line="360" w:lineRule="auto"/>
        <w:jc w:val="both"/>
        <w:rPr>
          <w:rFonts w:ascii="Book Antiqua" w:hAnsi="Book Antiqua" w:cs="Book Antiqua"/>
          <w:bCs/>
          <w:color w:val="FF0000"/>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Typical lymphoma cells were found in bone marrow cytology.</w:t>
      </w:r>
      <w:r w:rsidR="002E2850" w:rsidRPr="002E2850">
        <w:rPr>
          <w:rFonts w:ascii="Book Antiqua" w:hAnsi="Book Antiqua" w:cs="Book Antiqua" w:hint="eastAsia"/>
          <w:bCs/>
          <w:color w:val="000000"/>
          <w:lang w:eastAsia="zh-CN"/>
        </w:rPr>
        <w:t xml:space="preserve"> </w:t>
      </w:r>
      <w:r w:rsidR="002E2850" w:rsidRPr="00E52EEB">
        <w:rPr>
          <w:rFonts w:ascii="Book Antiqua" w:hAnsi="Book Antiqua" w:cs="Book Antiqua" w:hint="eastAsia"/>
          <w:bCs/>
          <w:color w:val="FF0000"/>
          <w:lang w:eastAsia="zh-CN"/>
        </w:rPr>
        <w:t>M</w:t>
      </w:r>
      <w:r w:rsidR="005F4C9F" w:rsidRPr="00E52EEB">
        <w:rPr>
          <w:rFonts w:ascii="Book Antiqua" w:hAnsi="Book Antiqua" w:cs="Book Antiqua"/>
          <w:bCs/>
          <w:color w:val="FF0000"/>
          <w:lang w:eastAsia="zh-CN"/>
        </w:rPr>
        <w:t>agnification of images was 100</w:t>
      </w:r>
      <w:r w:rsidR="002E2850" w:rsidRPr="00E52EEB">
        <w:rPr>
          <w:rFonts w:ascii="Book Antiqua" w:hAnsi="Book Antiqua" w:cs="Book Antiqua" w:hint="eastAsia"/>
          <w:bCs/>
          <w:color w:val="FF0000"/>
          <w:lang w:eastAsia="zh-CN"/>
        </w:rPr>
        <w:t xml:space="preserve"> </w:t>
      </w:r>
      <w:r w:rsidR="002E2850" w:rsidRPr="00E52EEB">
        <w:rPr>
          <w:rFonts w:ascii="Book Antiqua" w:hAnsi="Book Antiqua" w:cs="Book Antiqua"/>
          <w:bCs/>
          <w:color w:val="FF0000"/>
          <w:lang w:eastAsia="zh-CN"/>
        </w:rPr>
        <w:t>×</w:t>
      </w:r>
      <w:r w:rsidR="002E2850" w:rsidRPr="00E52EEB">
        <w:rPr>
          <w:rFonts w:ascii="Book Antiqua" w:hAnsi="Book Antiqua" w:cs="Book Antiqua" w:hint="eastAsia"/>
          <w:bCs/>
          <w:color w:val="FF0000"/>
          <w:lang w:eastAsia="zh-CN"/>
        </w:rPr>
        <w:t xml:space="preserve"> </w:t>
      </w:r>
      <w:r w:rsidR="005F4C9F" w:rsidRPr="00E52EEB">
        <w:rPr>
          <w:rFonts w:ascii="Book Antiqua" w:hAnsi="Book Antiqua" w:cs="Book Antiqua"/>
          <w:bCs/>
          <w:color w:val="FF0000"/>
          <w:lang w:eastAsia="zh-CN"/>
        </w:rPr>
        <w:t>10.</w:t>
      </w:r>
    </w:p>
    <w:p w14:paraId="280EFAF9" w14:textId="1CE0FE1F" w:rsidR="004C76FC" w:rsidRPr="004C76FC" w:rsidRDefault="006408BD" w:rsidP="002E2850">
      <w:pPr>
        <w:spacing w:line="360" w:lineRule="auto"/>
        <w:jc w:val="both"/>
        <w:rPr>
          <w:rFonts w:ascii="Book Antiqua" w:hAnsi="Book Antiqua" w:cs="Book Antiqua"/>
          <w:b/>
          <w:bCs/>
          <w:color w:val="000000"/>
          <w:lang w:eastAsia="zh-CN"/>
        </w:rPr>
      </w:pPr>
      <w:r w:rsidRPr="002E2850">
        <w:rPr>
          <w:rFonts w:ascii="Book Antiqua" w:hAnsi="Book Antiqua" w:cs="Book Antiqua"/>
          <w:bCs/>
          <w:color w:val="000000"/>
          <w:lang w:eastAsia="zh-CN"/>
        </w:rPr>
        <w:br w:type="page"/>
      </w:r>
      <w:r>
        <w:rPr>
          <w:noProof/>
          <w:lang w:eastAsia="zh-CN"/>
        </w:rPr>
        <w:lastRenderedPageBreak/>
        <w:drawing>
          <wp:inline distT="0" distB="0" distL="0" distR="0" wp14:anchorId="3CAE1B36" wp14:editId="7E56C446">
            <wp:extent cx="3467400" cy="442760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67400" cy="4427604"/>
                    </a:xfrm>
                    <a:prstGeom prst="rect">
                      <a:avLst/>
                    </a:prstGeom>
                  </pic:spPr>
                </pic:pic>
              </a:graphicData>
            </a:graphic>
          </wp:inline>
        </w:drawing>
      </w:r>
    </w:p>
    <w:p w14:paraId="61BEF8D9" w14:textId="77777777" w:rsidR="002D6D72" w:rsidRDefault="004C76F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Pr>
          <w:rFonts w:ascii="Book Antiqua" w:eastAsia="Book Antiqua" w:hAnsi="Book Antiqua" w:cs="Book Antiqua"/>
          <w:b/>
          <w:bCs/>
          <w:color w:val="000000"/>
        </w:rPr>
        <w:t xml:space="preserve"> </w:t>
      </w:r>
      <w:r w:rsidR="002D6D72">
        <w:rPr>
          <w:rFonts w:ascii="Book Antiqua" w:hAnsi="Book Antiqua" w:cs="Book Antiqua" w:hint="eastAsia"/>
          <w:b/>
          <w:bCs/>
          <w:color w:val="000000"/>
          <w:lang w:eastAsia="zh-CN"/>
        </w:rPr>
        <w:t>E</w:t>
      </w:r>
      <w:r w:rsidR="002D6D72" w:rsidRPr="002D6D72">
        <w:rPr>
          <w:rFonts w:ascii="Book Antiqua" w:eastAsia="Book Antiqua" w:hAnsi="Book Antiqua" w:cs="Book Antiqua"/>
          <w:b/>
          <w:bCs/>
          <w:color w:val="000000"/>
        </w:rPr>
        <w:t>arly T-cell precursor acute lymphoblastic leukemia</w:t>
      </w:r>
      <w:r>
        <w:rPr>
          <w:rFonts w:ascii="Book Antiqua" w:eastAsia="Book Antiqua" w:hAnsi="Book Antiqua" w:cs="Book Antiqua"/>
          <w:b/>
          <w:bCs/>
          <w:color w:val="000000"/>
        </w:rPr>
        <w:t xml:space="preserve"> was definitely diagnosed by flow immunotyping.</w:t>
      </w:r>
    </w:p>
    <w:p w14:paraId="58C56F75" w14:textId="77777777" w:rsidR="00B46415" w:rsidRDefault="002D6D72" w:rsidP="00B46415">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br w:type="page"/>
      </w:r>
    </w:p>
    <w:p w14:paraId="3E3F474C" w14:textId="2A65E465" w:rsidR="00B46415" w:rsidRDefault="00B46415" w:rsidP="00B46415">
      <w:pPr>
        <w:spacing w:line="360" w:lineRule="auto"/>
        <w:jc w:val="both"/>
        <w:rPr>
          <w:rFonts w:ascii="Book Antiqua" w:hAnsi="Book Antiqua" w:cs="Book Antiqua"/>
          <w:bCs/>
          <w:color w:val="000000"/>
          <w:lang w:eastAsia="zh-CN"/>
        </w:rPr>
      </w:pPr>
      <w:r>
        <w:rPr>
          <w:noProof/>
          <w:lang w:eastAsia="zh-CN"/>
        </w:rPr>
        <w:lastRenderedPageBreak/>
        <w:drawing>
          <wp:inline distT="0" distB="0" distL="0" distR="0" wp14:anchorId="21F7C00C" wp14:editId="388F5F88">
            <wp:extent cx="5486400" cy="30930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93085"/>
                    </a:xfrm>
                    <a:prstGeom prst="rect">
                      <a:avLst/>
                    </a:prstGeom>
                  </pic:spPr>
                </pic:pic>
              </a:graphicData>
            </a:graphic>
          </wp:inline>
        </w:drawing>
      </w:r>
    </w:p>
    <w:p w14:paraId="69FA9187" w14:textId="75D79944" w:rsidR="0004538C" w:rsidRDefault="0064291D" w:rsidP="00B4641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sidR="004C76FC">
        <w:rPr>
          <w:rFonts w:ascii="Book Antiqua" w:hAnsi="Book Antiqua" w:cs="Book Antiqua" w:hint="eastAsia"/>
          <w:b/>
          <w:bCs/>
          <w:color w:val="000000"/>
          <w:lang w:eastAsia="zh-CN"/>
        </w:rPr>
        <w:t>3</w:t>
      </w:r>
      <w:r>
        <w:rPr>
          <w:rFonts w:ascii="Book Antiqua" w:eastAsia="Book Antiqua" w:hAnsi="Book Antiqua" w:cs="Book Antiqua"/>
          <w:b/>
          <w:bCs/>
          <w:color w:val="000000"/>
        </w:rPr>
        <w:t xml:space="preserve"> Chest enhanced </w:t>
      </w:r>
      <w:r w:rsidR="002D6D72" w:rsidRPr="002D6D72">
        <w:rPr>
          <w:rFonts w:ascii="Book Antiqua" w:eastAsia="Book Antiqua" w:hAnsi="Book Antiqua" w:cs="Book Antiqua"/>
          <w:b/>
          <w:bCs/>
          <w:color w:val="000000"/>
        </w:rPr>
        <w:t>computed tomography</w:t>
      </w:r>
      <w:r>
        <w:rPr>
          <w:rFonts w:ascii="Book Antiqua" w:eastAsia="Book Antiqua" w:hAnsi="Book Antiqua" w:cs="Book Antiqua"/>
          <w:b/>
          <w:bCs/>
          <w:color w:val="000000"/>
        </w:rPr>
        <w:t xml:space="preserve"> and</w:t>
      </w:r>
      <w:r w:rsidRPr="00E52EEB">
        <w:rPr>
          <w:rFonts w:ascii="Book Antiqua" w:eastAsia="Book Antiqua" w:hAnsi="Book Antiqua" w:cs="Book Antiqua"/>
          <w:b/>
          <w:bCs/>
          <w:color w:val="FF0000"/>
        </w:rPr>
        <w:t xml:space="preserve"> </w:t>
      </w:r>
      <w:r w:rsidR="002D6D72" w:rsidRPr="00E52EEB">
        <w:rPr>
          <w:rFonts w:ascii="Book Antiqua" w:hAnsi="Book Antiqua" w:cs="Book Antiqua" w:hint="eastAsia"/>
          <w:b/>
          <w:bCs/>
          <w:color w:val="FF0000"/>
          <w:lang w:eastAsia="zh-CN"/>
        </w:rPr>
        <w:t>u</w:t>
      </w:r>
      <w:r w:rsidRPr="00E52EEB">
        <w:rPr>
          <w:rFonts w:ascii="Book Antiqua" w:eastAsia="Book Antiqua" w:hAnsi="Book Antiqua" w:cs="Book Antiqua"/>
          <w:b/>
          <w:bCs/>
          <w:color w:val="FF0000"/>
        </w:rPr>
        <w:t xml:space="preserve">ltrasonic </w:t>
      </w:r>
      <w:r w:rsidR="009430B3" w:rsidRPr="00E52EEB">
        <w:rPr>
          <w:rFonts w:ascii="Book Antiqua" w:eastAsia="Book Antiqua" w:hAnsi="Book Antiqua" w:cs="Book Antiqua"/>
          <w:b/>
          <w:bCs/>
          <w:color w:val="FF0000"/>
        </w:rPr>
        <w:t>c</w:t>
      </w:r>
      <w:r w:rsidRPr="00E52EEB">
        <w:rPr>
          <w:rFonts w:ascii="Book Antiqua" w:eastAsia="Book Antiqua" w:hAnsi="Book Antiqua" w:cs="Book Antiqua"/>
          <w:b/>
          <w:bCs/>
          <w:color w:val="FF0000"/>
        </w:rPr>
        <w:t>ardiogram</w:t>
      </w:r>
      <w:r>
        <w:rPr>
          <w:rFonts w:ascii="Book Antiqua" w:eastAsia="Book Antiqua" w:hAnsi="Book Antiqua" w:cs="Book Antiqua"/>
          <w:b/>
          <w:bCs/>
          <w:color w:val="000000"/>
        </w:rPr>
        <w:t xml:space="preserve"> showed extensive thrombi and heart thrombosis.</w:t>
      </w:r>
      <w:r w:rsidRPr="002D6D72">
        <w:rPr>
          <w:rFonts w:ascii="Book Antiqua" w:eastAsia="Book Antiqua" w:hAnsi="Book Antiqua" w:cs="Book Antiqua"/>
          <w:color w:val="000000"/>
        </w:rPr>
        <w:t xml:space="preserve"> </w:t>
      </w:r>
      <w:r w:rsidR="003C1C3F" w:rsidRPr="003C1C3F">
        <w:rPr>
          <w:rFonts w:ascii="Book Antiqua" w:eastAsia="Book Antiqua" w:hAnsi="Book Antiqua" w:cs="Book Antiqua"/>
          <w:color w:val="000000"/>
        </w:rPr>
        <w:t>A</w:t>
      </w:r>
      <w:r w:rsidR="003C1C3F">
        <w:rPr>
          <w:rFonts w:ascii="Book Antiqua" w:eastAsia="Book Antiqua" w:hAnsi="Book Antiqua" w:cs="Book Antiqua"/>
          <w:color w:val="000000"/>
        </w:rPr>
        <w:t>:</w:t>
      </w:r>
      <w:r w:rsidR="003C1C3F" w:rsidRPr="003C1C3F">
        <w:rPr>
          <w:rFonts w:ascii="Book Antiqua" w:eastAsia="Book Antiqua" w:hAnsi="Book Antiqua" w:cs="Book Antiqua"/>
          <w:color w:val="000000"/>
        </w:rPr>
        <w:t xml:space="preserve"> Low-density filling defect in the superior vena cava</w:t>
      </w:r>
      <w:r w:rsidR="003C1C3F">
        <w:rPr>
          <w:rFonts w:ascii="Book Antiqua" w:eastAsia="Book Antiqua" w:hAnsi="Book Antiqua" w:cs="Book Antiqua"/>
          <w:color w:val="000000"/>
        </w:rPr>
        <w:t>;</w:t>
      </w:r>
      <w:r w:rsidR="003C1C3F" w:rsidRPr="003C1C3F">
        <w:rPr>
          <w:rFonts w:ascii="Book Antiqua" w:eastAsia="Book Antiqua" w:hAnsi="Book Antiqua" w:cs="Book Antiqua"/>
          <w:color w:val="000000"/>
        </w:rPr>
        <w:t xml:space="preserve"> </w:t>
      </w:r>
      <w:r w:rsidR="00330D3D">
        <w:rPr>
          <w:rFonts w:ascii="Book Antiqua" w:eastAsia="Book Antiqua" w:hAnsi="Book Antiqua" w:cs="Book Antiqua"/>
          <w:color w:val="000000"/>
        </w:rPr>
        <w:t>a</w:t>
      </w:r>
      <w:r w:rsidR="003C1C3F" w:rsidRPr="003C1C3F">
        <w:rPr>
          <w:rFonts w:ascii="Book Antiqua" w:eastAsia="Book Antiqua" w:hAnsi="Book Antiqua" w:cs="Book Antiqua"/>
          <w:color w:val="000000"/>
        </w:rPr>
        <w:t>rrow indicate enlarged lymph nodes under the carina of the trachea</w:t>
      </w:r>
      <w:r w:rsidR="003C1C3F">
        <w:rPr>
          <w:rFonts w:ascii="Book Antiqua" w:eastAsia="Book Antiqua" w:hAnsi="Book Antiqua" w:cs="Book Antiqua"/>
          <w:color w:val="000000"/>
        </w:rPr>
        <w:t>;</w:t>
      </w:r>
      <w:r w:rsidR="003C1C3F" w:rsidRPr="003C1C3F">
        <w:rPr>
          <w:rFonts w:ascii="Book Antiqua" w:eastAsia="Book Antiqua" w:hAnsi="Book Antiqua" w:cs="Book Antiqua"/>
          <w:color w:val="000000"/>
        </w:rPr>
        <w:t xml:space="preserve"> B</w:t>
      </w:r>
      <w:r w:rsidR="003C1C3F">
        <w:rPr>
          <w:rFonts w:ascii="Book Antiqua" w:eastAsia="Book Antiqua" w:hAnsi="Book Antiqua" w:cs="Book Antiqua"/>
          <w:color w:val="000000"/>
        </w:rPr>
        <w:t>:</w:t>
      </w:r>
      <w:r w:rsidR="003C1C3F" w:rsidRPr="003C1C3F">
        <w:rPr>
          <w:rFonts w:ascii="Book Antiqua" w:eastAsia="Book Antiqua" w:hAnsi="Book Antiqua" w:cs="Book Antiqua"/>
          <w:color w:val="000000"/>
        </w:rPr>
        <w:t xml:space="preserve"> Low-density filling defect (arrow) at the proximal end of the inferior vena cava</w:t>
      </w:r>
      <w:r w:rsidR="003C1C3F">
        <w:rPr>
          <w:rFonts w:ascii="Book Antiqua" w:eastAsia="Book Antiqua" w:hAnsi="Book Antiqua" w:cs="Book Antiqua"/>
          <w:color w:val="000000"/>
        </w:rPr>
        <w:t>; C:</w:t>
      </w:r>
      <w:r w:rsidR="003C1C3F" w:rsidRPr="003C1C3F">
        <w:rPr>
          <w:rFonts w:ascii="Book Antiqua" w:eastAsia="Book Antiqua" w:hAnsi="Book Antiqua" w:cs="Book Antiqua"/>
          <w:color w:val="000000"/>
        </w:rPr>
        <w:t xml:space="preserve"> Low-density filling defect (arrow) in right hepatic veins</w:t>
      </w:r>
      <w:r w:rsidR="003C1C3F">
        <w:rPr>
          <w:rFonts w:ascii="Book Antiqua" w:eastAsia="Book Antiqua" w:hAnsi="Book Antiqua" w:cs="Book Antiqua"/>
          <w:color w:val="000000"/>
        </w:rPr>
        <w:t>;</w:t>
      </w:r>
      <w:r w:rsidR="003C1C3F" w:rsidRPr="003C1C3F">
        <w:rPr>
          <w:rFonts w:ascii="Book Antiqua" w:eastAsia="Book Antiqua" w:hAnsi="Book Antiqua" w:cs="Book Antiqua"/>
          <w:color w:val="000000"/>
        </w:rPr>
        <w:t xml:space="preserve"> D</w:t>
      </w:r>
      <w:r w:rsidR="003C1C3F">
        <w:rPr>
          <w:rFonts w:ascii="Book Antiqua" w:eastAsia="Book Antiqua" w:hAnsi="Book Antiqua" w:cs="Book Antiqua"/>
          <w:color w:val="000000"/>
        </w:rPr>
        <w:t>:</w:t>
      </w:r>
      <w:r w:rsidR="003C1C3F" w:rsidRPr="003C1C3F">
        <w:rPr>
          <w:rFonts w:ascii="Book Antiqua" w:eastAsia="Book Antiqua" w:hAnsi="Book Antiqua" w:cs="Book Antiqua"/>
          <w:color w:val="000000"/>
        </w:rPr>
        <w:t xml:space="preserve"> Multiple swollen and fused lymph nodes in the anterior trachea</w:t>
      </w:r>
      <w:r w:rsidR="003C1C3F">
        <w:rPr>
          <w:rFonts w:ascii="Book Antiqua" w:eastAsia="Book Antiqua" w:hAnsi="Book Antiqua" w:cs="Book Antiqua"/>
          <w:color w:val="000000"/>
        </w:rPr>
        <w:t>;</w:t>
      </w:r>
      <w:r w:rsidR="003C1C3F" w:rsidRPr="003C1C3F">
        <w:rPr>
          <w:rFonts w:ascii="Book Antiqua" w:eastAsia="Book Antiqua" w:hAnsi="Book Antiqua" w:cs="Book Antiqua"/>
          <w:color w:val="000000"/>
        </w:rPr>
        <w:t xml:space="preserve"> </w:t>
      </w:r>
      <w:r w:rsidR="00330D3D">
        <w:rPr>
          <w:rFonts w:ascii="Book Antiqua" w:eastAsia="Book Antiqua" w:hAnsi="Book Antiqua" w:cs="Book Antiqua"/>
          <w:color w:val="000000"/>
        </w:rPr>
        <w:t>a</w:t>
      </w:r>
      <w:r w:rsidR="003C1C3F" w:rsidRPr="003C1C3F">
        <w:rPr>
          <w:rFonts w:ascii="Book Antiqua" w:eastAsia="Book Antiqua" w:hAnsi="Book Antiqua" w:cs="Book Antiqua"/>
          <w:color w:val="000000"/>
        </w:rPr>
        <w:t>rrow indicates the low-density filling defect in the superior vena cava</w:t>
      </w:r>
      <w:r w:rsidR="003C1C3F">
        <w:rPr>
          <w:rFonts w:ascii="Book Antiqua" w:eastAsia="Book Antiqua" w:hAnsi="Book Antiqua" w:cs="Book Antiqua"/>
          <w:color w:val="000000"/>
        </w:rPr>
        <w:t>; E:</w:t>
      </w:r>
      <w:r w:rsidR="003C1C3F" w:rsidRPr="003C1C3F">
        <w:rPr>
          <w:rFonts w:ascii="Book Antiqua" w:eastAsia="Book Antiqua" w:hAnsi="Book Antiqua" w:cs="Book Antiqua"/>
          <w:color w:val="000000"/>
        </w:rPr>
        <w:t xml:space="preserve"> Low-density filling defect (arrow) in the right atrium</w:t>
      </w:r>
      <w:r w:rsidR="003C1C3F">
        <w:rPr>
          <w:rFonts w:ascii="Book Antiqua" w:eastAsia="Book Antiqua" w:hAnsi="Book Antiqua" w:cs="Book Antiqua"/>
          <w:color w:val="000000"/>
        </w:rPr>
        <w:t>;</w:t>
      </w:r>
      <w:r w:rsidR="003C1C3F" w:rsidRPr="003C1C3F">
        <w:rPr>
          <w:rFonts w:ascii="Book Antiqua" w:eastAsia="Book Antiqua" w:hAnsi="Book Antiqua" w:cs="Book Antiqua"/>
          <w:color w:val="000000"/>
        </w:rPr>
        <w:t xml:space="preserve"> </w:t>
      </w:r>
      <w:r w:rsidR="002E2850">
        <w:rPr>
          <w:rFonts w:ascii="Book Antiqua" w:hAnsi="Book Antiqua" w:cs="Book Antiqua" w:hint="eastAsia"/>
          <w:color w:val="000000"/>
          <w:lang w:eastAsia="zh-CN"/>
        </w:rPr>
        <w:t>n</w:t>
      </w:r>
      <w:r>
        <w:rPr>
          <w:rFonts w:ascii="Book Antiqua" w:eastAsia="Book Antiqua" w:hAnsi="Book Antiqua" w:cs="Book Antiqua"/>
          <w:color w:val="000000"/>
        </w:rPr>
        <w:t>ote the lack of infiltration of adjacent structures</w:t>
      </w:r>
      <w:r w:rsidR="003C1C3F">
        <w:rPr>
          <w:rFonts w:ascii="Book Antiqua" w:hAnsi="Book Antiqua" w:cs="Book Antiqua"/>
          <w:color w:val="000000"/>
          <w:lang w:eastAsia="zh-CN"/>
        </w:rPr>
        <w:t>;</w:t>
      </w:r>
      <w:r w:rsidR="003C1C3F" w:rsidRPr="002D6D72">
        <w:rPr>
          <w:rFonts w:ascii="Book Antiqua" w:eastAsia="Book Antiqua" w:hAnsi="Book Antiqua" w:cs="Book Antiqua"/>
          <w:color w:val="000000"/>
        </w:rPr>
        <w:t xml:space="preserve"> </w:t>
      </w:r>
      <w:r w:rsidRPr="002D6D72">
        <w:rPr>
          <w:rFonts w:ascii="Book Antiqua" w:eastAsia="Book Antiqua" w:hAnsi="Book Antiqua" w:cs="Book Antiqua"/>
          <w:bCs/>
          <w:color w:val="000000"/>
        </w:rPr>
        <w:t>F:</w:t>
      </w:r>
      <w:r w:rsidRPr="002D6D72">
        <w:rPr>
          <w:rFonts w:ascii="Book Antiqua" w:eastAsia="Book Antiqua" w:hAnsi="Book Antiqua" w:cs="Book Antiqua"/>
          <w:color w:val="000000"/>
        </w:rPr>
        <w:t xml:space="preserve"> </w:t>
      </w:r>
      <w:r>
        <w:rPr>
          <w:rFonts w:ascii="Book Antiqua" w:eastAsia="Book Antiqua" w:hAnsi="Book Antiqua" w:cs="Book Antiqua"/>
          <w:color w:val="000000"/>
        </w:rPr>
        <w:t>Cardiac thrombus (arrow) in the right atrium in echocardiography imaging.</w:t>
      </w:r>
    </w:p>
    <w:p w14:paraId="4CADC5ED" w14:textId="77777777" w:rsidR="0004538C" w:rsidRPr="00330D3D" w:rsidRDefault="0004538C">
      <w:pPr>
        <w:spacing w:line="360" w:lineRule="auto"/>
        <w:jc w:val="both"/>
        <w:rPr>
          <w:rFonts w:ascii="Book Antiqua" w:hAnsi="Book Antiqua" w:cs="Book Antiqua"/>
          <w:color w:val="000000"/>
          <w:lang w:eastAsia="zh-CN"/>
        </w:rPr>
        <w:sectPr w:rsidR="0004538C" w:rsidRPr="00330D3D">
          <w:footerReference w:type="default" r:id="rId9"/>
          <w:pgSz w:w="12240" w:h="15840"/>
          <w:pgMar w:top="1440" w:right="1440" w:bottom="1440" w:left="1440" w:header="720" w:footer="720" w:gutter="0"/>
          <w:cols w:space="720"/>
          <w:docGrid w:linePitch="360"/>
        </w:sectPr>
      </w:pPr>
    </w:p>
    <w:p w14:paraId="418F05CA" w14:textId="21097A70" w:rsidR="00A77B3E" w:rsidRDefault="00CB3004">
      <w:pPr>
        <w:spacing w:line="360" w:lineRule="auto"/>
        <w:jc w:val="both"/>
        <w:rPr>
          <w:rFonts w:ascii="Book Antiqua" w:hAnsi="Book Antiqua" w:cs="Book Antiqua"/>
          <w:b/>
          <w:color w:val="000000"/>
          <w:lang w:eastAsia="zh-CN"/>
        </w:rPr>
      </w:pPr>
      <w:r w:rsidRPr="00CB3004">
        <w:rPr>
          <w:rFonts w:ascii="Book Antiqua" w:eastAsia="Book Antiqua" w:hAnsi="Book Antiqua" w:cs="Book Antiqua"/>
          <w:b/>
          <w:color w:val="000000"/>
        </w:rPr>
        <w:lastRenderedPageBreak/>
        <w:t>Table</w:t>
      </w:r>
      <w:r w:rsidRPr="00CB3004">
        <w:rPr>
          <w:rFonts w:ascii="Book Antiqua" w:hAnsi="Book Antiqua" w:cs="Book Antiqua" w:hint="eastAsia"/>
          <w:b/>
          <w:color w:val="000000"/>
          <w:lang w:eastAsia="zh-CN"/>
        </w:rPr>
        <w:t xml:space="preserve"> </w:t>
      </w:r>
      <w:r w:rsidRPr="00CB3004">
        <w:rPr>
          <w:rFonts w:ascii="Book Antiqua" w:eastAsia="Book Antiqua" w:hAnsi="Book Antiqua" w:cs="Book Antiqua"/>
          <w:b/>
          <w:color w:val="000000"/>
        </w:rPr>
        <w:t>1</w:t>
      </w:r>
      <w:r w:rsidRPr="00CB3004">
        <w:rPr>
          <w:rFonts w:ascii="Book Antiqua" w:hAnsi="Book Antiqua" w:cs="Book Antiqua" w:hint="eastAsia"/>
          <w:b/>
          <w:color w:val="000000"/>
          <w:lang w:eastAsia="zh-CN"/>
        </w:rPr>
        <w:t xml:space="preserve"> </w:t>
      </w:r>
      <w:r w:rsidR="00127DC0">
        <w:rPr>
          <w:rFonts w:ascii="Book Antiqua" w:eastAsia="Book Antiqua" w:hAnsi="Book Antiqua" w:cs="Book Antiqua"/>
          <w:b/>
          <w:color w:val="000000"/>
        </w:rPr>
        <w:t>T</w:t>
      </w:r>
      <w:r w:rsidRPr="00CB3004">
        <w:rPr>
          <w:rFonts w:ascii="Book Antiqua" w:eastAsia="Book Antiqua" w:hAnsi="Book Antiqua" w:cs="Book Antiqua"/>
          <w:b/>
          <w:color w:val="000000"/>
        </w:rPr>
        <w:t>herapy</w:t>
      </w:r>
      <w:r w:rsidR="00127DC0">
        <w:rPr>
          <w:rFonts w:ascii="Book Antiqua" w:eastAsia="Book Antiqua" w:hAnsi="Book Antiqua" w:cs="Book Antiqua"/>
          <w:b/>
          <w:color w:val="000000"/>
        </w:rPr>
        <w:t xml:space="preserve"> course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
        <w:gridCol w:w="1569"/>
        <w:gridCol w:w="1182"/>
        <w:gridCol w:w="1182"/>
        <w:gridCol w:w="1311"/>
        <w:gridCol w:w="1182"/>
        <w:gridCol w:w="1569"/>
        <w:gridCol w:w="1440"/>
        <w:gridCol w:w="2472"/>
      </w:tblGrid>
      <w:tr w:rsidR="0004538C" w:rsidRPr="00CB3004" w14:paraId="0FBE2627" w14:textId="77777777" w:rsidTr="0004538C">
        <w:tc>
          <w:tcPr>
            <w:tcW w:w="1134" w:type="dxa"/>
            <w:tcBorders>
              <w:top w:val="single" w:sz="4" w:space="0" w:color="auto"/>
              <w:bottom w:val="single" w:sz="4" w:space="0" w:color="auto"/>
            </w:tcBorders>
            <w:shd w:val="clear" w:color="auto" w:fill="auto"/>
          </w:tcPr>
          <w:p w14:paraId="26DDF76B" w14:textId="77777777" w:rsidR="00CB3004" w:rsidRPr="00CB3004" w:rsidRDefault="00CB3004" w:rsidP="00CB3004">
            <w:pPr>
              <w:spacing w:line="360" w:lineRule="auto"/>
              <w:jc w:val="both"/>
              <w:rPr>
                <w:rFonts w:ascii="Book Antiqua" w:hAnsi="Book Antiqua" w:cs="Times New Roman"/>
                <w:b/>
              </w:rPr>
            </w:pPr>
            <w:r w:rsidRPr="00CB3004">
              <w:rPr>
                <w:rFonts w:ascii="Book Antiqua" w:hAnsi="Book Antiqua" w:cs="Times New Roman"/>
                <w:b/>
              </w:rPr>
              <w:t>Date</w:t>
            </w:r>
          </w:p>
        </w:tc>
        <w:tc>
          <w:tcPr>
            <w:tcW w:w="1701" w:type="dxa"/>
            <w:tcBorders>
              <w:top w:val="single" w:sz="4" w:space="0" w:color="auto"/>
              <w:bottom w:val="single" w:sz="4" w:space="0" w:color="auto"/>
            </w:tcBorders>
            <w:shd w:val="clear" w:color="auto" w:fill="auto"/>
          </w:tcPr>
          <w:p w14:paraId="2C697FF7" w14:textId="77777777" w:rsidR="00CB3004" w:rsidRPr="00CB3004" w:rsidRDefault="00CB3004" w:rsidP="00CB3004">
            <w:pPr>
              <w:spacing w:line="360" w:lineRule="auto"/>
              <w:jc w:val="both"/>
              <w:rPr>
                <w:rFonts w:ascii="Book Antiqua" w:hAnsi="Book Antiqua" w:cs="Times New Roman"/>
                <w:b/>
              </w:rPr>
            </w:pPr>
            <w:r w:rsidRPr="00CB3004">
              <w:rPr>
                <w:rFonts w:ascii="Book Antiqua" w:hAnsi="Book Antiqua" w:cs="Times New Roman"/>
                <w:b/>
              </w:rPr>
              <w:t>Low-molecular-weight heparin</w:t>
            </w:r>
          </w:p>
        </w:tc>
        <w:tc>
          <w:tcPr>
            <w:tcW w:w="1276" w:type="dxa"/>
            <w:tcBorders>
              <w:top w:val="single" w:sz="4" w:space="0" w:color="auto"/>
              <w:bottom w:val="single" w:sz="4" w:space="0" w:color="auto"/>
            </w:tcBorders>
            <w:shd w:val="clear" w:color="auto" w:fill="auto"/>
          </w:tcPr>
          <w:p w14:paraId="665EF421" w14:textId="77777777" w:rsidR="00CB3004" w:rsidRPr="00CB3004" w:rsidRDefault="00CB3004" w:rsidP="00CB3004">
            <w:pPr>
              <w:spacing w:line="360" w:lineRule="auto"/>
              <w:jc w:val="both"/>
              <w:rPr>
                <w:rFonts w:ascii="Book Antiqua" w:hAnsi="Book Antiqua" w:cs="Times New Roman"/>
                <w:b/>
              </w:rPr>
            </w:pPr>
            <w:r w:rsidRPr="00CB3004">
              <w:rPr>
                <w:rFonts w:ascii="Book Antiqua" w:hAnsi="Book Antiqua" w:cs="Times New Roman"/>
                <w:b/>
              </w:rPr>
              <w:t>Pegaspargase</w:t>
            </w:r>
          </w:p>
        </w:tc>
        <w:tc>
          <w:tcPr>
            <w:tcW w:w="1276" w:type="dxa"/>
            <w:tcBorders>
              <w:top w:val="single" w:sz="4" w:space="0" w:color="auto"/>
              <w:bottom w:val="single" w:sz="4" w:space="0" w:color="auto"/>
            </w:tcBorders>
            <w:shd w:val="clear" w:color="auto" w:fill="auto"/>
          </w:tcPr>
          <w:p w14:paraId="63C8882D" w14:textId="77777777" w:rsidR="00CB3004" w:rsidRPr="00CB3004" w:rsidRDefault="00CB3004" w:rsidP="00CB3004">
            <w:pPr>
              <w:spacing w:line="360" w:lineRule="auto"/>
              <w:jc w:val="both"/>
              <w:rPr>
                <w:rFonts w:ascii="Book Antiqua" w:hAnsi="Book Antiqua" w:cs="Times New Roman"/>
                <w:b/>
              </w:rPr>
            </w:pPr>
            <w:r w:rsidRPr="00CB3004">
              <w:rPr>
                <w:rFonts w:ascii="Book Antiqua" w:hAnsi="Book Antiqua" w:cs="Times New Roman"/>
                <w:b/>
              </w:rPr>
              <w:t>Cyclophosphamide</w:t>
            </w:r>
          </w:p>
        </w:tc>
        <w:tc>
          <w:tcPr>
            <w:tcW w:w="1417" w:type="dxa"/>
            <w:tcBorders>
              <w:top w:val="single" w:sz="4" w:space="0" w:color="auto"/>
              <w:bottom w:val="single" w:sz="4" w:space="0" w:color="auto"/>
            </w:tcBorders>
            <w:shd w:val="clear" w:color="auto" w:fill="auto"/>
          </w:tcPr>
          <w:p w14:paraId="1F1D1FA9" w14:textId="77777777" w:rsidR="00CB3004" w:rsidRPr="00CB3004" w:rsidRDefault="00CB3004" w:rsidP="00CB3004">
            <w:pPr>
              <w:spacing w:line="360" w:lineRule="auto"/>
              <w:jc w:val="both"/>
              <w:rPr>
                <w:rFonts w:ascii="Book Antiqua" w:hAnsi="Book Antiqua" w:cs="Times New Roman"/>
                <w:b/>
              </w:rPr>
            </w:pPr>
            <w:r w:rsidRPr="00CB3004">
              <w:rPr>
                <w:rFonts w:ascii="Book Antiqua" w:hAnsi="Book Antiqua" w:cs="Times New Roman"/>
                <w:b/>
              </w:rPr>
              <w:t>Pegylated liposomal doxorubicin</w:t>
            </w:r>
          </w:p>
        </w:tc>
        <w:tc>
          <w:tcPr>
            <w:tcW w:w="1276" w:type="dxa"/>
            <w:tcBorders>
              <w:top w:val="single" w:sz="4" w:space="0" w:color="auto"/>
              <w:bottom w:val="single" w:sz="4" w:space="0" w:color="auto"/>
            </w:tcBorders>
            <w:shd w:val="clear" w:color="auto" w:fill="auto"/>
          </w:tcPr>
          <w:p w14:paraId="3B544CCB" w14:textId="77777777" w:rsidR="00CB3004" w:rsidRPr="00CB3004" w:rsidRDefault="00CB3004" w:rsidP="00CB3004">
            <w:pPr>
              <w:spacing w:line="360" w:lineRule="auto"/>
              <w:jc w:val="both"/>
              <w:rPr>
                <w:rFonts w:ascii="Book Antiqua" w:hAnsi="Book Antiqua" w:cs="Times New Roman"/>
                <w:b/>
              </w:rPr>
            </w:pPr>
            <w:r w:rsidRPr="00CB3004">
              <w:rPr>
                <w:rFonts w:ascii="Book Antiqua" w:hAnsi="Book Antiqua" w:cs="Times New Roman"/>
                <w:b/>
              </w:rPr>
              <w:t>Vindesine</w:t>
            </w:r>
          </w:p>
        </w:tc>
        <w:tc>
          <w:tcPr>
            <w:tcW w:w="1701" w:type="dxa"/>
            <w:tcBorders>
              <w:top w:val="single" w:sz="4" w:space="0" w:color="auto"/>
              <w:bottom w:val="single" w:sz="4" w:space="0" w:color="auto"/>
            </w:tcBorders>
            <w:shd w:val="clear" w:color="auto" w:fill="auto"/>
          </w:tcPr>
          <w:p w14:paraId="2C12DCA4" w14:textId="77777777" w:rsidR="00CB3004" w:rsidRPr="00CB3004" w:rsidRDefault="00CB3004" w:rsidP="00CB3004">
            <w:pPr>
              <w:spacing w:line="360" w:lineRule="auto"/>
              <w:jc w:val="both"/>
              <w:rPr>
                <w:rFonts w:ascii="Book Antiqua" w:hAnsi="Book Antiqua" w:cs="Times New Roman"/>
                <w:b/>
              </w:rPr>
            </w:pPr>
            <w:r w:rsidRPr="00CB3004">
              <w:rPr>
                <w:rFonts w:ascii="Book Antiqua" w:hAnsi="Book Antiqua" w:cs="Times New Roman"/>
                <w:b/>
              </w:rPr>
              <w:t>Dexamethasone</w:t>
            </w:r>
          </w:p>
        </w:tc>
        <w:tc>
          <w:tcPr>
            <w:tcW w:w="1559" w:type="dxa"/>
            <w:tcBorders>
              <w:top w:val="single" w:sz="4" w:space="0" w:color="auto"/>
              <w:bottom w:val="single" w:sz="4" w:space="0" w:color="auto"/>
            </w:tcBorders>
            <w:shd w:val="clear" w:color="auto" w:fill="auto"/>
          </w:tcPr>
          <w:p w14:paraId="6AA751B2" w14:textId="77777777" w:rsidR="00CB3004" w:rsidRPr="00CB3004" w:rsidRDefault="00CB3004" w:rsidP="00CB3004">
            <w:pPr>
              <w:spacing w:line="360" w:lineRule="auto"/>
              <w:jc w:val="both"/>
              <w:rPr>
                <w:rFonts w:ascii="Book Antiqua" w:hAnsi="Book Antiqua" w:cs="Times New Roman"/>
                <w:b/>
              </w:rPr>
            </w:pPr>
            <w:r w:rsidRPr="00CB3004">
              <w:rPr>
                <w:rFonts w:ascii="Book Antiqua" w:hAnsi="Book Antiqua" w:cs="Times New Roman"/>
                <w:b/>
              </w:rPr>
              <w:t>Methotrexate</w:t>
            </w:r>
          </w:p>
        </w:tc>
        <w:tc>
          <w:tcPr>
            <w:tcW w:w="2694" w:type="dxa"/>
            <w:tcBorders>
              <w:top w:val="single" w:sz="4" w:space="0" w:color="auto"/>
              <w:bottom w:val="single" w:sz="4" w:space="0" w:color="auto"/>
            </w:tcBorders>
            <w:shd w:val="clear" w:color="auto" w:fill="auto"/>
          </w:tcPr>
          <w:p w14:paraId="2FF61CDD" w14:textId="77777777" w:rsidR="00CB3004" w:rsidRPr="00CB3004" w:rsidRDefault="00514473" w:rsidP="00CB3004">
            <w:pPr>
              <w:spacing w:line="360" w:lineRule="auto"/>
              <w:jc w:val="both"/>
              <w:rPr>
                <w:rFonts w:ascii="Book Antiqua" w:hAnsi="Book Antiqua" w:cs="Times New Roman"/>
                <w:b/>
              </w:rPr>
            </w:pPr>
            <w:hyperlink r:id="rId10" w:tgtFrame="_blank" w:history="1">
              <w:r w:rsidR="00CB3004" w:rsidRPr="00CB3004">
                <w:rPr>
                  <w:rFonts w:ascii="Book Antiqua" w:hAnsi="Book Antiqua" w:cs="Times New Roman"/>
                  <w:b/>
                </w:rPr>
                <w:t>Chidamide</w:t>
              </w:r>
            </w:hyperlink>
          </w:p>
        </w:tc>
      </w:tr>
      <w:tr w:rsidR="0004538C" w:rsidRPr="00CB3004" w14:paraId="319E28E4" w14:textId="77777777" w:rsidTr="0004538C">
        <w:tc>
          <w:tcPr>
            <w:tcW w:w="1134" w:type="dxa"/>
            <w:tcBorders>
              <w:top w:val="single" w:sz="4" w:space="0" w:color="auto"/>
            </w:tcBorders>
            <w:shd w:val="clear" w:color="auto" w:fill="auto"/>
          </w:tcPr>
          <w:p w14:paraId="0CCA4DCF" w14:textId="77777777" w:rsidR="00CB3004" w:rsidRPr="00CB3004" w:rsidRDefault="00CB3004" w:rsidP="00CB3004">
            <w:pPr>
              <w:spacing w:line="360" w:lineRule="auto"/>
              <w:jc w:val="both"/>
              <w:rPr>
                <w:rFonts w:ascii="Book Antiqua" w:hAnsi="Book Antiqua" w:cs="Times New Roman"/>
              </w:rPr>
            </w:pPr>
            <w:r>
              <w:rPr>
                <w:rFonts w:ascii="Book Antiqua" w:hAnsi="Book Antiqua" w:cs="Times New Roman" w:hint="eastAsia"/>
              </w:rPr>
              <w:t xml:space="preserve">July </w:t>
            </w:r>
            <w:r w:rsidRPr="00CB3004">
              <w:rPr>
                <w:rFonts w:ascii="Book Antiqua" w:hAnsi="Book Antiqua" w:cs="Times New Roman"/>
              </w:rPr>
              <w:t>16</w:t>
            </w:r>
            <w:r>
              <w:rPr>
                <w:rFonts w:ascii="Book Antiqua" w:hAnsi="Book Antiqua" w:cs="Times New Roman" w:hint="eastAsia"/>
              </w:rPr>
              <w:t>-July</w:t>
            </w:r>
            <w:r w:rsidRPr="00CB3004">
              <w:rPr>
                <w:rFonts w:ascii="Book Antiqua" w:hAnsi="Book Antiqua" w:cs="Times New Roman"/>
              </w:rPr>
              <w:t xml:space="preserve"> 19</w:t>
            </w:r>
          </w:p>
        </w:tc>
        <w:tc>
          <w:tcPr>
            <w:tcW w:w="1701" w:type="dxa"/>
            <w:tcBorders>
              <w:top w:val="single" w:sz="4" w:space="0" w:color="auto"/>
            </w:tcBorders>
            <w:shd w:val="clear" w:color="auto" w:fill="auto"/>
          </w:tcPr>
          <w:p w14:paraId="4817B50C" w14:textId="03AAD091"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5000</w:t>
            </w:r>
            <w:r w:rsidR="00E65E5D">
              <w:rPr>
                <w:rFonts w:ascii="Book Antiqua" w:hAnsi="Book Antiqua" w:cs="Times New Roman" w:hint="eastAsia"/>
              </w:rPr>
              <w:t xml:space="preserve"> </w:t>
            </w:r>
            <w:r w:rsidR="00E552D0">
              <w:rPr>
                <w:rFonts w:ascii="Book Antiqua" w:hAnsi="Book Antiqua" w:cs="Times New Roman"/>
              </w:rPr>
              <w:t>U</w:t>
            </w:r>
            <w:r w:rsidRPr="00CB3004">
              <w:rPr>
                <w:rFonts w:ascii="Book Antiqua" w:hAnsi="Book Antiqua" w:cs="Times New Roman"/>
              </w:rPr>
              <w:t>/d</w:t>
            </w:r>
          </w:p>
        </w:tc>
        <w:tc>
          <w:tcPr>
            <w:tcW w:w="1276" w:type="dxa"/>
            <w:tcBorders>
              <w:top w:val="single" w:sz="4" w:space="0" w:color="auto"/>
            </w:tcBorders>
            <w:shd w:val="clear" w:color="auto" w:fill="auto"/>
          </w:tcPr>
          <w:p w14:paraId="508965B3" w14:textId="77777777" w:rsidR="00CB3004" w:rsidRPr="00CB3004" w:rsidRDefault="00CB3004" w:rsidP="00CB3004">
            <w:pPr>
              <w:spacing w:line="360" w:lineRule="auto"/>
              <w:jc w:val="both"/>
              <w:rPr>
                <w:rFonts w:ascii="Book Antiqua" w:hAnsi="Book Antiqua" w:cs="Times New Roman"/>
              </w:rPr>
            </w:pPr>
          </w:p>
        </w:tc>
        <w:tc>
          <w:tcPr>
            <w:tcW w:w="1276" w:type="dxa"/>
            <w:tcBorders>
              <w:top w:val="single" w:sz="4" w:space="0" w:color="auto"/>
            </w:tcBorders>
            <w:shd w:val="clear" w:color="auto" w:fill="auto"/>
          </w:tcPr>
          <w:p w14:paraId="420F63C9" w14:textId="77777777" w:rsidR="00CB3004" w:rsidRPr="00CB3004" w:rsidRDefault="00CB3004" w:rsidP="00CB3004">
            <w:pPr>
              <w:spacing w:line="360" w:lineRule="auto"/>
              <w:jc w:val="both"/>
              <w:rPr>
                <w:rFonts w:ascii="Book Antiqua" w:hAnsi="Book Antiqua" w:cs="Times New Roman"/>
              </w:rPr>
            </w:pPr>
          </w:p>
        </w:tc>
        <w:tc>
          <w:tcPr>
            <w:tcW w:w="1417" w:type="dxa"/>
            <w:tcBorders>
              <w:top w:val="single" w:sz="4" w:space="0" w:color="auto"/>
            </w:tcBorders>
            <w:shd w:val="clear" w:color="auto" w:fill="auto"/>
          </w:tcPr>
          <w:p w14:paraId="6373F51A" w14:textId="77777777" w:rsidR="00CB3004" w:rsidRPr="00CB3004" w:rsidRDefault="00CB3004" w:rsidP="00CB3004">
            <w:pPr>
              <w:spacing w:line="360" w:lineRule="auto"/>
              <w:jc w:val="both"/>
              <w:rPr>
                <w:rFonts w:ascii="Book Antiqua" w:hAnsi="Book Antiqua" w:cs="Times New Roman"/>
              </w:rPr>
            </w:pPr>
          </w:p>
        </w:tc>
        <w:tc>
          <w:tcPr>
            <w:tcW w:w="1276" w:type="dxa"/>
            <w:tcBorders>
              <w:top w:val="single" w:sz="4" w:space="0" w:color="auto"/>
            </w:tcBorders>
            <w:shd w:val="clear" w:color="auto" w:fill="auto"/>
          </w:tcPr>
          <w:p w14:paraId="728ED38A" w14:textId="77777777" w:rsidR="00CB3004" w:rsidRPr="00CB3004" w:rsidRDefault="00CB3004" w:rsidP="00CB3004">
            <w:pPr>
              <w:spacing w:line="360" w:lineRule="auto"/>
              <w:jc w:val="both"/>
              <w:rPr>
                <w:rFonts w:ascii="Book Antiqua" w:hAnsi="Book Antiqua" w:cs="Times New Roman"/>
              </w:rPr>
            </w:pPr>
          </w:p>
        </w:tc>
        <w:tc>
          <w:tcPr>
            <w:tcW w:w="1701" w:type="dxa"/>
            <w:tcBorders>
              <w:top w:val="single" w:sz="4" w:space="0" w:color="auto"/>
            </w:tcBorders>
            <w:shd w:val="clear" w:color="auto" w:fill="auto"/>
          </w:tcPr>
          <w:p w14:paraId="6C5640F4"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5</w:t>
            </w:r>
            <w:r w:rsidR="00E65E5D">
              <w:rPr>
                <w:rFonts w:ascii="Book Antiqua" w:hAnsi="Book Antiqua" w:cs="Times New Roman" w:hint="eastAsia"/>
              </w:rPr>
              <w:t xml:space="preserve"> </w:t>
            </w:r>
            <w:r w:rsidRPr="00CB3004">
              <w:rPr>
                <w:rFonts w:ascii="Book Antiqua" w:hAnsi="Book Antiqua" w:cs="Times New Roman"/>
              </w:rPr>
              <w:t>mg/d</w:t>
            </w:r>
          </w:p>
        </w:tc>
        <w:tc>
          <w:tcPr>
            <w:tcW w:w="1559" w:type="dxa"/>
            <w:tcBorders>
              <w:top w:val="single" w:sz="4" w:space="0" w:color="auto"/>
            </w:tcBorders>
            <w:shd w:val="clear" w:color="auto" w:fill="auto"/>
          </w:tcPr>
          <w:p w14:paraId="4406B92A" w14:textId="77777777" w:rsidR="00CB3004" w:rsidRPr="00CB3004" w:rsidRDefault="00CB3004" w:rsidP="00CB3004">
            <w:pPr>
              <w:spacing w:line="360" w:lineRule="auto"/>
              <w:jc w:val="both"/>
              <w:rPr>
                <w:rFonts w:ascii="Book Antiqua" w:hAnsi="Book Antiqua" w:cs="Times New Roman"/>
              </w:rPr>
            </w:pPr>
          </w:p>
        </w:tc>
        <w:tc>
          <w:tcPr>
            <w:tcW w:w="2694" w:type="dxa"/>
            <w:tcBorders>
              <w:top w:val="single" w:sz="4" w:space="0" w:color="auto"/>
            </w:tcBorders>
            <w:shd w:val="clear" w:color="auto" w:fill="auto"/>
          </w:tcPr>
          <w:p w14:paraId="50FA6915" w14:textId="77777777" w:rsidR="00CB3004" w:rsidRPr="00CB3004" w:rsidRDefault="00CB3004" w:rsidP="00CB3004">
            <w:pPr>
              <w:spacing w:line="360" w:lineRule="auto"/>
              <w:jc w:val="both"/>
              <w:rPr>
                <w:rFonts w:ascii="Book Antiqua" w:hAnsi="Book Antiqua" w:cs="Times New Roman"/>
              </w:rPr>
            </w:pPr>
          </w:p>
        </w:tc>
      </w:tr>
      <w:tr w:rsidR="0004538C" w:rsidRPr="00CB3004" w14:paraId="397CF52E" w14:textId="77777777" w:rsidTr="0004538C">
        <w:tc>
          <w:tcPr>
            <w:tcW w:w="1134" w:type="dxa"/>
            <w:shd w:val="clear" w:color="auto" w:fill="auto"/>
          </w:tcPr>
          <w:p w14:paraId="1B9379A3" w14:textId="77777777" w:rsidR="00CB3004" w:rsidRPr="00CB3004" w:rsidRDefault="00CB3004" w:rsidP="00CB3004">
            <w:pPr>
              <w:spacing w:line="360" w:lineRule="auto"/>
              <w:jc w:val="both"/>
              <w:rPr>
                <w:rFonts w:ascii="Book Antiqua" w:hAnsi="Book Antiqua" w:cs="Times New Roman"/>
              </w:rPr>
            </w:pPr>
            <w:r>
              <w:rPr>
                <w:rFonts w:ascii="Book Antiqua" w:hAnsi="Book Antiqua" w:cs="Times New Roman" w:hint="eastAsia"/>
              </w:rPr>
              <w:t>July</w:t>
            </w:r>
            <w:r w:rsidRPr="00CB3004">
              <w:rPr>
                <w:rFonts w:ascii="Book Antiqua" w:hAnsi="Book Antiqua" w:cs="Times New Roman"/>
              </w:rPr>
              <w:t xml:space="preserve"> 20</w:t>
            </w:r>
            <w:r>
              <w:rPr>
                <w:rFonts w:ascii="Book Antiqua" w:hAnsi="Book Antiqua" w:cs="Times New Roman" w:hint="eastAsia"/>
              </w:rPr>
              <w:t>-July</w:t>
            </w:r>
            <w:r w:rsidRPr="00CB3004">
              <w:rPr>
                <w:rFonts w:ascii="Book Antiqua" w:hAnsi="Book Antiqua" w:cs="Times New Roman"/>
              </w:rPr>
              <w:t xml:space="preserve"> 26</w:t>
            </w:r>
          </w:p>
        </w:tc>
        <w:tc>
          <w:tcPr>
            <w:tcW w:w="1701" w:type="dxa"/>
            <w:shd w:val="clear" w:color="auto" w:fill="auto"/>
          </w:tcPr>
          <w:p w14:paraId="03AE2EA5" w14:textId="77777777" w:rsidR="00CB3004" w:rsidRPr="00CB3004" w:rsidRDefault="00CB3004" w:rsidP="00CB3004">
            <w:pPr>
              <w:spacing w:line="360" w:lineRule="auto"/>
              <w:jc w:val="both"/>
              <w:rPr>
                <w:rFonts w:ascii="Book Antiqua" w:hAnsi="Book Antiqua" w:cs="Times New Roman"/>
              </w:rPr>
            </w:pPr>
          </w:p>
        </w:tc>
        <w:tc>
          <w:tcPr>
            <w:tcW w:w="1276" w:type="dxa"/>
            <w:shd w:val="clear" w:color="auto" w:fill="auto"/>
          </w:tcPr>
          <w:p w14:paraId="4C402DE8" w14:textId="3D48AA5A"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3750</w:t>
            </w:r>
            <w:r>
              <w:rPr>
                <w:rFonts w:ascii="Book Antiqua" w:hAnsi="Book Antiqua" w:cs="Times New Roman" w:hint="eastAsia"/>
              </w:rPr>
              <w:t xml:space="preserve"> </w:t>
            </w:r>
            <w:r w:rsidR="000C13F3">
              <w:rPr>
                <w:rFonts w:ascii="Book Antiqua" w:hAnsi="Book Antiqua" w:cs="Times New Roman"/>
              </w:rPr>
              <w:t>IU</w:t>
            </w:r>
            <w:r>
              <w:rPr>
                <w:rFonts w:ascii="Book Antiqua" w:hAnsi="Book Antiqua" w:cs="Times New Roman" w:hint="eastAsia"/>
              </w:rPr>
              <w:t xml:space="preserve"> </w:t>
            </w:r>
            <w:r w:rsidRPr="00CB3004">
              <w:rPr>
                <w:rFonts w:ascii="Book Antiqua" w:hAnsi="Book Antiqua" w:cs="Times New Roman"/>
              </w:rPr>
              <w:t>×</w:t>
            </w:r>
            <w:r>
              <w:rPr>
                <w:rFonts w:ascii="Book Antiqua" w:hAnsi="Book Antiqua" w:cs="Times New Roman" w:hint="eastAsia"/>
              </w:rPr>
              <w:t xml:space="preserve"> </w:t>
            </w:r>
            <w:r w:rsidRPr="00CB3004">
              <w:rPr>
                <w:rFonts w:ascii="Book Antiqua" w:hAnsi="Book Antiqua" w:cs="Times New Roman"/>
              </w:rPr>
              <w:t>1</w:t>
            </w:r>
            <w:r>
              <w:rPr>
                <w:rFonts w:ascii="Book Antiqua" w:hAnsi="Book Antiqua" w:cs="Times New Roman" w:hint="eastAsia"/>
              </w:rPr>
              <w:t xml:space="preserve"> </w:t>
            </w:r>
            <w:r w:rsidRPr="00CB3004">
              <w:rPr>
                <w:rFonts w:ascii="Book Antiqua" w:hAnsi="Book Antiqua" w:cs="Times New Roman"/>
              </w:rPr>
              <w:t>d</w:t>
            </w:r>
          </w:p>
        </w:tc>
        <w:tc>
          <w:tcPr>
            <w:tcW w:w="1276" w:type="dxa"/>
            <w:shd w:val="clear" w:color="auto" w:fill="auto"/>
          </w:tcPr>
          <w:p w14:paraId="552DFF70"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1.2</w:t>
            </w:r>
            <w:r>
              <w:rPr>
                <w:rFonts w:ascii="Book Antiqua" w:hAnsi="Book Antiqua" w:cs="Times New Roman" w:hint="eastAsia"/>
              </w:rPr>
              <w:t xml:space="preserve"> </w:t>
            </w:r>
            <w:r w:rsidRPr="00CB3004">
              <w:rPr>
                <w:rFonts w:ascii="Book Antiqua" w:hAnsi="Book Antiqua" w:cs="Times New Roman"/>
              </w:rPr>
              <w:t>g</w:t>
            </w:r>
            <w:r>
              <w:rPr>
                <w:rFonts w:ascii="Book Antiqua" w:hAnsi="Book Antiqua" w:cs="Times New Roman" w:hint="eastAsia"/>
              </w:rPr>
              <w:t xml:space="preserve"> </w:t>
            </w:r>
            <w:r w:rsidRPr="00CB3004">
              <w:rPr>
                <w:rFonts w:ascii="Book Antiqua" w:hAnsi="Book Antiqua" w:cs="Times New Roman"/>
              </w:rPr>
              <w:t>×</w:t>
            </w:r>
            <w:r>
              <w:rPr>
                <w:rFonts w:ascii="Book Antiqua" w:hAnsi="Book Antiqua" w:cs="Times New Roman" w:hint="eastAsia"/>
              </w:rPr>
              <w:t xml:space="preserve"> </w:t>
            </w:r>
            <w:r w:rsidRPr="00CB3004">
              <w:rPr>
                <w:rFonts w:ascii="Book Antiqua" w:hAnsi="Book Antiqua" w:cs="Times New Roman"/>
              </w:rPr>
              <w:t>1</w:t>
            </w:r>
            <w:r>
              <w:rPr>
                <w:rFonts w:ascii="Book Antiqua" w:hAnsi="Book Antiqua" w:cs="Times New Roman" w:hint="eastAsia"/>
              </w:rPr>
              <w:t xml:space="preserve"> </w:t>
            </w:r>
            <w:r w:rsidRPr="00CB3004">
              <w:rPr>
                <w:rFonts w:ascii="Book Antiqua" w:hAnsi="Book Antiqua" w:cs="Times New Roman"/>
              </w:rPr>
              <w:t>d</w:t>
            </w:r>
          </w:p>
        </w:tc>
        <w:tc>
          <w:tcPr>
            <w:tcW w:w="1417" w:type="dxa"/>
            <w:shd w:val="clear" w:color="auto" w:fill="auto"/>
          </w:tcPr>
          <w:p w14:paraId="60AD4394"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20</w:t>
            </w:r>
            <w:r>
              <w:rPr>
                <w:rFonts w:ascii="Book Antiqua" w:hAnsi="Book Antiqua" w:cs="Times New Roman" w:hint="eastAsia"/>
              </w:rPr>
              <w:t xml:space="preserve"> </w:t>
            </w:r>
            <w:r w:rsidRPr="00CB3004">
              <w:rPr>
                <w:rFonts w:ascii="Book Antiqua" w:hAnsi="Book Antiqua" w:cs="Times New Roman"/>
              </w:rPr>
              <w:t>mg/d</w:t>
            </w:r>
            <w:r>
              <w:rPr>
                <w:rFonts w:ascii="Book Antiqua" w:hAnsi="Book Antiqua" w:cs="Times New Roman" w:hint="eastAsia"/>
              </w:rPr>
              <w:t xml:space="preserve"> </w:t>
            </w:r>
            <w:r w:rsidRPr="00CB3004">
              <w:rPr>
                <w:rFonts w:ascii="Book Antiqua" w:hAnsi="Book Antiqua" w:cs="Times New Roman"/>
              </w:rPr>
              <w:t>×</w:t>
            </w:r>
            <w:r>
              <w:rPr>
                <w:rFonts w:ascii="Book Antiqua" w:hAnsi="Book Antiqua" w:cs="Times New Roman" w:hint="eastAsia"/>
              </w:rPr>
              <w:t xml:space="preserve"> </w:t>
            </w:r>
            <w:r w:rsidRPr="00CB3004">
              <w:rPr>
                <w:rFonts w:ascii="Book Antiqua" w:hAnsi="Book Antiqua" w:cs="Times New Roman"/>
              </w:rPr>
              <w:t>3</w:t>
            </w:r>
            <w:r>
              <w:rPr>
                <w:rFonts w:ascii="Book Antiqua" w:hAnsi="Book Antiqua" w:cs="Times New Roman" w:hint="eastAsia"/>
              </w:rPr>
              <w:t xml:space="preserve"> </w:t>
            </w:r>
            <w:r w:rsidRPr="00CB3004">
              <w:rPr>
                <w:rFonts w:ascii="Book Antiqua" w:hAnsi="Book Antiqua" w:cs="Times New Roman"/>
              </w:rPr>
              <w:t>d</w:t>
            </w:r>
          </w:p>
        </w:tc>
        <w:tc>
          <w:tcPr>
            <w:tcW w:w="1276" w:type="dxa"/>
            <w:shd w:val="clear" w:color="auto" w:fill="auto"/>
          </w:tcPr>
          <w:p w14:paraId="72066113"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4</w:t>
            </w:r>
            <w:r>
              <w:rPr>
                <w:rFonts w:ascii="Book Antiqua" w:hAnsi="Book Antiqua" w:cs="Times New Roman" w:hint="eastAsia"/>
              </w:rPr>
              <w:t xml:space="preserve"> </w:t>
            </w:r>
            <w:r w:rsidRPr="00CB3004">
              <w:rPr>
                <w:rFonts w:ascii="Book Antiqua" w:hAnsi="Book Antiqua" w:cs="Times New Roman"/>
              </w:rPr>
              <w:t>mg</w:t>
            </w:r>
            <w:r>
              <w:rPr>
                <w:rFonts w:ascii="Book Antiqua" w:hAnsi="Book Antiqua" w:cs="Times New Roman" w:hint="eastAsia"/>
              </w:rPr>
              <w:t xml:space="preserve"> </w:t>
            </w:r>
            <w:r w:rsidRPr="00CB3004">
              <w:rPr>
                <w:rFonts w:ascii="Book Antiqua" w:hAnsi="Book Antiqua" w:cs="Times New Roman"/>
              </w:rPr>
              <w:t>×</w:t>
            </w:r>
            <w:r>
              <w:rPr>
                <w:rFonts w:ascii="Book Antiqua" w:hAnsi="Book Antiqua" w:cs="Times New Roman" w:hint="eastAsia"/>
              </w:rPr>
              <w:t xml:space="preserve"> </w:t>
            </w:r>
            <w:r w:rsidRPr="00CB3004">
              <w:rPr>
                <w:rFonts w:ascii="Book Antiqua" w:hAnsi="Book Antiqua" w:cs="Times New Roman"/>
              </w:rPr>
              <w:t>1</w:t>
            </w:r>
            <w:r>
              <w:rPr>
                <w:rFonts w:ascii="Book Antiqua" w:hAnsi="Book Antiqua" w:cs="Times New Roman" w:hint="eastAsia"/>
              </w:rPr>
              <w:t xml:space="preserve"> </w:t>
            </w:r>
            <w:r w:rsidRPr="00CB3004">
              <w:rPr>
                <w:rFonts w:ascii="Book Antiqua" w:hAnsi="Book Antiqua" w:cs="Times New Roman"/>
              </w:rPr>
              <w:t>d</w:t>
            </w:r>
          </w:p>
        </w:tc>
        <w:tc>
          <w:tcPr>
            <w:tcW w:w="1701" w:type="dxa"/>
            <w:shd w:val="clear" w:color="auto" w:fill="auto"/>
          </w:tcPr>
          <w:p w14:paraId="79C70DB6"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10</w:t>
            </w:r>
            <w:r>
              <w:rPr>
                <w:rFonts w:ascii="Book Antiqua" w:hAnsi="Book Antiqua" w:cs="Times New Roman" w:hint="eastAsia"/>
              </w:rPr>
              <w:t xml:space="preserve"> </w:t>
            </w:r>
            <w:r w:rsidRPr="00CB3004">
              <w:rPr>
                <w:rFonts w:ascii="Book Antiqua" w:hAnsi="Book Antiqua" w:cs="Times New Roman"/>
              </w:rPr>
              <w:t>mg/d</w:t>
            </w:r>
            <w:r>
              <w:rPr>
                <w:rFonts w:ascii="Book Antiqua" w:hAnsi="Book Antiqua" w:cs="Times New Roman" w:hint="eastAsia"/>
              </w:rPr>
              <w:t xml:space="preserve"> </w:t>
            </w:r>
            <w:r w:rsidRPr="00CB3004">
              <w:rPr>
                <w:rFonts w:ascii="Book Antiqua" w:hAnsi="Book Antiqua" w:cs="Times New Roman"/>
              </w:rPr>
              <w:t>×</w:t>
            </w:r>
            <w:r>
              <w:rPr>
                <w:rFonts w:ascii="Book Antiqua" w:hAnsi="Book Antiqua" w:cs="Times New Roman" w:hint="eastAsia"/>
              </w:rPr>
              <w:t xml:space="preserve"> </w:t>
            </w:r>
            <w:r w:rsidRPr="00CB3004">
              <w:rPr>
                <w:rFonts w:ascii="Book Antiqua" w:hAnsi="Book Antiqua" w:cs="Times New Roman"/>
              </w:rPr>
              <w:t>7</w:t>
            </w:r>
            <w:r>
              <w:rPr>
                <w:rFonts w:ascii="Book Antiqua" w:hAnsi="Book Antiqua" w:cs="Times New Roman" w:hint="eastAsia"/>
              </w:rPr>
              <w:t xml:space="preserve"> </w:t>
            </w:r>
            <w:r w:rsidRPr="00CB3004">
              <w:rPr>
                <w:rFonts w:ascii="Book Antiqua" w:hAnsi="Book Antiqua" w:cs="Times New Roman"/>
              </w:rPr>
              <w:t>d</w:t>
            </w:r>
          </w:p>
        </w:tc>
        <w:tc>
          <w:tcPr>
            <w:tcW w:w="1559" w:type="dxa"/>
            <w:shd w:val="clear" w:color="auto" w:fill="auto"/>
          </w:tcPr>
          <w:p w14:paraId="6465EA0A" w14:textId="77777777" w:rsidR="00CB3004" w:rsidRPr="00CB3004" w:rsidRDefault="00CB3004" w:rsidP="00CB3004">
            <w:pPr>
              <w:spacing w:line="360" w:lineRule="auto"/>
              <w:jc w:val="both"/>
              <w:rPr>
                <w:rFonts w:ascii="Book Antiqua" w:hAnsi="Book Antiqua" w:cs="Times New Roman"/>
              </w:rPr>
            </w:pPr>
          </w:p>
        </w:tc>
        <w:tc>
          <w:tcPr>
            <w:tcW w:w="2694" w:type="dxa"/>
            <w:shd w:val="clear" w:color="auto" w:fill="auto"/>
          </w:tcPr>
          <w:p w14:paraId="34D06344" w14:textId="77777777" w:rsidR="00CB3004" w:rsidRPr="00CB3004" w:rsidRDefault="00CB3004" w:rsidP="00CB3004">
            <w:pPr>
              <w:spacing w:line="360" w:lineRule="auto"/>
              <w:jc w:val="both"/>
              <w:rPr>
                <w:rFonts w:ascii="Book Antiqua" w:hAnsi="Book Antiqua" w:cs="Times New Roman"/>
              </w:rPr>
            </w:pPr>
          </w:p>
        </w:tc>
      </w:tr>
      <w:tr w:rsidR="0004538C" w:rsidRPr="00CB3004" w14:paraId="1CCF7FD6" w14:textId="77777777" w:rsidTr="0004538C">
        <w:tc>
          <w:tcPr>
            <w:tcW w:w="1134" w:type="dxa"/>
            <w:shd w:val="clear" w:color="auto" w:fill="auto"/>
          </w:tcPr>
          <w:p w14:paraId="09D6B883" w14:textId="77777777" w:rsidR="00CB3004" w:rsidRPr="00CB3004" w:rsidRDefault="00CB3004" w:rsidP="00CB3004">
            <w:pPr>
              <w:spacing w:line="360" w:lineRule="auto"/>
              <w:jc w:val="both"/>
              <w:rPr>
                <w:rFonts w:ascii="Book Antiqua" w:hAnsi="Book Antiqua" w:cs="Times New Roman"/>
              </w:rPr>
            </w:pPr>
            <w:r>
              <w:rPr>
                <w:rFonts w:ascii="Book Antiqua" w:hAnsi="Book Antiqua" w:cs="Times New Roman" w:hint="eastAsia"/>
              </w:rPr>
              <w:t xml:space="preserve">August </w:t>
            </w:r>
            <w:r w:rsidRPr="00CB3004">
              <w:rPr>
                <w:rFonts w:ascii="Book Antiqua" w:hAnsi="Book Antiqua" w:cs="Times New Roman"/>
              </w:rPr>
              <w:t>23</w:t>
            </w:r>
            <w:r>
              <w:rPr>
                <w:rFonts w:ascii="Book Antiqua" w:hAnsi="Book Antiqua" w:cs="Times New Roman" w:hint="eastAsia"/>
              </w:rPr>
              <w:t>-August</w:t>
            </w:r>
            <w:r w:rsidRPr="00CB3004">
              <w:rPr>
                <w:rFonts w:ascii="Book Antiqua" w:hAnsi="Book Antiqua" w:cs="Times New Roman"/>
              </w:rPr>
              <w:t xml:space="preserve"> 29</w:t>
            </w:r>
          </w:p>
        </w:tc>
        <w:tc>
          <w:tcPr>
            <w:tcW w:w="1701" w:type="dxa"/>
            <w:shd w:val="clear" w:color="auto" w:fill="auto"/>
          </w:tcPr>
          <w:p w14:paraId="0D71220E" w14:textId="77777777" w:rsidR="00CB3004" w:rsidRPr="00CB3004" w:rsidRDefault="00CB3004" w:rsidP="00CB3004">
            <w:pPr>
              <w:spacing w:line="360" w:lineRule="auto"/>
              <w:jc w:val="both"/>
              <w:rPr>
                <w:rFonts w:ascii="Book Antiqua" w:hAnsi="Book Antiqua" w:cs="Times New Roman"/>
              </w:rPr>
            </w:pPr>
          </w:p>
        </w:tc>
        <w:tc>
          <w:tcPr>
            <w:tcW w:w="1276" w:type="dxa"/>
            <w:shd w:val="clear" w:color="auto" w:fill="auto"/>
          </w:tcPr>
          <w:p w14:paraId="483429DC" w14:textId="27BC18E9"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3750</w:t>
            </w:r>
            <w:r>
              <w:rPr>
                <w:rFonts w:ascii="Book Antiqua" w:hAnsi="Book Antiqua" w:cs="Times New Roman" w:hint="eastAsia"/>
              </w:rPr>
              <w:t xml:space="preserve"> </w:t>
            </w:r>
            <w:r w:rsidR="000C13F3">
              <w:rPr>
                <w:rFonts w:ascii="Book Antiqua" w:hAnsi="Book Antiqua" w:cs="Times New Roman"/>
              </w:rPr>
              <w:t>IU</w:t>
            </w:r>
            <w:r>
              <w:rPr>
                <w:rFonts w:ascii="Book Antiqua" w:hAnsi="Book Antiqua" w:cs="Times New Roman" w:hint="eastAsia"/>
              </w:rPr>
              <w:t xml:space="preserve"> </w:t>
            </w:r>
            <w:r w:rsidRPr="00CB3004">
              <w:rPr>
                <w:rFonts w:ascii="Book Antiqua" w:hAnsi="Book Antiqua" w:cs="Times New Roman"/>
              </w:rPr>
              <w:t>×</w:t>
            </w:r>
            <w:r>
              <w:rPr>
                <w:rFonts w:ascii="Book Antiqua" w:hAnsi="Book Antiqua" w:cs="Times New Roman" w:hint="eastAsia"/>
              </w:rPr>
              <w:t xml:space="preserve"> </w:t>
            </w:r>
            <w:r w:rsidRPr="00CB3004">
              <w:rPr>
                <w:rFonts w:ascii="Book Antiqua" w:hAnsi="Book Antiqua" w:cs="Times New Roman"/>
              </w:rPr>
              <w:t>1</w:t>
            </w:r>
            <w:r>
              <w:rPr>
                <w:rFonts w:ascii="Book Antiqua" w:hAnsi="Book Antiqua" w:cs="Times New Roman" w:hint="eastAsia"/>
              </w:rPr>
              <w:t xml:space="preserve"> </w:t>
            </w:r>
            <w:r w:rsidRPr="00CB3004">
              <w:rPr>
                <w:rFonts w:ascii="Book Antiqua" w:hAnsi="Book Antiqua" w:cs="Times New Roman"/>
              </w:rPr>
              <w:t>d</w:t>
            </w:r>
          </w:p>
        </w:tc>
        <w:tc>
          <w:tcPr>
            <w:tcW w:w="1276" w:type="dxa"/>
            <w:shd w:val="clear" w:color="auto" w:fill="auto"/>
          </w:tcPr>
          <w:p w14:paraId="1436AE4C"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1.0</w:t>
            </w:r>
            <w:r>
              <w:rPr>
                <w:rFonts w:ascii="Book Antiqua" w:hAnsi="Book Antiqua" w:cs="Times New Roman" w:hint="eastAsia"/>
              </w:rPr>
              <w:t xml:space="preserve"> </w:t>
            </w:r>
            <w:r w:rsidRPr="00CB3004">
              <w:rPr>
                <w:rFonts w:ascii="Book Antiqua" w:hAnsi="Book Antiqua" w:cs="Times New Roman"/>
              </w:rPr>
              <w:t>g</w:t>
            </w:r>
            <w:r>
              <w:rPr>
                <w:rFonts w:ascii="Book Antiqua" w:hAnsi="Book Antiqua" w:cs="Times New Roman" w:hint="eastAsia"/>
              </w:rPr>
              <w:t xml:space="preserve"> </w:t>
            </w:r>
            <w:r w:rsidRPr="00CB3004">
              <w:rPr>
                <w:rFonts w:ascii="Book Antiqua" w:hAnsi="Book Antiqua" w:cs="Times New Roman"/>
              </w:rPr>
              <w:t>×</w:t>
            </w:r>
            <w:r>
              <w:rPr>
                <w:rFonts w:ascii="Book Antiqua" w:hAnsi="Book Antiqua" w:cs="Times New Roman" w:hint="eastAsia"/>
              </w:rPr>
              <w:t xml:space="preserve"> </w:t>
            </w:r>
            <w:r w:rsidRPr="00CB3004">
              <w:rPr>
                <w:rFonts w:ascii="Book Antiqua" w:hAnsi="Book Antiqua" w:cs="Times New Roman"/>
              </w:rPr>
              <w:t>1</w:t>
            </w:r>
            <w:r>
              <w:rPr>
                <w:rFonts w:ascii="Book Antiqua" w:hAnsi="Book Antiqua" w:cs="Times New Roman" w:hint="eastAsia"/>
              </w:rPr>
              <w:t xml:space="preserve"> </w:t>
            </w:r>
            <w:r w:rsidRPr="00CB3004">
              <w:rPr>
                <w:rFonts w:ascii="Book Antiqua" w:hAnsi="Book Antiqua" w:cs="Times New Roman"/>
              </w:rPr>
              <w:t>d</w:t>
            </w:r>
          </w:p>
        </w:tc>
        <w:tc>
          <w:tcPr>
            <w:tcW w:w="1417" w:type="dxa"/>
            <w:shd w:val="clear" w:color="auto" w:fill="auto"/>
          </w:tcPr>
          <w:p w14:paraId="10C95721"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20</w:t>
            </w:r>
            <w:r>
              <w:rPr>
                <w:rFonts w:ascii="Book Antiqua" w:hAnsi="Book Antiqua" w:cs="Times New Roman" w:hint="eastAsia"/>
              </w:rPr>
              <w:t xml:space="preserve"> </w:t>
            </w:r>
            <w:r w:rsidRPr="00CB3004">
              <w:rPr>
                <w:rFonts w:ascii="Book Antiqua" w:hAnsi="Book Antiqua" w:cs="Times New Roman"/>
              </w:rPr>
              <w:t>mg/d</w:t>
            </w:r>
            <w:r>
              <w:rPr>
                <w:rFonts w:ascii="Book Antiqua" w:hAnsi="Book Antiqua" w:cs="Times New Roman" w:hint="eastAsia"/>
              </w:rPr>
              <w:t xml:space="preserve"> </w:t>
            </w:r>
            <w:r w:rsidRPr="00CB3004">
              <w:rPr>
                <w:rFonts w:ascii="Book Antiqua" w:hAnsi="Book Antiqua" w:cs="Times New Roman"/>
              </w:rPr>
              <w:t>×</w:t>
            </w:r>
            <w:r>
              <w:rPr>
                <w:rFonts w:ascii="Book Antiqua" w:hAnsi="Book Antiqua" w:cs="Times New Roman" w:hint="eastAsia"/>
              </w:rPr>
              <w:t xml:space="preserve"> </w:t>
            </w:r>
            <w:r w:rsidRPr="00CB3004">
              <w:rPr>
                <w:rFonts w:ascii="Book Antiqua" w:hAnsi="Book Antiqua" w:cs="Times New Roman"/>
              </w:rPr>
              <w:t>3</w:t>
            </w:r>
            <w:r>
              <w:rPr>
                <w:rFonts w:ascii="Book Antiqua" w:hAnsi="Book Antiqua" w:cs="Times New Roman" w:hint="eastAsia"/>
              </w:rPr>
              <w:t xml:space="preserve"> </w:t>
            </w:r>
            <w:r w:rsidRPr="00CB3004">
              <w:rPr>
                <w:rFonts w:ascii="Book Antiqua" w:hAnsi="Book Antiqua" w:cs="Times New Roman"/>
              </w:rPr>
              <w:t>d</w:t>
            </w:r>
          </w:p>
        </w:tc>
        <w:tc>
          <w:tcPr>
            <w:tcW w:w="1276" w:type="dxa"/>
            <w:shd w:val="clear" w:color="auto" w:fill="auto"/>
          </w:tcPr>
          <w:p w14:paraId="17204556"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4</w:t>
            </w:r>
            <w:r>
              <w:rPr>
                <w:rFonts w:ascii="Book Antiqua" w:hAnsi="Book Antiqua" w:cs="Times New Roman" w:hint="eastAsia"/>
              </w:rPr>
              <w:t xml:space="preserve"> </w:t>
            </w:r>
            <w:r w:rsidRPr="00CB3004">
              <w:rPr>
                <w:rFonts w:ascii="Book Antiqua" w:hAnsi="Book Antiqua" w:cs="Times New Roman"/>
              </w:rPr>
              <w:t>mg</w:t>
            </w:r>
            <w:r>
              <w:rPr>
                <w:rFonts w:ascii="Book Antiqua" w:hAnsi="Book Antiqua" w:cs="Times New Roman" w:hint="eastAsia"/>
              </w:rPr>
              <w:t xml:space="preserve"> </w:t>
            </w:r>
            <w:r w:rsidRPr="00CB3004">
              <w:rPr>
                <w:rFonts w:ascii="Book Antiqua" w:hAnsi="Book Antiqua" w:cs="Times New Roman"/>
              </w:rPr>
              <w:t>×</w:t>
            </w:r>
            <w:r>
              <w:rPr>
                <w:rFonts w:ascii="Book Antiqua" w:hAnsi="Book Antiqua" w:cs="Times New Roman" w:hint="eastAsia"/>
              </w:rPr>
              <w:t xml:space="preserve"> </w:t>
            </w:r>
            <w:r w:rsidRPr="00CB3004">
              <w:rPr>
                <w:rFonts w:ascii="Book Antiqua" w:hAnsi="Book Antiqua" w:cs="Times New Roman"/>
              </w:rPr>
              <w:t>1</w:t>
            </w:r>
            <w:r>
              <w:rPr>
                <w:rFonts w:ascii="Book Antiqua" w:hAnsi="Book Antiqua" w:cs="Times New Roman" w:hint="eastAsia"/>
              </w:rPr>
              <w:t xml:space="preserve"> </w:t>
            </w:r>
            <w:r w:rsidRPr="00CB3004">
              <w:rPr>
                <w:rFonts w:ascii="Book Antiqua" w:hAnsi="Book Antiqua" w:cs="Times New Roman"/>
              </w:rPr>
              <w:t>d</w:t>
            </w:r>
          </w:p>
        </w:tc>
        <w:tc>
          <w:tcPr>
            <w:tcW w:w="1701" w:type="dxa"/>
            <w:shd w:val="clear" w:color="auto" w:fill="auto"/>
          </w:tcPr>
          <w:p w14:paraId="4C10BE7F"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10</w:t>
            </w:r>
            <w:r>
              <w:rPr>
                <w:rFonts w:ascii="Book Antiqua" w:hAnsi="Book Antiqua" w:cs="Times New Roman" w:hint="eastAsia"/>
              </w:rPr>
              <w:t xml:space="preserve"> </w:t>
            </w:r>
            <w:r w:rsidRPr="00CB3004">
              <w:rPr>
                <w:rFonts w:ascii="Book Antiqua" w:hAnsi="Book Antiqua" w:cs="Times New Roman"/>
              </w:rPr>
              <w:t>mg/d</w:t>
            </w:r>
            <w:r>
              <w:rPr>
                <w:rFonts w:ascii="Book Antiqua" w:hAnsi="Book Antiqua" w:cs="Times New Roman" w:hint="eastAsia"/>
              </w:rPr>
              <w:t xml:space="preserve"> </w:t>
            </w:r>
            <w:r w:rsidRPr="00CB3004">
              <w:rPr>
                <w:rFonts w:ascii="Book Antiqua" w:hAnsi="Book Antiqua" w:cs="Times New Roman"/>
              </w:rPr>
              <w:t>×</w:t>
            </w:r>
            <w:r>
              <w:rPr>
                <w:rFonts w:ascii="Book Antiqua" w:hAnsi="Book Antiqua" w:cs="Times New Roman" w:hint="eastAsia"/>
              </w:rPr>
              <w:t xml:space="preserve"> </w:t>
            </w:r>
            <w:r w:rsidRPr="00CB3004">
              <w:rPr>
                <w:rFonts w:ascii="Book Antiqua" w:hAnsi="Book Antiqua" w:cs="Times New Roman"/>
              </w:rPr>
              <w:t>7</w:t>
            </w:r>
            <w:r>
              <w:rPr>
                <w:rFonts w:ascii="Book Antiqua" w:hAnsi="Book Antiqua" w:cs="Times New Roman" w:hint="eastAsia"/>
              </w:rPr>
              <w:t xml:space="preserve"> </w:t>
            </w:r>
            <w:r w:rsidRPr="00CB3004">
              <w:rPr>
                <w:rFonts w:ascii="Book Antiqua" w:hAnsi="Book Antiqua" w:cs="Times New Roman"/>
              </w:rPr>
              <w:t>d</w:t>
            </w:r>
          </w:p>
        </w:tc>
        <w:tc>
          <w:tcPr>
            <w:tcW w:w="1559" w:type="dxa"/>
            <w:shd w:val="clear" w:color="auto" w:fill="auto"/>
          </w:tcPr>
          <w:p w14:paraId="3968E834"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2</w:t>
            </w:r>
            <w:r w:rsidR="00E65E5D">
              <w:rPr>
                <w:rFonts w:ascii="Book Antiqua" w:hAnsi="Book Antiqua" w:cs="Times New Roman" w:hint="eastAsia"/>
              </w:rPr>
              <w:t xml:space="preserve"> </w:t>
            </w:r>
            <w:r w:rsidRPr="00CB3004">
              <w:rPr>
                <w:rFonts w:ascii="Book Antiqua" w:hAnsi="Book Antiqua" w:cs="Times New Roman"/>
              </w:rPr>
              <w:t>g</w:t>
            </w:r>
            <w:r w:rsidR="00E65E5D">
              <w:rPr>
                <w:rFonts w:ascii="Book Antiqua" w:hAnsi="Book Antiqua" w:cs="Times New Roman" w:hint="eastAsia"/>
              </w:rPr>
              <w:t xml:space="preserve"> </w:t>
            </w:r>
            <w:r w:rsidRPr="00CB3004">
              <w:rPr>
                <w:rFonts w:ascii="Book Antiqua" w:hAnsi="Book Antiqua" w:cs="Times New Roman"/>
              </w:rPr>
              <w:t>×</w:t>
            </w:r>
            <w:r w:rsidR="00E65E5D">
              <w:rPr>
                <w:rFonts w:ascii="Book Antiqua" w:hAnsi="Book Antiqua" w:cs="Times New Roman" w:hint="eastAsia"/>
              </w:rPr>
              <w:t xml:space="preserve"> </w:t>
            </w:r>
            <w:r w:rsidRPr="00CB3004">
              <w:rPr>
                <w:rFonts w:ascii="Book Antiqua" w:hAnsi="Book Antiqua" w:cs="Times New Roman"/>
              </w:rPr>
              <w:t>1</w:t>
            </w:r>
            <w:r w:rsidR="00E65E5D">
              <w:rPr>
                <w:rFonts w:ascii="Book Antiqua" w:hAnsi="Book Antiqua" w:cs="Times New Roman" w:hint="eastAsia"/>
              </w:rPr>
              <w:t xml:space="preserve"> </w:t>
            </w:r>
            <w:r w:rsidRPr="00CB3004">
              <w:rPr>
                <w:rFonts w:ascii="Book Antiqua" w:hAnsi="Book Antiqua" w:cs="Times New Roman"/>
              </w:rPr>
              <w:t>d</w:t>
            </w:r>
          </w:p>
        </w:tc>
        <w:tc>
          <w:tcPr>
            <w:tcW w:w="2694" w:type="dxa"/>
            <w:shd w:val="clear" w:color="auto" w:fill="auto"/>
          </w:tcPr>
          <w:p w14:paraId="08A0D31C" w14:textId="77777777" w:rsidR="00CB3004" w:rsidRPr="00CB3004" w:rsidRDefault="00CB3004" w:rsidP="00CB3004">
            <w:pPr>
              <w:spacing w:line="360" w:lineRule="auto"/>
              <w:jc w:val="both"/>
              <w:rPr>
                <w:rFonts w:ascii="Book Antiqua" w:hAnsi="Book Antiqua" w:cs="Times New Roman"/>
              </w:rPr>
            </w:pPr>
          </w:p>
        </w:tc>
      </w:tr>
      <w:tr w:rsidR="00CB3004" w:rsidRPr="00CB3004" w14:paraId="08E56F2D" w14:textId="77777777" w:rsidTr="0004538C">
        <w:tc>
          <w:tcPr>
            <w:tcW w:w="1134" w:type="dxa"/>
            <w:tcBorders>
              <w:bottom w:val="single" w:sz="4" w:space="0" w:color="auto"/>
            </w:tcBorders>
            <w:shd w:val="clear" w:color="auto" w:fill="auto"/>
          </w:tcPr>
          <w:p w14:paraId="5F680417"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September 20</w:t>
            </w:r>
          </w:p>
        </w:tc>
        <w:tc>
          <w:tcPr>
            <w:tcW w:w="5670" w:type="dxa"/>
            <w:gridSpan w:val="4"/>
            <w:tcBorders>
              <w:bottom w:val="single" w:sz="4" w:space="0" w:color="auto"/>
            </w:tcBorders>
            <w:shd w:val="clear" w:color="auto" w:fill="auto"/>
          </w:tcPr>
          <w:p w14:paraId="3471CDE8" w14:textId="77777777" w:rsidR="00CB3004" w:rsidRPr="00CB3004" w:rsidRDefault="00CB3004" w:rsidP="00CB3004">
            <w:pPr>
              <w:spacing w:line="360" w:lineRule="auto"/>
              <w:jc w:val="both"/>
              <w:rPr>
                <w:rFonts w:ascii="Book Antiqua" w:hAnsi="Book Antiqua" w:cs="Times New Roman"/>
              </w:rPr>
            </w:pPr>
          </w:p>
        </w:tc>
        <w:tc>
          <w:tcPr>
            <w:tcW w:w="1276" w:type="dxa"/>
            <w:tcBorders>
              <w:bottom w:val="single" w:sz="4" w:space="0" w:color="auto"/>
            </w:tcBorders>
            <w:shd w:val="clear" w:color="auto" w:fill="auto"/>
          </w:tcPr>
          <w:p w14:paraId="0CF5182C" w14:textId="77777777" w:rsidR="00CB3004" w:rsidRPr="00CB3004" w:rsidRDefault="00CB3004" w:rsidP="00CB3004">
            <w:pPr>
              <w:spacing w:line="360" w:lineRule="auto"/>
              <w:jc w:val="both"/>
              <w:rPr>
                <w:rFonts w:ascii="Book Antiqua" w:hAnsi="Book Antiqua" w:cs="Times New Roman"/>
              </w:rPr>
            </w:pPr>
          </w:p>
        </w:tc>
        <w:tc>
          <w:tcPr>
            <w:tcW w:w="1701" w:type="dxa"/>
            <w:tcBorders>
              <w:bottom w:val="single" w:sz="4" w:space="0" w:color="auto"/>
            </w:tcBorders>
            <w:shd w:val="clear" w:color="auto" w:fill="auto"/>
          </w:tcPr>
          <w:p w14:paraId="31AD1020" w14:textId="77777777" w:rsidR="00CB3004" w:rsidRPr="00CB3004" w:rsidRDefault="00CB3004" w:rsidP="00CB3004">
            <w:pPr>
              <w:spacing w:line="360" w:lineRule="auto"/>
              <w:jc w:val="both"/>
              <w:rPr>
                <w:rFonts w:ascii="Book Antiqua" w:hAnsi="Book Antiqua" w:cs="Times New Roman"/>
              </w:rPr>
            </w:pPr>
          </w:p>
        </w:tc>
        <w:tc>
          <w:tcPr>
            <w:tcW w:w="1559" w:type="dxa"/>
            <w:tcBorders>
              <w:bottom w:val="single" w:sz="4" w:space="0" w:color="auto"/>
            </w:tcBorders>
            <w:shd w:val="clear" w:color="auto" w:fill="auto"/>
          </w:tcPr>
          <w:p w14:paraId="575061AF" w14:textId="77777777" w:rsidR="00CB3004" w:rsidRPr="00CB3004" w:rsidRDefault="00CB3004" w:rsidP="00CB3004">
            <w:pPr>
              <w:spacing w:line="360" w:lineRule="auto"/>
              <w:jc w:val="both"/>
              <w:rPr>
                <w:rFonts w:ascii="Book Antiqua" w:hAnsi="Book Antiqua" w:cs="Times New Roman"/>
              </w:rPr>
            </w:pPr>
          </w:p>
        </w:tc>
        <w:tc>
          <w:tcPr>
            <w:tcW w:w="2694" w:type="dxa"/>
            <w:tcBorders>
              <w:bottom w:val="single" w:sz="4" w:space="0" w:color="auto"/>
            </w:tcBorders>
            <w:shd w:val="clear" w:color="auto" w:fill="auto"/>
          </w:tcPr>
          <w:p w14:paraId="41C04A0B" w14:textId="77777777" w:rsidR="00CB3004" w:rsidRPr="00CB3004" w:rsidRDefault="00CB3004" w:rsidP="00CB3004">
            <w:pPr>
              <w:spacing w:line="360" w:lineRule="auto"/>
              <w:jc w:val="both"/>
              <w:rPr>
                <w:rFonts w:ascii="Book Antiqua" w:hAnsi="Book Antiqua" w:cs="Times New Roman"/>
              </w:rPr>
            </w:pPr>
            <w:r w:rsidRPr="00CB3004">
              <w:rPr>
                <w:rFonts w:ascii="Book Antiqua" w:hAnsi="Book Antiqua" w:cs="Times New Roman"/>
              </w:rPr>
              <w:t>30 mg 2/wk</w:t>
            </w:r>
            <w:r>
              <w:rPr>
                <w:rFonts w:ascii="Book Antiqua" w:hAnsi="Book Antiqua" w:cs="Times New Roman" w:hint="eastAsia"/>
              </w:rPr>
              <w:t xml:space="preserve"> </w:t>
            </w:r>
            <w:r w:rsidRPr="00CB3004">
              <w:rPr>
                <w:rFonts w:ascii="Book Antiqua" w:hAnsi="Book Antiqua" w:cs="Times New Roman"/>
              </w:rPr>
              <w:t>(follow up for half year)</w:t>
            </w:r>
          </w:p>
        </w:tc>
      </w:tr>
    </w:tbl>
    <w:p w14:paraId="64E6C964" w14:textId="77777777" w:rsidR="0004538C" w:rsidRDefault="0004538C">
      <w:pPr>
        <w:spacing w:line="360" w:lineRule="auto"/>
        <w:jc w:val="both"/>
        <w:rPr>
          <w:b/>
          <w:lang w:eastAsia="zh-CN"/>
        </w:rPr>
      </w:pPr>
    </w:p>
    <w:p w14:paraId="04C8FC70" w14:textId="77777777" w:rsidR="00CB3004" w:rsidRDefault="0004538C">
      <w:pPr>
        <w:spacing w:line="360" w:lineRule="auto"/>
        <w:jc w:val="both"/>
        <w:rPr>
          <w:rFonts w:ascii="Book Antiqua" w:hAnsi="Book Antiqua"/>
          <w:b/>
          <w:lang w:eastAsia="zh-CN"/>
        </w:rPr>
      </w:pPr>
      <w:r>
        <w:rPr>
          <w:b/>
          <w:lang w:eastAsia="zh-CN"/>
        </w:rPr>
        <w:br w:type="page"/>
      </w:r>
      <w:r w:rsidRPr="0004538C">
        <w:rPr>
          <w:rFonts w:ascii="Book Antiqua" w:hAnsi="Book Antiqua"/>
          <w:b/>
          <w:lang w:eastAsia="zh-CN"/>
        </w:rPr>
        <w:lastRenderedPageBreak/>
        <w:t>Table</w:t>
      </w:r>
      <w:r>
        <w:rPr>
          <w:rFonts w:ascii="Book Antiqua" w:hAnsi="Book Antiqua" w:hint="eastAsia"/>
          <w:b/>
          <w:lang w:eastAsia="zh-CN"/>
        </w:rPr>
        <w:t xml:space="preserve"> </w:t>
      </w:r>
      <w:r w:rsidRPr="0004538C">
        <w:rPr>
          <w:rFonts w:ascii="Book Antiqua" w:hAnsi="Book Antiqua"/>
          <w:b/>
          <w:lang w:eastAsia="zh-CN"/>
        </w:rPr>
        <w:t>2</w:t>
      </w:r>
      <w:r>
        <w:rPr>
          <w:rFonts w:ascii="Book Antiqua" w:hAnsi="Book Antiqua" w:hint="eastAsia"/>
          <w:b/>
          <w:lang w:eastAsia="zh-CN"/>
        </w:rPr>
        <w:t xml:space="preserve"> </w:t>
      </w:r>
      <w:r w:rsidRPr="0004538C">
        <w:rPr>
          <w:rFonts w:ascii="Book Antiqua" w:hAnsi="Book Antiqua"/>
          <w:b/>
          <w:lang w:eastAsia="zh-CN"/>
        </w:rPr>
        <w:t>The table of accessory examination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2203"/>
        <w:gridCol w:w="1582"/>
        <w:gridCol w:w="1651"/>
        <w:gridCol w:w="2324"/>
        <w:gridCol w:w="3851"/>
      </w:tblGrid>
      <w:tr w:rsidR="0004538C" w:rsidRPr="0004538C" w14:paraId="61BC56CA" w14:textId="77777777" w:rsidTr="0004538C">
        <w:tc>
          <w:tcPr>
            <w:tcW w:w="1349" w:type="dxa"/>
            <w:tcBorders>
              <w:top w:val="single" w:sz="4" w:space="0" w:color="auto"/>
              <w:bottom w:val="single" w:sz="4" w:space="0" w:color="auto"/>
            </w:tcBorders>
            <w:shd w:val="clear" w:color="auto" w:fill="auto"/>
          </w:tcPr>
          <w:p w14:paraId="2D8918E0" w14:textId="77777777" w:rsidR="0004538C" w:rsidRPr="0004538C" w:rsidRDefault="0004538C" w:rsidP="0004538C">
            <w:pPr>
              <w:spacing w:line="360" w:lineRule="auto"/>
              <w:jc w:val="both"/>
              <w:rPr>
                <w:rFonts w:ascii="Book Antiqua" w:hAnsi="Book Antiqua" w:cs="Times New Roman"/>
                <w:b/>
              </w:rPr>
            </w:pPr>
            <w:r w:rsidRPr="0004538C">
              <w:rPr>
                <w:rFonts w:ascii="Book Antiqua" w:hAnsi="Book Antiqua" w:cs="Times New Roman"/>
                <w:b/>
              </w:rPr>
              <w:t>Date</w:t>
            </w:r>
          </w:p>
        </w:tc>
        <w:tc>
          <w:tcPr>
            <w:tcW w:w="2203" w:type="dxa"/>
            <w:tcBorders>
              <w:top w:val="single" w:sz="4" w:space="0" w:color="auto"/>
              <w:bottom w:val="single" w:sz="4" w:space="0" w:color="auto"/>
            </w:tcBorders>
            <w:shd w:val="clear" w:color="auto" w:fill="auto"/>
          </w:tcPr>
          <w:p w14:paraId="7F8C0816" w14:textId="77777777" w:rsidR="0004538C" w:rsidRPr="0004538C" w:rsidRDefault="0004538C" w:rsidP="0004538C">
            <w:pPr>
              <w:spacing w:line="360" w:lineRule="auto"/>
              <w:jc w:val="both"/>
              <w:rPr>
                <w:rFonts w:ascii="Book Antiqua" w:hAnsi="Book Antiqua" w:cs="Times New Roman"/>
                <w:b/>
              </w:rPr>
            </w:pPr>
            <w:r w:rsidRPr="0004538C">
              <w:rPr>
                <w:rFonts w:ascii="Book Antiqua" w:hAnsi="Book Antiqua" w:cs="Times New Roman"/>
                <w:b/>
              </w:rPr>
              <w:t>Echocardiography</w:t>
            </w:r>
            <w:r>
              <w:rPr>
                <w:rFonts w:ascii="Book Antiqua" w:hAnsi="Book Antiqua" w:cs="Times New Roman" w:hint="eastAsia"/>
                <w:b/>
              </w:rPr>
              <w:t xml:space="preserve"> (c</w:t>
            </w:r>
            <w:r w:rsidRPr="0004538C">
              <w:rPr>
                <w:rFonts w:ascii="Book Antiqua" w:hAnsi="Book Antiqua" w:cs="Times New Roman"/>
                <w:b/>
              </w:rPr>
              <w:t>ardiac thrombus in the right atrium</w:t>
            </w:r>
            <w:r>
              <w:rPr>
                <w:rFonts w:ascii="Book Antiqua" w:hAnsi="Book Antiqua" w:cs="Times New Roman" w:hint="eastAsia"/>
                <w:b/>
              </w:rPr>
              <w:t>)</w:t>
            </w:r>
          </w:p>
        </w:tc>
        <w:tc>
          <w:tcPr>
            <w:tcW w:w="1582" w:type="dxa"/>
            <w:tcBorders>
              <w:top w:val="single" w:sz="4" w:space="0" w:color="auto"/>
              <w:bottom w:val="single" w:sz="4" w:space="0" w:color="auto"/>
            </w:tcBorders>
            <w:shd w:val="clear" w:color="auto" w:fill="auto"/>
          </w:tcPr>
          <w:p w14:paraId="3A1F3578" w14:textId="77777777" w:rsidR="0004538C" w:rsidRPr="0004538C" w:rsidRDefault="0004538C" w:rsidP="0004538C">
            <w:pPr>
              <w:spacing w:line="360" w:lineRule="auto"/>
              <w:jc w:val="both"/>
              <w:rPr>
                <w:rFonts w:ascii="Book Antiqua" w:hAnsi="Book Antiqua" w:cs="Times New Roman"/>
                <w:b/>
              </w:rPr>
            </w:pPr>
            <w:r w:rsidRPr="0004538C">
              <w:rPr>
                <w:rFonts w:ascii="Book Antiqua" w:hAnsi="Book Antiqua" w:cs="Times New Roman"/>
                <w:b/>
              </w:rPr>
              <w:t>Bone marrow cytology</w:t>
            </w:r>
          </w:p>
        </w:tc>
        <w:tc>
          <w:tcPr>
            <w:tcW w:w="1651" w:type="dxa"/>
            <w:tcBorders>
              <w:top w:val="single" w:sz="4" w:space="0" w:color="auto"/>
              <w:bottom w:val="single" w:sz="4" w:space="0" w:color="auto"/>
            </w:tcBorders>
            <w:shd w:val="clear" w:color="auto" w:fill="auto"/>
          </w:tcPr>
          <w:p w14:paraId="5A5311A3" w14:textId="77777777" w:rsidR="0004538C" w:rsidRPr="0004538C" w:rsidRDefault="0004538C" w:rsidP="0004538C">
            <w:pPr>
              <w:spacing w:line="360" w:lineRule="auto"/>
              <w:jc w:val="both"/>
              <w:rPr>
                <w:rFonts w:ascii="Book Antiqua" w:hAnsi="Book Antiqua" w:cs="Times New Roman"/>
                <w:b/>
              </w:rPr>
            </w:pPr>
            <w:r w:rsidRPr="0004538C">
              <w:rPr>
                <w:rFonts w:ascii="Book Antiqua" w:hAnsi="Book Antiqua" w:cs="Times New Roman"/>
                <w:b/>
              </w:rPr>
              <w:t>Flow cytometry</w:t>
            </w:r>
          </w:p>
        </w:tc>
        <w:tc>
          <w:tcPr>
            <w:tcW w:w="2388" w:type="dxa"/>
            <w:tcBorders>
              <w:top w:val="single" w:sz="4" w:space="0" w:color="auto"/>
              <w:bottom w:val="single" w:sz="4" w:space="0" w:color="auto"/>
            </w:tcBorders>
            <w:shd w:val="clear" w:color="auto" w:fill="auto"/>
          </w:tcPr>
          <w:p w14:paraId="3FD87A46" w14:textId="77777777" w:rsidR="0004538C" w:rsidRPr="0004538C" w:rsidRDefault="0004538C" w:rsidP="0004538C">
            <w:pPr>
              <w:spacing w:line="360" w:lineRule="auto"/>
              <w:jc w:val="both"/>
              <w:rPr>
                <w:rFonts w:ascii="Book Antiqua" w:hAnsi="Book Antiqua" w:cs="Times New Roman"/>
                <w:b/>
              </w:rPr>
            </w:pPr>
            <w:r w:rsidRPr="0004538C">
              <w:rPr>
                <w:rFonts w:ascii="Book Antiqua" w:hAnsi="Book Antiqua" w:cs="Times New Roman"/>
                <w:b/>
              </w:rPr>
              <w:t xml:space="preserve">CTA of </w:t>
            </w:r>
            <w:r>
              <w:rPr>
                <w:rFonts w:ascii="Book Antiqua" w:hAnsi="Book Antiqua" w:cs="Times New Roman" w:hint="eastAsia"/>
                <w:b/>
              </w:rPr>
              <w:t>h</w:t>
            </w:r>
            <w:r w:rsidRPr="0004538C">
              <w:rPr>
                <w:rFonts w:ascii="Book Antiqua" w:hAnsi="Book Antiqua" w:cs="Times New Roman"/>
                <w:b/>
              </w:rPr>
              <w:t>ead</w:t>
            </w:r>
          </w:p>
        </w:tc>
        <w:tc>
          <w:tcPr>
            <w:tcW w:w="4003" w:type="dxa"/>
            <w:tcBorders>
              <w:top w:val="single" w:sz="4" w:space="0" w:color="auto"/>
              <w:bottom w:val="single" w:sz="4" w:space="0" w:color="auto"/>
            </w:tcBorders>
            <w:shd w:val="clear" w:color="auto" w:fill="auto"/>
          </w:tcPr>
          <w:p w14:paraId="6ED7A405" w14:textId="77777777" w:rsidR="0004538C" w:rsidRPr="0004538C" w:rsidRDefault="0004538C" w:rsidP="0004538C">
            <w:pPr>
              <w:spacing w:line="360" w:lineRule="auto"/>
              <w:jc w:val="both"/>
              <w:rPr>
                <w:rFonts w:ascii="Book Antiqua" w:hAnsi="Book Antiqua" w:cs="Times New Roman"/>
                <w:b/>
              </w:rPr>
            </w:pPr>
            <w:r w:rsidRPr="0004538C">
              <w:rPr>
                <w:rFonts w:ascii="Book Antiqua" w:hAnsi="Book Antiqua" w:cs="Times New Roman"/>
                <w:b/>
              </w:rPr>
              <w:t xml:space="preserve">CT of </w:t>
            </w:r>
            <w:r>
              <w:rPr>
                <w:rFonts w:ascii="Book Antiqua" w:hAnsi="Book Antiqua" w:cs="Times New Roman" w:hint="eastAsia"/>
                <w:b/>
              </w:rPr>
              <w:t>h</w:t>
            </w:r>
            <w:r w:rsidRPr="0004538C">
              <w:rPr>
                <w:rFonts w:ascii="Book Antiqua" w:hAnsi="Book Antiqua" w:cs="Times New Roman"/>
                <w:b/>
              </w:rPr>
              <w:t>ead</w:t>
            </w:r>
          </w:p>
        </w:tc>
      </w:tr>
      <w:tr w:rsidR="0004538C" w:rsidRPr="0004538C" w14:paraId="25149B1F" w14:textId="77777777" w:rsidTr="0004538C">
        <w:tc>
          <w:tcPr>
            <w:tcW w:w="1349" w:type="dxa"/>
            <w:tcBorders>
              <w:top w:val="single" w:sz="4" w:space="0" w:color="auto"/>
            </w:tcBorders>
            <w:shd w:val="clear" w:color="auto" w:fill="auto"/>
          </w:tcPr>
          <w:p w14:paraId="115A70B5" w14:textId="77777777" w:rsidR="0004538C" w:rsidRPr="0004538C" w:rsidRDefault="0004538C" w:rsidP="0004538C">
            <w:pPr>
              <w:spacing w:line="360" w:lineRule="auto"/>
              <w:jc w:val="both"/>
              <w:rPr>
                <w:rFonts w:ascii="Book Antiqua" w:hAnsi="Book Antiqua" w:cs="Times New Roman"/>
              </w:rPr>
            </w:pPr>
            <w:r>
              <w:rPr>
                <w:rFonts w:ascii="Book Antiqua" w:hAnsi="Book Antiqua" w:cs="Times New Roman" w:hint="eastAsia"/>
              </w:rPr>
              <w:t>July</w:t>
            </w:r>
            <w:r w:rsidRPr="0004538C">
              <w:rPr>
                <w:rFonts w:ascii="Book Antiqua" w:hAnsi="Book Antiqua" w:cs="Times New Roman"/>
              </w:rPr>
              <w:t xml:space="preserve"> 16</w:t>
            </w:r>
          </w:p>
        </w:tc>
        <w:tc>
          <w:tcPr>
            <w:tcW w:w="2203" w:type="dxa"/>
            <w:tcBorders>
              <w:top w:val="single" w:sz="4" w:space="0" w:color="auto"/>
            </w:tcBorders>
            <w:shd w:val="clear" w:color="auto" w:fill="auto"/>
          </w:tcPr>
          <w:p w14:paraId="55A283C1" w14:textId="77777777" w:rsidR="0004538C" w:rsidRPr="0004538C" w:rsidRDefault="0004538C" w:rsidP="0004538C">
            <w:pPr>
              <w:spacing w:line="360" w:lineRule="auto"/>
              <w:jc w:val="both"/>
              <w:rPr>
                <w:rFonts w:ascii="Book Antiqua" w:hAnsi="Book Antiqua" w:cs="Times New Roman"/>
              </w:rPr>
            </w:pPr>
            <w:r w:rsidRPr="0004538C">
              <w:rPr>
                <w:rFonts w:ascii="Book Antiqua" w:hAnsi="Book Antiqua" w:cs="Times New Roman"/>
              </w:rPr>
              <w:t>52.3</w:t>
            </w:r>
            <w:r>
              <w:rPr>
                <w:rFonts w:ascii="Book Antiqua" w:hAnsi="Book Antiqua" w:cs="Times New Roman" w:hint="eastAsia"/>
              </w:rPr>
              <w:t xml:space="preserve"> </w:t>
            </w:r>
            <w:r w:rsidRPr="0004538C">
              <w:rPr>
                <w:rFonts w:ascii="Book Antiqua" w:hAnsi="Book Antiqua" w:cs="Times New Roman"/>
              </w:rPr>
              <w:t>mm</w:t>
            </w:r>
            <w:r>
              <w:rPr>
                <w:rFonts w:ascii="Book Antiqua" w:hAnsi="Book Antiqua" w:cs="Times New Roman" w:hint="eastAsia"/>
              </w:rPr>
              <w:t xml:space="preserve"> </w:t>
            </w:r>
            <w:r w:rsidRPr="0004538C">
              <w:rPr>
                <w:rFonts w:ascii="Book Antiqua" w:hAnsi="Book Antiqua" w:cs="Times New Roman"/>
              </w:rPr>
              <w:t>×</w:t>
            </w:r>
            <w:r>
              <w:rPr>
                <w:rFonts w:ascii="Book Antiqua" w:hAnsi="Book Antiqua" w:cs="Times New Roman" w:hint="eastAsia"/>
              </w:rPr>
              <w:t xml:space="preserve"> </w:t>
            </w:r>
            <w:r w:rsidRPr="0004538C">
              <w:rPr>
                <w:rFonts w:ascii="Book Antiqua" w:hAnsi="Book Antiqua" w:cs="Times New Roman"/>
              </w:rPr>
              <w:t>42.1</w:t>
            </w:r>
            <w:r>
              <w:rPr>
                <w:rFonts w:ascii="Book Antiqua" w:hAnsi="Book Antiqua" w:cs="Times New Roman" w:hint="eastAsia"/>
              </w:rPr>
              <w:t xml:space="preserve"> </w:t>
            </w:r>
            <w:r w:rsidRPr="0004538C">
              <w:rPr>
                <w:rFonts w:ascii="Book Antiqua" w:hAnsi="Book Antiqua" w:cs="Times New Roman"/>
              </w:rPr>
              <w:t>mm</w:t>
            </w:r>
          </w:p>
        </w:tc>
        <w:tc>
          <w:tcPr>
            <w:tcW w:w="1582" w:type="dxa"/>
            <w:tcBorders>
              <w:top w:val="single" w:sz="4" w:space="0" w:color="auto"/>
            </w:tcBorders>
            <w:shd w:val="clear" w:color="auto" w:fill="auto"/>
          </w:tcPr>
          <w:p w14:paraId="56A55F33" w14:textId="77777777" w:rsidR="0004538C" w:rsidRPr="0004538C" w:rsidRDefault="0004538C" w:rsidP="0004538C">
            <w:pPr>
              <w:spacing w:line="360" w:lineRule="auto"/>
              <w:jc w:val="both"/>
              <w:rPr>
                <w:rFonts w:ascii="Book Antiqua" w:hAnsi="Book Antiqua" w:cs="Times New Roman"/>
              </w:rPr>
            </w:pPr>
            <w:r w:rsidRPr="0004538C">
              <w:rPr>
                <w:rFonts w:ascii="Book Antiqua" w:hAnsi="Book Antiqua" w:cs="Times New Roman"/>
              </w:rPr>
              <w:t>The abnormal lymphocytes accounted for 79%</w:t>
            </w:r>
          </w:p>
        </w:tc>
        <w:tc>
          <w:tcPr>
            <w:tcW w:w="1651" w:type="dxa"/>
            <w:tcBorders>
              <w:top w:val="single" w:sz="4" w:space="0" w:color="auto"/>
            </w:tcBorders>
            <w:shd w:val="clear" w:color="auto" w:fill="auto"/>
          </w:tcPr>
          <w:p w14:paraId="21420A6F" w14:textId="5A65AEB7" w:rsidR="0004538C" w:rsidRPr="0004538C" w:rsidRDefault="008F3BB2" w:rsidP="0004538C">
            <w:pPr>
              <w:spacing w:line="360" w:lineRule="auto"/>
              <w:jc w:val="both"/>
              <w:rPr>
                <w:rFonts w:ascii="Book Antiqua" w:hAnsi="Book Antiqua" w:cs="Times New Roman"/>
              </w:rPr>
            </w:pPr>
            <w:r>
              <w:rPr>
                <w:rFonts w:ascii="Book Antiqua" w:hAnsi="Book Antiqua" w:cs="Times New Roman"/>
              </w:rPr>
              <w:t>A</w:t>
            </w:r>
            <w:r w:rsidR="0004538C" w:rsidRPr="0004538C">
              <w:rPr>
                <w:rFonts w:ascii="Book Antiqua" w:hAnsi="Book Antiqua" w:cs="Times New Roman"/>
              </w:rPr>
              <w:t>bnormal T lymphoblasts accounted for 85.5%</w:t>
            </w:r>
          </w:p>
        </w:tc>
        <w:tc>
          <w:tcPr>
            <w:tcW w:w="2388" w:type="dxa"/>
            <w:tcBorders>
              <w:top w:val="single" w:sz="4" w:space="0" w:color="auto"/>
            </w:tcBorders>
            <w:shd w:val="clear" w:color="auto" w:fill="auto"/>
          </w:tcPr>
          <w:p w14:paraId="7D97152B" w14:textId="77777777" w:rsidR="0004538C" w:rsidRPr="0004538C" w:rsidRDefault="0004538C" w:rsidP="0004538C">
            <w:pPr>
              <w:spacing w:line="360" w:lineRule="auto"/>
              <w:jc w:val="both"/>
              <w:rPr>
                <w:rFonts w:ascii="Book Antiqua" w:hAnsi="Book Antiqua" w:cs="Times New Roman"/>
              </w:rPr>
            </w:pPr>
          </w:p>
        </w:tc>
        <w:tc>
          <w:tcPr>
            <w:tcW w:w="4003" w:type="dxa"/>
            <w:tcBorders>
              <w:top w:val="single" w:sz="4" w:space="0" w:color="auto"/>
            </w:tcBorders>
            <w:shd w:val="clear" w:color="auto" w:fill="auto"/>
          </w:tcPr>
          <w:p w14:paraId="28141273" w14:textId="77777777" w:rsidR="0004538C" w:rsidRPr="0004538C" w:rsidRDefault="0004538C" w:rsidP="0004538C">
            <w:pPr>
              <w:spacing w:line="360" w:lineRule="auto"/>
              <w:jc w:val="both"/>
              <w:rPr>
                <w:rFonts w:ascii="Book Antiqua" w:hAnsi="Book Antiqua" w:cs="Times New Roman"/>
              </w:rPr>
            </w:pPr>
          </w:p>
        </w:tc>
      </w:tr>
      <w:tr w:rsidR="0004538C" w:rsidRPr="0004538C" w14:paraId="2F4BC967" w14:textId="77777777" w:rsidTr="0004538C">
        <w:tc>
          <w:tcPr>
            <w:tcW w:w="1349" w:type="dxa"/>
            <w:shd w:val="clear" w:color="auto" w:fill="auto"/>
          </w:tcPr>
          <w:p w14:paraId="228FC9D5" w14:textId="77777777" w:rsidR="0004538C" w:rsidRPr="0004538C" w:rsidRDefault="0004538C" w:rsidP="0004538C">
            <w:pPr>
              <w:spacing w:line="360" w:lineRule="auto"/>
              <w:jc w:val="both"/>
              <w:rPr>
                <w:rFonts w:ascii="Book Antiqua" w:hAnsi="Book Antiqua" w:cs="Times New Roman"/>
              </w:rPr>
            </w:pPr>
            <w:r>
              <w:rPr>
                <w:rFonts w:ascii="Book Antiqua" w:hAnsi="Book Antiqua" w:cs="Times New Roman" w:hint="eastAsia"/>
              </w:rPr>
              <w:t>July</w:t>
            </w:r>
            <w:r w:rsidRPr="0004538C">
              <w:rPr>
                <w:rFonts w:ascii="Book Antiqua" w:hAnsi="Book Antiqua" w:cs="Times New Roman"/>
              </w:rPr>
              <w:t xml:space="preserve"> 20</w:t>
            </w:r>
          </w:p>
        </w:tc>
        <w:tc>
          <w:tcPr>
            <w:tcW w:w="2203" w:type="dxa"/>
            <w:shd w:val="clear" w:color="auto" w:fill="auto"/>
          </w:tcPr>
          <w:p w14:paraId="013EB47E" w14:textId="77777777" w:rsidR="0004538C" w:rsidRPr="0004538C" w:rsidRDefault="0004538C" w:rsidP="0004538C">
            <w:pPr>
              <w:spacing w:line="360" w:lineRule="auto"/>
              <w:jc w:val="both"/>
              <w:rPr>
                <w:rFonts w:ascii="Book Antiqua" w:hAnsi="Book Antiqua" w:cs="Times New Roman"/>
              </w:rPr>
            </w:pPr>
            <w:r w:rsidRPr="0004538C">
              <w:rPr>
                <w:rFonts w:ascii="Book Antiqua" w:hAnsi="Book Antiqua" w:cs="Times New Roman"/>
              </w:rPr>
              <w:t>50</w:t>
            </w:r>
            <w:r>
              <w:rPr>
                <w:rFonts w:ascii="Book Antiqua" w:hAnsi="Book Antiqua" w:cs="Times New Roman" w:hint="eastAsia"/>
              </w:rPr>
              <w:t xml:space="preserve"> </w:t>
            </w:r>
            <w:r w:rsidRPr="0004538C">
              <w:rPr>
                <w:rFonts w:ascii="Book Antiqua" w:hAnsi="Book Antiqua" w:cs="Times New Roman"/>
              </w:rPr>
              <w:t>mm</w:t>
            </w:r>
            <w:r>
              <w:rPr>
                <w:rFonts w:ascii="Book Antiqua" w:hAnsi="Book Antiqua" w:cs="Times New Roman" w:hint="eastAsia"/>
              </w:rPr>
              <w:t xml:space="preserve"> </w:t>
            </w:r>
            <w:r w:rsidRPr="0004538C">
              <w:rPr>
                <w:rFonts w:ascii="Book Antiqua" w:hAnsi="Book Antiqua" w:cs="Times New Roman"/>
              </w:rPr>
              <w:t>×</w:t>
            </w:r>
            <w:r>
              <w:rPr>
                <w:rFonts w:ascii="Book Antiqua" w:hAnsi="Book Antiqua" w:cs="Times New Roman" w:hint="eastAsia"/>
              </w:rPr>
              <w:t xml:space="preserve"> </w:t>
            </w:r>
            <w:r w:rsidRPr="0004538C">
              <w:rPr>
                <w:rFonts w:ascii="Book Antiqua" w:hAnsi="Book Antiqua" w:cs="Times New Roman"/>
              </w:rPr>
              <w:t>42</w:t>
            </w:r>
            <w:r>
              <w:rPr>
                <w:rFonts w:ascii="Book Antiqua" w:hAnsi="Book Antiqua" w:cs="Times New Roman" w:hint="eastAsia"/>
              </w:rPr>
              <w:t xml:space="preserve"> </w:t>
            </w:r>
            <w:r w:rsidRPr="0004538C">
              <w:rPr>
                <w:rFonts w:ascii="Book Antiqua" w:hAnsi="Book Antiqua" w:cs="Times New Roman"/>
              </w:rPr>
              <w:t>mm</w:t>
            </w:r>
          </w:p>
        </w:tc>
        <w:tc>
          <w:tcPr>
            <w:tcW w:w="1582" w:type="dxa"/>
            <w:shd w:val="clear" w:color="auto" w:fill="auto"/>
          </w:tcPr>
          <w:p w14:paraId="5D9EFD85" w14:textId="77777777" w:rsidR="0004538C" w:rsidRPr="0004538C" w:rsidRDefault="0004538C" w:rsidP="0004538C">
            <w:pPr>
              <w:spacing w:line="360" w:lineRule="auto"/>
              <w:jc w:val="both"/>
              <w:rPr>
                <w:rFonts w:ascii="Book Antiqua" w:hAnsi="Book Antiqua" w:cs="Times New Roman"/>
              </w:rPr>
            </w:pPr>
          </w:p>
        </w:tc>
        <w:tc>
          <w:tcPr>
            <w:tcW w:w="1651" w:type="dxa"/>
            <w:shd w:val="clear" w:color="auto" w:fill="auto"/>
          </w:tcPr>
          <w:p w14:paraId="3770B68D" w14:textId="77777777" w:rsidR="0004538C" w:rsidRPr="0004538C" w:rsidRDefault="0004538C" w:rsidP="0004538C">
            <w:pPr>
              <w:spacing w:line="360" w:lineRule="auto"/>
              <w:jc w:val="both"/>
              <w:rPr>
                <w:rFonts w:ascii="Book Antiqua" w:hAnsi="Book Antiqua" w:cs="Times New Roman"/>
              </w:rPr>
            </w:pPr>
          </w:p>
        </w:tc>
        <w:tc>
          <w:tcPr>
            <w:tcW w:w="2388" w:type="dxa"/>
            <w:shd w:val="clear" w:color="auto" w:fill="auto"/>
          </w:tcPr>
          <w:p w14:paraId="7A181F5A" w14:textId="77777777" w:rsidR="0004538C" w:rsidRPr="0004538C" w:rsidRDefault="0004538C" w:rsidP="0004538C">
            <w:pPr>
              <w:spacing w:line="360" w:lineRule="auto"/>
              <w:jc w:val="both"/>
              <w:rPr>
                <w:rFonts w:ascii="Book Antiqua" w:hAnsi="Book Antiqua" w:cs="Times New Roman"/>
              </w:rPr>
            </w:pPr>
          </w:p>
        </w:tc>
        <w:tc>
          <w:tcPr>
            <w:tcW w:w="4003" w:type="dxa"/>
            <w:shd w:val="clear" w:color="auto" w:fill="auto"/>
          </w:tcPr>
          <w:p w14:paraId="0A77C1A0" w14:textId="77777777" w:rsidR="0004538C" w:rsidRPr="0004538C" w:rsidRDefault="0004538C" w:rsidP="0004538C">
            <w:pPr>
              <w:spacing w:line="360" w:lineRule="auto"/>
              <w:jc w:val="both"/>
              <w:rPr>
                <w:rFonts w:ascii="Book Antiqua" w:hAnsi="Book Antiqua" w:cs="Times New Roman"/>
              </w:rPr>
            </w:pPr>
          </w:p>
        </w:tc>
      </w:tr>
      <w:tr w:rsidR="0004538C" w:rsidRPr="0004538C" w14:paraId="52F8ED29" w14:textId="77777777" w:rsidTr="0004538C">
        <w:tc>
          <w:tcPr>
            <w:tcW w:w="1349" w:type="dxa"/>
            <w:shd w:val="clear" w:color="auto" w:fill="auto"/>
          </w:tcPr>
          <w:p w14:paraId="097A49B1" w14:textId="77777777" w:rsidR="0004538C" w:rsidRPr="0004538C" w:rsidRDefault="0004538C" w:rsidP="0004538C">
            <w:pPr>
              <w:spacing w:line="360" w:lineRule="auto"/>
              <w:jc w:val="both"/>
              <w:rPr>
                <w:rFonts w:ascii="Book Antiqua" w:hAnsi="Book Antiqua" w:cs="Times New Roman"/>
              </w:rPr>
            </w:pPr>
            <w:r>
              <w:rPr>
                <w:rFonts w:ascii="Book Antiqua" w:hAnsi="Book Antiqua" w:cs="Times New Roman" w:hint="eastAsia"/>
              </w:rPr>
              <w:t>July</w:t>
            </w:r>
            <w:r w:rsidRPr="0004538C">
              <w:rPr>
                <w:rFonts w:ascii="Book Antiqua" w:hAnsi="Book Antiqua" w:cs="Times New Roman"/>
              </w:rPr>
              <w:t xml:space="preserve"> 27</w:t>
            </w:r>
          </w:p>
        </w:tc>
        <w:tc>
          <w:tcPr>
            <w:tcW w:w="2203" w:type="dxa"/>
            <w:shd w:val="clear" w:color="auto" w:fill="auto"/>
          </w:tcPr>
          <w:p w14:paraId="3369B38A" w14:textId="77777777" w:rsidR="0004538C" w:rsidRPr="0004538C" w:rsidRDefault="0004538C" w:rsidP="0004538C">
            <w:pPr>
              <w:spacing w:line="360" w:lineRule="auto"/>
              <w:jc w:val="both"/>
              <w:rPr>
                <w:rFonts w:ascii="Book Antiqua" w:hAnsi="Book Antiqua" w:cs="Times New Roman"/>
              </w:rPr>
            </w:pPr>
            <w:r w:rsidRPr="0004538C">
              <w:rPr>
                <w:rFonts w:ascii="Book Antiqua" w:hAnsi="Book Antiqua" w:cs="Times New Roman"/>
              </w:rPr>
              <w:t>42</w:t>
            </w:r>
            <w:r>
              <w:rPr>
                <w:rFonts w:ascii="Book Antiqua" w:hAnsi="Book Antiqua" w:cs="Times New Roman" w:hint="eastAsia"/>
              </w:rPr>
              <w:t xml:space="preserve"> </w:t>
            </w:r>
            <w:r w:rsidRPr="0004538C">
              <w:rPr>
                <w:rFonts w:ascii="Book Antiqua" w:hAnsi="Book Antiqua" w:cs="Times New Roman"/>
              </w:rPr>
              <w:t>mm</w:t>
            </w:r>
            <w:r>
              <w:rPr>
                <w:rFonts w:ascii="Book Antiqua" w:hAnsi="Book Antiqua" w:cs="Times New Roman" w:hint="eastAsia"/>
              </w:rPr>
              <w:t xml:space="preserve"> </w:t>
            </w:r>
            <w:r w:rsidRPr="0004538C">
              <w:rPr>
                <w:rFonts w:ascii="Book Antiqua" w:hAnsi="Book Antiqua" w:cs="Times New Roman"/>
              </w:rPr>
              <w:t>×</w:t>
            </w:r>
            <w:r>
              <w:rPr>
                <w:rFonts w:ascii="Book Antiqua" w:hAnsi="Book Antiqua" w:cs="Times New Roman" w:hint="eastAsia"/>
              </w:rPr>
              <w:t xml:space="preserve"> </w:t>
            </w:r>
            <w:r w:rsidRPr="0004538C">
              <w:rPr>
                <w:rFonts w:ascii="Book Antiqua" w:hAnsi="Book Antiqua" w:cs="Times New Roman"/>
              </w:rPr>
              <w:t>38</w:t>
            </w:r>
            <w:r>
              <w:rPr>
                <w:rFonts w:ascii="Book Antiqua" w:hAnsi="Book Antiqua" w:cs="Times New Roman" w:hint="eastAsia"/>
              </w:rPr>
              <w:t xml:space="preserve"> </w:t>
            </w:r>
            <w:r w:rsidRPr="0004538C">
              <w:rPr>
                <w:rFonts w:ascii="Book Antiqua" w:hAnsi="Book Antiqua" w:cs="Times New Roman"/>
              </w:rPr>
              <w:t>mm</w:t>
            </w:r>
          </w:p>
        </w:tc>
        <w:tc>
          <w:tcPr>
            <w:tcW w:w="1582" w:type="dxa"/>
            <w:shd w:val="clear" w:color="auto" w:fill="auto"/>
          </w:tcPr>
          <w:p w14:paraId="79197D5C" w14:textId="77777777" w:rsidR="0004538C" w:rsidRPr="0004538C" w:rsidRDefault="0004538C" w:rsidP="0004538C">
            <w:pPr>
              <w:spacing w:line="360" w:lineRule="auto"/>
              <w:jc w:val="both"/>
              <w:rPr>
                <w:rFonts w:ascii="Book Antiqua" w:hAnsi="Book Antiqua" w:cs="Times New Roman"/>
              </w:rPr>
            </w:pPr>
          </w:p>
        </w:tc>
        <w:tc>
          <w:tcPr>
            <w:tcW w:w="1651" w:type="dxa"/>
            <w:shd w:val="clear" w:color="auto" w:fill="auto"/>
          </w:tcPr>
          <w:p w14:paraId="61EB3685" w14:textId="77777777" w:rsidR="0004538C" w:rsidRPr="0004538C" w:rsidRDefault="0004538C" w:rsidP="0004538C">
            <w:pPr>
              <w:spacing w:line="360" w:lineRule="auto"/>
              <w:jc w:val="both"/>
              <w:rPr>
                <w:rFonts w:ascii="Book Antiqua" w:hAnsi="Book Antiqua" w:cs="Times New Roman"/>
              </w:rPr>
            </w:pPr>
          </w:p>
        </w:tc>
        <w:tc>
          <w:tcPr>
            <w:tcW w:w="2388" w:type="dxa"/>
            <w:shd w:val="clear" w:color="auto" w:fill="auto"/>
          </w:tcPr>
          <w:p w14:paraId="17976F26" w14:textId="77777777" w:rsidR="0004538C" w:rsidRPr="0004538C" w:rsidRDefault="0004538C" w:rsidP="0004538C">
            <w:pPr>
              <w:spacing w:line="360" w:lineRule="auto"/>
              <w:jc w:val="both"/>
              <w:rPr>
                <w:rFonts w:ascii="Book Antiqua" w:hAnsi="Book Antiqua" w:cs="Times New Roman"/>
              </w:rPr>
            </w:pPr>
          </w:p>
        </w:tc>
        <w:tc>
          <w:tcPr>
            <w:tcW w:w="4003" w:type="dxa"/>
            <w:shd w:val="clear" w:color="auto" w:fill="auto"/>
          </w:tcPr>
          <w:p w14:paraId="278FCEB0" w14:textId="77777777" w:rsidR="0004538C" w:rsidRPr="0004538C" w:rsidRDefault="0004538C" w:rsidP="0004538C">
            <w:pPr>
              <w:spacing w:line="360" w:lineRule="auto"/>
              <w:jc w:val="both"/>
              <w:rPr>
                <w:rFonts w:ascii="Book Antiqua" w:hAnsi="Book Antiqua" w:cs="Times New Roman"/>
              </w:rPr>
            </w:pPr>
          </w:p>
        </w:tc>
      </w:tr>
      <w:tr w:rsidR="0004538C" w:rsidRPr="0004538C" w14:paraId="38881887" w14:textId="77777777" w:rsidTr="0004538C">
        <w:tc>
          <w:tcPr>
            <w:tcW w:w="1349" w:type="dxa"/>
            <w:shd w:val="clear" w:color="auto" w:fill="auto"/>
          </w:tcPr>
          <w:p w14:paraId="32AF12B7" w14:textId="77777777" w:rsidR="0004538C" w:rsidRPr="0004538C" w:rsidRDefault="0004538C" w:rsidP="0004538C">
            <w:pPr>
              <w:spacing w:line="360" w:lineRule="auto"/>
              <w:jc w:val="both"/>
              <w:rPr>
                <w:rFonts w:ascii="Book Antiqua" w:hAnsi="Book Antiqua" w:cs="Times New Roman"/>
              </w:rPr>
            </w:pPr>
            <w:r>
              <w:rPr>
                <w:rFonts w:ascii="Book Antiqua" w:hAnsi="Book Antiqua" w:cs="Times New Roman" w:hint="eastAsia"/>
              </w:rPr>
              <w:t>August</w:t>
            </w:r>
            <w:r w:rsidRPr="0004538C">
              <w:rPr>
                <w:rFonts w:ascii="Book Antiqua" w:hAnsi="Book Antiqua" w:cs="Times New Roman"/>
              </w:rPr>
              <w:t xml:space="preserve"> 3</w:t>
            </w:r>
          </w:p>
        </w:tc>
        <w:tc>
          <w:tcPr>
            <w:tcW w:w="2203" w:type="dxa"/>
            <w:shd w:val="clear" w:color="auto" w:fill="auto"/>
          </w:tcPr>
          <w:p w14:paraId="016DC1A3" w14:textId="77777777" w:rsidR="0004538C" w:rsidRPr="0004538C" w:rsidRDefault="0004538C" w:rsidP="0004538C">
            <w:pPr>
              <w:spacing w:line="360" w:lineRule="auto"/>
              <w:jc w:val="both"/>
              <w:rPr>
                <w:rFonts w:ascii="Book Antiqua" w:hAnsi="Book Antiqua" w:cs="Times New Roman"/>
              </w:rPr>
            </w:pPr>
            <w:r w:rsidRPr="0004538C">
              <w:rPr>
                <w:rFonts w:ascii="Book Antiqua" w:hAnsi="Book Antiqua" w:cs="Times New Roman"/>
              </w:rPr>
              <w:t>35</w:t>
            </w:r>
            <w:r>
              <w:rPr>
                <w:rFonts w:ascii="Book Antiqua" w:hAnsi="Book Antiqua" w:cs="Times New Roman" w:hint="eastAsia"/>
              </w:rPr>
              <w:t xml:space="preserve"> </w:t>
            </w:r>
            <w:r w:rsidRPr="0004538C">
              <w:rPr>
                <w:rFonts w:ascii="Book Antiqua" w:hAnsi="Book Antiqua" w:cs="Times New Roman"/>
              </w:rPr>
              <w:t>mm</w:t>
            </w:r>
            <w:r>
              <w:rPr>
                <w:rFonts w:ascii="Book Antiqua" w:hAnsi="Book Antiqua" w:cs="Times New Roman" w:hint="eastAsia"/>
              </w:rPr>
              <w:t xml:space="preserve"> </w:t>
            </w:r>
            <w:r w:rsidRPr="0004538C">
              <w:rPr>
                <w:rFonts w:ascii="Book Antiqua" w:hAnsi="Book Antiqua" w:cs="Times New Roman"/>
              </w:rPr>
              <w:t>×</w:t>
            </w:r>
            <w:r>
              <w:rPr>
                <w:rFonts w:ascii="Book Antiqua" w:hAnsi="Book Antiqua" w:cs="Times New Roman" w:hint="eastAsia"/>
              </w:rPr>
              <w:t xml:space="preserve"> </w:t>
            </w:r>
            <w:r w:rsidRPr="0004538C">
              <w:rPr>
                <w:rFonts w:ascii="Book Antiqua" w:hAnsi="Book Antiqua" w:cs="Times New Roman"/>
              </w:rPr>
              <w:t>28</w:t>
            </w:r>
            <w:r>
              <w:rPr>
                <w:rFonts w:ascii="Book Antiqua" w:hAnsi="Book Antiqua" w:cs="Times New Roman" w:hint="eastAsia"/>
              </w:rPr>
              <w:t xml:space="preserve"> </w:t>
            </w:r>
            <w:r w:rsidRPr="0004538C">
              <w:rPr>
                <w:rFonts w:ascii="Book Antiqua" w:hAnsi="Book Antiqua" w:cs="Times New Roman"/>
              </w:rPr>
              <w:t>mm</w:t>
            </w:r>
          </w:p>
        </w:tc>
        <w:tc>
          <w:tcPr>
            <w:tcW w:w="1582" w:type="dxa"/>
            <w:shd w:val="clear" w:color="auto" w:fill="auto"/>
          </w:tcPr>
          <w:p w14:paraId="6AAA44CE" w14:textId="77777777" w:rsidR="0004538C" w:rsidRPr="0004538C" w:rsidRDefault="0004538C" w:rsidP="0004538C">
            <w:pPr>
              <w:spacing w:line="360" w:lineRule="auto"/>
              <w:jc w:val="both"/>
              <w:rPr>
                <w:rFonts w:ascii="Book Antiqua" w:hAnsi="Book Antiqua" w:cs="Times New Roman"/>
              </w:rPr>
            </w:pPr>
          </w:p>
        </w:tc>
        <w:tc>
          <w:tcPr>
            <w:tcW w:w="1651" w:type="dxa"/>
            <w:shd w:val="clear" w:color="auto" w:fill="auto"/>
          </w:tcPr>
          <w:p w14:paraId="211E94B1" w14:textId="77777777" w:rsidR="0004538C" w:rsidRPr="0004538C" w:rsidRDefault="0004538C" w:rsidP="0004538C">
            <w:pPr>
              <w:spacing w:line="360" w:lineRule="auto"/>
              <w:jc w:val="both"/>
              <w:rPr>
                <w:rFonts w:ascii="Book Antiqua" w:hAnsi="Book Antiqua" w:cs="Times New Roman"/>
              </w:rPr>
            </w:pPr>
          </w:p>
        </w:tc>
        <w:tc>
          <w:tcPr>
            <w:tcW w:w="2388" w:type="dxa"/>
            <w:shd w:val="clear" w:color="auto" w:fill="auto"/>
          </w:tcPr>
          <w:p w14:paraId="2D3B00ED" w14:textId="77777777" w:rsidR="0004538C" w:rsidRPr="0004538C" w:rsidRDefault="0004538C" w:rsidP="0004538C">
            <w:pPr>
              <w:spacing w:line="360" w:lineRule="auto"/>
              <w:jc w:val="both"/>
              <w:rPr>
                <w:rFonts w:ascii="Book Antiqua" w:hAnsi="Book Antiqua" w:cs="Times New Roman"/>
              </w:rPr>
            </w:pPr>
          </w:p>
        </w:tc>
        <w:tc>
          <w:tcPr>
            <w:tcW w:w="4003" w:type="dxa"/>
            <w:shd w:val="clear" w:color="auto" w:fill="auto"/>
          </w:tcPr>
          <w:p w14:paraId="4B9F4788" w14:textId="77777777" w:rsidR="0004538C" w:rsidRPr="0004538C" w:rsidRDefault="0004538C" w:rsidP="0004538C">
            <w:pPr>
              <w:spacing w:line="360" w:lineRule="auto"/>
              <w:jc w:val="both"/>
              <w:rPr>
                <w:rFonts w:ascii="Book Antiqua" w:hAnsi="Book Antiqua" w:cs="Times New Roman"/>
              </w:rPr>
            </w:pPr>
          </w:p>
        </w:tc>
      </w:tr>
      <w:tr w:rsidR="0004538C" w:rsidRPr="0004538C" w14:paraId="26BD5CB4" w14:textId="77777777" w:rsidTr="0004538C">
        <w:tc>
          <w:tcPr>
            <w:tcW w:w="1349" w:type="dxa"/>
            <w:shd w:val="clear" w:color="auto" w:fill="auto"/>
          </w:tcPr>
          <w:p w14:paraId="5821D100" w14:textId="77777777" w:rsidR="0004538C" w:rsidRPr="0004538C" w:rsidRDefault="0004538C" w:rsidP="0004538C">
            <w:pPr>
              <w:spacing w:line="360" w:lineRule="auto"/>
              <w:jc w:val="both"/>
              <w:rPr>
                <w:rFonts w:ascii="Book Antiqua" w:hAnsi="Book Antiqua" w:cs="Times New Roman"/>
              </w:rPr>
            </w:pPr>
            <w:r>
              <w:rPr>
                <w:rFonts w:ascii="Book Antiqua" w:hAnsi="Book Antiqua" w:cs="Times New Roman" w:hint="eastAsia"/>
              </w:rPr>
              <w:t>August</w:t>
            </w:r>
            <w:r w:rsidRPr="0004538C">
              <w:rPr>
                <w:rFonts w:ascii="Book Antiqua" w:hAnsi="Book Antiqua" w:cs="Times New Roman"/>
              </w:rPr>
              <w:t xml:space="preserve"> 9</w:t>
            </w:r>
          </w:p>
        </w:tc>
        <w:tc>
          <w:tcPr>
            <w:tcW w:w="2203" w:type="dxa"/>
            <w:shd w:val="clear" w:color="auto" w:fill="auto"/>
          </w:tcPr>
          <w:p w14:paraId="245BE4AA" w14:textId="77777777" w:rsidR="0004538C" w:rsidRPr="0004538C" w:rsidRDefault="0004538C" w:rsidP="0004538C">
            <w:pPr>
              <w:spacing w:line="360" w:lineRule="auto"/>
              <w:jc w:val="both"/>
              <w:rPr>
                <w:rFonts w:ascii="Book Antiqua" w:hAnsi="Book Antiqua" w:cs="Times New Roman"/>
              </w:rPr>
            </w:pPr>
            <w:r w:rsidRPr="0004538C">
              <w:rPr>
                <w:rFonts w:ascii="Book Antiqua" w:hAnsi="Book Antiqua" w:cs="Times New Roman"/>
              </w:rPr>
              <w:t>28</w:t>
            </w:r>
            <w:r>
              <w:rPr>
                <w:rFonts w:ascii="Book Antiqua" w:hAnsi="Book Antiqua" w:cs="Times New Roman" w:hint="eastAsia"/>
              </w:rPr>
              <w:t xml:space="preserve"> </w:t>
            </w:r>
            <w:r w:rsidRPr="0004538C">
              <w:rPr>
                <w:rFonts w:ascii="Book Antiqua" w:hAnsi="Book Antiqua" w:cs="Times New Roman"/>
              </w:rPr>
              <w:t>mm</w:t>
            </w:r>
            <w:r>
              <w:rPr>
                <w:rFonts w:ascii="Book Antiqua" w:hAnsi="Book Antiqua" w:cs="Times New Roman" w:hint="eastAsia"/>
              </w:rPr>
              <w:t xml:space="preserve"> </w:t>
            </w:r>
            <w:r w:rsidRPr="0004538C">
              <w:rPr>
                <w:rFonts w:ascii="Book Antiqua" w:hAnsi="Book Antiqua" w:cs="Times New Roman"/>
              </w:rPr>
              <w:t>×</w:t>
            </w:r>
            <w:r>
              <w:rPr>
                <w:rFonts w:ascii="Book Antiqua" w:hAnsi="Book Antiqua" w:cs="Times New Roman" w:hint="eastAsia"/>
              </w:rPr>
              <w:t xml:space="preserve"> </w:t>
            </w:r>
            <w:r w:rsidRPr="0004538C">
              <w:rPr>
                <w:rFonts w:ascii="Book Antiqua" w:hAnsi="Book Antiqua" w:cs="Times New Roman"/>
              </w:rPr>
              <w:t>22</w:t>
            </w:r>
            <w:r>
              <w:rPr>
                <w:rFonts w:ascii="Book Antiqua" w:hAnsi="Book Antiqua" w:cs="Times New Roman" w:hint="eastAsia"/>
              </w:rPr>
              <w:t xml:space="preserve"> </w:t>
            </w:r>
            <w:r w:rsidRPr="0004538C">
              <w:rPr>
                <w:rFonts w:ascii="Book Antiqua" w:hAnsi="Book Antiqua" w:cs="Times New Roman"/>
              </w:rPr>
              <w:t>mm</w:t>
            </w:r>
          </w:p>
        </w:tc>
        <w:tc>
          <w:tcPr>
            <w:tcW w:w="1582" w:type="dxa"/>
            <w:shd w:val="clear" w:color="auto" w:fill="auto"/>
          </w:tcPr>
          <w:p w14:paraId="7460044E" w14:textId="77777777" w:rsidR="0004538C" w:rsidRPr="0004538C" w:rsidRDefault="0004538C" w:rsidP="0004538C">
            <w:pPr>
              <w:spacing w:line="360" w:lineRule="auto"/>
              <w:jc w:val="both"/>
              <w:rPr>
                <w:rFonts w:ascii="Book Antiqua" w:hAnsi="Book Antiqua" w:cs="Times New Roman"/>
              </w:rPr>
            </w:pPr>
          </w:p>
        </w:tc>
        <w:tc>
          <w:tcPr>
            <w:tcW w:w="1651" w:type="dxa"/>
            <w:shd w:val="clear" w:color="auto" w:fill="auto"/>
          </w:tcPr>
          <w:p w14:paraId="2292072B" w14:textId="77777777" w:rsidR="0004538C" w:rsidRPr="0004538C" w:rsidRDefault="0004538C" w:rsidP="0004538C">
            <w:pPr>
              <w:spacing w:line="360" w:lineRule="auto"/>
              <w:jc w:val="both"/>
              <w:rPr>
                <w:rFonts w:ascii="Book Antiqua" w:hAnsi="Book Antiqua" w:cs="Times New Roman"/>
              </w:rPr>
            </w:pPr>
          </w:p>
        </w:tc>
        <w:tc>
          <w:tcPr>
            <w:tcW w:w="2388" w:type="dxa"/>
            <w:shd w:val="clear" w:color="auto" w:fill="auto"/>
          </w:tcPr>
          <w:p w14:paraId="5729C693" w14:textId="77777777" w:rsidR="0004538C" w:rsidRPr="0004538C" w:rsidRDefault="0004538C" w:rsidP="0004538C">
            <w:pPr>
              <w:spacing w:line="360" w:lineRule="auto"/>
              <w:jc w:val="both"/>
              <w:rPr>
                <w:rFonts w:ascii="Book Antiqua" w:hAnsi="Book Antiqua" w:cs="Times New Roman"/>
              </w:rPr>
            </w:pPr>
          </w:p>
        </w:tc>
        <w:tc>
          <w:tcPr>
            <w:tcW w:w="4003" w:type="dxa"/>
            <w:shd w:val="clear" w:color="auto" w:fill="auto"/>
          </w:tcPr>
          <w:p w14:paraId="78B3D9F4" w14:textId="77777777" w:rsidR="0004538C" w:rsidRPr="0004538C" w:rsidRDefault="0004538C" w:rsidP="0004538C">
            <w:pPr>
              <w:spacing w:line="360" w:lineRule="auto"/>
              <w:jc w:val="both"/>
              <w:rPr>
                <w:rFonts w:ascii="Book Antiqua" w:hAnsi="Book Antiqua" w:cs="Times New Roman"/>
              </w:rPr>
            </w:pPr>
          </w:p>
        </w:tc>
      </w:tr>
      <w:tr w:rsidR="0004538C" w:rsidRPr="0004538C" w14:paraId="10105B72" w14:textId="77777777" w:rsidTr="0004538C">
        <w:tc>
          <w:tcPr>
            <w:tcW w:w="1349" w:type="dxa"/>
            <w:shd w:val="clear" w:color="auto" w:fill="auto"/>
          </w:tcPr>
          <w:p w14:paraId="499A30FE" w14:textId="77777777" w:rsidR="0004538C" w:rsidRPr="0004538C" w:rsidRDefault="0004538C" w:rsidP="0004538C">
            <w:pPr>
              <w:spacing w:line="360" w:lineRule="auto"/>
              <w:jc w:val="both"/>
              <w:rPr>
                <w:rFonts w:ascii="Book Antiqua" w:hAnsi="Book Antiqua" w:cs="Times New Roman"/>
              </w:rPr>
            </w:pPr>
            <w:r>
              <w:rPr>
                <w:rFonts w:ascii="Book Antiqua" w:hAnsi="Book Antiqua" w:cs="Times New Roman" w:hint="eastAsia"/>
              </w:rPr>
              <w:t>August</w:t>
            </w:r>
            <w:r w:rsidRPr="0004538C">
              <w:rPr>
                <w:rFonts w:ascii="Book Antiqua" w:hAnsi="Book Antiqua" w:cs="Times New Roman"/>
              </w:rPr>
              <w:t xml:space="preserve"> 15</w:t>
            </w:r>
          </w:p>
        </w:tc>
        <w:tc>
          <w:tcPr>
            <w:tcW w:w="2203" w:type="dxa"/>
            <w:shd w:val="clear" w:color="auto" w:fill="auto"/>
          </w:tcPr>
          <w:p w14:paraId="3B5664AE" w14:textId="77777777" w:rsidR="0004538C" w:rsidRPr="0004538C" w:rsidRDefault="0004538C" w:rsidP="0004538C">
            <w:pPr>
              <w:spacing w:line="360" w:lineRule="auto"/>
              <w:jc w:val="both"/>
              <w:rPr>
                <w:rFonts w:ascii="Book Antiqua" w:hAnsi="Book Antiqua" w:cs="Times New Roman"/>
              </w:rPr>
            </w:pPr>
            <w:r w:rsidRPr="0004538C">
              <w:rPr>
                <w:rFonts w:ascii="Book Antiqua" w:hAnsi="Book Antiqua" w:cs="Times New Roman"/>
              </w:rPr>
              <w:t>25</w:t>
            </w:r>
            <w:r>
              <w:rPr>
                <w:rFonts w:ascii="Book Antiqua" w:hAnsi="Book Antiqua" w:cs="Times New Roman" w:hint="eastAsia"/>
              </w:rPr>
              <w:t xml:space="preserve"> </w:t>
            </w:r>
            <w:r w:rsidRPr="0004538C">
              <w:rPr>
                <w:rFonts w:ascii="Book Antiqua" w:hAnsi="Book Antiqua" w:cs="Times New Roman"/>
              </w:rPr>
              <w:t>mm</w:t>
            </w:r>
            <w:r>
              <w:rPr>
                <w:rFonts w:ascii="Book Antiqua" w:hAnsi="Book Antiqua" w:cs="Times New Roman" w:hint="eastAsia"/>
              </w:rPr>
              <w:t xml:space="preserve"> </w:t>
            </w:r>
            <w:r w:rsidRPr="0004538C">
              <w:rPr>
                <w:rFonts w:ascii="Book Antiqua" w:hAnsi="Book Antiqua" w:cs="Times New Roman"/>
              </w:rPr>
              <w:t>×</w:t>
            </w:r>
            <w:r>
              <w:rPr>
                <w:rFonts w:ascii="Book Antiqua" w:hAnsi="Book Antiqua" w:cs="Times New Roman" w:hint="eastAsia"/>
              </w:rPr>
              <w:t xml:space="preserve"> </w:t>
            </w:r>
            <w:r w:rsidRPr="0004538C">
              <w:rPr>
                <w:rFonts w:ascii="Book Antiqua" w:hAnsi="Book Antiqua" w:cs="Times New Roman"/>
              </w:rPr>
              <w:t>13</w:t>
            </w:r>
            <w:r>
              <w:rPr>
                <w:rFonts w:ascii="Book Antiqua" w:hAnsi="Book Antiqua" w:cs="Times New Roman" w:hint="eastAsia"/>
              </w:rPr>
              <w:t xml:space="preserve"> </w:t>
            </w:r>
            <w:r w:rsidRPr="0004538C">
              <w:rPr>
                <w:rFonts w:ascii="Book Antiqua" w:hAnsi="Book Antiqua" w:cs="Times New Roman"/>
              </w:rPr>
              <w:t>mm</w:t>
            </w:r>
          </w:p>
        </w:tc>
        <w:tc>
          <w:tcPr>
            <w:tcW w:w="1582" w:type="dxa"/>
            <w:shd w:val="clear" w:color="auto" w:fill="auto"/>
          </w:tcPr>
          <w:p w14:paraId="7C6129F8" w14:textId="77777777" w:rsidR="0004538C" w:rsidRPr="0004538C" w:rsidRDefault="0004538C" w:rsidP="0004538C">
            <w:pPr>
              <w:spacing w:line="360" w:lineRule="auto"/>
              <w:jc w:val="both"/>
              <w:rPr>
                <w:rFonts w:ascii="Book Antiqua" w:hAnsi="Book Antiqua" w:cs="Times New Roman"/>
              </w:rPr>
            </w:pPr>
          </w:p>
        </w:tc>
        <w:tc>
          <w:tcPr>
            <w:tcW w:w="1651" w:type="dxa"/>
            <w:shd w:val="clear" w:color="auto" w:fill="auto"/>
          </w:tcPr>
          <w:p w14:paraId="3694093A" w14:textId="77777777" w:rsidR="0004538C" w:rsidRPr="0004538C" w:rsidRDefault="0004538C" w:rsidP="0004538C">
            <w:pPr>
              <w:spacing w:line="360" w:lineRule="auto"/>
              <w:jc w:val="both"/>
              <w:rPr>
                <w:rFonts w:ascii="Book Antiqua" w:hAnsi="Book Antiqua" w:cs="Times New Roman"/>
              </w:rPr>
            </w:pPr>
          </w:p>
        </w:tc>
        <w:tc>
          <w:tcPr>
            <w:tcW w:w="2388" w:type="dxa"/>
            <w:shd w:val="clear" w:color="auto" w:fill="auto"/>
          </w:tcPr>
          <w:p w14:paraId="6832D2E8" w14:textId="77777777" w:rsidR="0004538C" w:rsidRPr="0004538C" w:rsidRDefault="0004538C" w:rsidP="0004538C">
            <w:pPr>
              <w:spacing w:line="360" w:lineRule="auto"/>
              <w:jc w:val="both"/>
              <w:rPr>
                <w:rFonts w:ascii="Book Antiqua" w:hAnsi="Book Antiqua" w:cs="Times New Roman"/>
              </w:rPr>
            </w:pPr>
          </w:p>
        </w:tc>
        <w:tc>
          <w:tcPr>
            <w:tcW w:w="4003" w:type="dxa"/>
            <w:shd w:val="clear" w:color="auto" w:fill="auto"/>
          </w:tcPr>
          <w:p w14:paraId="00D1EA26" w14:textId="77777777" w:rsidR="0004538C" w:rsidRPr="0004538C" w:rsidRDefault="0004538C" w:rsidP="0004538C">
            <w:pPr>
              <w:spacing w:line="360" w:lineRule="auto"/>
              <w:jc w:val="both"/>
              <w:rPr>
                <w:rFonts w:ascii="Book Antiqua" w:hAnsi="Book Antiqua" w:cs="Times New Roman"/>
              </w:rPr>
            </w:pPr>
          </w:p>
        </w:tc>
      </w:tr>
      <w:tr w:rsidR="0004538C" w:rsidRPr="0004538C" w14:paraId="74FBB894" w14:textId="77777777" w:rsidTr="0004538C">
        <w:tc>
          <w:tcPr>
            <w:tcW w:w="1349" w:type="dxa"/>
            <w:shd w:val="clear" w:color="auto" w:fill="auto"/>
          </w:tcPr>
          <w:p w14:paraId="5E90DB43" w14:textId="77777777" w:rsidR="0004538C" w:rsidRPr="0004538C" w:rsidRDefault="0004538C" w:rsidP="0004538C">
            <w:pPr>
              <w:spacing w:line="360" w:lineRule="auto"/>
              <w:jc w:val="both"/>
              <w:rPr>
                <w:rFonts w:ascii="Book Antiqua" w:hAnsi="Book Antiqua" w:cs="Times New Roman"/>
              </w:rPr>
            </w:pPr>
            <w:r>
              <w:rPr>
                <w:rFonts w:ascii="Book Antiqua" w:hAnsi="Book Antiqua" w:cs="Times New Roman" w:hint="eastAsia"/>
              </w:rPr>
              <w:t>August</w:t>
            </w:r>
            <w:r w:rsidRPr="0004538C">
              <w:rPr>
                <w:rFonts w:ascii="Book Antiqua" w:hAnsi="Book Antiqua" w:cs="Times New Roman"/>
              </w:rPr>
              <w:t xml:space="preserve"> 22</w:t>
            </w:r>
          </w:p>
        </w:tc>
        <w:tc>
          <w:tcPr>
            <w:tcW w:w="2203" w:type="dxa"/>
            <w:shd w:val="clear" w:color="auto" w:fill="auto"/>
          </w:tcPr>
          <w:p w14:paraId="76387D2E" w14:textId="77777777" w:rsidR="0004538C" w:rsidRPr="0004538C" w:rsidRDefault="0004538C" w:rsidP="0004538C">
            <w:pPr>
              <w:spacing w:line="360" w:lineRule="auto"/>
              <w:jc w:val="both"/>
              <w:rPr>
                <w:rFonts w:ascii="Book Antiqua" w:hAnsi="Book Antiqua" w:cs="Times New Roman"/>
              </w:rPr>
            </w:pPr>
            <w:r w:rsidRPr="0004538C">
              <w:rPr>
                <w:rFonts w:ascii="Book Antiqua" w:hAnsi="Book Antiqua" w:cs="Times New Roman"/>
              </w:rPr>
              <w:t>22.8</w:t>
            </w:r>
            <w:r>
              <w:rPr>
                <w:rFonts w:ascii="Book Antiqua" w:hAnsi="Book Antiqua" w:cs="Times New Roman" w:hint="eastAsia"/>
              </w:rPr>
              <w:t xml:space="preserve"> </w:t>
            </w:r>
            <w:r w:rsidRPr="0004538C">
              <w:rPr>
                <w:rFonts w:ascii="Book Antiqua" w:hAnsi="Book Antiqua" w:cs="Times New Roman"/>
              </w:rPr>
              <w:t>mm</w:t>
            </w:r>
            <w:r>
              <w:rPr>
                <w:rFonts w:ascii="Book Antiqua" w:hAnsi="Book Antiqua" w:cs="Times New Roman" w:hint="eastAsia"/>
              </w:rPr>
              <w:t xml:space="preserve"> </w:t>
            </w:r>
            <w:r w:rsidRPr="0004538C">
              <w:rPr>
                <w:rFonts w:ascii="Book Antiqua" w:hAnsi="Book Antiqua" w:cs="Times New Roman"/>
              </w:rPr>
              <w:t>×</w:t>
            </w:r>
            <w:r>
              <w:rPr>
                <w:rFonts w:ascii="Book Antiqua" w:hAnsi="Book Antiqua" w:cs="Times New Roman" w:hint="eastAsia"/>
              </w:rPr>
              <w:t xml:space="preserve"> </w:t>
            </w:r>
            <w:r w:rsidRPr="0004538C">
              <w:rPr>
                <w:rFonts w:ascii="Book Antiqua" w:hAnsi="Book Antiqua" w:cs="Times New Roman"/>
              </w:rPr>
              <w:t>15</w:t>
            </w:r>
            <w:r>
              <w:rPr>
                <w:rFonts w:ascii="Book Antiqua" w:hAnsi="Book Antiqua" w:cs="Times New Roman" w:hint="eastAsia"/>
              </w:rPr>
              <w:t xml:space="preserve"> </w:t>
            </w:r>
            <w:r w:rsidRPr="0004538C">
              <w:rPr>
                <w:rFonts w:ascii="Book Antiqua" w:hAnsi="Book Antiqua" w:cs="Times New Roman"/>
              </w:rPr>
              <w:t>mm</w:t>
            </w:r>
          </w:p>
        </w:tc>
        <w:tc>
          <w:tcPr>
            <w:tcW w:w="1582" w:type="dxa"/>
            <w:shd w:val="clear" w:color="auto" w:fill="auto"/>
          </w:tcPr>
          <w:p w14:paraId="70273C27" w14:textId="77777777" w:rsidR="0004538C" w:rsidRPr="0004538C" w:rsidRDefault="0004538C" w:rsidP="0004538C">
            <w:pPr>
              <w:spacing w:line="360" w:lineRule="auto"/>
              <w:jc w:val="both"/>
              <w:rPr>
                <w:rFonts w:ascii="Book Antiqua" w:hAnsi="Book Antiqua" w:cs="Times New Roman"/>
              </w:rPr>
            </w:pPr>
            <w:r w:rsidRPr="0004538C">
              <w:rPr>
                <w:rFonts w:ascii="Book Antiqua" w:hAnsi="Book Antiqua" w:cs="Times New Roman"/>
              </w:rPr>
              <w:t>The abnormal lymphocytes accounted for 4%</w:t>
            </w:r>
          </w:p>
        </w:tc>
        <w:tc>
          <w:tcPr>
            <w:tcW w:w="1651" w:type="dxa"/>
            <w:shd w:val="clear" w:color="auto" w:fill="auto"/>
          </w:tcPr>
          <w:p w14:paraId="2C3B9A7B" w14:textId="6DE5655F" w:rsidR="0004538C" w:rsidRPr="0004538C" w:rsidRDefault="008F3BB2" w:rsidP="0004538C">
            <w:pPr>
              <w:spacing w:line="360" w:lineRule="auto"/>
              <w:jc w:val="both"/>
              <w:rPr>
                <w:rFonts w:ascii="Book Antiqua" w:hAnsi="Book Antiqua" w:cs="Times New Roman"/>
              </w:rPr>
            </w:pPr>
            <w:r>
              <w:rPr>
                <w:rFonts w:ascii="Book Antiqua" w:hAnsi="Book Antiqua" w:cs="Times New Roman"/>
              </w:rPr>
              <w:t>A</w:t>
            </w:r>
            <w:r w:rsidR="0004538C" w:rsidRPr="0004538C">
              <w:rPr>
                <w:rFonts w:ascii="Book Antiqua" w:hAnsi="Book Antiqua" w:cs="Times New Roman"/>
              </w:rPr>
              <w:t>bnormal T lymphoblasts accounted for 5.21%</w:t>
            </w:r>
          </w:p>
        </w:tc>
        <w:tc>
          <w:tcPr>
            <w:tcW w:w="2388" w:type="dxa"/>
            <w:shd w:val="clear" w:color="auto" w:fill="auto"/>
          </w:tcPr>
          <w:p w14:paraId="05A23355" w14:textId="77777777" w:rsidR="0004538C" w:rsidRPr="0004538C" w:rsidRDefault="0004538C" w:rsidP="0004538C">
            <w:pPr>
              <w:spacing w:line="360" w:lineRule="auto"/>
              <w:jc w:val="both"/>
              <w:rPr>
                <w:rFonts w:ascii="Book Antiqua" w:hAnsi="Book Antiqua" w:cs="Times New Roman"/>
              </w:rPr>
            </w:pPr>
          </w:p>
        </w:tc>
        <w:tc>
          <w:tcPr>
            <w:tcW w:w="4003" w:type="dxa"/>
            <w:shd w:val="clear" w:color="auto" w:fill="auto"/>
          </w:tcPr>
          <w:p w14:paraId="3A9804C4" w14:textId="77777777" w:rsidR="0004538C" w:rsidRPr="0004538C" w:rsidRDefault="0004538C" w:rsidP="0004538C">
            <w:pPr>
              <w:spacing w:line="360" w:lineRule="auto"/>
              <w:jc w:val="both"/>
              <w:rPr>
                <w:rFonts w:ascii="Book Antiqua" w:hAnsi="Book Antiqua" w:cs="Times New Roman"/>
              </w:rPr>
            </w:pPr>
          </w:p>
        </w:tc>
      </w:tr>
      <w:tr w:rsidR="0004538C" w:rsidRPr="0004538C" w14:paraId="138AA1D7" w14:textId="77777777" w:rsidTr="0004538C">
        <w:tc>
          <w:tcPr>
            <w:tcW w:w="1349" w:type="dxa"/>
            <w:shd w:val="clear" w:color="auto" w:fill="auto"/>
          </w:tcPr>
          <w:p w14:paraId="77E4FCC0" w14:textId="77777777" w:rsidR="0004538C" w:rsidRPr="0004538C" w:rsidRDefault="0004538C" w:rsidP="0004538C">
            <w:pPr>
              <w:spacing w:line="360" w:lineRule="auto"/>
              <w:jc w:val="both"/>
              <w:rPr>
                <w:rFonts w:ascii="Book Antiqua" w:hAnsi="Book Antiqua" w:cs="Times New Roman"/>
              </w:rPr>
            </w:pPr>
            <w:r>
              <w:rPr>
                <w:rFonts w:ascii="Book Antiqua" w:hAnsi="Book Antiqua" w:cs="Times New Roman" w:hint="eastAsia"/>
              </w:rPr>
              <w:t>August</w:t>
            </w:r>
            <w:r w:rsidRPr="0004538C">
              <w:rPr>
                <w:rFonts w:ascii="Book Antiqua" w:hAnsi="Book Antiqua" w:cs="Times New Roman"/>
              </w:rPr>
              <w:t xml:space="preserve"> 30</w:t>
            </w:r>
          </w:p>
        </w:tc>
        <w:tc>
          <w:tcPr>
            <w:tcW w:w="2203" w:type="dxa"/>
            <w:shd w:val="clear" w:color="auto" w:fill="auto"/>
          </w:tcPr>
          <w:p w14:paraId="26C13CAD" w14:textId="77777777" w:rsidR="0004538C" w:rsidRPr="0004538C" w:rsidRDefault="0004538C" w:rsidP="0004538C">
            <w:pPr>
              <w:spacing w:line="360" w:lineRule="auto"/>
              <w:jc w:val="both"/>
              <w:rPr>
                <w:rFonts w:ascii="Book Antiqua" w:hAnsi="Book Antiqua" w:cs="Times New Roman"/>
              </w:rPr>
            </w:pPr>
            <w:r w:rsidRPr="0004538C">
              <w:rPr>
                <w:rFonts w:ascii="Book Antiqua" w:hAnsi="Book Antiqua" w:cs="Times New Roman"/>
              </w:rPr>
              <w:t>18</w:t>
            </w:r>
            <w:r>
              <w:rPr>
                <w:rFonts w:ascii="Book Antiqua" w:hAnsi="Book Antiqua" w:cs="Times New Roman" w:hint="eastAsia"/>
              </w:rPr>
              <w:t xml:space="preserve"> </w:t>
            </w:r>
            <w:r w:rsidRPr="0004538C">
              <w:rPr>
                <w:rFonts w:ascii="Book Antiqua" w:hAnsi="Book Antiqua" w:cs="Times New Roman"/>
              </w:rPr>
              <w:t>mm</w:t>
            </w:r>
            <w:r>
              <w:rPr>
                <w:rFonts w:ascii="Book Antiqua" w:hAnsi="Book Antiqua" w:cs="Times New Roman" w:hint="eastAsia"/>
              </w:rPr>
              <w:t xml:space="preserve"> </w:t>
            </w:r>
            <w:r w:rsidRPr="0004538C">
              <w:rPr>
                <w:rFonts w:ascii="Book Antiqua" w:hAnsi="Book Antiqua" w:cs="Times New Roman"/>
              </w:rPr>
              <w:t>×</w:t>
            </w:r>
            <w:r>
              <w:rPr>
                <w:rFonts w:ascii="Book Antiqua" w:hAnsi="Book Antiqua" w:cs="Times New Roman" w:hint="eastAsia"/>
              </w:rPr>
              <w:t xml:space="preserve"> </w:t>
            </w:r>
            <w:r w:rsidRPr="0004538C">
              <w:rPr>
                <w:rFonts w:ascii="Book Antiqua" w:hAnsi="Book Antiqua" w:cs="Times New Roman"/>
              </w:rPr>
              <w:t>15</w:t>
            </w:r>
            <w:r>
              <w:rPr>
                <w:rFonts w:ascii="Book Antiqua" w:hAnsi="Book Antiqua" w:cs="Times New Roman" w:hint="eastAsia"/>
              </w:rPr>
              <w:t xml:space="preserve"> </w:t>
            </w:r>
            <w:r w:rsidRPr="0004538C">
              <w:rPr>
                <w:rFonts w:ascii="Book Antiqua" w:hAnsi="Book Antiqua" w:cs="Times New Roman"/>
              </w:rPr>
              <w:t>mm</w:t>
            </w:r>
          </w:p>
        </w:tc>
        <w:tc>
          <w:tcPr>
            <w:tcW w:w="1582" w:type="dxa"/>
            <w:shd w:val="clear" w:color="auto" w:fill="auto"/>
          </w:tcPr>
          <w:p w14:paraId="5E41741D" w14:textId="77777777" w:rsidR="0004538C" w:rsidRPr="0004538C" w:rsidRDefault="0004538C" w:rsidP="0004538C">
            <w:pPr>
              <w:spacing w:line="360" w:lineRule="auto"/>
              <w:jc w:val="both"/>
              <w:rPr>
                <w:rFonts w:ascii="Book Antiqua" w:hAnsi="Book Antiqua" w:cs="Times New Roman"/>
              </w:rPr>
            </w:pPr>
          </w:p>
        </w:tc>
        <w:tc>
          <w:tcPr>
            <w:tcW w:w="1651" w:type="dxa"/>
            <w:shd w:val="clear" w:color="auto" w:fill="auto"/>
          </w:tcPr>
          <w:p w14:paraId="10107061" w14:textId="77777777" w:rsidR="0004538C" w:rsidRPr="0004538C" w:rsidRDefault="0004538C" w:rsidP="0004538C">
            <w:pPr>
              <w:spacing w:line="360" w:lineRule="auto"/>
              <w:jc w:val="both"/>
              <w:rPr>
                <w:rFonts w:ascii="Book Antiqua" w:hAnsi="Book Antiqua" w:cs="Times New Roman"/>
              </w:rPr>
            </w:pPr>
          </w:p>
        </w:tc>
        <w:tc>
          <w:tcPr>
            <w:tcW w:w="2388" w:type="dxa"/>
            <w:shd w:val="clear" w:color="auto" w:fill="auto"/>
          </w:tcPr>
          <w:p w14:paraId="61B3E5AB" w14:textId="77777777" w:rsidR="0004538C" w:rsidRPr="0004538C" w:rsidRDefault="0004538C" w:rsidP="0004538C">
            <w:pPr>
              <w:spacing w:line="360" w:lineRule="auto"/>
              <w:jc w:val="both"/>
              <w:rPr>
                <w:rFonts w:ascii="Book Antiqua" w:hAnsi="Book Antiqua" w:cs="Times New Roman"/>
              </w:rPr>
            </w:pPr>
          </w:p>
        </w:tc>
        <w:tc>
          <w:tcPr>
            <w:tcW w:w="4003" w:type="dxa"/>
            <w:shd w:val="clear" w:color="auto" w:fill="auto"/>
          </w:tcPr>
          <w:p w14:paraId="4D7EC64F" w14:textId="77777777" w:rsidR="0004538C" w:rsidRPr="0004538C" w:rsidRDefault="0004538C" w:rsidP="0004538C">
            <w:pPr>
              <w:spacing w:line="360" w:lineRule="auto"/>
              <w:jc w:val="both"/>
              <w:rPr>
                <w:rFonts w:ascii="Book Antiqua" w:hAnsi="Book Antiqua" w:cs="Times New Roman"/>
              </w:rPr>
            </w:pPr>
          </w:p>
        </w:tc>
      </w:tr>
      <w:tr w:rsidR="0004538C" w:rsidRPr="0004538C" w14:paraId="00ED7D6C" w14:textId="77777777" w:rsidTr="0004538C">
        <w:tc>
          <w:tcPr>
            <w:tcW w:w="1349" w:type="dxa"/>
            <w:shd w:val="clear" w:color="auto" w:fill="auto"/>
          </w:tcPr>
          <w:p w14:paraId="486F601D" w14:textId="77777777" w:rsidR="0004538C" w:rsidRPr="0004538C" w:rsidRDefault="0004538C" w:rsidP="0004538C">
            <w:pPr>
              <w:spacing w:line="360" w:lineRule="auto"/>
              <w:jc w:val="both"/>
              <w:rPr>
                <w:rFonts w:ascii="Book Antiqua" w:hAnsi="Book Antiqua" w:cs="Times New Roman"/>
              </w:rPr>
            </w:pPr>
            <w:r w:rsidRPr="00CB3004">
              <w:rPr>
                <w:rFonts w:ascii="Book Antiqua" w:hAnsi="Book Antiqua" w:cs="Times New Roman"/>
              </w:rPr>
              <w:lastRenderedPageBreak/>
              <w:t>September</w:t>
            </w:r>
            <w:r w:rsidRPr="0004538C">
              <w:rPr>
                <w:rFonts w:ascii="Book Antiqua" w:hAnsi="Book Antiqua" w:cs="Times New Roman"/>
              </w:rPr>
              <w:t xml:space="preserve"> 3</w:t>
            </w:r>
          </w:p>
        </w:tc>
        <w:tc>
          <w:tcPr>
            <w:tcW w:w="2203" w:type="dxa"/>
            <w:shd w:val="clear" w:color="auto" w:fill="auto"/>
          </w:tcPr>
          <w:p w14:paraId="73C71C69" w14:textId="77777777" w:rsidR="0004538C" w:rsidRPr="0004538C" w:rsidRDefault="0004538C" w:rsidP="0004538C">
            <w:pPr>
              <w:spacing w:line="360" w:lineRule="auto"/>
              <w:jc w:val="both"/>
              <w:rPr>
                <w:rFonts w:ascii="Book Antiqua" w:hAnsi="Book Antiqua" w:cs="Times New Roman"/>
              </w:rPr>
            </w:pPr>
            <w:r>
              <w:rPr>
                <w:rFonts w:ascii="Book Antiqua" w:hAnsi="Book Antiqua" w:cs="Times New Roman" w:hint="eastAsia"/>
              </w:rPr>
              <w:t>N</w:t>
            </w:r>
            <w:r w:rsidRPr="0004538C">
              <w:rPr>
                <w:rFonts w:ascii="Book Antiqua" w:hAnsi="Book Antiqua" w:cs="Times New Roman"/>
              </w:rPr>
              <w:t>one</w:t>
            </w:r>
          </w:p>
        </w:tc>
        <w:tc>
          <w:tcPr>
            <w:tcW w:w="1582" w:type="dxa"/>
            <w:shd w:val="clear" w:color="auto" w:fill="auto"/>
          </w:tcPr>
          <w:p w14:paraId="3899ED38" w14:textId="77777777" w:rsidR="0004538C" w:rsidRPr="0004538C" w:rsidRDefault="0004538C" w:rsidP="0004538C">
            <w:pPr>
              <w:spacing w:line="360" w:lineRule="auto"/>
              <w:jc w:val="both"/>
              <w:rPr>
                <w:rFonts w:ascii="Book Antiqua" w:hAnsi="Book Antiqua" w:cs="Times New Roman"/>
              </w:rPr>
            </w:pPr>
          </w:p>
        </w:tc>
        <w:tc>
          <w:tcPr>
            <w:tcW w:w="1651" w:type="dxa"/>
            <w:shd w:val="clear" w:color="auto" w:fill="auto"/>
          </w:tcPr>
          <w:p w14:paraId="042E479A" w14:textId="77777777" w:rsidR="0004538C" w:rsidRPr="0004538C" w:rsidRDefault="0004538C" w:rsidP="0004538C">
            <w:pPr>
              <w:spacing w:line="360" w:lineRule="auto"/>
              <w:jc w:val="both"/>
              <w:rPr>
                <w:rFonts w:ascii="Book Antiqua" w:hAnsi="Book Antiqua" w:cs="Times New Roman"/>
              </w:rPr>
            </w:pPr>
          </w:p>
        </w:tc>
        <w:tc>
          <w:tcPr>
            <w:tcW w:w="2388" w:type="dxa"/>
            <w:shd w:val="clear" w:color="auto" w:fill="auto"/>
          </w:tcPr>
          <w:p w14:paraId="7E7D92A4" w14:textId="77777777" w:rsidR="0004538C" w:rsidRPr="0004538C" w:rsidRDefault="0004538C" w:rsidP="0004538C">
            <w:pPr>
              <w:spacing w:line="360" w:lineRule="auto"/>
              <w:jc w:val="both"/>
              <w:rPr>
                <w:rFonts w:ascii="Book Antiqua" w:hAnsi="Book Antiqua" w:cs="Times New Roman"/>
              </w:rPr>
            </w:pPr>
            <w:r>
              <w:rPr>
                <w:rFonts w:ascii="Book Antiqua" w:hAnsi="Book Antiqua" w:cs="Times New Roman" w:hint="eastAsia"/>
              </w:rPr>
              <w:t>A</w:t>
            </w:r>
            <w:r w:rsidRPr="0004538C">
              <w:rPr>
                <w:rFonts w:ascii="Book Antiqua" w:hAnsi="Book Antiqua" w:cs="Times New Roman"/>
              </w:rPr>
              <w:t xml:space="preserve"> large area of low-density shadow in the right parietal lobe, which was considered a cerebral infarction</w:t>
            </w:r>
          </w:p>
        </w:tc>
        <w:tc>
          <w:tcPr>
            <w:tcW w:w="4003" w:type="dxa"/>
            <w:shd w:val="clear" w:color="auto" w:fill="auto"/>
          </w:tcPr>
          <w:p w14:paraId="326FAA85" w14:textId="77777777" w:rsidR="0004538C" w:rsidRPr="0004538C" w:rsidRDefault="0004538C" w:rsidP="0004538C">
            <w:pPr>
              <w:spacing w:line="360" w:lineRule="auto"/>
              <w:jc w:val="both"/>
              <w:rPr>
                <w:rFonts w:ascii="Book Antiqua" w:hAnsi="Book Antiqua" w:cs="Times New Roman"/>
              </w:rPr>
            </w:pPr>
          </w:p>
        </w:tc>
      </w:tr>
      <w:tr w:rsidR="0004538C" w:rsidRPr="0004538C" w14:paraId="7D80C7BC" w14:textId="77777777" w:rsidTr="0004538C">
        <w:tc>
          <w:tcPr>
            <w:tcW w:w="1349" w:type="dxa"/>
            <w:tcBorders>
              <w:bottom w:val="single" w:sz="4" w:space="0" w:color="auto"/>
            </w:tcBorders>
            <w:shd w:val="clear" w:color="auto" w:fill="auto"/>
          </w:tcPr>
          <w:p w14:paraId="31F14831" w14:textId="77777777" w:rsidR="0004538C" w:rsidRPr="0004538C" w:rsidRDefault="0004538C" w:rsidP="0004538C">
            <w:pPr>
              <w:spacing w:line="360" w:lineRule="auto"/>
              <w:jc w:val="both"/>
              <w:rPr>
                <w:rFonts w:ascii="Book Antiqua" w:hAnsi="Book Antiqua" w:cs="Times New Roman"/>
              </w:rPr>
            </w:pPr>
            <w:r w:rsidRPr="00CB3004">
              <w:rPr>
                <w:rFonts w:ascii="Book Antiqua" w:hAnsi="Book Antiqua" w:cs="Times New Roman"/>
              </w:rPr>
              <w:t>September</w:t>
            </w:r>
            <w:r w:rsidRPr="0004538C">
              <w:rPr>
                <w:rFonts w:ascii="Book Antiqua" w:hAnsi="Book Antiqua" w:cs="Times New Roman"/>
              </w:rPr>
              <w:t xml:space="preserve"> 6</w:t>
            </w:r>
          </w:p>
        </w:tc>
        <w:tc>
          <w:tcPr>
            <w:tcW w:w="2203" w:type="dxa"/>
            <w:tcBorders>
              <w:bottom w:val="single" w:sz="4" w:space="0" w:color="auto"/>
            </w:tcBorders>
            <w:shd w:val="clear" w:color="auto" w:fill="auto"/>
          </w:tcPr>
          <w:p w14:paraId="106B3CDF" w14:textId="77777777" w:rsidR="0004538C" w:rsidRPr="0004538C" w:rsidRDefault="0004538C" w:rsidP="0004538C">
            <w:pPr>
              <w:spacing w:line="360" w:lineRule="auto"/>
              <w:jc w:val="both"/>
              <w:rPr>
                <w:rFonts w:ascii="Book Antiqua" w:hAnsi="Book Antiqua" w:cs="Times New Roman"/>
              </w:rPr>
            </w:pPr>
          </w:p>
        </w:tc>
        <w:tc>
          <w:tcPr>
            <w:tcW w:w="1582" w:type="dxa"/>
            <w:tcBorders>
              <w:bottom w:val="single" w:sz="4" w:space="0" w:color="auto"/>
            </w:tcBorders>
            <w:shd w:val="clear" w:color="auto" w:fill="auto"/>
          </w:tcPr>
          <w:p w14:paraId="7D0AF769" w14:textId="77777777" w:rsidR="0004538C" w:rsidRPr="0004538C" w:rsidRDefault="0004538C" w:rsidP="0004538C">
            <w:pPr>
              <w:spacing w:line="360" w:lineRule="auto"/>
              <w:jc w:val="both"/>
              <w:rPr>
                <w:rFonts w:ascii="Book Antiqua" w:hAnsi="Book Antiqua" w:cs="Times New Roman"/>
              </w:rPr>
            </w:pPr>
          </w:p>
        </w:tc>
        <w:tc>
          <w:tcPr>
            <w:tcW w:w="1651" w:type="dxa"/>
            <w:tcBorders>
              <w:bottom w:val="single" w:sz="4" w:space="0" w:color="auto"/>
            </w:tcBorders>
            <w:shd w:val="clear" w:color="auto" w:fill="auto"/>
          </w:tcPr>
          <w:p w14:paraId="28C268C6" w14:textId="77777777" w:rsidR="0004538C" w:rsidRPr="0004538C" w:rsidRDefault="0004538C" w:rsidP="0004538C">
            <w:pPr>
              <w:spacing w:line="360" w:lineRule="auto"/>
              <w:jc w:val="both"/>
              <w:rPr>
                <w:rFonts w:ascii="Book Antiqua" w:hAnsi="Book Antiqua" w:cs="Times New Roman"/>
              </w:rPr>
            </w:pPr>
          </w:p>
        </w:tc>
        <w:tc>
          <w:tcPr>
            <w:tcW w:w="2388" w:type="dxa"/>
            <w:tcBorders>
              <w:bottom w:val="single" w:sz="4" w:space="0" w:color="auto"/>
            </w:tcBorders>
            <w:shd w:val="clear" w:color="auto" w:fill="auto"/>
          </w:tcPr>
          <w:p w14:paraId="453A4C45" w14:textId="77777777" w:rsidR="0004538C" w:rsidRPr="0004538C" w:rsidRDefault="0004538C" w:rsidP="0004538C">
            <w:pPr>
              <w:spacing w:line="360" w:lineRule="auto"/>
              <w:jc w:val="both"/>
              <w:rPr>
                <w:rFonts w:ascii="Book Antiqua" w:hAnsi="Book Antiqua" w:cs="Times New Roman"/>
              </w:rPr>
            </w:pPr>
          </w:p>
        </w:tc>
        <w:tc>
          <w:tcPr>
            <w:tcW w:w="4003" w:type="dxa"/>
            <w:tcBorders>
              <w:bottom w:val="single" w:sz="4" w:space="0" w:color="auto"/>
            </w:tcBorders>
            <w:shd w:val="clear" w:color="auto" w:fill="auto"/>
          </w:tcPr>
          <w:p w14:paraId="688CD2D3" w14:textId="55F5F597" w:rsidR="0004538C" w:rsidRPr="0004538C" w:rsidRDefault="0004538C" w:rsidP="0004538C">
            <w:pPr>
              <w:spacing w:line="360" w:lineRule="auto"/>
              <w:jc w:val="both"/>
              <w:rPr>
                <w:rFonts w:ascii="Book Antiqua" w:hAnsi="Book Antiqua" w:cs="Times New Roman"/>
              </w:rPr>
            </w:pPr>
            <w:r w:rsidRPr="0004538C">
              <w:rPr>
                <w:rFonts w:ascii="Book Antiqua" w:hAnsi="Book Antiqua" w:cs="Times New Roman"/>
              </w:rPr>
              <w:t>On the right frontal and parietal lobes, there were low-density patches with slightly higher density.</w:t>
            </w:r>
            <w:r>
              <w:rPr>
                <w:rFonts w:ascii="Book Antiqua" w:hAnsi="Book Antiqua" w:cs="Times New Roman" w:hint="eastAsia"/>
              </w:rPr>
              <w:t xml:space="preserve"> </w:t>
            </w:r>
            <w:r w:rsidRPr="0004538C">
              <w:rPr>
                <w:rFonts w:ascii="Book Antiqua" w:hAnsi="Book Antiqua" w:cs="Times New Roman"/>
              </w:rPr>
              <w:t>On contrast-enhanced scans, slight enhancement could be seen, indicating the possibility of cerebral infarction with a small amount of hemorrhage</w:t>
            </w:r>
          </w:p>
        </w:tc>
      </w:tr>
    </w:tbl>
    <w:p w14:paraId="507B6464" w14:textId="7B8463BC" w:rsidR="0004538C" w:rsidRPr="002E2850" w:rsidRDefault="0004538C" w:rsidP="002E2850">
      <w:pPr>
        <w:pStyle w:val="CommentText"/>
        <w:rPr>
          <w:lang w:eastAsia="zh-CN"/>
        </w:rPr>
      </w:pPr>
      <w:r w:rsidRPr="00313B45">
        <w:rPr>
          <w:rFonts w:ascii="Book Antiqua" w:eastAsia="Book Antiqua" w:hAnsi="Book Antiqua" w:cs="Book Antiqua"/>
          <w:color w:val="000000"/>
        </w:rPr>
        <w:t xml:space="preserve">CT: </w:t>
      </w:r>
      <w:r>
        <w:rPr>
          <w:rFonts w:ascii="Book Antiqua" w:hAnsi="Book Antiqua" w:cs="Book Antiqua" w:hint="eastAsia"/>
          <w:color w:val="000000"/>
          <w:lang w:eastAsia="zh-CN"/>
        </w:rPr>
        <w:t>C</w:t>
      </w:r>
      <w:r w:rsidRPr="00313B45">
        <w:rPr>
          <w:rFonts w:ascii="Book Antiqua" w:eastAsia="Book Antiqua" w:hAnsi="Book Antiqua" w:cs="Book Antiqua"/>
          <w:color w:val="000000"/>
        </w:rPr>
        <w:t>omputed tomography;</w:t>
      </w:r>
      <w:r>
        <w:rPr>
          <w:rFonts w:ascii="Book Antiqua" w:hAnsi="Book Antiqua" w:cs="Book Antiqua" w:hint="eastAsia"/>
          <w:color w:val="000000"/>
          <w:lang w:eastAsia="zh-CN"/>
        </w:rPr>
        <w:t xml:space="preserve"> </w:t>
      </w:r>
      <w:r w:rsidRPr="0004538C">
        <w:rPr>
          <w:rFonts w:ascii="Book Antiqua" w:hAnsi="Book Antiqua" w:cs="Book Antiqua"/>
          <w:color w:val="000000"/>
          <w:lang w:eastAsia="zh-CN"/>
        </w:rPr>
        <w:t>CTA</w:t>
      </w:r>
      <w:r>
        <w:rPr>
          <w:rFonts w:ascii="Book Antiqua" w:hAnsi="Book Antiqua" w:cs="Book Antiqua" w:hint="eastAsia"/>
          <w:color w:val="000000"/>
          <w:lang w:eastAsia="zh-CN"/>
        </w:rPr>
        <w:t xml:space="preserve">: </w:t>
      </w:r>
      <w:r w:rsidR="007A1895" w:rsidRPr="007A1895">
        <w:rPr>
          <w:rFonts w:ascii="Book Antiqua" w:hAnsi="Book Antiqua" w:cs="Book Antiqua"/>
          <w:color w:val="000000"/>
          <w:lang w:eastAsia="zh-CN"/>
        </w:rPr>
        <w:t xml:space="preserve">Computed tomography </w:t>
      </w:r>
      <w:r w:rsidR="007A1895" w:rsidRPr="00502C4F">
        <w:rPr>
          <w:rFonts w:ascii="Book Antiqua" w:hAnsi="Book Antiqua" w:cs="Book Antiqua"/>
          <w:color w:val="000000"/>
          <w:lang w:eastAsia="zh-CN"/>
        </w:rPr>
        <w:t>angiography</w:t>
      </w:r>
      <w:r w:rsidRPr="00502C4F">
        <w:rPr>
          <w:rFonts w:ascii="Book Antiqua" w:hAnsi="Book Antiqua" w:cs="Book Antiqua" w:hint="eastAsia"/>
          <w:color w:val="000000"/>
          <w:lang w:eastAsia="zh-CN"/>
        </w:rPr>
        <w:t>.</w:t>
      </w:r>
    </w:p>
    <w:sectPr w:rsidR="0004538C" w:rsidRPr="002E2850" w:rsidSect="0004538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23A34" w14:textId="77777777" w:rsidR="00514473" w:rsidRDefault="00514473" w:rsidP="001D1F1C">
      <w:r>
        <w:separator/>
      </w:r>
    </w:p>
  </w:endnote>
  <w:endnote w:type="continuationSeparator" w:id="0">
    <w:p w14:paraId="31112235" w14:textId="77777777" w:rsidR="00514473" w:rsidRDefault="00514473" w:rsidP="001D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13342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287FB6F" w14:textId="58976842" w:rsidR="001D1F1C" w:rsidRPr="001D1F1C" w:rsidRDefault="001D1F1C" w:rsidP="001D1F1C">
            <w:pPr>
              <w:pStyle w:val="Footer"/>
              <w:jc w:val="right"/>
              <w:rPr>
                <w:rFonts w:ascii="Book Antiqua" w:hAnsi="Book Antiqua"/>
                <w:sz w:val="24"/>
                <w:szCs w:val="24"/>
              </w:rPr>
            </w:pPr>
            <w:r w:rsidRPr="001D1F1C">
              <w:rPr>
                <w:rFonts w:ascii="Book Antiqua" w:hAnsi="Book Antiqua"/>
                <w:sz w:val="24"/>
                <w:szCs w:val="24"/>
                <w:lang w:val="zh-CN" w:eastAsia="zh-CN"/>
              </w:rPr>
              <w:t xml:space="preserve"> </w:t>
            </w:r>
            <w:r w:rsidRPr="001D1F1C">
              <w:rPr>
                <w:rFonts w:ascii="Book Antiqua" w:hAnsi="Book Antiqua"/>
                <w:bCs/>
                <w:sz w:val="24"/>
                <w:szCs w:val="24"/>
              </w:rPr>
              <w:fldChar w:fldCharType="begin"/>
            </w:r>
            <w:r w:rsidRPr="001D1F1C">
              <w:rPr>
                <w:rFonts w:ascii="Book Antiqua" w:hAnsi="Book Antiqua"/>
                <w:bCs/>
                <w:sz w:val="24"/>
                <w:szCs w:val="24"/>
              </w:rPr>
              <w:instrText>PAGE</w:instrText>
            </w:r>
            <w:r w:rsidRPr="001D1F1C">
              <w:rPr>
                <w:rFonts w:ascii="Book Antiqua" w:hAnsi="Book Antiqua"/>
                <w:bCs/>
                <w:sz w:val="24"/>
                <w:szCs w:val="24"/>
              </w:rPr>
              <w:fldChar w:fldCharType="separate"/>
            </w:r>
            <w:r w:rsidR="00E52EEB">
              <w:rPr>
                <w:rFonts w:ascii="Book Antiqua" w:hAnsi="Book Antiqua"/>
                <w:bCs/>
                <w:noProof/>
                <w:sz w:val="24"/>
                <w:szCs w:val="24"/>
              </w:rPr>
              <w:t>26</w:t>
            </w:r>
            <w:r w:rsidRPr="001D1F1C">
              <w:rPr>
                <w:rFonts w:ascii="Book Antiqua" w:hAnsi="Book Antiqua"/>
                <w:bCs/>
                <w:sz w:val="24"/>
                <w:szCs w:val="24"/>
              </w:rPr>
              <w:fldChar w:fldCharType="end"/>
            </w:r>
            <w:r w:rsidRPr="001D1F1C">
              <w:rPr>
                <w:rFonts w:ascii="Book Antiqua" w:hAnsi="Book Antiqua"/>
                <w:sz w:val="24"/>
                <w:szCs w:val="24"/>
                <w:lang w:val="zh-CN" w:eastAsia="zh-CN"/>
              </w:rPr>
              <w:t xml:space="preserve"> / </w:t>
            </w:r>
            <w:r w:rsidRPr="001D1F1C">
              <w:rPr>
                <w:rFonts w:ascii="Book Antiqua" w:hAnsi="Book Antiqua"/>
                <w:bCs/>
                <w:sz w:val="24"/>
                <w:szCs w:val="24"/>
              </w:rPr>
              <w:fldChar w:fldCharType="begin"/>
            </w:r>
            <w:r w:rsidRPr="001D1F1C">
              <w:rPr>
                <w:rFonts w:ascii="Book Antiqua" w:hAnsi="Book Antiqua"/>
                <w:bCs/>
                <w:sz w:val="24"/>
                <w:szCs w:val="24"/>
              </w:rPr>
              <w:instrText>NUMPAGES</w:instrText>
            </w:r>
            <w:r w:rsidRPr="001D1F1C">
              <w:rPr>
                <w:rFonts w:ascii="Book Antiqua" w:hAnsi="Book Antiqua"/>
                <w:bCs/>
                <w:sz w:val="24"/>
                <w:szCs w:val="24"/>
              </w:rPr>
              <w:fldChar w:fldCharType="separate"/>
            </w:r>
            <w:r w:rsidR="00E52EEB">
              <w:rPr>
                <w:rFonts w:ascii="Book Antiqua" w:hAnsi="Book Antiqua"/>
                <w:bCs/>
                <w:noProof/>
                <w:sz w:val="24"/>
                <w:szCs w:val="24"/>
              </w:rPr>
              <w:t>26</w:t>
            </w:r>
            <w:r w:rsidRPr="001D1F1C">
              <w:rPr>
                <w:rFonts w:ascii="Book Antiqua" w:hAnsi="Book Antiqua"/>
                <w:bCs/>
                <w:sz w:val="24"/>
                <w:szCs w:val="24"/>
              </w:rPr>
              <w:fldChar w:fldCharType="end"/>
            </w:r>
          </w:p>
        </w:sdtContent>
      </w:sdt>
    </w:sdtContent>
  </w:sdt>
  <w:p w14:paraId="75C5B0C8" w14:textId="77777777" w:rsidR="001D1F1C" w:rsidRPr="001D1F1C" w:rsidRDefault="001D1F1C" w:rsidP="001D1F1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A9051" w14:textId="77777777" w:rsidR="00514473" w:rsidRDefault="00514473" w:rsidP="001D1F1C">
      <w:r>
        <w:separator/>
      </w:r>
    </w:p>
  </w:footnote>
  <w:footnote w:type="continuationSeparator" w:id="0">
    <w:p w14:paraId="3853E692" w14:textId="77777777" w:rsidR="00514473" w:rsidRDefault="00514473" w:rsidP="001D1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08A"/>
    <w:rsid w:val="0004538C"/>
    <w:rsid w:val="00062077"/>
    <w:rsid w:val="000C13F3"/>
    <w:rsid w:val="000D598E"/>
    <w:rsid w:val="001200BA"/>
    <w:rsid w:val="00127DC0"/>
    <w:rsid w:val="00150B4A"/>
    <w:rsid w:val="00190151"/>
    <w:rsid w:val="001A1B5B"/>
    <w:rsid w:val="001D1F1C"/>
    <w:rsid w:val="001F480F"/>
    <w:rsid w:val="002D6D72"/>
    <w:rsid w:val="002E0A61"/>
    <w:rsid w:val="002E2850"/>
    <w:rsid w:val="00330D3D"/>
    <w:rsid w:val="003C1C3F"/>
    <w:rsid w:val="003D6D05"/>
    <w:rsid w:val="00443B50"/>
    <w:rsid w:val="0045684D"/>
    <w:rsid w:val="00472725"/>
    <w:rsid w:val="004A5C29"/>
    <w:rsid w:val="004C76FC"/>
    <w:rsid w:val="00502C4F"/>
    <w:rsid w:val="00514473"/>
    <w:rsid w:val="005A01C5"/>
    <w:rsid w:val="005B4931"/>
    <w:rsid w:val="005D6AB6"/>
    <w:rsid w:val="005F4C9F"/>
    <w:rsid w:val="005F63BB"/>
    <w:rsid w:val="006408BD"/>
    <w:rsid w:val="0064291D"/>
    <w:rsid w:val="00676B5D"/>
    <w:rsid w:val="006D5952"/>
    <w:rsid w:val="006E47B9"/>
    <w:rsid w:val="006F0996"/>
    <w:rsid w:val="00707BC6"/>
    <w:rsid w:val="00711F62"/>
    <w:rsid w:val="00780ADF"/>
    <w:rsid w:val="007A1895"/>
    <w:rsid w:val="007B33A6"/>
    <w:rsid w:val="00871D1C"/>
    <w:rsid w:val="00883FC1"/>
    <w:rsid w:val="008B27E3"/>
    <w:rsid w:val="008F3BB2"/>
    <w:rsid w:val="009430B3"/>
    <w:rsid w:val="00987507"/>
    <w:rsid w:val="00990DE8"/>
    <w:rsid w:val="009C277A"/>
    <w:rsid w:val="009D5A1B"/>
    <w:rsid w:val="00A17344"/>
    <w:rsid w:val="00A77B3E"/>
    <w:rsid w:val="00AA03B8"/>
    <w:rsid w:val="00AB446C"/>
    <w:rsid w:val="00B226F8"/>
    <w:rsid w:val="00B46415"/>
    <w:rsid w:val="00B646EC"/>
    <w:rsid w:val="00B655C7"/>
    <w:rsid w:val="00B9584F"/>
    <w:rsid w:val="00C06BD3"/>
    <w:rsid w:val="00CA2A55"/>
    <w:rsid w:val="00CB3004"/>
    <w:rsid w:val="00D86D17"/>
    <w:rsid w:val="00DC2010"/>
    <w:rsid w:val="00E308F2"/>
    <w:rsid w:val="00E52EEB"/>
    <w:rsid w:val="00E552D0"/>
    <w:rsid w:val="00E65E5D"/>
    <w:rsid w:val="00F028E6"/>
    <w:rsid w:val="00F96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CECD4"/>
  <w15:docId w15:val="{36EAF896-FF0A-42CB-A6DD-CD57DD1C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76FC"/>
    <w:rPr>
      <w:sz w:val="18"/>
      <w:szCs w:val="18"/>
    </w:rPr>
  </w:style>
  <w:style w:type="character" w:customStyle="1" w:styleId="BalloonTextChar">
    <w:name w:val="Balloon Text Char"/>
    <w:basedOn w:val="DefaultParagraphFont"/>
    <w:link w:val="BalloonText"/>
    <w:rsid w:val="004C76FC"/>
    <w:rPr>
      <w:sz w:val="18"/>
      <w:szCs w:val="18"/>
    </w:rPr>
  </w:style>
  <w:style w:type="character" w:styleId="CommentReference">
    <w:name w:val="annotation reference"/>
    <w:basedOn w:val="DefaultParagraphFont"/>
    <w:rsid w:val="004C76FC"/>
    <w:rPr>
      <w:sz w:val="21"/>
      <w:szCs w:val="21"/>
    </w:rPr>
  </w:style>
  <w:style w:type="paragraph" w:styleId="CommentText">
    <w:name w:val="annotation text"/>
    <w:basedOn w:val="Normal"/>
    <w:link w:val="CommentTextChar"/>
    <w:rsid w:val="004C76FC"/>
  </w:style>
  <w:style w:type="character" w:customStyle="1" w:styleId="CommentTextChar">
    <w:name w:val="Comment Text Char"/>
    <w:basedOn w:val="DefaultParagraphFont"/>
    <w:link w:val="CommentText"/>
    <w:rsid w:val="004C76FC"/>
    <w:rPr>
      <w:sz w:val="24"/>
      <w:szCs w:val="24"/>
    </w:rPr>
  </w:style>
  <w:style w:type="paragraph" w:styleId="CommentSubject">
    <w:name w:val="annotation subject"/>
    <w:basedOn w:val="CommentText"/>
    <w:next w:val="CommentText"/>
    <w:link w:val="CommentSubjectChar"/>
    <w:rsid w:val="004C76FC"/>
    <w:rPr>
      <w:b/>
      <w:bCs/>
    </w:rPr>
  </w:style>
  <w:style w:type="character" w:customStyle="1" w:styleId="CommentSubjectChar">
    <w:name w:val="Comment Subject Char"/>
    <w:basedOn w:val="CommentTextChar"/>
    <w:link w:val="CommentSubject"/>
    <w:rsid w:val="004C76FC"/>
    <w:rPr>
      <w:b/>
      <w:bCs/>
      <w:sz w:val="24"/>
      <w:szCs w:val="24"/>
    </w:rPr>
  </w:style>
  <w:style w:type="table" w:styleId="TableGrid">
    <w:name w:val="Table Grid"/>
    <w:basedOn w:val="TableNormal"/>
    <w:uiPriority w:val="39"/>
    <w:rsid w:val="00CB300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D1F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D1F1C"/>
    <w:rPr>
      <w:sz w:val="18"/>
      <w:szCs w:val="18"/>
    </w:rPr>
  </w:style>
  <w:style w:type="paragraph" w:styleId="Footer">
    <w:name w:val="footer"/>
    <w:basedOn w:val="Normal"/>
    <w:link w:val="FooterChar"/>
    <w:uiPriority w:val="99"/>
    <w:rsid w:val="001D1F1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D1F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andfonline.com/doi/full/10.1080/10428194.2019.1691195?src=recsys"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5562</Words>
  <Characters>31706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Microsoft Office User</cp:lastModifiedBy>
  <cp:revision>2</cp:revision>
  <dcterms:created xsi:type="dcterms:W3CDTF">2021-09-19T20:11:00Z</dcterms:created>
  <dcterms:modified xsi:type="dcterms:W3CDTF">2021-09-19T20:11:00Z</dcterms:modified>
</cp:coreProperties>
</file>