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7D2D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Name of Journal: </w:t>
      </w:r>
      <w:r w:rsidRPr="00CD6EE0">
        <w:rPr>
          <w:rFonts w:ascii="Book Antiqua" w:eastAsia="Book Antiqua" w:hAnsi="Book Antiqua" w:cs="Book Antiqua"/>
          <w:i/>
          <w:color w:val="000000"/>
        </w:rPr>
        <w:t>World Journal of Clinical Cases</w:t>
      </w:r>
    </w:p>
    <w:p w14:paraId="122190F4"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Manuscript NO: </w:t>
      </w:r>
      <w:r w:rsidRPr="00CD6EE0">
        <w:rPr>
          <w:rFonts w:ascii="Book Antiqua" w:eastAsia="Book Antiqua" w:hAnsi="Book Antiqua" w:cs="Book Antiqua"/>
          <w:color w:val="000000"/>
        </w:rPr>
        <w:t>69574</w:t>
      </w:r>
    </w:p>
    <w:p w14:paraId="2CC28F3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Manuscript Type: </w:t>
      </w:r>
      <w:r w:rsidRPr="00CD6EE0">
        <w:rPr>
          <w:rFonts w:ascii="Book Antiqua" w:eastAsia="Book Antiqua" w:hAnsi="Book Antiqua" w:cs="Book Antiqua"/>
          <w:color w:val="000000"/>
        </w:rPr>
        <w:t>CASE REPORT</w:t>
      </w:r>
    </w:p>
    <w:p w14:paraId="3EFE3CFA" w14:textId="77777777" w:rsidR="00A77B3E" w:rsidRPr="00CD6EE0" w:rsidRDefault="00A77B3E" w:rsidP="00CD6EE0">
      <w:pPr>
        <w:spacing w:line="360" w:lineRule="auto"/>
        <w:jc w:val="both"/>
        <w:rPr>
          <w:rFonts w:ascii="Book Antiqua" w:hAnsi="Book Antiqua"/>
        </w:rPr>
      </w:pPr>
    </w:p>
    <w:p w14:paraId="3A761B89"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Crab lice infestation in unilateral eyelashes and adjacent eyelids: A case report</w:t>
      </w:r>
    </w:p>
    <w:p w14:paraId="600B3301" w14:textId="77777777" w:rsidR="00A77B3E" w:rsidRPr="00CD6EE0" w:rsidRDefault="00A77B3E" w:rsidP="00CD6EE0">
      <w:pPr>
        <w:spacing w:line="360" w:lineRule="auto"/>
        <w:jc w:val="both"/>
        <w:rPr>
          <w:rFonts w:ascii="Book Antiqua" w:hAnsi="Book Antiqua"/>
        </w:rPr>
      </w:pPr>
    </w:p>
    <w:p w14:paraId="28B09E35" w14:textId="77777777" w:rsidR="00A77B3E" w:rsidRPr="00CD6EE0" w:rsidRDefault="007A7999" w:rsidP="00CD6EE0">
      <w:pPr>
        <w:spacing w:line="360" w:lineRule="auto"/>
        <w:jc w:val="both"/>
        <w:rPr>
          <w:rFonts w:ascii="Book Antiqua" w:hAnsi="Book Antiqua"/>
        </w:rPr>
      </w:pPr>
      <w:r w:rsidRPr="00CD6EE0">
        <w:rPr>
          <w:rFonts w:ascii="Book Antiqua" w:eastAsia="Book Antiqua" w:hAnsi="Book Antiqua" w:cs="Book Antiqua"/>
          <w:color w:val="000000"/>
        </w:rPr>
        <w:t xml:space="preserve">Tang </w:t>
      </w:r>
      <w:r>
        <w:rPr>
          <w:rFonts w:ascii="Book Antiqua" w:hAnsi="Book Antiqua" w:cs="Book Antiqua" w:hint="eastAsia"/>
          <w:color w:val="000000"/>
          <w:lang w:eastAsia="zh-CN"/>
        </w:rPr>
        <w:t xml:space="preserve">W </w:t>
      </w:r>
      <w:r w:rsidRPr="007A799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C42604" w:rsidRPr="00CD6EE0">
        <w:rPr>
          <w:rFonts w:ascii="Book Antiqua" w:eastAsia="Book Antiqua" w:hAnsi="Book Antiqua" w:cs="Book Antiqua"/>
          <w:color w:val="000000"/>
        </w:rPr>
        <w:t>Crab lice infestation of ocular surface</w:t>
      </w:r>
    </w:p>
    <w:p w14:paraId="1AB21FDD" w14:textId="77777777" w:rsidR="00A77B3E" w:rsidRPr="00CD6EE0" w:rsidRDefault="00A77B3E" w:rsidP="00CD6EE0">
      <w:pPr>
        <w:spacing w:line="360" w:lineRule="auto"/>
        <w:jc w:val="both"/>
        <w:rPr>
          <w:rFonts w:ascii="Book Antiqua" w:hAnsi="Book Antiqua"/>
        </w:rPr>
      </w:pPr>
    </w:p>
    <w:p w14:paraId="3E7D1523"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Wei Tang, Qian-</w:t>
      </w:r>
      <w:r w:rsidR="00371228">
        <w:rPr>
          <w:rFonts w:ascii="Book Antiqua" w:hAnsi="Book Antiqua" w:cs="Book Antiqua" w:hint="eastAsia"/>
          <w:color w:val="000000"/>
          <w:lang w:eastAsia="zh-CN"/>
        </w:rPr>
        <w:t>Q</w:t>
      </w:r>
      <w:r w:rsidRPr="00CD6EE0">
        <w:rPr>
          <w:rFonts w:ascii="Book Antiqua" w:eastAsia="Book Antiqua" w:hAnsi="Book Antiqua" w:cs="Book Antiqua"/>
          <w:color w:val="000000"/>
        </w:rPr>
        <w:t>ian Li</w:t>
      </w:r>
    </w:p>
    <w:p w14:paraId="5FA0ADDD" w14:textId="77777777" w:rsidR="00A77B3E" w:rsidRPr="00CD6EE0" w:rsidRDefault="00A77B3E" w:rsidP="00CD6EE0">
      <w:pPr>
        <w:spacing w:line="360" w:lineRule="auto"/>
        <w:jc w:val="both"/>
        <w:rPr>
          <w:rFonts w:ascii="Book Antiqua" w:hAnsi="Book Antiqua"/>
        </w:rPr>
      </w:pPr>
    </w:p>
    <w:p w14:paraId="323AE26F" w14:textId="62B6B8EF"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Wei Tang, </w:t>
      </w:r>
      <w:r w:rsidR="002B1955" w:rsidRPr="002B1955">
        <w:rPr>
          <w:rFonts w:ascii="Book Antiqua" w:hAnsi="Book Antiqua" w:cs="Book Antiqua" w:hint="eastAsia"/>
          <w:bCs/>
          <w:color w:val="000000"/>
          <w:lang w:eastAsia="zh-CN"/>
        </w:rPr>
        <w:t xml:space="preserve">Department of </w:t>
      </w:r>
      <w:r w:rsidRPr="00CD6EE0">
        <w:rPr>
          <w:rFonts w:ascii="Book Antiqua" w:eastAsia="Book Antiqua" w:hAnsi="Book Antiqua" w:cs="Book Antiqua"/>
          <w:color w:val="000000"/>
        </w:rPr>
        <w:t>Ophthalmology, The Affiliated Wuxi No.</w:t>
      </w:r>
      <w:r w:rsidR="002B1955">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 xml:space="preserve">2 People’s Hospital of Nanjing Medical University, </w:t>
      </w:r>
      <w:r w:rsidR="008937D5" w:rsidRPr="008C1BDA">
        <w:rPr>
          <w:rFonts w:ascii="Book Antiqua" w:eastAsia="Book Antiqua" w:hAnsi="Book Antiqua" w:cs="Book Antiqua"/>
          <w:color w:val="000000"/>
        </w:rPr>
        <w:t xml:space="preserve">Affiliated Wuxi Clinical College of </w:t>
      </w:r>
      <w:r w:rsidR="008937D5" w:rsidRPr="008C1BDA">
        <w:rPr>
          <w:rFonts w:ascii="Book Antiqua" w:eastAsia="Book Antiqua" w:hAnsi="Book Antiqua" w:cs="Book Antiqua" w:hint="eastAsia"/>
          <w:color w:val="000000"/>
        </w:rPr>
        <w:t>Nantong</w:t>
      </w:r>
      <w:r w:rsidR="008937D5" w:rsidRPr="008C1BDA">
        <w:rPr>
          <w:rFonts w:ascii="Book Antiqua" w:eastAsia="Book Antiqua" w:hAnsi="Book Antiqua" w:cs="Book Antiqua"/>
          <w:color w:val="000000"/>
        </w:rPr>
        <w:t xml:space="preserve"> </w:t>
      </w:r>
      <w:r w:rsidR="008937D5" w:rsidRPr="008C1BDA">
        <w:rPr>
          <w:rFonts w:ascii="Book Antiqua" w:eastAsia="Book Antiqua" w:hAnsi="Book Antiqua" w:cs="Book Antiqua" w:hint="eastAsia"/>
          <w:color w:val="000000"/>
        </w:rPr>
        <w:t>University</w:t>
      </w:r>
      <w:r w:rsidR="008937D5" w:rsidRPr="008C1BDA">
        <w:rPr>
          <w:rFonts w:ascii="Book Antiqua" w:eastAsia="Book Antiqua" w:hAnsi="Book Antiqua" w:cs="Book Antiqua"/>
          <w:color w:val="000000"/>
        </w:rPr>
        <w:t xml:space="preserve">, </w:t>
      </w:r>
      <w:r w:rsidRPr="00C92560">
        <w:rPr>
          <w:rFonts w:ascii="Book Antiqua" w:eastAsia="Book Antiqua" w:hAnsi="Book Antiqua" w:cs="Book Antiqua"/>
          <w:color w:val="000000"/>
        </w:rPr>
        <w:t>Wuxi 21400</w:t>
      </w:r>
      <w:r w:rsidR="00C92560" w:rsidRPr="00C92560">
        <w:rPr>
          <w:rFonts w:ascii="Book Antiqua" w:eastAsia="Book Antiqua" w:hAnsi="Book Antiqua" w:cs="Book Antiqua"/>
          <w:color w:val="000000"/>
        </w:rPr>
        <w:t>0</w:t>
      </w:r>
      <w:r w:rsidRPr="00C92560">
        <w:rPr>
          <w:rFonts w:ascii="Book Antiqua" w:eastAsia="Book Antiqua" w:hAnsi="Book Antiqua" w:cs="Book Antiqua"/>
          <w:color w:val="000000"/>
        </w:rPr>
        <w:t>,</w:t>
      </w:r>
      <w:r w:rsidRPr="00CD6EE0">
        <w:rPr>
          <w:rFonts w:ascii="Book Antiqua" w:eastAsia="Book Antiqua" w:hAnsi="Book Antiqua" w:cs="Book Antiqua"/>
          <w:color w:val="000000"/>
        </w:rPr>
        <w:t xml:space="preserve"> Jiangsu</w:t>
      </w:r>
      <w:r w:rsidR="002B1955">
        <w:rPr>
          <w:rFonts w:ascii="Book Antiqua" w:hAnsi="Book Antiqua" w:cs="Book Antiqua" w:hint="eastAsia"/>
          <w:color w:val="000000"/>
          <w:lang w:eastAsia="zh-CN"/>
        </w:rPr>
        <w:t xml:space="preserve"> Province</w:t>
      </w:r>
      <w:r w:rsidRPr="00CD6EE0">
        <w:rPr>
          <w:rFonts w:ascii="Book Antiqua" w:eastAsia="Book Antiqua" w:hAnsi="Book Antiqua" w:cs="Book Antiqua"/>
          <w:color w:val="000000"/>
        </w:rPr>
        <w:t>, China</w:t>
      </w:r>
    </w:p>
    <w:p w14:paraId="180D8C6D" w14:textId="77777777" w:rsidR="00A77B3E" w:rsidRPr="00CD6EE0" w:rsidRDefault="00A77B3E" w:rsidP="00CD6EE0">
      <w:pPr>
        <w:spacing w:line="360" w:lineRule="auto"/>
        <w:jc w:val="both"/>
        <w:rPr>
          <w:rFonts w:ascii="Book Antiqua" w:hAnsi="Book Antiqua"/>
        </w:rPr>
      </w:pPr>
    </w:p>
    <w:p w14:paraId="5AD0EBBE" w14:textId="619F7C06"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Qian-</w:t>
      </w:r>
      <w:r w:rsidR="00371228">
        <w:rPr>
          <w:rFonts w:ascii="Book Antiqua" w:hAnsi="Book Antiqua" w:cs="Book Antiqua" w:hint="eastAsia"/>
          <w:b/>
          <w:bCs/>
          <w:color w:val="000000"/>
          <w:lang w:eastAsia="zh-CN"/>
        </w:rPr>
        <w:t>Q</w:t>
      </w:r>
      <w:r w:rsidRPr="00CD6EE0">
        <w:rPr>
          <w:rFonts w:ascii="Book Antiqua" w:eastAsia="Book Antiqua" w:hAnsi="Book Antiqua" w:cs="Book Antiqua"/>
          <w:b/>
          <w:bCs/>
          <w:color w:val="000000"/>
        </w:rPr>
        <w:t xml:space="preserve">ian Li, </w:t>
      </w:r>
      <w:r w:rsidRPr="00CD6EE0">
        <w:rPr>
          <w:rFonts w:ascii="Book Antiqua" w:eastAsia="Book Antiqua" w:hAnsi="Book Antiqua" w:cs="Book Antiqua"/>
          <w:color w:val="000000"/>
        </w:rPr>
        <w:t>Intensive Care Unit, The Affiliated Wuxi No.</w:t>
      </w:r>
      <w:r w:rsidR="008B4B4C">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 xml:space="preserve">2 People’s Hospital of Nanjing Medical University, </w:t>
      </w:r>
      <w:r w:rsidR="008937D5" w:rsidRPr="008C1BDA">
        <w:rPr>
          <w:rFonts w:ascii="Book Antiqua" w:eastAsia="Book Antiqua" w:hAnsi="Book Antiqua" w:cs="Book Antiqua"/>
          <w:color w:val="000000"/>
        </w:rPr>
        <w:t xml:space="preserve">Affiliated Wuxi Clinical College of </w:t>
      </w:r>
      <w:r w:rsidR="008937D5" w:rsidRPr="008C1BDA">
        <w:rPr>
          <w:rFonts w:ascii="Book Antiqua" w:eastAsia="Book Antiqua" w:hAnsi="Book Antiqua" w:cs="Book Antiqua" w:hint="eastAsia"/>
          <w:color w:val="000000"/>
        </w:rPr>
        <w:t>Nantong</w:t>
      </w:r>
      <w:r w:rsidR="008937D5" w:rsidRPr="008C1BDA">
        <w:rPr>
          <w:rFonts w:ascii="Book Antiqua" w:eastAsia="Book Antiqua" w:hAnsi="Book Antiqua" w:cs="Book Antiqua"/>
          <w:color w:val="000000"/>
        </w:rPr>
        <w:t xml:space="preserve"> </w:t>
      </w:r>
      <w:r w:rsidR="008937D5" w:rsidRPr="008C1BDA">
        <w:rPr>
          <w:rFonts w:ascii="Book Antiqua" w:eastAsia="Book Antiqua" w:hAnsi="Book Antiqua" w:cs="Book Antiqua" w:hint="eastAsia"/>
          <w:color w:val="000000"/>
        </w:rPr>
        <w:t>University</w:t>
      </w:r>
      <w:r w:rsidR="008937D5" w:rsidRPr="008C1BDA">
        <w:rPr>
          <w:rFonts w:ascii="Book Antiqua" w:eastAsia="Book Antiqua" w:hAnsi="Book Antiqua" w:cs="Book Antiqua"/>
          <w:color w:val="000000"/>
        </w:rPr>
        <w:t xml:space="preserve">, </w:t>
      </w:r>
      <w:r w:rsidR="008937D5" w:rsidRPr="00C92560">
        <w:rPr>
          <w:rFonts w:ascii="Book Antiqua" w:eastAsia="Book Antiqua" w:hAnsi="Book Antiqua" w:cs="Book Antiqua"/>
          <w:color w:val="000000"/>
        </w:rPr>
        <w:t>Wuxi 21400</w:t>
      </w:r>
      <w:r w:rsidR="00C92560" w:rsidRPr="00C92560">
        <w:rPr>
          <w:rFonts w:ascii="Book Antiqua" w:eastAsia="Book Antiqua" w:hAnsi="Book Antiqua" w:cs="Book Antiqua"/>
          <w:color w:val="000000"/>
        </w:rPr>
        <w:t>0</w:t>
      </w:r>
      <w:r w:rsidRPr="00CD6EE0">
        <w:rPr>
          <w:rFonts w:ascii="Book Antiqua" w:eastAsia="Book Antiqua" w:hAnsi="Book Antiqua" w:cs="Book Antiqua"/>
          <w:color w:val="000000"/>
        </w:rPr>
        <w:t xml:space="preserve">, </w:t>
      </w:r>
      <w:r w:rsidR="002B1955" w:rsidRPr="00CD6EE0">
        <w:rPr>
          <w:rFonts w:ascii="Book Antiqua" w:eastAsia="Book Antiqua" w:hAnsi="Book Antiqua" w:cs="Book Antiqua"/>
          <w:color w:val="000000"/>
        </w:rPr>
        <w:t>Jiangsu</w:t>
      </w:r>
      <w:r w:rsidR="002B1955">
        <w:rPr>
          <w:rFonts w:ascii="Book Antiqua" w:hAnsi="Book Antiqua" w:cs="Book Antiqua" w:hint="eastAsia"/>
          <w:color w:val="000000"/>
          <w:lang w:eastAsia="zh-CN"/>
        </w:rPr>
        <w:t xml:space="preserve"> Province</w:t>
      </w:r>
      <w:r w:rsidRPr="00CD6EE0">
        <w:rPr>
          <w:rFonts w:ascii="Book Antiqua" w:eastAsia="Book Antiqua" w:hAnsi="Book Antiqua" w:cs="Book Antiqua"/>
          <w:color w:val="000000"/>
        </w:rPr>
        <w:t>, China</w:t>
      </w:r>
    </w:p>
    <w:p w14:paraId="1BF0B011" w14:textId="77777777" w:rsidR="00A77B3E" w:rsidRPr="00CD6EE0" w:rsidRDefault="00A77B3E" w:rsidP="00CD6EE0">
      <w:pPr>
        <w:spacing w:line="360" w:lineRule="auto"/>
        <w:jc w:val="both"/>
        <w:rPr>
          <w:rFonts w:ascii="Book Antiqua" w:hAnsi="Book Antiqua"/>
        </w:rPr>
      </w:pPr>
    </w:p>
    <w:p w14:paraId="7B9F400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Author contributions: </w:t>
      </w:r>
      <w:r w:rsidRPr="00CD6EE0">
        <w:rPr>
          <w:rFonts w:ascii="Book Antiqua" w:eastAsia="Book Antiqua" w:hAnsi="Book Antiqua" w:cs="Book Antiqua"/>
          <w:color w:val="000000"/>
        </w:rPr>
        <w:t xml:space="preserve">Tang W designed and drafted the manuscript; Li QQ provided care for the patient, generated the figures, and revised the manuscript for important intellectual content; </w:t>
      </w:r>
      <w:r w:rsidR="008B4B4C">
        <w:rPr>
          <w:rFonts w:ascii="Book Antiqua" w:hAnsi="Book Antiqua" w:cs="Book Antiqua" w:hint="eastAsia"/>
          <w:color w:val="000000"/>
          <w:lang w:eastAsia="zh-CN"/>
        </w:rPr>
        <w:t>b</w:t>
      </w:r>
      <w:r w:rsidRPr="00CD6EE0">
        <w:rPr>
          <w:rFonts w:ascii="Book Antiqua" w:eastAsia="Book Antiqua" w:hAnsi="Book Antiqua" w:cs="Book Antiqua"/>
          <w:color w:val="000000"/>
        </w:rPr>
        <w:t xml:space="preserve">oth authors read and approved the final version of the manuscript. </w:t>
      </w:r>
    </w:p>
    <w:p w14:paraId="27696F05" w14:textId="77777777" w:rsidR="00A77B3E" w:rsidRPr="00CD6EE0" w:rsidRDefault="00A77B3E" w:rsidP="00CD6EE0">
      <w:pPr>
        <w:spacing w:line="360" w:lineRule="auto"/>
        <w:jc w:val="both"/>
        <w:rPr>
          <w:rFonts w:ascii="Book Antiqua" w:hAnsi="Book Antiqua"/>
        </w:rPr>
      </w:pPr>
    </w:p>
    <w:p w14:paraId="12D4D821" w14:textId="77777777" w:rsidR="00A77B3E" w:rsidRPr="008B4B4C" w:rsidRDefault="00C42604" w:rsidP="00CD6EE0">
      <w:pPr>
        <w:spacing w:line="360" w:lineRule="auto"/>
        <w:jc w:val="both"/>
        <w:rPr>
          <w:rFonts w:ascii="Book Antiqua" w:hAnsi="Book Antiqua"/>
          <w:lang w:eastAsia="zh-CN"/>
        </w:rPr>
      </w:pPr>
      <w:r w:rsidRPr="008C1BDA">
        <w:rPr>
          <w:rFonts w:ascii="Book Antiqua" w:eastAsia="Book Antiqua" w:hAnsi="Book Antiqua" w:cs="Book Antiqua"/>
          <w:b/>
          <w:bCs/>
          <w:color w:val="000000"/>
        </w:rPr>
        <w:t xml:space="preserve">Supported by </w:t>
      </w:r>
      <w:r w:rsidRPr="008C1BDA">
        <w:rPr>
          <w:rFonts w:ascii="Book Antiqua" w:eastAsia="Book Antiqua" w:hAnsi="Book Antiqua" w:cs="Book Antiqua"/>
          <w:color w:val="000000"/>
        </w:rPr>
        <w:t>the Youth Program of Wuxi No. 2 People’s Hospital</w:t>
      </w:r>
      <w:r w:rsidR="008B4B4C" w:rsidRPr="008C1BDA">
        <w:rPr>
          <w:rFonts w:ascii="Book Antiqua" w:hAnsi="Book Antiqua" w:cs="Book Antiqua" w:hint="eastAsia"/>
          <w:color w:val="000000"/>
          <w:lang w:eastAsia="zh-CN"/>
        </w:rPr>
        <w:t>,</w:t>
      </w:r>
      <w:r w:rsidRPr="008C1BDA">
        <w:rPr>
          <w:rFonts w:ascii="Book Antiqua" w:eastAsia="Book Antiqua" w:hAnsi="Book Antiqua" w:cs="Book Antiqua"/>
          <w:color w:val="000000"/>
        </w:rPr>
        <w:t xml:space="preserve"> No. YZQN16.</w:t>
      </w:r>
    </w:p>
    <w:p w14:paraId="0A741E24" w14:textId="77777777" w:rsidR="00A77B3E" w:rsidRPr="00CD6EE0" w:rsidRDefault="00A77B3E" w:rsidP="00CD6EE0">
      <w:pPr>
        <w:spacing w:line="360" w:lineRule="auto"/>
        <w:jc w:val="both"/>
        <w:rPr>
          <w:rFonts w:ascii="Book Antiqua" w:hAnsi="Book Antiqua"/>
        </w:rPr>
      </w:pPr>
    </w:p>
    <w:p w14:paraId="23B50EBE" w14:textId="3A342F38"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Corresponding author: Qian-</w:t>
      </w:r>
      <w:r w:rsidR="00EB28CD">
        <w:rPr>
          <w:rFonts w:ascii="Book Antiqua" w:hAnsi="Book Antiqua" w:cs="Book Antiqua" w:hint="eastAsia"/>
          <w:b/>
          <w:bCs/>
          <w:color w:val="000000"/>
          <w:lang w:eastAsia="zh-CN"/>
        </w:rPr>
        <w:t>Q</w:t>
      </w:r>
      <w:r w:rsidRPr="00CD6EE0">
        <w:rPr>
          <w:rFonts w:ascii="Book Antiqua" w:eastAsia="Book Antiqua" w:hAnsi="Book Antiqua" w:cs="Book Antiqua"/>
          <w:b/>
          <w:bCs/>
          <w:color w:val="000000"/>
        </w:rPr>
        <w:t xml:space="preserve">ian Li, MD, Chief Physician, </w:t>
      </w:r>
      <w:r w:rsidR="00054A80" w:rsidRPr="00CD6EE0">
        <w:rPr>
          <w:rFonts w:ascii="Book Antiqua" w:eastAsia="Book Antiqua" w:hAnsi="Book Antiqua" w:cs="Book Antiqua"/>
          <w:color w:val="000000"/>
        </w:rPr>
        <w:t>Intensive Care Unit, The Affiliated Wuxi No.</w:t>
      </w:r>
      <w:r w:rsidR="00054A80">
        <w:rPr>
          <w:rFonts w:ascii="Book Antiqua" w:hAnsi="Book Antiqua" w:cs="Book Antiqua" w:hint="eastAsia"/>
          <w:color w:val="000000"/>
          <w:lang w:eastAsia="zh-CN"/>
        </w:rPr>
        <w:t xml:space="preserve"> </w:t>
      </w:r>
      <w:r w:rsidR="00054A80" w:rsidRPr="00CD6EE0">
        <w:rPr>
          <w:rFonts w:ascii="Book Antiqua" w:eastAsia="Book Antiqua" w:hAnsi="Book Antiqua" w:cs="Book Antiqua"/>
          <w:color w:val="000000"/>
        </w:rPr>
        <w:t xml:space="preserve">2 People’s Hospital of Nanjing Medical University, </w:t>
      </w:r>
      <w:r w:rsidR="00054A80" w:rsidRPr="008C1BDA">
        <w:rPr>
          <w:rFonts w:ascii="Book Antiqua" w:eastAsia="Book Antiqua" w:hAnsi="Book Antiqua" w:cs="Book Antiqua"/>
          <w:color w:val="000000"/>
        </w:rPr>
        <w:t xml:space="preserve">Affiliated Wuxi Clinical College of </w:t>
      </w:r>
      <w:r w:rsidR="00054A80" w:rsidRPr="008C1BDA">
        <w:rPr>
          <w:rFonts w:ascii="Book Antiqua" w:eastAsia="Book Antiqua" w:hAnsi="Book Antiqua" w:cs="Book Antiqua" w:hint="eastAsia"/>
          <w:color w:val="000000"/>
        </w:rPr>
        <w:t>Nantong</w:t>
      </w:r>
      <w:r w:rsidR="00054A80" w:rsidRPr="008C1BDA">
        <w:rPr>
          <w:rFonts w:ascii="Book Antiqua" w:eastAsia="Book Antiqua" w:hAnsi="Book Antiqua" w:cs="Book Antiqua"/>
          <w:color w:val="000000"/>
        </w:rPr>
        <w:t xml:space="preserve"> </w:t>
      </w:r>
      <w:r w:rsidR="00054A80" w:rsidRPr="008C1BDA">
        <w:rPr>
          <w:rFonts w:ascii="Book Antiqua" w:eastAsia="Book Antiqua" w:hAnsi="Book Antiqua" w:cs="Book Antiqua" w:hint="eastAsia"/>
          <w:color w:val="000000"/>
        </w:rPr>
        <w:t>University</w:t>
      </w:r>
      <w:r w:rsidRPr="00CD6EE0">
        <w:rPr>
          <w:rFonts w:ascii="Book Antiqua" w:eastAsia="Book Antiqua" w:hAnsi="Book Antiqua" w:cs="Book Antiqua"/>
          <w:color w:val="000000"/>
        </w:rPr>
        <w:t xml:space="preserve">, </w:t>
      </w:r>
      <w:r w:rsidR="00EB28CD">
        <w:rPr>
          <w:rFonts w:ascii="Book Antiqua" w:hAnsi="Book Antiqua" w:cs="Book Antiqua" w:hint="eastAsia"/>
          <w:color w:val="000000"/>
          <w:lang w:eastAsia="zh-CN"/>
        </w:rPr>
        <w:t xml:space="preserve">No. </w:t>
      </w:r>
      <w:r w:rsidRPr="00CD6EE0">
        <w:rPr>
          <w:rFonts w:ascii="Book Antiqua" w:eastAsia="Book Antiqua" w:hAnsi="Book Antiqua" w:cs="Book Antiqua"/>
          <w:color w:val="000000"/>
        </w:rPr>
        <w:t xml:space="preserve">68 Zhongshan </w:t>
      </w:r>
      <w:r w:rsidR="00EB28CD">
        <w:rPr>
          <w:rFonts w:ascii="Book Antiqua" w:hAnsi="Book Antiqua" w:cs="Book Antiqua" w:hint="eastAsia"/>
          <w:color w:val="000000"/>
          <w:lang w:eastAsia="zh-CN"/>
        </w:rPr>
        <w:t>R</w:t>
      </w:r>
      <w:r w:rsidRPr="00CD6EE0">
        <w:rPr>
          <w:rFonts w:ascii="Book Antiqua" w:eastAsia="Book Antiqua" w:hAnsi="Book Antiqua" w:cs="Book Antiqua"/>
          <w:color w:val="000000"/>
        </w:rPr>
        <w:t>oad,</w:t>
      </w:r>
      <w:r w:rsidR="00EB28CD">
        <w:rPr>
          <w:rFonts w:ascii="Book Antiqua" w:hAnsi="Book Antiqua" w:cs="Book Antiqua" w:hint="eastAsia"/>
          <w:color w:val="000000"/>
          <w:lang w:eastAsia="zh-CN"/>
        </w:rPr>
        <w:t xml:space="preserve"> </w:t>
      </w:r>
      <w:proofErr w:type="spellStart"/>
      <w:r w:rsidRPr="00CD6EE0">
        <w:rPr>
          <w:rFonts w:ascii="Book Antiqua" w:eastAsia="Book Antiqua" w:hAnsi="Book Antiqua" w:cs="Book Antiqua"/>
          <w:color w:val="000000"/>
        </w:rPr>
        <w:t>Liangxi</w:t>
      </w:r>
      <w:proofErr w:type="spellEnd"/>
      <w:r w:rsidRPr="00CD6EE0">
        <w:rPr>
          <w:rFonts w:ascii="Book Antiqua" w:eastAsia="Book Antiqua" w:hAnsi="Book Antiqua" w:cs="Book Antiqua"/>
          <w:color w:val="000000"/>
        </w:rPr>
        <w:t xml:space="preserve"> </w:t>
      </w:r>
      <w:r w:rsidR="00EB28CD">
        <w:rPr>
          <w:rFonts w:ascii="Book Antiqua" w:hAnsi="Book Antiqua" w:cs="Book Antiqua" w:hint="eastAsia"/>
          <w:color w:val="000000"/>
          <w:lang w:eastAsia="zh-CN"/>
        </w:rPr>
        <w:t>D</w:t>
      </w:r>
      <w:r w:rsidRPr="00CD6EE0">
        <w:rPr>
          <w:rFonts w:ascii="Book Antiqua" w:eastAsia="Book Antiqua" w:hAnsi="Book Antiqua" w:cs="Book Antiqua"/>
          <w:color w:val="000000"/>
        </w:rPr>
        <w:t>istrict, Wuxi 214000, Jiangsu</w:t>
      </w:r>
      <w:r w:rsidR="00EB28CD">
        <w:rPr>
          <w:rFonts w:ascii="Book Antiqua" w:hAnsi="Book Antiqua" w:cs="Book Antiqua" w:hint="eastAsia"/>
          <w:color w:val="000000"/>
          <w:lang w:eastAsia="zh-CN"/>
        </w:rPr>
        <w:t xml:space="preserve"> Province</w:t>
      </w:r>
      <w:r w:rsidRPr="00CD6EE0">
        <w:rPr>
          <w:rFonts w:ascii="Book Antiqua" w:eastAsia="Book Antiqua" w:hAnsi="Book Antiqua" w:cs="Book Antiqua"/>
          <w:color w:val="000000"/>
        </w:rPr>
        <w:t>, China. lqqeve@163.com</w:t>
      </w:r>
    </w:p>
    <w:p w14:paraId="74034352" w14:textId="77777777" w:rsidR="00A77B3E" w:rsidRPr="00CD6EE0" w:rsidRDefault="00A77B3E" w:rsidP="00CD6EE0">
      <w:pPr>
        <w:spacing w:line="360" w:lineRule="auto"/>
        <w:jc w:val="both"/>
        <w:rPr>
          <w:rFonts w:ascii="Book Antiqua" w:hAnsi="Book Antiqua"/>
        </w:rPr>
      </w:pPr>
    </w:p>
    <w:p w14:paraId="3C3A98C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lastRenderedPageBreak/>
        <w:t xml:space="preserve">Received: </w:t>
      </w:r>
      <w:r w:rsidRPr="00CD6EE0">
        <w:rPr>
          <w:rFonts w:ascii="Book Antiqua" w:eastAsia="Book Antiqua" w:hAnsi="Book Antiqua" w:cs="Book Antiqua"/>
          <w:color w:val="000000"/>
        </w:rPr>
        <w:t>July 6, 2021</w:t>
      </w:r>
    </w:p>
    <w:p w14:paraId="2F02D03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Revised: </w:t>
      </w:r>
      <w:r w:rsidR="0021499B">
        <w:rPr>
          <w:rFonts w:ascii="Book Antiqua" w:hAnsi="Book Antiqua"/>
        </w:rPr>
        <w:t>August 1, 2021</w:t>
      </w:r>
    </w:p>
    <w:p w14:paraId="19FBDA34" w14:textId="19AE6AD1"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Accepted: </w:t>
      </w:r>
      <w:r w:rsidR="003E3EF0" w:rsidRPr="003E3EF0">
        <w:rPr>
          <w:rFonts w:ascii="Book Antiqua" w:eastAsia="Book Antiqua" w:hAnsi="Book Antiqua" w:cs="Book Antiqua"/>
          <w:color w:val="000000"/>
        </w:rPr>
        <w:t>September 10, 2021</w:t>
      </w:r>
    </w:p>
    <w:p w14:paraId="6DEEC425"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Published online: </w:t>
      </w:r>
    </w:p>
    <w:p w14:paraId="7BE7B5AD" w14:textId="77777777" w:rsidR="00402F1C" w:rsidRDefault="00402F1C" w:rsidP="00CD6EE0">
      <w:pPr>
        <w:spacing w:line="360" w:lineRule="auto"/>
        <w:jc w:val="both"/>
        <w:rPr>
          <w:rFonts w:ascii="Book Antiqua" w:hAnsi="Book Antiqua"/>
          <w:lang w:eastAsia="zh-CN"/>
        </w:rPr>
      </w:pPr>
    </w:p>
    <w:p w14:paraId="03319FF8"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Abstract</w:t>
      </w:r>
    </w:p>
    <w:p w14:paraId="21D292C9"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BACKGROUND</w:t>
      </w:r>
    </w:p>
    <w:p w14:paraId="2655EA83"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Crab lice</w:t>
      </w:r>
      <w:r w:rsidR="00402F1C">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w:t>
      </w:r>
      <w:proofErr w:type="spellStart"/>
      <w:r w:rsidRPr="00CD6EE0">
        <w:rPr>
          <w:rFonts w:ascii="Book Antiqua" w:eastAsia="Book Antiqua" w:hAnsi="Book Antiqua" w:cs="Book Antiqua"/>
          <w:i/>
          <w:iCs/>
          <w:color w:val="000000"/>
        </w:rPr>
        <w:t>Phthirus</w:t>
      </w:r>
      <w:proofErr w:type="spellEnd"/>
      <w:r w:rsidRPr="00CD6EE0">
        <w:rPr>
          <w:rFonts w:ascii="Book Antiqua" w:eastAsia="Book Antiqua" w:hAnsi="Book Antiqua" w:cs="Book Antiqua"/>
          <w:i/>
          <w:iCs/>
          <w:color w:val="000000"/>
        </w:rPr>
        <w:t xml:space="preserve"> pubis</w:t>
      </w:r>
      <w:r w:rsidRPr="00CD6EE0">
        <w:rPr>
          <w:rFonts w:ascii="Book Antiqua" w:eastAsia="Book Antiqua" w:hAnsi="Book Antiqua" w:cs="Book Antiqua"/>
          <w:color w:val="000000"/>
        </w:rPr>
        <w:t>) infestation can occur at any age, to either males or females, and across all regions of the world. However, cases involving the eyelashes and adjacent eyelids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are rare. Usually occurring as a sexually transmitted disease, crab lice can be spread by poor hygiene or in a dirty environment through direct contact with contaminated skin (hands) or textiles (towels and clothing). </w:t>
      </w:r>
    </w:p>
    <w:p w14:paraId="491264A1" w14:textId="77777777" w:rsidR="00A77B3E" w:rsidRPr="00CD6EE0" w:rsidRDefault="00A77B3E" w:rsidP="00CD6EE0">
      <w:pPr>
        <w:spacing w:line="360" w:lineRule="auto"/>
        <w:jc w:val="both"/>
        <w:rPr>
          <w:rFonts w:ascii="Book Antiqua" w:hAnsi="Book Antiqua"/>
        </w:rPr>
      </w:pPr>
    </w:p>
    <w:p w14:paraId="61AB417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CASE SUMMARY</w:t>
      </w:r>
    </w:p>
    <w:p w14:paraId="01FA547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A 50-year-old woman presented to our hospital with a 2-wk history of chronic eyelid pain and itching in the right eye, which exacerbated in the evening hours and which had not resolved following a 1-wk course of antibiotics and corticosteroid ointments (for blepharitis diagnosis from another hospital). A careful ophthalmic slit-lamp and light microscope examination revealed multiple crab lice and nits on the right upper eyelashes; the right and left lower eyelashes were normal. Following the new diagnosis of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the patient was treated by removing the affected eyelashes, the crab lice, and their nits completely. Additionally, the eyelids were washed once with povidone-iodine. A follow-up examination at 2 </w:t>
      </w:r>
      <w:proofErr w:type="spellStart"/>
      <w:r w:rsidRPr="00CD6EE0">
        <w:rPr>
          <w:rFonts w:ascii="Book Antiqua" w:eastAsia="Book Antiqua" w:hAnsi="Book Antiqua" w:cs="Book Antiqua"/>
          <w:color w:val="000000"/>
        </w:rPr>
        <w:t>wk</w:t>
      </w:r>
      <w:proofErr w:type="spellEnd"/>
      <w:r w:rsidRPr="00CD6EE0">
        <w:rPr>
          <w:rFonts w:ascii="Book Antiqua" w:eastAsia="Book Antiqua" w:hAnsi="Book Antiqua" w:cs="Book Antiqua"/>
          <w:color w:val="000000"/>
        </w:rPr>
        <w:t xml:space="preserve"> later showed complete resolution of symptoms and no evidence of re-infection.</w:t>
      </w:r>
    </w:p>
    <w:p w14:paraId="7B85EBA1" w14:textId="77777777" w:rsidR="00A77B3E" w:rsidRPr="00CD6EE0" w:rsidRDefault="00A77B3E" w:rsidP="00CD6EE0">
      <w:pPr>
        <w:spacing w:line="360" w:lineRule="auto"/>
        <w:jc w:val="both"/>
        <w:rPr>
          <w:rFonts w:ascii="Book Antiqua" w:hAnsi="Book Antiqua"/>
        </w:rPr>
      </w:pPr>
    </w:p>
    <w:p w14:paraId="5BAD805E"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CONCLUSION</w:t>
      </w:r>
    </w:p>
    <w:p w14:paraId="2A2270E3"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This case emphasizes the importance of correct diagnosis and complete removal of eyelashes, crab lice and nits to cure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w:t>
      </w:r>
    </w:p>
    <w:p w14:paraId="06518D09" w14:textId="77777777" w:rsidR="00A77B3E" w:rsidRPr="00CD6EE0" w:rsidRDefault="00A77B3E" w:rsidP="00CD6EE0">
      <w:pPr>
        <w:spacing w:line="360" w:lineRule="auto"/>
        <w:jc w:val="both"/>
        <w:rPr>
          <w:rFonts w:ascii="Book Antiqua" w:hAnsi="Book Antiqua"/>
        </w:rPr>
      </w:pPr>
    </w:p>
    <w:p w14:paraId="019C3A36" w14:textId="5E4523F7" w:rsidR="00A77B3E" w:rsidRPr="00054A80" w:rsidRDefault="00C42604" w:rsidP="00CD6EE0">
      <w:pPr>
        <w:spacing w:line="360" w:lineRule="auto"/>
        <w:jc w:val="both"/>
        <w:rPr>
          <w:rFonts w:ascii="Book Antiqua" w:hAnsi="Book Antiqua"/>
          <w:lang w:eastAsia="zh-CN"/>
        </w:rPr>
      </w:pPr>
      <w:r w:rsidRPr="00CD6EE0">
        <w:rPr>
          <w:rFonts w:ascii="Book Antiqua" w:eastAsia="Book Antiqua" w:hAnsi="Book Antiqua" w:cs="Book Antiqua"/>
          <w:b/>
          <w:bCs/>
          <w:color w:val="000000"/>
        </w:rPr>
        <w:lastRenderedPageBreak/>
        <w:t xml:space="preserve">Key Words: </w:t>
      </w:r>
      <w:r w:rsidRPr="00CD6EE0">
        <w:rPr>
          <w:rFonts w:ascii="Book Antiqua" w:eastAsia="Book Antiqua" w:hAnsi="Book Antiqua" w:cs="Book Antiqua"/>
          <w:color w:val="000000"/>
        </w:rPr>
        <w:t xml:space="preserve">Crab lice; Infestation; Unilateral eyelashes;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Treatment</w:t>
      </w:r>
      <w:r w:rsidR="00054A80">
        <w:rPr>
          <w:rFonts w:ascii="Book Antiqua" w:hAnsi="Book Antiqua" w:cs="Book Antiqua" w:hint="eastAsia"/>
          <w:color w:val="000000"/>
          <w:lang w:eastAsia="zh-CN"/>
        </w:rPr>
        <w:t>; Case report</w:t>
      </w:r>
    </w:p>
    <w:p w14:paraId="6171D5F9" w14:textId="77777777" w:rsidR="00A77B3E" w:rsidRPr="00CD6EE0" w:rsidRDefault="00A77B3E" w:rsidP="00CD6EE0">
      <w:pPr>
        <w:spacing w:line="360" w:lineRule="auto"/>
        <w:jc w:val="both"/>
        <w:rPr>
          <w:rFonts w:ascii="Book Antiqua" w:hAnsi="Book Antiqua"/>
        </w:rPr>
      </w:pPr>
    </w:p>
    <w:p w14:paraId="672A9FAD"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Tang W, Li QQ. Crab lice infestation in unilateral eyelashes and adjacent eyelids: A case report. </w:t>
      </w:r>
      <w:r w:rsidRPr="00CD6EE0">
        <w:rPr>
          <w:rFonts w:ascii="Book Antiqua" w:eastAsia="Book Antiqua" w:hAnsi="Book Antiqua" w:cs="Book Antiqua"/>
          <w:i/>
          <w:iCs/>
          <w:color w:val="000000"/>
        </w:rPr>
        <w:t>World J Clin Cases</w:t>
      </w:r>
      <w:r w:rsidRPr="00CD6EE0">
        <w:rPr>
          <w:rFonts w:ascii="Book Antiqua" w:eastAsia="Book Antiqua" w:hAnsi="Book Antiqua" w:cs="Book Antiqua"/>
          <w:color w:val="000000"/>
        </w:rPr>
        <w:t xml:space="preserve"> 2021; In press</w:t>
      </w:r>
    </w:p>
    <w:p w14:paraId="693C9C91" w14:textId="77777777" w:rsidR="00A77B3E" w:rsidRPr="00CD6EE0" w:rsidRDefault="00A77B3E" w:rsidP="00CD6EE0">
      <w:pPr>
        <w:spacing w:line="360" w:lineRule="auto"/>
        <w:jc w:val="both"/>
        <w:rPr>
          <w:rFonts w:ascii="Book Antiqua" w:hAnsi="Book Antiqua"/>
        </w:rPr>
      </w:pPr>
    </w:p>
    <w:p w14:paraId="554F5605"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Core Tip: </w:t>
      </w:r>
      <w:r w:rsidRPr="00CD6EE0">
        <w:rPr>
          <w:rFonts w:ascii="Book Antiqua" w:eastAsia="Book Antiqua" w:hAnsi="Book Antiqua" w:cs="Book Antiqua"/>
          <w:color w:val="000000"/>
        </w:rPr>
        <w:t>Crab lice (</w:t>
      </w:r>
      <w:proofErr w:type="spellStart"/>
      <w:r w:rsidRPr="00CD6EE0">
        <w:rPr>
          <w:rFonts w:ascii="Book Antiqua" w:eastAsia="Book Antiqua" w:hAnsi="Book Antiqua" w:cs="Book Antiqua"/>
          <w:i/>
          <w:iCs/>
          <w:color w:val="000000"/>
        </w:rPr>
        <w:t>Phthirus</w:t>
      </w:r>
      <w:proofErr w:type="spellEnd"/>
      <w:r w:rsidRPr="00CD6EE0">
        <w:rPr>
          <w:rFonts w:ascii="Book Antiqua" w:eastAsia="Book Antiqua" w:hAnsi="Book Antiqua" w:cs="Book Antiqua"/>
          <w:i/>
          <w:iCs/>
          <w:color w:val="000000"/>
        </w:rPr>
        <w:t xml:space="preserve"> pubis</w:t>
      </w:r>
      <w:r w:rsidRPr="00CD6EE0">
        <w:rPr>
          <w:rFonts w:ascii="Book Antiqua" w:eastAsia="Book Antiqua" w:hAnsi="Book Antiqua" w:cs="Book Antiqua"/>
          <w:color w:val="000000"/>
        </w:rPr>
        <w:t>) infestation of the eyelids and lashes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despite manifesting eyelid pain and itching, is easy to miss, even for ophthalmologists, as the lice and nits are translucent. For the case presented here, a light microscope revealed the features of crab lice and nits in unilateral eyelashes and adjacent eyelids.</w:t>
      </w:r>
      <w:r w:rsidR="00402F1C">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Complete removal</w:t>
      </w:r>
      <w:r w:rsidR="00402F1C">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of the affected eyelashes, by trimming or plucking, followed by a single povidone-iodine</w:t>
      </w:r>
      <w:r w:rsidR="00402F1C">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rinse appears to be a simple, safe and effective method of treatment.</w:t>
      </w:r>
    </w:p>
    <w:p w14:paraId="5FA3D482" w14:textId="77777777" w:rsidR="00A77B3E" w:rsidRPr="00CD6EE0" w:rsidRDefault="00A77B3E" w:rsidP="00CD6EE0">
      <w:pPr>
        <w:spacing w:line="360" w:lineRule="auto"/>
        <w:jc w:val="both"/>
        <w:rPr>
          <w:rFonts w:ascii="Book Antiqua" w:hAnsi="Book Antiqua"/>
        </w:rPr>
      </w:pPr>
    </w:p>
    <w:p w14:paraId="2B1C5F23" w14:textId="77777777" w:rsidR="00A77B3E" w:rsidRPr="00CD6EE0" w:rsidRDefault="00402F1C" w:rsidP="00CD6EE0">
      <w:pPr>
        <w:spacing w:line="360" w:lineRule="auto"/>
        <w:jc w:val="both"/>
        <w:rPr>
          <w:rFonts w:ascii="Book Antiqua" w:hAnsi="Book Antiqua"/>
        </w:rPr>
      </w:pPr>
      <w:r>
        <w:rPr>
          <w:rFonts w:ascii="Book Antiqua" w:eastAsia="Book Antiqua" w:hAnsi="Book Antiqua" w:cs="Book Antiqua"/>
          <w:b/>
          <w:caps/>
          <w:color w:val="000000"/>
          <w:u w:val="single"/>
        </w:rPr>
        <w:br w:type="page"/>
      </w:r>
      <w:r w:rsidR="00C42604" w:rsidRPr="00CD6EE0">
        <w:rPr>
          <w:rFonts w:ascii="Book Antiqua" w:eastAsia="Book Antiqua" w:hAnsi="Book Antiqua" w:cs="Book Antiqua"/>
          <w:b/>
          <w:caps/>
          <w:color w:val="000000"/>
          <w:u w:val="single"/>
        </w:rPr>
        <w:lastRenderedPageBreak/>
        <w:t>INTRODUCTION</w:t>
      </w:r>
    </w:p>
    <w:p w14:paraId="7A7A885E"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Crab lice (</w:t>
      </w:r>
      <w:proofErr w:type="spellStart"/>
      <w:r w:rsidRPr="00CD6EE0">
        <w:rPr>
          <w:rFonts w:ascii="Book Antiqua" w:eastAsia="Book Antiqua" w:hAnsi="Book Antiqua" w:cs="Book Antiqua"/>
          <w:i/>
          <w:iCs/>
          <w:color w:val="000000"/>
        </w:rPr>
        <w:t>Phthirus</w:t>
      </w:r>
      <w:proofErr w:type="spellEnd"/>
      <w:r w:rsidRPr="00CD6EE0">
        <w:rPr>
          <w:rFonts w:ascii="Book Antiqua" w:eastAsia="Book Antiqua" w:hAnsi="Book Antiqua" w:cs="Book Antiqua"/>
          <w:i/>
          <w:iCs/>
          <w:color w:val="000000"/>
        </w:rPr>
        <w:t xml:space="preserve"> pubis</w:t>
      </w:r>
      <w:r w:rsidRPr="00CD6EE0">
        <w:rPr>
          <w:rFonts w:ascii="Book Antiqua" w:eastAsia="Book Antiqua" w:hAnsi="Book Antiqua" w:cs="Book Antiqua"/>
          <w:color w:val="000000"/>
        </w:rPr>
        <w:t xml:space="preserve">) is a hematophagous parasite of </w:t>
      </w:r>
      <w:proofErr w:type="gramStart"/>
      <w:r w:rsidRPr="00CD6EE0">
        <w:rPr>
          <w:rFonts w:ascii="Book Antiqua" w:eastAsia="Book Antiqua" w:hAnsi="Book Antiqua" w:cs="Book Antiqua"/>
          <w:color w:val="000000"/>
        </w:rPr>
        <w:t>humans</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1]</w:t>
      </w:r>
      <w:r w:rsidRPr="00CD6EE0">
        <w:rPr>
          <w:rFonts w:ascii="Book Antiqua" w:eastAsia="Book Antiqua" w:hAnsi="Book Antiqua" w:cs="Book Antiqua"/>
          <w:color w:val="000000"/>
        </w:rPr>
        <w:t>. Although the infection usually occurs as a sexually transmitted disease, it also can be spread by direct contact with contaminated skin (</w:t>
      </w:r>
      <w:r w:rsidRPr="00CD6EE0">
        <w:rPr>
          <w:rFonts w:ascii="Book Antiqua" w:eastAsia="Book Antiqua" w:hAnsi="Book Antiqua" w:cs="Book Antiqua"/>
          <w:i/>
          <w:iCs/>
          <w:color w:val="000000"/>
        </w:rPr>
        <w:t>e.g</w:t>
      </w:r>
      <w:r w:rsidRPr="00CD6EE0">
        <w:rPr>
          <w:rFonts w:ascii="Book Antiqua" w:eastAsia="Book Antiqua" w:hAnsi="Book Antiqua" w:cs="Book Antiqua"/>
          <w:color w:val="000000"/>
        </w:rPr>
        <w:t>., hands) or textiles (</w:t>
      </w:r>
      <w:r w:rsidRPr="00CD6EE0">
        <w:rPr>
          <w:rFonts w:ascii="Book Antiqua" w:eastAsia="Book Antiqua" w:hAnsi="Book Antiqua" w:cs="Book Antiqua"/>
          <w:i/>
          <w:iCs/>
          <w:color w:val="000000"/>
        </w:rPr>
        <w:t>e.g</w:t>
      </w:r>
      <w:r w:rsidRPr="00CD6EE0">
        <w:rPr>
          <w:rFonts w:ascii="Book Antiqua" w:eastAsia="Book Antiqua" w:hAnsi="Book Antiqua" w:cs="Book Antiqua"/>
          <w:color w:val="000000"/>
        </w:rPr>
        <w:t xml:space="preserve">., towels and </w:t>
      </w:r>
      <w:proofErr w:type="gramStart"/>
      <w:r w:rsidRPr="00CD6EE0">
        <w:rPr>
          <w:rFonts w:ascii="Book Antiqua" w:eastAsia="Book Antiqua" w:hAnsi="Book Antiqua" w:cs="Book Antiqua"/>
          <w:color w:val="000000"/>
        </w:rPr>
        <w:t>clothing)</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2]</w:t>
      </w:r>
      <w:r w:rsidRPr="00CD6EE0">
        <w:rPr>
          <w:rFonts w:ascii="Book Antiqua" w:eastAsia="Book Antiqua" w:hAnsi="Book Antiqua" w:cs="Book Antiqua"/>
          <w:color w:val="000000"/>
        </w:rPr>
        <w:t xml:space="preserve">. Crab lice infestation involving the unilateral eyelashes and adjacent eyelids is rare among the overall spectrum of ocular surface </w:t>
      </w:r>
      <w:proofErr w:type="gramStart"/>
      <w:r w:rsidRPr="00CD6EE0">
        <w:rPr>
          <w:rFonts w:ascii="Book Antiqua" w:eastAsia="Book Antiqua" w:hAnsi="Book Antiqua" w:cs="Book Antiqua"/>
          <w:color w:val="000000"/>
        </w:rPr>
        <w:t>diseases</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3]</w:t>
      </w:r>
      <w:r w:rsidRPr="00CD6EE0">
        <w:rPr>
          <w:rFonts w:ascii="Book Antiqua" w:eastAsia="Book Antiqua" w:hAnsi="Book Antiqua" w:cs="Book Antiqua"/>
          <w:color w:val="000000"/>
        </w:rPr>
        <w:t xml:space="preserve">. Many studies of such in the literature refer to the crab lice infection of the eyelid as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proofErr w:type="gram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4-8]</w:t>
      </w:r>
      <w:r w:rsidRPr="00CD6EE0">
        <w:rPr>
          <w:rFonts w:ascii="Book Antiqua" w:eastAsia="Book Antiqua" w:hAnsi="Book Antiqua" w:cs="Book Antiqua"/>
          <w:color w:val="000000"/>
        </w:rPr>
        <w:t>. The condition can occur in any decade of life, with case reports describing afflicted individuals ranging in age from 21 d (infant) to 75 years (elderly</w:t>
      </w:r>
      <w:proofErr w:type="gramStart"/>
      <w:r w:rsidRPr="00CD6EE0">
        <w:rPr>
          <w:rFonts w:ascii="Book Antiqua" w:eastAsia="Book Antiqua" w:hAnsi="Book Antiqua" w:cs="Book Antiqua"/>
          <w:color w:val="000000"/>
        </w:rPr>
        <w:t>)</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9</w:t>
      </w:r>
      <w:r w:rsidR="00773071">
        <w:rPr>
          <w:rFonts w:ascii="Book Antiqua" w:hAnsi="Book Antiqua" w:cs="Book Antiqua" w:hint="eastAsia"/>
          <w:color w:val="000000"/>
          <w:vertAlign w:val="superscript"/>
          <w:lang w:eastAsia="zh-CN"/>
        </w:rPr>
        <w:t>,</w:t>
      </w:r>
      <w:r w:rsidRPr="00CD6EE0">
        <w:rPr>
          <w:rFonts w:ascii="Book Antiqua" w:eastAsia="Book Antiqua" w:hAnsi="Book Antiqua" w:cs="Book Antiqua"/>
          <w:color w:val="000000"/>
          <w:vertAlign w:val="superscript"/>
        </w:rPr>
        <w:t>10]</w:t>
      </w:r>
      <w:r w:rsidRPr="00CD6EE0">
        <w:rPr>
          <w:rFonts w:ascii="Book Antiqua" w:eastAsia="Book Antiqua" w:hAnsi="Book Antiqua" w:cs="Book Antiqua"/>
          <w:color w:val="000000"/>
        </w:rPr>
        <w:t xml:space="preserve">. Moreover, cases have originated from developing as well as developed countries. Here, we report a case of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caused by poor hygiene or dirty environment. </w:t>
      </w:r>
    </w:p>
    <w:p w14:paraId="49CE895D" w14:textId="77777777" w:rsidR="00A77B3E" w:rsidRPr="00CD6EE0" w:rsidRDefault="00A77B3E" w:rsidP="00CD6EE0">
      <w:pPr>
        <w:spacing w:line="360" w:lineRule="auto"/>
        <w:jc w:val="both"/>
        <w:rPr>
          <w:rFonts w:ascii="Book Antiqua" w:hAnsi="Book Antiqua"/>
        </w:rPr>
      </w:pPr>
    </w:p>
    <w:p w14:paraId="1378A18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CASE PRESENTATION</w:t>
      </w:r>
    </w:p>
    <w:p w14:paraId="15D8C13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Chief complaints</w:t>
      </w:r>
    </w:p>
    <w:p w14:paraId="3778E4F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A 50-year-old woman presented at our hospital’s ophthalmology department in October 2019, with a 2-wk history of intermittent right upper eyelid pain and itching (Figure 1), which exacerbated in the evening hours. </w:t>
      </w:r>
    </w:p>
    <w:p w14:paraId="33F3F7D3" w14:textId="77777777" w:rsidR="00A77B3E" w:rsidRPr="00CD6EE0" w:rsidRDefault="00A77B3E" w:rsidP="00CD6EE0">
      <w:pPr>
        <w:spacing w:line="360" w:lineRule="auto"/>
        <w:jc w:val="both"/>
        <w:rPr>
          <w:rFonts w:ascii="Book Antiqua" w:hAnsi="Book Antiqua"/>
        </w:rPr>
      </w:pPr>
    </w:p>
    <w:p w14:paraId="3177205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History of present illness</w:t>
      </w:r>
    </w:p>
    <w:p w14:paraId="421F5B8E"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The patient reported having previously presented to another hospital with the same complaint of symptoms. There, she had been diagnosed with blepharitis and prescribed a 1-wk course of antibiotics and corticosteroid ointments. When the symptoms did not resolve with treatment, she sought assessment at our hospital.</w:t>
      </w:r>
    </w:p>
    <w:p w14:paraId="48081CCB" w14:textId="77777777" w:rsidR="00A77B3E" w:rsidRPr="00CD6EE0" w:rsidRDefault="00A77B3E" w:rsidP="00CD6EE0">
      <w:pPr>
        <w:spacing w:line="360" w:lineRule="auto"/>
        <w:jc w:val="both"/>
        <w:rPr>
          <w:rFonts w:ascii="Book Antiqua" w:hAnsi="Book Antiqua"/>
        </w:rPr>
      </w:pPr>
    </w:p>
    <w:p w14:paraId="7A45792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History of past illness</w:t>
      </w:r>
    </w:p>
    <w:p w14:paraId="5645AC1A"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No relevant information.</w:t>
      </w:r>
    </w:p>
    <w:p w14:paraId="49E840AE" w14:textId="77777777" w:rsidR="00A77B3E" w:rsidRPr="00CD6EE0" w:rsidRDefault="00A77B3E" w:rsidP="00CD6EE0">
      <w:pPr>
        <w:spacing w:line="360" w:lineRule="auto"/>
        <w:jc w:val="both"/>
        <w:rPr>
          <w:rFonts w:ascii="Book Antiqua" w:hAnsi="Book Antiqua"/>
        </w:rPr>
      </w:pPr>
    </w:p>
    <w:p w14:paraId="6E0627E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Personal and family history</w:t>
      </w:r>
    </w:p>
    <w:p w14:paraId="7D34C65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Personal and family history-taking revealed no relevant information.</w:t>
      </w:r>
    </w:p>
    <w:p w14:paraId="6CA8FAB3" w14:textId="77777777" w:rsidR="00A77B3E" w:rsidRPr="00CD6EE0" w:rsidRDefault="00A77B3E" w:rsidP="00CD6EE0">
      <w:pPr>
        <w:spacing w:line="360" w:lineRule="auto"/>
        <w:jc w:val="both"/>
        <w:rPr>
          <w:rFonts w:ascii="Book Antiqua" w:hAnsi="Book Antiqua"/>
        </w:rPr>
      </w:pPr>
    </w:p>
    <w:p w14:paraId="29A686C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Physical examination</w:t>
      </w:r>
    </w:p>
    <w:p w14:paraId="748E8EA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The patient’s best-corrected visual acuity was 20/20, in both eyes. A careful ophthalmic slit-lamp examination was conducted, and showed several parasites adherent to the right upper eyelashes of the right eye. A slight touch of the eyelashes stimulated the parasites to initiate a creeping movement in response</w:t>
      </w:r>
      <w:r w:rsidR="006A4DC9" w:rsidRPr="00CD6EE0">
        <w:rPr>
          <w:rFonts w:ascii="Book Antiqua" w:hAnsi="Book Antiqua" w:cs="Book Antiqua"/>
          <w:color w:val="000000"/>
          <w:lang w:eastAsia="zh-CN"/>
        </w:rPr>
        <w:t xml:space="preserve"> (Video</w:t>
      </w:r>
      <w:r w:rsidR="00BA1E7D" w:rsidRPr="00CD6EE0">
        <w:rPr>
          <w:rFonts w:ascii="Book Antiqua" w:hAnsi="Book Antiqua" w:cs="Book Antiqua"/>
          <w:color w:val="000000"/>
          <w:lang w:eastAsia="zh-CN"/>
        </w:rPr>
        <w:t>)</w:t>
      </w:r>
      <w:r w:rsidRPr="00CD6EE0">
        <w:rPr>
          <w:rFonts w:ascii="Book Antiqua" w:eastAsia="Book Antiqua" w:hAnsi="Book Antiqua" w:cs="Book Antiqua"/>
          <w:color w:val="000000"/>
        </w:rPr>
        <w:t>. In addition to the parasites, there were empty shells present on the eyelashes (Figure 2).</w:t>
      </w:r>
    </w:p>
    <w:p w14:paraId="1C04C776" w14:textId="77777777" w:rsidR="00A77B3E" w:rsidRPr="00CD6EE0" w:rsidRDefault="00A77B3E" w:rsidP="00CD6EE0">
      <w:pPr>
        <w:spacing w:line="360" w:lineRule="auto"/>
        <w:jc w:val="both"/>
        <w:rPr>
          <w:rFonts w:ascii="Book Antiqua" w:hAnsi="Book Antiqua"/>
        </w:rPr>
      </w:pPr>
    </w:p>
    <w:p w14:paraId="7E64C55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i/>
          <w:color w:val="000000"/>
        </w:rPr>
        <w:t>Imaging examinations</w:t>
      </w:r>
    </w:p>
    <w:p w14:paraId="7AF2B14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A few of the parasites and empty shells were collected and examined under a light microscope (Figure 3). The gross visual characteristics of both were consistent with crab lice and nits (eggs of the crab </w:t>
      </w:r>
      <w:proofErr w:type="gramStart"/>
      <w:r w:rsidRPr="00CD6EE0">
        <w:rPr>
          <w:rFonts w:ascii="Book Antiqua" w:eastAsia="Book Antiqua" w:hAnsi="Book Antiqua" w:cs="Book Antiqua"/>
          <w:color w:val="000000"/>
        </w:rPr>
        <w:t>lice)</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5]</w:t>
      </w:r>
      <w:r w:rsidRPr="00CD6EE0">
        <w:rPr>
          <w:rFonts w:ascii="Book Antiqua" w:eastAsia="Book Antiqua" w:hAnsi="Book Antiqua" w:cs="Book Antiqua"/>
          <w:color w:val="000000"/>
        </w:rPr>
        <w:t>.</w:t>
      </w:r>
    </w:p>
    <w:p w14:paraId="4B86FC21" w14:textId="77777777" w:rsidR="00A77B3E" w:rsidRPr="00CD6EE0" w:rsidRDefault="00A77B3E" w:rsidP="00CD6EE0">
      <w:pPr>
        <w:spacing w:line="360" w:lineRule="auto"/>
        <w:jc w:val="both"/>
        <w:rPr>
          <w:rFonts w:ascii="Book Antiqua" w:hAnsi="Book Antiqua"/>
        </w:rPr>
      </w:pPr>
    </w:p>
    <w:p w14:paraId="14835F0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FINAL DIAGNOSIS</w:t>
      </w:r>
    </w:p>
    <w:p w14:paraId="0EE12547"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Unilateral (right eye) crab lice infection of the eyelids and eyelashes: </w:t>
      </w:r>
      <w:proofErr w:type="spellStart"/>
      <w:r w:rsidR="00773071">
        <w:rPr>
          <w:rFonts w:ascii="Book Antiqua" w:hAnsi="Book Antiqua" w:cs="Book Antiqua" w:hint="eastAsia"/>
          <w:color w:val="000000"/>
          <w:lang w:eastAsia="zh-CN"/>
        </w:rPr>
        <w:t>P</w:t>
      </w:r>
      <w:r w:rsidRPr="00CD6EE0">
        <w:rPr>
          <w:rFonts w:ascii="Book Antiqua" w:eastAsia="Book Antiqua" w:hAnsi="Book Antiqua" w:cs="Book Antiqua"/>
          <w:color w:val="000000"/>
        </w:rPr>
        <w:t>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w:t>
      </w:r>
    </w:p>
    <w:p w14:paraId="6E5FBBD4" w14:textId="77777777" w:rsidR="00A77B3E" w:rsidRPr="00CD6EE0" w:rsidRDefault="00A77B3E" w:rsidP="00CD6EE0">
      <w:pPr>
        <w:spacing w:line="360" w:lineRule="auto"/>
        <w:jc w:val="both"/>
        <w:rPr>
          <w:rFonts w:ascii="Book Antiqua" w:hAnsi="Book Antiqua"/>
        </w:rPr>
      </w:pPr>
    </w:p>
    <w:p w14:paraId="69B5A634"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TREATMENT</w:t>
      </w:r>
    </w:p>
    <w:p w14:paraId="78B6123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The right upper eyelashes were trimmed to the skin surface or plucked out, to ensure complete removal of the crab lice (Figure 4A) and nits. The eyelids were subsequently washed once with povidone-iodine. </w:t>
      </w:r>
    </w:p>
    <w:p w14:paraId="7BE50B49" w14:textId="77777777" w:rsidR="00A77B3E" w:rsidRPr="00CD6EE0" w:rsidRDefault="00A77B3E" w:rsidP="00CD6EE0">
      <w:pPr>
        <w:spacing w:line="360" w:lineRule="auto"/>
        <w:jc w:val="both"/>
        <w:rPr>
          <w:rFonts w:ascii="Book Antiqua" w:hAnsi="Book Antiqua"/>
        </w:rPr>
      </w:pPr>
    </w:p>
    <w:p w14:paraId="1CEEEAEE"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OUTCOME AND FOLLOW-UP</w:t>
      </w:r>
    </w:p>
    <w:p w14:paraId="14B7663C"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A follow-up examination 2-wk later showed complete resolution of the patient’s eye symptoms and no evidence of re-infection (Figure 4B).</w:t>
      </w:r>
    </w:p>
    <w:p w14:paraId="5AD9C0FF" w14:textId="77777777" w:rsidR="00A77B3E" w:rsidRPr="00CD6EE0" w:rsidRDefault="00A77B3E" w:rsidP="00CD6EE0">
      <w:pPr>
        <w:spacing w:line="360" w:lineRule="auto"/>
        <w:jc w:val="both"/>
        <w:rPr>
          <w:rFonts w:ascii="Book Antiqua" w:hAnsi="Book Antiqua"/>
        </w:rPr>
      </w:pPr>
    </w:p>
    <w:p w14:paraId="6ECDCF2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DISCUSSION</w:t>
      </w:r>
    </w:p>
    <w:p w14:paraId="688FEC5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Parasitic eye infection is a rare ocular disease, without geographic, age or sex propensity. In our clinical work, we have come across eye diseases caused by infections </w:t>
      </w:r>
      <w:r w:rsidRPr="00CD6EE0">
        <w:rPr>
          <w:rFonts w:ascii="Book Antiqua" w:eastAsia="Book Antiqua" w:hAnsi="Book Antiqua" w:cs="Book Antiqua"/>
          <w:color w:val="000000"/>
        </w:rPr>
        <w:lastRenderedPageBreak/>
        <w:t xml:space="preserve">with demodicosis (usually inhabiting hair follicles and largely involving those on the head), cysticercosis (primarily infecting brain and muscle), and crab lice (typically as a sexually transmitted disease). The various parasitic infections feature distinctive infection and </w:t>
      </w:r>
      <w:proofErr w:type="spellStart"/>
      <w:r w:rsidRPr="00CD6EE0">
        <w:rPr>
          <w:rFonts w:ascii="Book Antiqua" w:eastAsia="Book Antiqua" w:hAnsi="Book Antiqua" w:cs="Book Antiqua"/>
          <w:color w:val="000000"/>
        </w:rPr>
        <w:t>symptomological</w:t>
      </w:r>
      <w:proofErr w:type="spellEnd"/>
      <w:r w:rsidRPr="00CD6EE0">
        <w:rPr>
          <w:rFonts w:ascii="Book Antiqua" w:eastAsia="Book Antiqua" w:hAnsi="Book Antiqua" w:cs="Book Antiqua"/>
          <w:color w:val="000000"/>
        </w:rPr>
        <w:t xml:space="preserve"> profiles. When crab lice invade eyelid skin, their nits can be observed adhering to the eyelashes. Patients afflicted with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always present with eyelid pain and itching, which are unfortunately the most common symptoms of all types of eye diseases. In addition, the adult crab lice are translucent, being easy to miss by an ophthalmologist and supporting the misdiagnosis of blepharitis. The parasitic nature of crab lice includes their derivation of nutrients from human blood, </w:t>
      </w:r>
      <w:r w:rsidRPr="00CD6EE0">
        <w:rPr>
          <w:rFonts w:ascii="Book Antiqua" w:eastAsia="Book Antiqua" w:hAnsi="Book Antiqua" w:cs="Book Antiqua"/>
          <w:i/>
          <w:iCs/>
          <w:color w:val="000000"/>
        </w:rPr>
        <w:t>via</w:t>
      </w:r>
      <w:r w:rsidR="009A09FE">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 xml:space="preserve">an </w:t>
      </w:r>
      <w:r w:rsidRPr="00CD6EE0">
        <w:rPr>
          <w:rFonts w:ascii="Book Antiqua" w:eastAsia="Book Antiqua" w:hAnsi="Book Antiqua" w:cs="Book Antiqua"/>
          <w:i/>
          <w:iCs/>
          <w:color w:val="000000"/>
        </w:rPr>
        <w:t>ex vivo</w:t>
      </w:r>
      <w:r w:rsidR="009A09FE">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 xml:space="preserve">sucking mechanism. The symptoms of itching and pain arise from the biting of the crab lice to penetrate the skin and obtain the blood meal. </w:t>
      </w:r>
    </w:p>
    <w:p w14:paraId="7469DCA1" w14:textId="77777777" w:rsidR="00A77B3E" w:rsidRPr="00CD6EE0" w:rsidRDefault="00C42604" w:rsidP="009A09FE">
      <w:pPr>
        <w:spacing w:line="360" w:lineRule="auto"/>
        <w:ind w:firstLineChars="200" w:firstLine="480"/>
        <w:jc w:val="both"/>
        <w:rPr>
          <w:rFonts w:ascii="Book Antiqua" w:hAnsi="Book Antiqua"/>
        </w:rPr>
      </w:pPr>
      <w:r w:rsidRPr="00CD6EE0">
        <w:rPr>
          <w:rFonts w:ascii="Book Antiqua" w:eastAsia="Book Antiqua" w:hAnsi="Book Antiqua" w:cs="Book Antiqua"/>
          <w:color w:val="000000"/>
        </w:rPr>
        <w:t>There are three transmission mechanisms for crab lice, including sexual, direct and indirect contact. Vulva infestation of crab lice is most commonly transmitted by sexual contact. Eyelid infestation is mainly transmitted by direct or indirect contact with a contaminated source. In our case, the patient had worked as a hotel cleaner for 4 years, and declared no history of sexually transmitted diseases. She could have contracted the disease from contact with contaminated towels and clothing at her worksite. Good hygienic habits, including frequent bathing, hand washing and laundering of textiles (including personal clothing) are important ways to prevent this disease.</w:t>
      </w:r>
    </w:p>
    <w:p w14:paraId="1C41FA56" w14:textId="77777777" w:rsidR="00A77B3E" w:rsidRPr="00CD6EE0" w:rsidRDefault="00C42604" w:rsidP="009A09FE">
      <w:pPr>
        <w:spacing w:line="360" w:lineRule="auto"/>
        <w:ind w:firstLineChars="200" w:firstLine="480"/>
        <w:jc w:val="both"/>
        <w:rPr>
          <w:rFonts w:ascii="Book Antiqua" w:hAnsi="Book Antiqua"/>
        </w:rPr>
      </w:pPr>
      <w:r w:rsidRPr="00CD6EE0">
        <w:rPr>
          <w:rFonts w:ascii="Book Antiqua" w:eastAsia="Book Antiqua" w:hAnsi="Book Antiqua" w:cs="Book Antiqua"/>
          <w:color w:val="000000"/>
        </w:rPr>
        <w:t xml:space="preserve">There are several topical drug-based treatments currently available for crab lice, namely </w:t>
      </w:r>
      <w:proofErr w:type="gramStart"/>
      <w:r w:rsidRPr="00CD6EE0">
        <w:rPr>
          <w:rFonts w:ascii="Book Antiqua" w:eastAsia="Book Antiqua" w:hAnsi="Book Antiqua" w:cs="Book Antiqua"/>
          <w:color w:val="000000"/>
        </w:rPr>
        <w:t>ivermectin</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11</w:t>
      </w:r>
      <w:r w:rsidR="009A09FE">
        <w:rPr>
          <w:rFonts w:ascii="Book Antiqua" w:hAnsi="Book Antiqua" w:cs="Book Antiqua" w:hint="eastAsia"/>
          <w:color w:val="000000"/>
          <w:vertAlign w:val="superscript"/>
          <w:lang w:eastAsia="zh-CN"/>
        </w:rPr>
        <w:t>,</w:t>
      </w:r>
      <w:r w:rsidRPr="00CD6EE0">
        <w:rPr>
          <w:rFonts w:ascii="Book Antiqua" w:eastAsia="Book Antiqua" w:hAnsi="Book Antiqua" w:cs="Book Antiqua"/>
          <w:color w:val="000000"/>
          <w:vertAlign w:val="superscript"/>
        </w:rPr>
        <w:t>12]</w:t>
      </w:r>
      <w:r w:rsidRPr="00CD6EE0">
        <w:rPr>
          <w:rFonts w:ascii="Book Antiqua" w:eastAsia="Book Antiqua" w:hAnsi="Book Antiqua" w:cs="Book Antiqua"/>
          <w:color w:val="000000"/>
        </w:rPr>
        <w:t>, pilocarpine drops</w:t>
      </w:r>
      <w:r w:rsidRPr="00CD6EE0">
        <w:rPr>
          <w:rFonts w:ascii="Book Antiqua" w:eastAsia="Book Antiqua" w:hAnsi="Book Antiqua" w:cs="Book Antiqua"/>
          <w:color w:val="000000"/>
          <w:vertAlign w:val="superscript"/>
        </w:rPr>
        <w:t>[13]</w:t>
      </w:r>
      <w:r w:rsidRPr="00CD6EE0">
        <w:rPr>
          <w:rFonts w:ascii="Book Antiqua" w:eastAsia="Book Antiqua" w:hAnsi="Book Antiqua" w:cs="Book Antiqua"/>
          <w:color w:val="000000"/>
        </w:rPr>
        <w:t xml:space="preserve">, yellow mercuric oxide, and petrolatum ointment. However, manual removal of visible crab lice and nits remains the standard of </w:t>
      </w:r>
      <w:proofErr w:type="gramStart"/>
      <w:r w:rsidRPr="00CD6EE0">
        <w:rPr>
          <w:rFonts w:ascii="Book Antiqua" w:eastAsia="Book Antiqua" w:hAnsi="Book Antiqua" w:cs="Book Antiqua"/>
          <w:color w:val="000000"/>
        </w:rPr>
        <w:t>care</w:t>
      </w:r>
      <w:r w:rsidRPr="00CD6EE0">
        <w:rPr>
          <w:rFonts w:ascii="Book Antiqua" w:eastAsia="Book Antiqua" w:hAnsi="Book Antiqua" w:cs="Book Antiqua"/>
          <w:color w:val="000000"/>
          <w:vertAlign w:val="superscript"/>
        </w:rPr>
        <w:t>[</w:t>
      </w:r>
      <w:proofErr w:type="gramEnd"/>
      <w:r w:rsidRPr="00CD6EE0">
        <w:rPr>
          <w:rFonts w:ascii="Book Antiqua" w:eastAsia="Book Antiqua" w:hAnsi="Book Antiqua" w:cs="Book Antiqua"/>
          <w:color w:val="000000"/>
          <w:vertAlign w:val="superscript"/>
        </w:rPr>
        <w:t>14]</w:t>
      </w:r>
      <w:r w:rsidRPr="00CD6EE0">
        <w:rPr>
          <w:rFonts w:ascii="Book Antiqua" w:eastAsia="Book Antiqua" w:hAnsi="Book Antiqua" w:cs="Book Antiqua"/>
          <w:color w:val="000000"/>
        </w:rPr>
        <w:t>. For our case, with visible crab lice and nits clinging to the skin and eyelashes, the right upper eyelashes were removed by trimming or plucking to ensure complete mechanical removal of the crab lice from the skin. This approach also helped to avoid immediate-future reattachment of residual crab lice and nits. Ultimately, the patient achieved complete resolution of her symptoms and showed no evidence of re-infection.</w:t>
      </w:r>
    </w:p>
    <w:p w14:paraId="2A2D73CF" w14:textId="77777777" w:rsidR="00A77B3E" w:rsidRPr="00CD6EE0" w:rsidRDefault="00A77B3E" w:rsidP="00CD6EE0">
      <w:pPr>
        <w:spacing w:line="360" w:lineRule="auto"/>
        <w:ind w:firstLine="240"/>
        <w:jc w:val="both"/>
        <w:rPr>
          <w:rFonts w:ascii="Book Antiqua" w:hAnsi="Book Antiqua"/>
        </w:rPr>
      </w:pPr>
    </w:p>
    <w:p w14:paraId="2CC0996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CONCLUSION</w:t>
      </w:r>
    </w:p>
    <w:p w14:paraId="73C8D528"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lastRenderedPageBreak/>
        <w:t>This case emphasizes the importance of correct diagnosis for crab lice infestation. The mechanical removal of crab lice and nits, in addition to complete trimming or plucking of the affected eyelashes, appears to be a simple, safe and effective method of treatment for crab lice infestation of the eyelids and eyelashes.</w:t>
      </w:r>
    </w:p>
    <w:p w14:paraId="7AA66533" w14:textId="77777777" w:rsidR="00A77B3E" w:rsidRPr="00CD6EE0" w:rsidRDefault="00A77B3E" w:rsidP="00CD6EE0">
      <w:pPr>
        <w:spacing w:line="360" w:lineRule="auto"/>
        <w:jc w:val="both"/>
        <w:rPr>
          <w:rFonts w:ascii="Book Antiqua" w:hAnsi="Book Antiqua"/>
        </w:rPr>
      </w:pPr>
    </w:p>
    <w:p w14:paraId="5C855787"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aps/>
          <w:color w:val="000000"/>
          <w:u w:val="single"/>
        </w:rPr>
        <w:t>ACKNOWLEDGEMENTS</w:t>
      </w:r>
    </w:p>
    <w:p w14:paraId="027BB595"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The authors express their sincere gratitude to the patient for her cooperation in treatment and permission to share her case through publication. </w:t>
      </w:r>
    </w:p>
    <w:p w14:paraId="5EF1B8F1" w14:textId="77777777" w:rsidR="00A77B3E" w:rsidRPr="00CD6EE0" w:rsidRDefault="00A77B3E" w:rsidP="00CD6EE0">
      <w:pPr>
        <w:spacing w:line="360" w:lineRule="auto"/>
        <w:jc w:val="both"/>
        <w:rPr>
          <w:rFonts w:ascii="Book Antiqua" w:hAnsi="Book Antiqua"/>
        </w:rPr>
      </w:pPr>
    </w:p>
    <w:p w14:paraId="7A50EF0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REFERENCES</w:t>
      </w:r>
    </w:p>
    <w:p w14:paraId="0DEE216E"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1 </w:t>
      </w:r>
      <w:proofErr w:type="spellStart"/>
      <w:r w:rsidRPr="00CD6EE0">
        <w:rPr>
          <w:rFonts w:ascii="Book Antiqua" w:eastAsia="Book Antiqua" w:hAnsi="Book Antiqua" w:cs="Book Antiqua"/>
          <w:b/>
          <w:bCs/>
          <w:color w:val="000000"/>
        </w:rPr>
        <w:t>Slonka</w:t>
      </w:r>
      <w:proofErr w:type="spellEnd"/>
      <w:r w:rsidRPr="00CD6EE0">
        <w:rPr>
          <w:rFonts w:ascii="Book Antiqua" w:eastAsia="Book Antiqua" w:hAnsi="Book Antiqua" w:cs="Book Antiqua"/>
          <w:b/>
          <w:bCs/>
          <w:color w:val="000000"/>
        </w:rPr>
        <w:t xml:space="preserve"> GF</w:t>
      </w:r>
      <w:r w:rsidRPr="00CD6EE0">
        <w:rPr>
          <w:rFonts w:ascii="Book Antiqua" w:eastAsia="Book Antiqua" w:hAnsi="Book Antiqua" w:cs="Book Antiqua"/>
          <w:color w:val="000000"/>
        </w:rPr>
        <w:t xml:space="preserve">. Life cycle and biology of lice. </w:t>
      </w:r>
      <w:r w:rsidRPr="00CD6EE0">
        <w:rPr>
          <w:rFonts w:ascii="Book Antiqua" w:eastAsia="Book Antiqua" w:hAnsi="Book Antiqua" w:cs="Book Antiqua"/>
          <w:i/>
          <w:iCs/>
          <w:color w:val="000000"/>
        </w:rPr>
        <w:t>J Sch Health</w:t>
      </w:r>
      <w:r w:rsidRPr="00CD6EE0">
        <w:rPr>
          <w:rFonts w:ascii="Book Antiqua" w:eastAsia="Book Antiqua" w:hAnsi="Book Antiqua" w:cs="Book Antiqua"/>
          <w:color w:val="000000"/>
        </w:rPr>
        <w:t xml:space="preserve"> 1977; </w:t>
      </w:r>
      <w:r w:rsidRPr="00CD6EE0">
        <w:rPr>
          <w:rFonts w:ascii="Book Antiqua" w:eastAsia="Book Antiqua" w:hAnsi="Book Antiqua" w:cs="Book Antiqua"/>
          <w:b/>
          <w:bCs/>
          <w:color w:val="000000"/>
        </w:rPr>
        <w:t>47</w:t>
      </w:r>
      <w:r w:rsidRPr="00CD6EE0">
        <w:rPr>
          <w:rFonts w:ascii="Book Antiqua" w:eastAsia="Book Antiqua" w:hAnsi="Book Antiqua" w:cs="Book Antiqua"/>
          <w:color w:val="000000"/>
        </w:rPr>
        <w:t>: 349-351 [PMID: 586414 DOI: 10.1111/j.1746-1561.1977.tb01084.x]</w:t>
      </w:r>
    </w:p>
    <w:p w14:paraId="03853CA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2 </w:t>
      </w:r>
      <w:r w:rsidRPr="00CD6EE0">
        <w:rPr>
          <w:rFonts w:ascii="Book Antiqua" w:eastAsia="Book Antiqua" w:hAnsi="Book Antiqua" w:cs="Book Antiqua"/>
          <w:b/>
          <w:bCs/>
          <w:color w:val="000000"/>
        </w:rPr>
        <w:t>Anderson AL</w:t>
      </w:r>
      <w:r w:rsidRPr="00CD6EE0">
        <w:rPr>
          <w:rFonts w:ascii="Book Antiqua" w:eastAsia="Book Antiqua" w:hAnsi="Book Antiqua" w:cs="Book Antiqua"/>
          <w:color w:val="000000"/>
        </w:rPr>
        <w:t>, Chaney E. Pubic lice (</w:t>
      </w:r>
      <w:proofErr w:type="spellStart"/>
      <w:r w:rsidRPr="00CD6EE0">
        <w:rPr>
          <w:rFonts w:ascii="Book Antiqua" w:eastAsia="Book Antiqua" w:hAnsi="Book Antiqua" w:cs="Book Antiqua"/>
          <w:color w:val="000000"/>
        </w:rPr>
        <w:t>Pthirus</w:t>
      </w:r>
      <w:proofErr w:type="spellEnd"/>
      <w:r w:rsidRPr="00CD6EE0">
        <w:rPr>
          <w:rFonts w:ascii="Book Antiqua" w:eastAsia="Book Antiqua" w:hAnsi="Book Antiqua" w:cs="Book Antiqua"/>
          <w:color w:val="000000"/>
        </w:rPr>
        <w:t xml:space="preserve"> pubis): history, biology and treatment vs. knowledge and beliefs of US college students. </w:t>
      </w:r>
      <w:r w:rsidRPr="00CD6EE0">
        <w:rPr>
          <w:rFonts w:ascii="Book Antiqua" w:eastAsia="Book Antiqua" w:hAnsi="Book Antiqua" w:cs="Book Antiqua"/>
          <w:i/>
          <w:iCs/>
          <w:color w:val="000000"/>
        </w:rPr>
        <w:t>Int J Environ Res Public Health</w:t>
      </w:r>
      <w:r w:rsidRPr="00CD6EE0">
        <w:rPr>
          <w:rFonts w:ascii="Book Antiqua" w:eastAsia="Book Antiqua" w:hAnsi="Book Antiqua" w:cs="Book Antiqua"/>
          <w:color w:val="000000"/>
        </w:rPr>
        <w:t xml:space="preserve"> 2009; </w:t>
      </w:r>
      <w:r w:rsidRPr="00CD6EE0">
        <w:rPr>
          <w:rFonts w:ascii="Book Antiqua" w:eastAsia="Book Antiqua" w:hAnsi="Book Antiqua" w:cs="Book Antiqua"/>
          <w:b/>
          <w:bCs/>
          <w:color w:val="000000"/>
        </w:rPr>
        <w:t>6</w:t>
      </w:r>
      <w:r w:rsidRPr="00CD6EE0">
        <w:rPr>
          <w:rFonts w:ascii="Book Antiqua" w:eastAsia="Book Antiqua" w:hAnsi="Book Antiqua" w:cs="Book Antiqua"/>
          <w:color w:val="000000"/>
        </w:rPr>
        <w:t>: 592-600 [PMID: 19440402 DOI: 10.3390/ijerph6020592]</w:t>
      </w:r>
    </w:p>
    <w:p w14:paraId="29737A6D"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3 </w:t>
      </w:r>
      <w:proofErr w:type="spellStart"/>
      <w:r w:rsidRPr="00CD6EE0">
        <w:rPr>
          <w:rFonts w:ascii="Book Antiqua" w:eastAsia="Book Antiqua" w:hAnsi="Book Antiqua" w:cs="Book Antiqua"/>
          <w:b/>
          <w:bCs/>
          <w:color w:val="000000"/>
        </w:rPr>
        <w:t>Baskan</w:t>
      </w:r>
      <w:proofErr w:type="spellEnd"/>
      <w:r w:rsidRPr="00CD6EE0">
        <w:rPr>
          <w:rFonts w:ascii="Book Antiqua" w:eastAsia="Book Antiqua" w:hAnsi="Book Antiqua" w:cs="Book Antiqua"/>
          <w:b/>
          <w:bCs/>
          <w:color w:val="000000"/>
        </w:rPr>
        <w:t xml:space="preserve"> C</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Duman</w:t>
      </w:r>
      <w:proofErr w:type="spellEnd"/>
      <w:r w:rsidRPr="00CD6EE0">
        <w:rPr>
          <w:rFonts w:ascii="Book Antiqua" w:eastAsia="Book Antiqua" w:hAnsi="Book Antiqua" w:cs="Book Antiqua"/>
          <w:color w:val="000000"/>
        </w:rPr>
        <w:t xml:space="preserve"> R, </w:t>
      </w:r>
      <w:proofErr w:type="spellStart"/>
      <w:r w:rsidRPr="00CD6EE0">
        <w:rPr>
          <w:rFonts w:ascii="Book Antiqua" w:eastAsia="Book Antiqua" w:hAnsi="Book Antiqua" w:cs="Book Antiqua"/>
          <w:color w:val="000000"/>
        </w:rPr>
        <w:t>Balci</w:t>
      </w:r>
      <w:proofErr w:type="spellEnd"/>
      <w:r w:rsidRPr="00CD6EE0">
        <w:rPr>
          <w:rFonts w:ascii="Book Antiqua" w:eastAsia="Book Antiqua" w:hAnsi="Book Antiqua" w:cs="Book Antiqua"/>
          <w:color w:val="000000"/>
        </w:rPr>
        <w:t xml:space="preserve"> M, </w:t>
      </w:r>
      <w:proofErr w:type="spellStart"/>
      <w:r w:rsidRPr="00CD6EE0">
        <w:rPr>
          <w:rFonts w:ascii="Book Antiqua" w:eastAsia="Book Antiqua" w:hAnsi="Book Antiqua" w:cs="Book Antiqua"/>
          <w:color w:val="000000"/>
        </w:rPr>
        <w:t>Ozdogan</w:t>
      </w:r>
      <w:proofErr w:type="spellEnd"/>
      <w:r w:rsidRPr="00CD6EE0">
        <w:rPr>
          <w:rFonts w:ascii="Book Antiqua" w:eastAsia="Book Antiqua" w:hAnsi="Book Antiqua" w:cs="Book Antiqua"/>
          <w:color w:val="000000"/>
        </w:rPr>
        <w:t xml:space="preserve"> S. A rare cause of </w:t>
      </w:r>
      <w:proofErr w:type="spellStart"/>
      <w:r w:rsidRPr="00CD6EE0">
        <w:rPr>
          <w:rFonts w:ascii="Book Antiqua" w:eastAsia="Book Antiqua" w:hAnsi="Book Antiqua" w:cs="Book Antiqua"/>
          <w:color w:val="000000"/>
        </w:rPr>
        <w:t>blepharoconjunctivitis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 xml:space="preserve">Niger J Clin </w:t>
      </w:r>
      <w:proofErr w:type="spellStart"/>
      <w:r w:rsidRPr="00CD6EE0">
        <w:rPr>
          <w:rFonts w:ascii="Book Antiqua" w:eastAsia="Book Antiqua" w:hAnsi="Book Antiqua" w:cs="Book Antiqua"/>
          <w:i/>
          <w:iCs/>
          <w:color w:val="000000"/>
        </w:rPr>
        <w:t>Pract</w:t>
      </w:r>
      <w:proofErr w:type="spellEnd"/>
      <w:r w:rsidRPr="00CD6EE0">
        <w:rPr>
          <w:rFonts w:ascii="Book Antiqua" w:eastAsia="Book Antiqua" w:hAnsi="Book Antiqua" w:cs="Book Antiqua"/>
          <w:color w:val="000000"/>
        </w:rPr>
        <w:t xml:space="preserve"> 2014; </w:t>
      </w:r>
      <w:r w:rsidRPr="00CD6EE0">
        <w:rPr>
          <w:rFonts w:ascii="Book Antiqua" w:eastAsia="Book Antiqua" w:hAnsi="Book Antiqua" w:cs="Book Antiqua"/>
          <w:b/>
          <w:bCs/>
          <w:color w:val="000000"/>
        </w:rPr>
        <w:t>17</w:t>
      </w:r>
      <w:r w:rsidRPr="00CD6EE0">
        <w:rPr>
          <w:rFonts w:ascii="Book Antiqua" w:eastAsia="Book Antiqua" w:hAnsi="Book Antiqua" w:cs="Book Antiqua"/>
          <w:color w:val="000000"/>
        </w:rPr>
        <w:t>: 817-818 [PMID: 25385926 DOI: 10.4103/1119-3077.144419]</w:t>
      </w:r>
    </w:p>
    <w:p w14:paraId="4E2C793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4 </w:t>
      </w:r>
      <w:r w:rsidRPr="00CD6EE0">
        <w:rPr>
          <w:rFonts w:ascii="Book Antiqua" w:eastAsia="Book Antiqua" w:hAnsi="Book Antiqua" w:cs="Book Antiqua"/>
          <w:b/>
          <w:bCs/>
          <w:color w:val="000000"/>
        </w:rPr>
        <w:t>Ashkenazi I</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Desatnik</w:t>
      </w:r>
      <w:proofErr w:type="spellEnd"/>
      <w:r w:rsidRPr="00CD6EE0">
        <w:rPr>
          <w:rFonts w:ascii="Book Antiqua" w:eastAsia="Book Antiqua" w:hAnsi="Book Antiqua" w:cs="Book Antiqua"/>
          <w:color w:val="000000"/>
        </w:rPr>
        <w:t xml:space="preserve"> HR, Abraham FA. Yellow mercuric oxide: a treatment of choice for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 xml:space="preserve">Br J </w:t>
      </w:r>
      <w:proofErr w:type="spellStart"/>
      <w:r w:rsidRPr="00CD6EE0">
        <w:rPr>
          <w:rFonts w:ascii="Book Antiqua" w:eastAsia="Book Antiqua" w:hAnsi="Book Antiqua" w:cs="Book Antiqua"/>
          <w:i/>
          <w:iCs/>
          <w:color w:val="000000"/>
        </w:rPr>
        <w:t>Ophthalmol</w:t>
      </w:r>
      <w:proofErr w:type="spellEnd"/>
      <w:r w:rsidRPr="00CD6EE0">
        <w:rPr>
          <w:rFonts w:ascii="Book Antiqua" w:eastAsia="Book Antiqua" w:hAnsi="Book Antiqua" w:cs="Book Antiqua"/>
          <w:color w:val="000000"/>
        </w:rPr>
        <w:t xml:space="preserve"> 1991; </w:t>
      </w:r>
      <w:r w:rsidRPr="00CD6EE0">
        <w:rPr>
          <w:rFonts w:ascii="Book Antiqua" w:eastAsia="Book Antiqua" w:hAnsi="Book Antiqua" w:cs="Book Antiqua"/>
          <w:b/>
          <w:bCs/>
          <w:color w:val="000000"/>
        </w:rPr>
        <w:t>75</w:t>
      </w:r>
      <w:r w:rsidRPr="00CD6EE0">
        <w:rPr>
          <w:rFonts w:ascii="Book Antiqua" w:eastAsia="Book Antiqua" w:hAnsi="Book Antiqua" w:cs="Book Antiqua"/>
          <w:color w:val="000000"/>
        </w:rPr>
        <w:t>: 356-358 [PMID: 2043580 DOI: 10.1136/bjo.75.6.356]</w:t>
      </w:r>
    </w:p>
    <w:p w14:paraId="1B324596" w14:textId="77777777" w:rsidR="00A77B3E" w:rsidRPr="002628F1" w:rsidRDefault="00C42604" w:rsidP="00CD6EE0">
      <w:pPr>
        <w:spacing w:line="360" w:lineRule="auto"/>
        <w:jc w:val="both"/>
        <w:rPr>
          <w:rFonts w:ascii="Book Antiqua" w:hAnsi="Book Antiqua"/>
          <w:lang w:eastAsia="zh-CN"/>
        </w:rPr>
      </w:pPr>
      <w:r w:rsidRPr="00CD6EE0">
        <w:rPr>
          <w:rFonts w:ascii="Book Antiqua" w:eastAsia="Book Antiqua" w:hAnsi="Book Antiqua" w:cs="Book Antiqua"/>
          <w:color w:val="000000"/>
        </w:rPr>
        <w:t xml:space="preserve">5 </w:t>
      </w:r>
      <w:r w:rsidRPr="00CD6EE0">
        <w:rPr>
          <w:rFonts w:ascii="Book Antiqua" w:eastAsia="Book Antiqua" w:hAnsi="Book Antiqua" w:cs="Book Antiqua"/>
          <w:b/>
          <w:bCs/>
          <w:color w:val="000000"/>
        </w:rPr>
        <w:t>Droutsas К,</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Tzanetou</w:t>
      </w:r>
      <w:proofErr w:type="spellEnd"/>
      <w:r w:rsidR="009F0F1D">
        <w:rPr>
          <w:rFonts w:ascii="Book Antiqua" w:hAnsi="Book Antiqua" w:cs="Book Antiqua" w:hint="eastAsia"/>
          <w:color w:val="000000"/>
          <w:lang w:eastAsia="zh-CN"/>
        </w:rPr>
        <w:t xml:space="preserve"> </w:t>
      </w:r>
      <w:r w:rsidR="009F0F1D" w:rsidRPr="00CD6EE0">
        <w:rPr>
          <w:rFonts w:ascii="Book Antiqua" w:eastAsia="Book Antiqua" w:hAnsi="Book Antiqua" w:cs="Book Antiqua"/>
          <w:color w:val="000000"/>
        </w:rPr>
        <w:t>К</w:t>
      </w:r>
      <w:r w:rsidR="009F0F1D">
        <w:rPr>
          <w:rFonts w:ascii="Book Antiqua" w:hAnsi="Book Antiqua" w:cs="Book Antiqua" w:hint="eastAsia"/>
          <w:color w:val="000000"/>
          <w:lang w:eastAsia="zh-CN"/>
        </w:rPr>
        <w:t>,</w:t>
      </w:r>
      <w:r w:rsidR="00137701" w:rsidRPr="00137701">
        <w:rPr>
          <w:rFonts w:ascii="Book Antiqua" w:eastAsia="Book Antiqua" w:hAnsi="Book Antiqua" w:cs="Book Antiqua"/>
          <w:color w:val="000000"/>
        </w:rPr>
        <w:t xml:space="preserve"> </w:t>
      </w:r>
      <w:proofErr w:type="spellStart"/>
      <w:r w:rsidR="00137701" w:rsidRPr="00137701">
        <w:rPr>
          <w:rFonts w:ascii="Book Antiqua" w:eastAsia="Book Antiqua" w:hAnsi="Book Antiqua" w:cs="Book Antiqua"/>
          <w:color w:val="000000"/>
        </w:rPr>
        <w:t>Kafentzi</w:t>
      </w:r>
      <w:proofErr w:type="spellEnd"/>
      <w:r w:rsidR="00137701" w:rsidRPr="00137701">
        <w:rPr>
          <w:rFonts w:ascii="Book Antiqua" w:eastAsia="Book Antiqua" w:hAnsi="Book Antiqua" w:cs="Book Antiqua"/>
          <w:color w:val="000000"/>
        </w:rPr>
        <w:t xml:space="preserve"> M</w:t>
      </w:r>
      <w:r w:rsidR="00137701" w:rsidRPr="00137701">
        <w:rPr>
          <w:rFonts w:ascii="Book Antiqua" w:eastAsia="Book Antiqua" w:hAnsi="Book Antiqua" w:cs="Book Antiqua" w:hint="eastAsia"/>
          <w:color w:val="000000"/>
        </w:rPr>
        <w:t>,</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Matemou</w:t>
      </w:r>
      <w:proofErr w:type="spellEnd"/>
      <w:r w:rsidRPr="00CD6EE0">
        <w:rPr>
          <w:rFonts w:ascii="Book Antiqua" w:eastAsia="Book Antiqua" w:hAnsi="Book Antiqua" w:cs="Book Antiqua"/>
          <w:color w:val="000000"/>
        </w:rPr>
        <w:t>-Lada</w:t>
      </w:r>
      <w:r w:rsidR="009F0F1D" w:rsidRPr="009F0F1D">
        <w:rPr>
          <w:rFonts w:ascii="Book Antiqua" w:eastAsia="Book Antiqua" w:hAnsi="Book Antiqua" w:cs="Book Antiqua"/>
          <w:color w:val="000000"/>
        </w:rPr>
        <w:t xml:space="preserve"> </w:t>
      </w:r>
      <w:r w:rsidR="009F0F1D">
        <w:rPr>
          <w:rFonts w:ascii="Book Antiqua" w:hAnsi="Book Antiqua" w:cs="Book Antiqua" w:hint="eastAsia"/>
          <w:color w:val="000000"/>
          <w:lang w:eastAsia="zh-CN"/>
        </w:rPr>
        <w:t xml:space="preserve">E, </w:t>
      </w:r>
      <w:hyperlink r:id="rId6" w:tgtFrame="_blank" w:history="1">
        <w:r w:rsidR="009F0F1D" w:rsidRPr="009F0F1D">
          <w:rPr>
            <w:rFonts w:ascii="Book Antiqua" w:eastAsia="Book Antiqua" w:hAnsi="Book Antiqua" w:cs="Book Antiqua"/>
            <w:color w:val="000000"/>
          </w:rPr>
          <w:t>Droutsas</w:t>
        </w:r>
      </w:hyperlink>
      <w:r w:rsidRPr="00CD6EE0">
        <w:rPr>
          <w:rFonts w:ascii="Book Antiqua" w:eastAsia="Book Antiqua" w:hAnsi="Book Antiqua" w:cs="Book Antiqua"/>
          <w:color w:val="000000"/>
        </w:rPr>
        <w:t xml:space="preserve"> D.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-case report and photo essay. </w:t>
      </w:r>
      <w:r w:rsidRPr="002628F1">
        <w:rPr>
          <w:rFonts w:ascii="Book Antiqua" w:eastAsia="Book Antiqua" w:hAnsi="Book Antiqua" w:cs="Book Antiqua"/>
          <w:i/>
          <w:color w:val="000000"/>
        </w:rPr>
        <w:t xml:space="preserve">Int J </w:t>
      </w:r>
      <w:proofErr w:type="spellStart"/>
      <w:r w:rsidRPr="002628F1">
        <w:rPr>
          <w:rFonts w:ascii="Book Antiqua" w:eastAsia="Book Antiqua" w:hAnsi="Book Antiqua" w:cs="Book Antiqua"/>
          <w:i/>
          <w:color w:val="000000"/>
        </w:rPr>
        <w:t>Ophthalmol</w:t>
      </w:r>
      <w:proofErr w:type="spellEnd"/>
      <w:r w:rsidRPr="002628F1">
        <w:rPr>
          <w:rFonts w:ascii="Book Antiqua" w:eastAsia="Book Antiqua" w:hAnsi="Book Antiqua" w:cs="Book Antiqua"/>
          <w:i/>
          <w:color w:val="000000"/>
        </w:rPr>
        <w:t xml:space="preserve"> </w:t>
      </w:r>
      <w:r w:rsidRPr="00CD6EE0">
        <w:rPr>
          <w:rFonts w:ascii="Book Antiqua" w:eastAsia="Book Antiqua" w:hAnsi="Book Antiqua" w:cs="Book Antiqua"/>
          <w:color w:val="000000"/>
        </w:rPr>
        <w:t xml:space="preserve">2007; </w:t>
      </w:r>
      <w:r w:rsidRPr="002628F1">
        <w:rPr>
          <w:rFonts w:ascii="Book Antiqua" w:eastAsia="Book Antiqua" w:hAnsi="Book Antiqua" w:cs="Book Antiqua"/>
          <w:b/>
          <w:color w:val="000000"/>
        </w:rPr>
        <w:t>7:</w:t>
      </w:r>
      <w:r w:rsidR="002628F1" w:rsidRPr="002628F1">
        <w:rPr>
          <w:rFonts w:ascii="Book Antiqua" w:hAnsi="Book Antiqua" w:cs="Book Antiqua" w:hint="eastAsia"/>
          <w:b/>
          <w:color w:val="000000"/>
          <w:lang w:eastAsia="zh-CN"/>
        </w:rPr>
        <w:t xml:space="preserve"> </w:t>
      </w:r>
      <w:r w:rsidRPr="00CD6EE0">
        <w:rPr>
          <w:rFonts w:ascii="Book Antiqua" w:eastAsia="Book Antiqua" w:hAnsi="Book Antiqua" w:cs="Book Antiqua"/>
          <w:color w:val="000000"/>
        </w:rPr>
        <w:t>618-620</w:t>
      </w:r>
    </w:p>
    <w:p w14:paraId="72A45DD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6 </w:t>
      </w:r>
      <w:r w:rsidRPr="00CD6EE0">
        <w:rPr>
          <w:rFonts w:ascii="Book Antiqua" w:eastAsia="Book Antiqua" w:hAnsi="Book Antiqua" w:cs="Book Antiqua"/>
          <w:b/>
          <w:bCs/>
          <w:color w:val="000000"/>
        </w:rPr>
        <w:t>Wu N</w:t>
      </w:r>
      <w:r w:rsidRPr="00CD6EE0">
        <w:rPr>
          <w:rFonts w:ascii="Book Antiqua" w:eastAsia="Book Antiqua" w:hAnsi="Book Antiqua" w:cs="Book Antiqua"/>
          <w:color w:val="000000"/>
        </w:rPr>
        <w:t xml:space="preserve">, Zhang H, Sun FY.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A case of eyelash infestation with </w:t>
      </w:r>
      <w:proofErr w:type="spellStart"/>
      <w:r w:rsidRPr="00CD6EE0">
        <w:rPr>
          <w:rFonts w:ascii="Book Antiqua" w:eastAsia="Book Antiqua" w:hAnsi="Book Antiqua" w:cs="Book Antiqua"/>
          <w:i/>
          <w:iCs/>
          <w:color w:val="000000"/>
        </w:rPr>
        <w:t>Pthirus</w:t>
      </w:r>
      <w:proofErr w:type="spellEnd"/>
      <w:r w:rsidRPr="00CD6EE0">
        <w:rPr>
          <w:rFonts w:ascii="Book Antiqua" w:eastAsia="Book Antiqua" w:hAnsi="Book Antiqua" w:cs="Book Antiqua"/>
          <w:i/>
          <w:iCs/>
          <w:color w:val="000000"/>
        </w:rPr>
        <w:t xml:space="preserve"> pubis</w:t>
      </w:r>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 xml:space="preserve">Exp </w:t>
      </w:r>
      <w:proofErr w:type="spellStart"/>
      <w:r w:rsidRPr="00CD6EE0">
        <w:rPr>
          <w:rFonts w:ascii="Book Antiqua" w:eastAsia="Book Antiqua" w:hAnsi="Book Antiqua" w:cs="Book Antiqua"/>
          <w:i/>
          <w:iCs/>
          <w:color w:val="000000"/>
        </w:rPr>
        <w:t>Ther</w:t>
      </w:r>
      <w:proofErr w:type="spellEnd"/>
      <w:r w:rsidRPr="00CD6EE0">
        <w:rPr>
          <w:rFonts w:ascii="Book Antiqua" w:eastAsia="Book Antiqua" w:hAnsi="Book Antiqua" w:cs="Book Antiqua"/>
          <w:i/>
          <w:iCs/>
          <w:color w:val="000000"/>
        </w:rPr>
        <w:t xml:space="preserve"> Med</w:t>
      </w:r>
      <w:r w:rsidRPr="00CD6EE0">
        <w:rPr>
          <w:rFonts w:ascii="Book Antiqua" w:eastAsia="Book Antiqua" w:hAnsi="Book Antiqua" w:cs="Book Antiqua"/>
          <w:color w:val="000000"/>
        </w:rPr>
        <w:t xml:space="preserve"> 2017; </w:t>
      </w:r>
      <w:r w:rsidRPr="00CD6EE0">
        <w:rPr>
          <w:rFonts w:ascii="Book Antiqua" w:eastAsia="Book Antiqua" w:hAnsi="Book Antiqua" w:cs="Book Antiqua"/>
          <w:b/>
          <w:bCs/>
          <w:color w:val="000000"/>
        </w:rPr>
        <w:t>13</w:t>
      </w:r>
      <w:r w:rsidRPr="00CD6EE0">
        <w:rPr>
          <w:rFonts w:ascii="Book Antiqua" w:eastAsia="Book Antiqua" w:hAnsi="Book Antiqua" w:cs="Book Antiqua"/>
          <w:color w:val="000000"/>
        </w:rPr>
        <w:t>: 2000-2002 [PMID: 28565799 DOI: 10.3892/etm.2017.4187]</w:t>
      </w:r>
    </w:p>
    <w:p w14:paraId="26B0CC7C"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7 </w:t>
      </w:r>
      <w:proofErr w:type="spellStart"/>
      <w:r w:rsidRPr="00CD6EE0">
        <w:rPr>
          <w:rFonts w:ascii="Book Antiqua" w:eastAsia="Book Antiqua" w:hAnsi="Book Antiqua" w:cs="Book Antiqua"/>
          <w:b/>
          <w:bCs/>
          <w:color w:val="000000"/>
        </w:rPr>
        <w:t>Lv</w:t>
      </w:r>
      <w:proofErr w:type="spellEnd"/>
      <w:r w:rsidRPr="00CD6EE0">
        <w:rPr>
          <w:rFonts w:ascii="Book Antiqua" w:eastAsia="Book Antiqua" w:hAnsi="Book Antiqua" w:cs="Book Antiqua"/>
          <w:b/>
          <w:bCs/>
          <w:color w:val="000000"/>
        </w:rPr>
        <w:t xml:space="preserve"> Y</w:t>
      </w:r>
      <w:r w:rsidRPr="00CD6EE0">
        <w:rPr>
          <w:rFonts w:ascii="Book Antiqua" w:eastAsia="Book Antiqua" w:hAnsi="Book Antiqua" w:cs="Book Antiqua"/>
          <w:color w:val="000000"/>
        </w:rPr>
        <w:t xml:space="preserve">, Xing X, Ma W. A Case of Unilateral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Infestation. </w:t>
      </w:r>
      <w:r w:rsidRPr="00CD6EE0">
        <w:rPr>
          <w:rFonts w:ascii="Book Antiqua" w:eastAsia="Book Antiqua" w:hAnsi="Book Antiqua" w:cs="Book Antiqua"/>
          <w:i/>
          <w:iCs/>
          <w:color w:val="000000"/>
        </w:rPr>
        <w:t xml:space="preserve">JAMA </w:t>
      </w:r>
      <w:proofErr w:type="spellStart"/>
      <w:r w:rsidRPr="00CD6EE0">
        <w:rPr>
          <w:rFonts w:ascii="Book Antiqua" w:eastAsia="Book Antiqua" w:hAnsi="Book Antiqua" w:cs="Book Antiqua"/>
          <w:i/>
          <w:iCs/>
          <w:color w:val="000000"/>
        </w:rPr>
        <w:t>Ophthalmol</w:t>
      </w:r>
      <w:proofErr w:type="spellEnd"/>
      <w:r w:rsidRPr="00CD6EE0">
        <w:rPr>
          <w:rFonts w:ascii="Book Antiqua" w:eastAsia="Book Antiqua" w:hAnsi="Book Antiqua" w:cs="Book Antiqua"/>
          <w:color w:val="000000"/>
        </w:rPr>
        <w:t xml:space="preserve"> 2019; </w:t>
      </w:r>
      <w:r w:rsidRPr="00CD6EE0">
        <w:rPr>
          <w:rFonts w:ascii="Book Antiqua" w:eastAsia="Book Antiqua" w:hAnsi="Book Antiqua" w:cs="Book Antiqua"/>
          <w:b/>
          <w:bCs/>
          <w:color w:val="000000"/>
        </w:rPr>
        <w:t>137</w:t>
      </w:r>
      <w:r w:rsidRPr="00CD6EE0">
        <w:rPr>
          <w:rFonts w:ascii="Book Antiqua" w:eastAsia="Book Antiqua" w:hAnsi="Book Antiqua" w:cs="Book Antiqua"/>
          <w:color w:val="000000"/>
        </w:rPr>
        <w:t>: e184503 [PMID: 30973587 DOI: 10.1001/jamaophthalmol.2018.4503]</w:t>
      </w:r>
    </w:p>
    <w:p w14:paraId="67A180B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lastRenderedPageBreak/>
        <w:t xml:space="preserve">8 </w:t>
      </w:r>
      <w:r w:rsidRPr="00CD6EE0">
        <w:rPr>
          <w:rFonts w:ascii="Book Antiqua" w:eastAsia="Book Antiqua" w:hAnsi="Book Antiqua" w:cs="Book Antiqua"/>
          <w:b/>
          <w:bCs/>
          <w:color w:val="000000"/>
        </w:rPr>
        <w:t>Dredge JH</w:t>
      </w:r>
      <w:r w:rsidRPr="00CD6EE0">
        <w:rPr>
          <w:rFonts w:ascii="Book Antiqua" w:eastAsia="Book Antiqua" w:hAnsi="Book Antiqua" w:cs="Book Antiqua"/>
          <w:color w:val="000000"/>
        </w:rPr>
        <w:t xml:space="preserve">, Winter TW, </w:t>
      </w:r>
      <w:proofErr w:type="spellStart"/>
      <w:r w:rsidRPr="00CD6EE0">
        <w:rPr>
          <w:rFonts w:ascii="Book Antiqua" w:eastAsia="Book Antiqua" w:hAnsi="Book Antiqua" w:cs="Book Antiqua"/>
          <w:color w:val="000000"/>
        </w:rPr>
        <w:t>Alset</w:t>
      </w:r>
      <w:proofErr w:type="spellEnd"/>
      <w:r w:rsidRPr="00CD6EE0">
        <w:rPr>
          <w:rFonts w:ascii="Book Antiqua" w:eastAsia="Book Antiqua" w:hAnsi="Book Antiqua" w:cs="Book Antiqua"/>
          <w:color w:val="000000"/>
        </w:rPr>
        <w:t xml:space="preserve"> AE.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Treated with Oral Ivermectin. </w:t>
      </w:r>
      <w:r w:rsidRPr="00CD6EE0">
        <w:rPr>
          <w:rFonts w:ascii="Book Antiqua" w:eastAsia="Book Antiqua" w:hAnsi="Book Antiqua" w:cs="Book Antiqua"/>
          <w:i/>
          <w:iCs/>
          <w:color w:val="000000"/>
        </w:rPr>
        <w:t>Ophthalmology</w:t>
      </w:r>
      <w:r w:rsidRPr="00CD6EE0">
        <w:rPr>
          <w:rFonts w:ascii="Book Antiqua" w:eastAsia="Book Antiqua" w:hAnsi="Book Antiqua" w:cs="Book Antiqua"/>
          <w:color w:val="000000"/>
        </w:rPr>
        <w:t xml:space="preserve"> 2019; </w:t>
      </w:r>
      <w:r w:rsidRPr="00CD6EE0">
        <w:rPr>
          <w:rFonts w:ascii="Book Antiqua" w:eastAsia="Book Antiqua" w:hAnsi="Book Antiqua" w:cs="Book Antiqua"/>
          <w:b/>
          <w:bCs/>
          <w:color w:val="000000"/>
        </w:rPr>
        <w:t>126</w:t>
      </w:r>
      <w:r w:rsidRPr="00CD6EE0">
        <w:rPr>
          <w:rFonts w:ascii="Book Antiqua" w:eastAsia="Book Antiqua" w:hAnsi="Book Antiqua" w:cs="Book Antiqua"/>
          <w:color w:val="000000"/>
        </w:rPr>
        <w:t>: 791 [PMID: 31122358 DOI: 10.1016/j.ophtha.2019.02.024]</w:t>
      </w:r>
    </w:p>
    <w:p w14:paraId="39D309BA"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9 </w:t>
      </w:r>
      <w:r w:rsidRPr="00CD6EE0">
        <w:rPr>
          <w:rFonts w:ascii="Book Antiqua" w:eastAsia="Book Antiqua" w:hAnsi="Book Antiqua" w:cs="Book Antiqua"/>
          <w:b/>
          <w:bCs/>
          <w:color w:val="000000"/>
        </w:rPr>
        <w:t>Ozer PA</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Kabatas</w:t>
      </w:r>
      <w:proofErr w:type="spellEnd"/>
      <w:r w:rsidRPr="00CD6EE0">
        <w:rPr>
          <w:rFonts w:ascii="Book Antiqua" w:eastAsia="Book Antiqua" w:hAnsi="Book Antiqua" w:cs="Book Antiqua"/>
          <w:color w:val="000000"/>
        </w:rPr>
        <w:t xml:space="preserve"> EU, </w:t>
      </w:r>
      <w:proofErr w:type="spellStart"/>
      <w:r w:rsidRPr="00CD6EE0">
        <w:rPr>
          <w:rFonts w:ascii="Book Antiqua" w:eastAsia="Book Antiqua" w:hAnsi="Book Antiqua" w:cs="Book Antiqua"/>
          <w:color w:val="000000"/>
        </w:rPr>
        <w:t>Gurkan</w:t>
      </w:r>
      <w:proofErr w:type="spellEnd"/>
      <w:r w:rsidRPr="00CD6EE0">
        <w:rPr>
          <w:rFonts w:ascii="Book Antiqua" w:eastAsia="Book Antiqua" w:hAnsi="Book Antiqua" w:cs="Book Antiqua"/>
          <w:color w:val="000000"/>
        </w:rPr>
        <w:t xml:space="preserve"> A, </w:t>
      </w:r>
      <w:proofErr w:type="spellStart"/>
      <w:r w:rsidRPr="00CD6EE0">
        <w:rPr>
          <w:rFonts w:ascii="Book Antiqua" w:eastAsia="Book Antiqua" w:hAnsi="Book Antiqua" w:cs="Book Antiqua"/>
          <w:color w:val="000000"/>
        </w:rPr>
        <w:t>Kurtul</w:t>
      </w:r>
      <w:proofErr w:type="spellEnd"/>
      <w:r w:rsidRPr="00CD6EE0">
        <w:rPr>
          <w:rFonts w:ascii="Book Antiqua" w:eastAsia="Book Antiqua" w:hAnsi="Book Antiqua" w:cs="Book Antiqua"/>
          <w:color w:val="000000"/>
        </w:rPr>
        <w:t xml:space="preserve"> BE. Treatment of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Mimicking Conjunctivitis in a Newborn. </w:t>
      </w:r>
      <w:r w:rsidRPr="00CD6EE0">
        <w:rPr>
          <w:rFonts w:ascii="Book Antiqua" w:eastAsia="Book Antiqua" w:hAnsi="Book Antiqua" w:cs="Book Antiqua"/>
          <w:i/>
          <w:iCs/>
          <w:color w:val="000000"/>
        </w:rPr>
        <w:t xml:space="preserve">Indian J </w:t>
      </w:r>
      <w:proofErr w:type="spellStart"/>
      <w:r w:rsidRPr="00CD6EE0">
        <w:rPr>
          <w:rFonts w:ascii="Book Antiqua" w:eastAsia="Book Antiqua" w:hAnsi="Book Antiqua" w:cs="Book Antiqua"/>
          <w:i/>
          <w:iCs/>
          <w:color w:val="000000"/>
        </w:rPr>
        <w:t>Pediatr</w:t>
      </w:r>
      <w:proofErr w:type="spellEnd"/>
      <w:r w:rsidRPr="00CD6EE0">
        <w:rPr>
          <w:rFonts w:ascii="Book Antiqua" w:eastAsia="Book Antiqua" w:hAnsi="Book Antiqua" w:cs="Book Antiqua"/>
          <w:color w:val="000000"/>
        </w:rPr>
        <w:t xml:space="preserve"> 2016; </w:t>
      </w:r>
      <w:r w:rsidRPr="00CD6EE0">
        <w:rPr>
          <w:rFonts w:ascii="Book Antiqua" w:eastAsia="Book Antiqua" w:hAnsi="Book Antiqua" w:cs="Book Antiqua"/>
          <w:b/>
          <w:bCs/>
          <w:color w:val="000000"/>
        </w:rPr>
        <w:t>83</w:t>
      </w:r>
      <w:r w:rsidRPr="00CD6EE0">
        <w:rPr>
          <w:rFonts w:ascii="Book Antiqua" w:eastAsia="Book Antiqua" w:hAnsi="Book Antiqua" w:cs="Book Antiqua"/>
          <w:color w:val="000000"/>
        </w:rPr>
        <w:t>: 730-731 [PMID: 26676651 DOI: 10.1007/s12098-015-1983-0]</w:t>
      </w:r>
    </w:p>
    <w:p w14:paraId="7028EEF9"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10 </w:t>
      </w:r>
      <w:proofErr w:type="spellStart"/>
      <w:r w:rsidRPr="00CD6EE0">
        <w:rPr>
          <w:rFonts w:ascii="Book Antiqua" w:eastAsia="Book Antiqua" w:hAnsi="Book Antiqua" w:cs="Book Antiqua"/>
          <w:b/>
          <w:bCs/>
          <w:color w:val="000000"/>
        </w:rPr>
        <w:t>Lacarrubba</w:t>
      </w:r>
      <w:proofErr w:type="spellEnd"/>
      <w:r w:rsidRPr="00CD6EE0">
        <w:rPr>
          <w:rFonts w:ascii="Book Antiqua" w:eastAsia="Book Antiqua" w:hAnsi="Book Antiqua" w:cs="Book Antiqua"/>
          <w:b/>
          <w:bCs/>
          <w:color w:val="000000"/>
        </w:rPr>
        <w:t xml:space="preserve"> F</w:t>
      </w:r>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Micali</w:t>
      </w:r>
      <w:proofErr w:type="spellEnd"/>
      <w:r w:rsidRPr="00CD6EE0">
        <w:rPr>
          <w:rFonts w:ascii="Book Antiqua" w:eastAsia="Book Antiqua" w:hAnsi="Book Antiqua" w:cs="Book Antiqua"/>
          <w:color w:val="000000"/>
        </w:rPr>
        <w:t xml:space="preserve"> G. The not-so-naked eye: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Am J Med</w:t>
      </w:r>
      <w:r w:rsidRPr="00CD6EE0">
        <w:rPr>
          <w:rFonts w:ascii="Book Antiqua" w:eastAsia="Book Antiqua" w:hAnsi="Book Antiqua" w:cs="Book Antiqua"/>
          <w:color w:val="000000"/>
        </w:rPr>
        <w:t xml:space="preserve"> 2013; </w:t>
      </w:r>
      <w:r w:rsidRPr="00CD6EE0">
        <w:rPr>
          <w:rFonts w:ascii="Book Antiqua" w:eastAsia="Book Antiqua" w:hAnsi="Book Antiqua" w:cs="Book Antiqua"/>
          <w:b/>
          <w:bCs/>
          <w:color w:val="000000"/>
        </w:rPr>
        <w:t>126</w:t>
      </w:r>
      <w:r w:rsidRPr="00CD6EE0">
        <w:rPr>
          <w:rFonts w:ascii="Book Antiqua" w:eastAsia="Book Antiqua" w:hAnsi="Book Antiqua" w:cs="Book Antiqua"/>
          <w:color w:val="000000"/>
        </w:rPr>
        <w:t>: 960-961 [PMID: 24050483 DOI: 10.1016/j.amjmed.2013.08.002]</w:t>
      </w:r>
    </w:p>
    <w:p w14:paraId="6D64AE74"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11 </w:t>
      </w:r>
      <w:r w:rsidRPr="00CD6EE0">
        <w:rPr>
          <w:rFonts w:ascii="Book Antiqua" w:eastAsia="Book Antiqua" w:hAnsi="Book Antiqua" w:cs="Book Antiqua"/>
          <w:b/>
          <w:bCs/>
          <w:color w:val="000000"/>
        </w:rPr>
        <w:t>Burkhart CN</w:t>
      </w:r>
      <w:r w:rsidRPr="00CD6EE0">
        <w:rPr>
          <w:rFonts w:ascii="Book Antiqua" w:eastAsia="Book Antiqua" w:hAnsi="Book Antiqua" w:cs="Book Antiqua"/>
          <w:color w:val="000000"/>
        </w:rPr>
        <w:t xml:space="preserve">, Burkhart CG. Oral ivermectin therapy for </w:t>
      </w:r>
      <w:proofErr w:type="spellStart"/>
      <w:r w:rsidRPr="00CD6EE0">
        <w:rPr>
          <w:rFonts w:ascii="Book Antiqua" w:eastAsia="Book Antiqua" w:hAnsi="Book Antiqua" w:cs="Book Antiqua"/>
          <w:color w:val="000000"/>
        </w:rPr>
        <w:t>phthiriasis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palpebrum</w:t>
      </w:r>
      <w:proofErr w:type="spellEnd"/>
      <w:r w:rsidRPr="00CD6EE0">
        <w:rPr>
          <w:rFonts w:ascii="Book Antiqua" w:eastAsia="Book Antiqua" w:hAnsi="Book Antiqua" w:cs="Book Antiqua"/>
          <w:color w:val="000000"/>
        </w:rPr>
        <w:t xml:space="preserve">. </w:t>
      </w:r>
      <w:r w:rsidRPr="00CD6EE0">
        <w:rPr>
          <w:rFonts w:ascii="Book Antiqua" w:eastAsia="Book Antiqua" w:hAnsi="Book Antiqua" w:cs="Book Antiqua"/>
          <w:i/>
          <w:iCs/>
          <w:color w:val="000000"/>
        </w:rPr>
        <w:t xml:space="preserve">Arch </w:t>
      </w:r>
      <w:proofErr w:type="spellStart"/>
      <w:r w:rsidRPr="00CD6EE0">
        <w:rPr>
          <w:rFonts w:ascii="Book Antiqua" w:eastAsia="Book Antiqua" w:hAnsi="Book Antiqua" w:cs="Book Antiqua"/>
          <w:i/>
          <w:iCs/>
          <w:color w:val="000000"/>
        </w:rPr>
        <w:t>Ophthalmol</w:t>
      </w:r>
      <w:proofErr w:type="spellEnd"/>
      <w:r w:rsidRPr="00CD6EE0">
        <w:rPr>
          <w:rFonts w:ascii="Book Antiqua" w:eastAsia="Book Antiqua" w:hAnsi="Book Antiqua" w:cs="Book Antiqua"/>
          <w:color w:val="000000"/>
        </w:rPr>
        <w:t xml:space="preserve"> 2000; </w:t>
      </w:r>
      <w:r w:rsidRPr="00CD6EE0">
        <w:rPr>
          <w:rFonts w:ascii="Book Antiqua" w:eastAsia="Book Antiqua" w:hAnsi="Book Antiqua" w:cs="Book Antiqua"/>
          <w:b/>
          <w:bCs/>
          <w:color w:val="000000"/>
        </w:rPr>
        <w:t>118</w:t>
      </w:r>
      <w:r w:rsidRPr="00CD6EE0">
        <w:rPr>
          <w:rFonts w:ascii="Book Antiqua" w:eastAsia="Book Antiqua" w:hAnsi="Book Antiqua" w:cs="Book Antiqua"/>
          <w:color w:val="000000"/>
        </w:rPr>
        <w:t>: 134-135 [PMID: 10636433]</w:t>
      </w:r>
    </w:p>
    <w:p w14:paraId="4A859CD7"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12 </w:t>
      </w:r>
      <w:r w:rsidRPr="00CD6EE0">
        <w:rPr>
          <w:rFonts w:ascii="Book Antiqua" w:eastAsia="Book Antiqua" w:hAnsi="Book Antiqua" w:cs="Book Antiqua"/>
          <w:b/>
          <w:bCs/>
          <w:color w:val="000000"/>
        </w:rPr>
        <w:t>Fox LM</w:t>
      </w:r>
      <w:r w:rsidRPr="00CD6EE0">
        <w:rPr>
          <w:rFonts w:ascii="Book Antiqua" w:eastAsia="Book Antiqua" w:hAnsi="Book Antiqua" w:cs="Book Antiqua"/>
          <w:color w:val="000000"/>
        </w:rPr>
        <w:t xml:space="preserve">. Ivermectin: uses and impact 20 years on. </w:t>
      </w:r>
      <w:proofErr w:type="spellStart"/>
      <w:r w:rsidRPr="00CD6EE0">
        <w:rPr>
          <w:rFonts w:ascii="Book Antiqua" w:eastAsia="Book Antiqua" w:hAnsi="Book Antiqua" w:cs="Book Antiqua"/>
          <w:i/>
          <w:iCs/>
          <w:color w:val="000000"/>
        </w:rPr>
        <w:t>Curr</w:t>
      </w:r>
      <w:proofErr w:type="spellEnd"/>
      <w:r w:rsidRPr="00CD6EE0">
        <w:rPr>
          <w:rFonts w:ascii="Book Antiqua" w:eastAsia="Book Antiqua" w:hAnsi="Book Antiqua" w:cs="Book Antiqua"/>
          <w:i/>
          <w:iCs/>
          <w:color w:val="000000"/>
        </w:rPr>
        <w:t xml:space="preserve"> </w:t>
      </w:r>
      <w:proofErr w:type="spellStart"/>
      <w:r w:rsidRPr="00CD6EE0">
        <w:rPr>
          <w:rFonts w:ascii="Book Antiqua" w:eastAsia="Book Antiqua" w:hAnsi="Book Antiqua" w:cs="Book Antiqua"/>
          <w:i/>
          <w:iCs/>
          <w:color w:val="000000"/>
        </w:rPr>
        <w:t>Opin</w:t>
      </w:r>
      <w:proofErr w:type="spellEnd"/>
      <w:r w:rsidRPr="00CD6EE0">
        <w:rPr>
          <w:rFonts w:ascii="Book Antiqua" w:eastAsia="Book Antiqua" w:hAnsi="Book Antiqua" w:cs="Book Antiqua"/>
          <w:i/>
          <w:iCs/>
          <w:color w:val="000000"/>
        </w:rPr>
        <w:t xml:space="preserve"> Infect Dis</w:t>
      </w:r>
      <w:r w:rsidRPr="00CD6EE0">
        <w:rPr>
          <w:rFonts w:ascii="Book Antiqua" w:eastAsia="Book Antiqua" w:hAnsi="Book Antiqua" w:cs="Book Antiqua"/>
          <w:color w:val="000000"/>
        </w:rPr>
        <w:t xml:space="preserve"> 2006; </w:t>
      </w:r>
      <w:r w:rsidRPr="00CD6EE0">
        <w:rPr>
          <w:rFonts w:ascii="Book Antiqua" w:eastAsia="Book Antiqua" w:hAnsi="Book Antiqua" w:cs="Book Antiqua"/>
          <w:b/>
          <w:bCs/>
          <w:color w:val="000000"/>
        </w:rPr>
        <w:t>19</w:t>
      </w:r>
      <w:r w:rsidRPr="00CD6EE0">
        <w:rPr>
          <w:rFonts w:ascii="Book Antiqua" w:eastAsia="Book Antiqua" w:hAnsi="Book Antiqua" w:cs="Book Antiqua"/>
          <w:color w:val="000000"/>
        </w:rPr>
        <w:t>: 588-593 [PMID: 17075336 DOI: 10.1097/QCO.0b013e328010774c]</w:t>
      </w:r>
    </w:p>
    <w:p w14:paraId="02DEB1F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 xml:space="preserve">13 </w:t>
      </w:r>
      <w:r w:rsidRPr="00CD6EE0">
        <w:rPr>
          <w:rFonts w:ascii="Book Antiqua" w:eastAsia="Book Antiqua" w:hAnsi="Book Antiqua" w:cs="Book Antiqua"/>
          <w:b/>
          <w:bCs/>
          <w:color w:val="000000"/>
        </w:rPr>
        <w:t>Turgut B</w:t>
      </w:r>
      <w:r w:rsidRPr="00CD6EE0">
        <w:rPr>
          <w:rFonts w:ascii="Book Antiqua" w:eastAsia="Book Antiqua" w:hAnsi="Book Antiqua" w:cs="Book Antiqua"/>
          <w:color w:val="000000"/>
        </w:rPr>
        <w:t xml:space="preserve">, Kurt J, </w:t>
      </w:r>
      <w:proofErr w:type="spellStart"/>
      <w:r w:rsidRPr="00CD6EE0">
        <w:rPr>
          <w:rFonts w:ascii="Book Antiqua" w:eastAsia="Book Antiqua" w:hAnsi="Book Antiqua" w:cs="Book Antiqua"/>
          <w:color w:val="000000"/>
        </w:rPr>
        <w:t>Catak</w:t>
      </w:r>
      <w:proofErr w:type="spellEnd"/>
      <w:r w:rsidRPr="00CD6EE0">
        <w:rPr>
          <w:rFonts w:ascii="Book Antiqua" w:eastAsia="Book Antiqua" w:hAnsi="Book Antiqua" w:cs="Book Antiqua"/>
          <w:color w:val="000000"/>
        </w:rPr>
        <w:t xml:space="preserve"> O, Demir T. </w:t>
      </w:r>
      <w:proofErr w:type="spellStart"/>
      <w:r w:rsidRPr="00CD6EE0">
        <w:rPr>
          <w:rFonts w:ascii="Book Antiqua" w:eastAsia="Book Antiqua" w:hAnsi="Book Antiqua" w:cs="Book Antiqua"/>
          <w:color w:val="000000"/>
        </w:rPr>
        <w:t>Phthriasis</w:t>
      </w:r>
      <w:proofErr w:type="spellEnd"/>
      <w:r w:rsidRPr="00CD6EE0">
        <w:rPr>
          <w:rFonts w:ascii="Book Antiqua" w:eastAsia="Book Antiqua" w:hAnsi="Book Antiqua" w:cs="Book Antiqua"/>
          <w:color w:val="000000"/>
        </w:rPr>
        <w:t xml:space="preserve"> </w:t>
      </w:r>
      <w:proofErr w:type="spellStart"/>
      <w:r w:rsidRPr="00CD6EE0">
        <w:rPr>
          <w:rFonts w:ascii="Book Antiqua" w:eastAsia="Book Antiqua" w:hAnsi="Book Antiqua" w:cs="Book Antiqua"/>
          <w:color w:val="000000"/>
        </w:rPr>
        <w:t>palpebrarum</w:t>
      </w:r>
      <w:proofErr w:type="spellEnd"/>
      <w:r w:rsidRPr="00CD6EE0">
        <w:rPr>
          <w:rFonts w:ascii="Book Antiqua" w:eastAsia="Book Antiqua" w:hAnsi="Book Antiqua" w:cs="Book Antiqua"/>
          <w:color w:val="000000"/>
        </w:rPr>
        <w:t xml:space="preserve"> mimicking lid eczema and blepharitis. </w:t>
      </w:r>
      <w:r w:rsidRPr="00CD6EE0">
        <w:rPr>
          <w:rFonts w:ascii="Book Antiqua" w:eastAsia="Book Antiqua" w:hAnsi="Book Antiqua" w:cs="Book Antiqua"/>
          <w:i/>
          <w:iCs/>
          <w:color w:val="000000"/>
        </w:rPr>
        <w:t xml:space="preserve">J </w:t>
      </w:r>
      <w:proofErr w:type="spellStart"/>
      <w:r w:rsidRPr="00CD6EE0">
        <w:rPr>
          <w:rFonts w:ascii="Book Antiqua" w:eastAsia="Book Antiqua" w:hAnsi="Book Antiqua" w:cs="Book Antiqua"/>
          <w:i/>
          <w:iCs/>
          <w:color w:val="000000"/>
        </w:rPr>
        <w:t>Ophthalmol</w:t>
      </w:r>
      <w:proofErr w:type="spellEnd"/>
      <w:r w:rsidRPr="00CD6EE0">
        <w:rPr>
          <w:rFonts w:ascii="Book Antiqua" w:eastAsia="Book Antiqua" w:hAnsi="Book Antiqua" w:cs="Book Antiqua"/>
          <w:color w:val="000000"/>
        </w:rPr>
        <w:t xml:space="preserve"> 2009; </w:t>
      </w:r>
      <w:r w:rsidRPr="00CD6EE0">
        <w:rPr>
          <w:rFonts w:ascii="Book Antiqua" w:eastAsia="Book Antiqua" w:hAnsi="Book Antiqua" w:cs="Book Antiqua"/>
          <w:b/>
          <w:bCs/>
          <w:color w:val="000000"/>
        </w:rPr>
        <w:t>2009</w:t>
      </w:r>
      <w:r w:rsidRPr="00CD6EE0">
        <w:rPr>
          <w:rFonts w:ascii="Book Antiqua" w:eastAsia="Book Antiqua" w:hAnsi="Book Antiqua" w:cs="Book Antiqua"/>
          <w:color w:val="000000"/>
        </w:rPr>
        <w:t>: 803951 [PMID: 20339456 DOI: 10.1155/2009/803951]</w:t>
      </w:r>
    </w:p>
    <w:p w14:paraId="345DD347" w14:textId="77777777" w:rsidR="00A77B3E" w:rsidRDefault="00C42604" w:rsidP="00CD6EE0">
      <w:pPr>
        <w:spacing w:line="360" w:lineRule="auto"/>
        <w:jc w:val="both"/>
        <w:rPr>
          <w:rFonts w:ascii="Book Antiqua" w:hAnsi="Book Antiqua" w:cs="Book Antiqua"/>
          <w:color w:val="000000"/>
          <w:lang w:eastAsia="zh-CN"/>
        </w:rPr>
      </w:pPr>
      <w:r w:rsidRPr="00CD6EE0">
        <w:rPr>
          <w:rFonts w:ascii="Book Antiqua" w:eastAsia="Book Antiqua" w:hAnsi="Book Antiqua" w:cs="Book Antiqua"/>
          <w:color w:val="000000"/>
        </w:rPr>
        <w:t xml:space="preserve">14 </w:t>
      </w:r>
      <w:proofErr w:type="spellStart"/>
      <w:r w:rsidRPr="00CD6EE0">
        <w:rPr>
          <w:rFonts w:ascii="Book Antiqua" w:eastAsia="Book Antiqua" w:hAnsi="Book Antiqua" w:cs="Book Antiqua"/>
          <w:b/>
          <w:bCs/>
          <w:color w:val="000000"/>
        </w:rPr>
        <w:t>Padhi</w:t>
      </w:r>
      <w:proofErr w:type="spellEnd"/>
      <w:r w:rsidRPr="00CD6EE0">
        <w:rPr>
          <w:rFonts w:ascii="Book Antiqua" w:eastAsia="Book Antiqua" w:hAnsi="Book Antiqua" w:cs="Book Antiqua"/>
          <w:b/>
          <w:bCs/>
          <w:color w:val="000000"/>
        </w:rPr>
        <w:t xml:space="preserve"> TR</w:t>
      </w:r>
      <w:r w:rsidRPr="00CD6EE0">
        <w:rPr>
          <w:rFonts w:ascii="Book Antiqua" w:eastAsia="Book Antiqua" w:hAnsi="Book Antiqua" w:cs="Book Antiqua"/>
          <w:color w:val="000000"/>
        </w:rPr>
        <w:t xml:space="preserve">, Das S, Sharma S, Rath S, Rath S, Tripathy D, Panda KG, </w:t>
      </w:r>
      <w:proofErr w:type="spellStart"/>
      <w:r w:rsidRPr="00CD6EE0">
        <w:rPr>
          <w:rFonts w:ascii="Book Antiqua" w:eastAsia="Book Antiqua" w:hAnsi="Book Antiqua" w:cs="Book Antiqua"/>
          <w:color w:val="000000"/>
        </w:rPr>
        <w:t>Basu</w:t>
      </w:r>
      <w:proofErr w:type="spellEnd"/>
      <w:r w:rsidRPr="00CD6EE0">
        <w:rPr>
          <w:rFonts w:ascii="Book Antiqua" w:eastAsia="Book Antiqua" w:hAnsi="Book Antiqua" w:cs="Book Antiqua"/>
          <w:color w:val="000000"/>
        </w:rPr>
        <w:t xml:space="preserve"> S, </w:t>
      </w:r>
      <w:proofErr w:type="spellStart"/>
      <w:r w:rsidRPr="00CD6EE0">
        <w:rPr>
          <w:rFonts w:ascii="Book Antiqua" w:eastAsia="Book Antiqua" w:hAnsi="Book Antiqua" w:cs="Book Antiqua"/>
          <w:color w:val="000000"/>
        </w:rPr>
        <w:t>Besirli</w:t>
      </w:r>
      <w:proofErr w:type="spellEnd"/>
      <w:r w:rsidRPr="00CD6EE0">
        <w:rPr>
          <w:rFonts w:ascii="Book Antiqua" w:eastAsia="Book Antiqua" w:hAnsi="Book Antiqua" w:cs="Book Antiqua"/>
          <w:color w:val="000000"/>
        </w:rPr>
        <w:t xml:space="preserve"> CG. Ocular </w:t>
      </w:r>
      <w:proofErr w:type="spellStart"/>
      <w:r w:rsidRPr="00CD6EE0">
        <w:rPr>
          <w:rFonts w:ascii="Book Antiqua" w:eastAsia="Book Antiqua" w:hAnsi="Book Antiqua" w:cs="Book Antiqua"/>
          <w:color w:val="000000"/>
        </w:rPr>
        <w:t>parasitoses</w:t>
      </w:r>
      <w:proofErr w:type="spellEnd"/>
      <w:r w:rsidRPr="00CD6EE0">
        <w:rPr>
          <w:rFonts w:ascii="Book Antiqua" w:eastAsia="Book Antiqua" w:hAnsi="Book Antiqua" w:cs="Book Antiqua"/>
          <w:color w:val="000000"/>
        </w:rPr>
        <w:t xml:space="preserve">: A comprehensive review. </w:t>
      </w:r>
      <w:proofErr w:type="spellStart"/>
      <w:r w:rsidRPr="00CD6EE0">
        <w:rPr>
          <w:rFonts w:ascii="Book Antiqua" w:eastAsia="Book Antiqua" w:hAnsi="Book Antiqua" w:cs="Book Antiqua"/>
          <w:i/>
          <w:iCs/>
          <w:color w:val="000000"/>
        </w:rPr>
        <w:t>Surv</w:t>
      </w:r>
      <w:proofErr w:type="spellEnd"/>
      <w:r w:rsidRPr="00CD6EE0">
        <w:rPr>
          <w:rFonts w:ascii="Book Antiqua" w:eastAsia="Book Antiqua" w:hAnsi="Book Antiqua" w:cs="Book Antiqua"/>
          <w:i/>
          <w:iCs/>
          <w:color w:val="000000"/>
        </w:rPr>
        <w:t xml:space="preserve"> </w:t>
      </w:r>
      <w:proofErr w:type="spellStart"/>
      <w:r w:rsidRPr="00CD6EE0">
        <w:rPr>
          <w:rFonts w:ascii="Book Antiqua" w:eastAsia="Book Antiqua" w:hAnsi="Book Antiqua" w:cs="Book Antiqua"/>
          <w:i/>
          <w:iCs/>
          <w:color w:val="000000"/>
        </w:rPr>
        <w:t>Ophthalmol</w:t>
      </w:r>
      <w:proofErr w:type="spellEnd"/>
      <w:r w:rsidRPr="00CD6EE0">
        <w:rPr>
          <w:rFonts w:ascii="Book Antiqua" w:eastAsia="Book Antiqua" w:hAnsi="Book Antiqua" w:cs="Book Antiqua"/>
          <w:color w:val="000000"/>
        </w:rPr>
        <w:t xml:space="preserve"> 2017; </w:t>
      </w:r>
      <w:r w:rsidRPr="00CD6EE0">
        <w:rPr>
          <w:rFonts w:ascii="Book Antiqua" w:eastAsia="Book Antiqua" w:hAnsi="Book Antiqua" w:cs="Book Antiqua"/>
          <w:b/>
          <w:bCs/>
          <w:color w:val="000000"/>
        </w:rPr>
        <w:t>62</w:t>
      </w:r>
      <w:r w:rsidRPr="00CD6EE0">
        <w:rPr>
          <w:rFonts w:ascii="Book Antiqua" w:eastAsia="Book Antiqua" w:hAnsi="Book Antiqua" w:cs="Book Antiqua"/>
          <w:color w:val="000000"/>
        </w:rPr>
        <w:t>: 161-189 [PMID: 27720858 DOI: 10.1016/j.survophthal.2016.09.005]</w:t>
      </w:r>
    </w:p>
    <w:p w14:paraId="0E7F2B62" w14:textId="77777777" w:rsidR="002737FB" w:rsidRDefault="002737FB" w:rsidP="00CD6EE0">
      <w:pPr>
        <w:spacing w:line="360" w:lineRule="auto"/>
        <w:jc w:val="both"/>
        <w:rPr>
          <w:rFonts w:ascii="Book Antiqua" w:hAnsi="Book Antiqua"/>
          <w:lang w:eastAsia="zh-CN"/>
        </w:rPr>
      </w:pPr>
    </w:p>
    <w:p w14:paraId="3FAFF7E3"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Footnotes</w:t>
      </w:r>
    </w:p>
    <w:p w14:paraId="5CC59C8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Informed consent statement: </w:t>
      </w:r>
      <w:r w:rsidRPr="00CD6EE0">
        <w:rPr>
          <w:rFonts w:ascii="Book Antiqua" w:eastAsia="Book Antiqua" w:hAnsi="Book Antiqua" w:cs="Book Antiqua"/>
          <w:color w:val="000000"/>
        </w:rPr>
        <w:t>Consent was obtained from the patient for publication of this report and any</w:t>
      </w:r>
      <w:r w:rsidR="002737FB">
        <w:rPr>
          <w:rFonts w:ascii="Book Antiqua" w:hAnsi="Book Antiqua" w:cs="Book Antiqua" w:hint="eastAsia"/>
          <w:color w:val="000000"/>
          <w:lang w:eastAsia="zh-CN"/>
        </w:rPr>
        <w:t xml:space="preserve"> </w:t>
      </w:r>
      <w:r w:rsidRPr="00CD6EE0">
        <w:rPr>
          <w:rFonts w:ascii="Book Antiqua" w:eastAsia="Book Antiqua" w:hAnsi="Book Antiqua" w:cs="Book Antiqua"/>
          <w:color w:val="000000"/>
        </w:rPr>
        <w:t>accompanying images.</w:t>
      </w:r>
    </w:p>
    <w:p w14:paraId="2412B173" w14:textId="77777777" w:rsidR="00A77B3E" w:rsidRPr="00CD6EE0" w:rsidRDefault="00A77B3E" w:rsidP="00CD6EE0">
      <w:pPr>
        <w:spacing w:line="360" w:lineRule="auto"/>
        <w:jc w:val="both"/>
        <w:rPr>
          <w:rFonts w:ascii="Book Antiqua" w:hAnsi="Book Antiqua"/>
        </w:rPr>
      </w:pPr>
    </w:p>
    <w:p w14:paraId="7C2E4A69"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Conflict-of-interest statement: </w:t>
      </w:r>
      <w:r w:rsidRPr="00CD6EE0">
        <w:rPr>
          <w:rFonts w:ascii="Book Antiqua" w:eastAsia="Book Antiqua" w:hAnsi="Book Antiqua" w:cs="Book Antiqua"/>
          <w:color w:val="000000"/>
          <w:shd w:val="clear" w:color="auto" w:fill="FFFFFF"/>
        </w:rPr>
        <w:t>The authors declare having no conflicts of interest.</w:t>
      </w:r>
    </w:p>
    <w:p w14:paraId="16E9A2D8" w14:textId="77777777" w:rsidR="00A77B3E" w:rsidRPr="00CD6EE0" w:rsidRDefault="00A77B3E" w:rsidP="00CD6EE0">
      <w:pPr>
        <w:spacing w:line="360" w:lineRule="auto"/>
        <w:jc w:val="both"/>
        <w:rPr>
          <w:rFonts w:ascii="Book Antiqua" w:hAnsi="Book Antiqua"/>
        </w:rPr>
      </w:pPr>
    </w:p>
    <w:p w14:paraId="1C19065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 xml:space="preserve">CARE Checklist (2016) statement: </w:t>
      </w:r>
      <w:r w:rsidRPr="00CD6EE0">
        <w:rPr>
          <w:rFonts w:ascii="Book Antiqua" w:eastAsia="Book Antiqua" w:hAnsi="Book Antiqua" w:cs="Book Antiqua"/>
          <w:color w:val="000000"/>
        </w:rPr>
        <w:t>The authors have read the CARE Checklist (2016), and the manuscript was prepared and revised according to the CARE Checklist (2016).</w:t>
      </w:r>
    </w:p>
    <w:p w14:paraId="07144711" w14:textId="77777777" w:rsidR="00A77B3E" w:rsidRPr="00CD6EE0" w:rsidRDefault="00A77B3E" w:rsidP="00CD6EE0">
      <w:pPr>
        <w:spacing w:line="360" w:lineRule="auto"/>
        <w:jc w:val="both"/>
        <w:rPr>
          <w:rFonts w:ascii="Book Antiqua" w:hAnsi="Book Antiqua"/>
        </w:rPr>
      </w:pPr>
    </w:p>
    <w:p w14:paraId="2FF71165"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lastRenderedPageBreak/>
        <w:t xml:space="preserve">Open-Access: </w:t>
      </w:r>
      <w:r w:rsidRPr="00CD6EE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D6EE0">
        <w:rPr>
          <w:rFonts w:ascii="Book Antiqua" w:eastAsia="Book Antiqua" w:hAnsi="Book Antiqua" w:cs="Book Antiqua"/>
          <w:color w:val="000000"/>
        </w:rPr>
        <w:t>NonCommercial</w:t>
      </w:r>
      <w:proofErr w:type="spellEnd"/>
      <w:r w:rsidRPr="00CD6EE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632EB4" w14:textId="77777777" w:rsidR="00A77B3E" w:rsidRPr="00CD6EE0" w:rsidRDefault="00A77B3E" w:rsidP="00CD6EE0">
      <w:pPr>
        <w:spacing w:line="360" w:lineRule="auto"/>
        <w:jc w:val="both"/>
        <w:rPr>
          <w:rFonts w:ascii="Book Antiqua" w:hAnsi="Book Antiqua"/>
        </w:rPr>
      </w:pPr>
    </w:p>
    <w:p w14:paraId="5C036F27"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Manuscript source: </w:t>
      </w:r>
      <w:r w:rsidRPr="00CD6EE0">
        <w:rPr>
          <w:rFonts w:ascii="Book Antiqua" w:eastAsia="Book Antiqua" w:hAnsi="Book Antiqua" w:cs="Book Antiqua"/>
          <w:color w:val="000000"/>
        </w:rPr>
        <w:t xml:space="preserve">Unsolicited </w:t>
      </w:r>
      <w:r w:rsidR="002E09FB">
        <w:rPr>
          <w:rFonts w:ascii="Book Antiqua" w:hAnsi="Book Antiqua" w:cs="Book Antiqua" w:hint="eastAsia"/>
          <w:color w:val="000000"/>
          <w:lang w:eastAsia="zh-CN"/>
        </w:rPr>
        <w:t>m</w:t>
      </w:r>
      <w:r w:rsidRPr="00CD6EE0">
        <w:rPr>
          <w:rFonts w:ascii="Book Antiqua" w:eastAsia="Book Antiqua" w:hAnsi="Book Antiqua" w:cs="Book Antiqua"/>
          <w:color w:val="000000"/>
        </w:rPr>
        <w:t>anuscript</w:t>
      </w:r>
    </w:p>
    <w:p w14:paraId="0ACC1B1D" w14:textId="77777777" w:rsidR="00A77B3E" w:rsidRPr="00CD6EE0" w:rsidRDefault="00A77B3E" w:rsidP="00CD6EE0">
      <w:pPr>
        <w:spacing w:line="360" w:lineRule="auto"/>
        <w:jc w:val="both"/>
        <w:rPr>
          <w:rFonts w:ascii="Book Antiqua" w:hAnsi="Book Antiqua"/>
        </w:rPr>
      </w:pPr>
    </w:p>
    <w:p w14:paraId="5338E93F"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Peer-review started: </w:t>
      </w:r>
      <w:r w:rsidRPr="00CD6EE0">
        <w:rPr>
          <w:rFonts w:ascii="Book Antiqua" w:eastAsia="Book Antiqua" w:hAnsi="Book Antiqua" w:cs="Book Antiqua"/>
          <w:color w:val="000000"/>
        </w:rPr>
        <w:t>July 6, 2021</w:t>
      </w:r>
    </w:p>
    <w:p w14:paraId="4958FB3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First decision: </w:t>
      </w:r>
      <w:r w:rsidRPr="00CD6EE0">
        <w:rPr>
          <w:rFonts w:ascii="Book Antiqua" w:eastAsia="Book Antiqua" w:hAnsi="Book Antiqua" w:cs="Book Antiqua"/>
          <w:color w:val="000000"/>
        </w:rPr>
        <w:t>July 26, 2021</w:t>
      </w:r>
    </w:p>
    <w:p w14:paraId="75A95074"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Article in press: </w:t>
      </w:r>
    </w:p>
    <w:p w14:paraId="7B80612E" w14:textId="77777777" w:rsidR="00A77B3E" w:rsidRPr="00CD6EE0" w:rsidRDefault="00A77B3E" w:rsidP="00CD6EE0">
      <w:pPr>
        <w:spacing w:line="360" w:lineRule="auto"/>
        <w:jc w:val="both"/>
        <w:rPr>
          <w:rFonts w:ascii="Book Antiqua" w:hAnsi="Book Antiqua"/>
        </w:rPr>
      </w:pPr>
    </w:p>
    <w:p w14:paraId="071D2969"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6B7B8E">
        <w:rPr>
          <w:rFonts w:ascii="Book Antiqua" w:eastAsia="微软雅黑" w:hAnsi="Book Antiqua" w:cs="宋体"/>
        </w:rPr>
        <w:t>Medicine, research and experimenta</w:t>
      </w:r>
      <w:bookmarkEnd w:id="0"/>
      <w:r w:rsidR="006B7B8E">
        <w:rPr>
          <w:rFonts w:ascii="Book Antiqua" w:eastAsia="微软雅黑" w:hAnsi="Book Antiqua" w:cs="宋体"/>
        </w:rPr>
        <w:t>l</w:t>
      </w:r>
      <w:bookmarkEnd w:id="1"/>
      <w:bookmarkEnd w:id="2"/>
      <w:bookmarkEnd w:id="3"/>
    </w:p>
    <w:p w14:paraId="04CA52D3"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 xml:space="preserve">Country/Territory of origin: </w:t>
      </w:r>
      <w:r w:rsidRPr="00CD6EE0">
        <w:rPr>
          <w:rFonts w:ascii="Book Antiqua" w:eastAsia="Book Antiqua" w:hAnsi="Book Antiqua" w:cs="Book Antiqua"/>
          <w:color w:val="000000"/>
        </w:rPr>
        <w:t>China</w:t>
      </w:r>
    </w:p>
    <w:p w14:paraId="60D82C89"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color w:val="000000"/>
        </w:rPr>
        <w:t>Peer-review report’s scientific quality classification</w:t>
      </w:r>
    </w:p>
    <w:p w14:paraId="6031735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Grade A (Excellent): A</w:t>
      </w:r>
    </w:p>
    <w:p w14:paraId="642295D6"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Grade B (Very good): 0</w:t>
      </w:r>
    </w:p>
    <w:p w14:paraId="1DDB2CA7"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Grade C (Good): 0</w:t>
      </w:r>
    </w:p>
    <w:p w14:paraId="7C4CCA72"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Grade D (Fair): 0</w:t>
      </w:r>
    </w:p>
    <w:p w14:paraId="28FF7811"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color w:val="000000"/>
        </w:rPr>
        <w:t>Grade E (Poor): 0</w:t>
      </w:r>
    </w:p>
    <w:p w14:paraId="6BADF95E" w14:textId="77777777" w:rsidR="00A77B3E" w:rsidRPr="00CD6EE0" w:rsidRDefault="00A77B3E" w:rsidP="00CD6EE0">
      <w:pPr>
        <w:spacing w:line="360" w:lineRule="auto"/>
        <w:jc w:val="both"/>
        <w:rPr>
          <w:rFonts w:ascii="Book Antiqua" w:hAnsi="Book Antiqua"/>
        </w:rPr>
      </w:pPr>
    </w:p>
    <w:p w14:paraId="0C447926" w14:textId="77777777" w:rsidR="00CD6EE0" w:rsidRPr="00CD6EE0" w:rsidRDefault="00C42604" w:rsidP="00CD6EE0">
      <w:pPr>
        <w:spacing w:line="360" w:lineRule="auto"/>
        <w:jc w:val="both"/>
        <w:rPr>
          <w:rFonts w:ascii="Book Antiqua" w:hAnsi="Book Antiqua" w:cs="Book Antiqua"/>
          <w:b/>
          <w:color w:val="000000"/>
          <w:lang w:eastAsia="zh-CN"/>
        </w:rPr>
      </w:pPr>
      <w:r w:rsidRPr="00CD6EE0">
        <w:rPr>
          <w:rFonts w:ascii="Book Antiqua" w:eastAsia="Book Antiqua" w:hAnsi="Book Antiqua" w:cs="Book Antiqua"/>
          <w:b/>
          <w:color w:val="000000"/>
        </w:rPr>
        <w:t xml:space="preserve">P-Reviewer: </w:t>
      </w:r>
      <w:proofErr w:type="spellStart"/>
      <w:r w:rsidR="00CD6EE0" w:rsidRPr="00CD6EE0">
        <w:t>Ș</w:t>
      </w:r>
      <w:r w:rsidR="00CD6EE0" w:rsidRPr="00CD6EE0">
        <w:rPr>
          <w:rFonts w:ascii="Book Antiqua" w:hAnsi="Book Antiqua"/>
        </w:rPr>
        <w:t>urlin</w:t>
      </w:r>
      <w:proofErr w:type="spellEnd"/>
      <w:r w:rsidRPr="00CD6EE0">
        <w:rPr>
          <w:rFonts w:ascii="Book Antiqua" w:eastAsia="Book Antiqua" w:hAnsi="Book Antiqua" w:cs="Book Antiqua"/>
          <w:color w:val="000000"/>
        </w:rPr>
        <w:t xml:space="preserve"> VM</w:t>
      </w:r>
      <w:r w:rsidRPr="00CD6EE0">
        <w:rPr>
          <w:rFonts w:ascii="Book Antiqua" w:eastAsia="Book Antiqua" w:hAnsi="Book Antiqua" w:cs="Book Antiqua"/>
          <w:b/>
          <w:color w:val="000000"/>
        </w:rPr>
        <w:t xml:space="preserve"> S-Editor: </w:t>
      </w:r>
      <w:r w:rsidR="00CD6EE0">
        <w:rPr>
          <w:rFonts w:ascii="Book Antiqua" w:hAnsi="Book Antiqua" w:cs="Book Antiqua" w:hint="eastAsia"/>
          <w:color w:val="000000"/>
          <w:lang w:eastAsia="zh-CN"/>
        </w:rPr>
        <w:t>Fan JR</w:t>
      </w:r>
      <w:r w:rsidRPr="00CD6EE0">
        <w:rPr>
          <w:rFonts w:ascii="Book Antiqua" w:eastAsia="Book Antiqua" w:hAnsi="Book Antiqua" w:cs="Book Antiqua"/>
          <w:b/>
          <w:color w:val="000000"/>
        </w:rPr>
        <w:t xml:space="preserve"> L-Editor:  P-Editor:</w:t>
      </w:r>
    </w:p>
    <w:p w14:paraId="39E84CCB" w14:textId="77777777" w:rsidR="00CD6EE0" w:rsidRPr="00CD6EE0" w:rsidRDefault="00CD6EE0" w:rsidP="00CD6EE0">
      <w:pPr>
        <w:spacing w:line="360" w:lineRule="auto"/>
        <w:jc w:val="both"/>
        <w:rPr>
          <w:rFonts w:ascii="Book Antiqua" w:hAnsi="Book Antiqua" w:cs="Book Antiqua"/>
          <w:b/>
          <w:color w:val="000000"/>
          <w:lang w:eastAsia="zh-CN"/>
        </w:rPr>
      </w:pPr>
    </w:p>
    <w:p w14:paraId="1FD6E51C" w14:textId="623BF414" w:rsidR="00A77B3E" w:rsidRPr="00CD6EE0" w:rsidRDefault="00371741" w:rsidP="00CD6EE0">
      <w:pPr>
        <w:spacing w:line="360" w:lineRule="auto"/>
        <w:jc w:val="both"/>
        <w:rPr>
          <w:rFonts w:ascii="Book Antiqua" w:hAnsi="Book Antiqua"/>
        </w:rPr>
      </w:pPr>
      <w:r>
        <w:rPr>
          <w:rFonts w:ascii="Book Antiqua" w:eastAsia="Book Antiqua" w:hAnsi="Book Antiqua" w:cs="Book Antiqua"/>
          <w:b/>
          <w:color w:val="000000"/>
        </w:rPr>
        <w:br w:type="page"/>
      </w:r>
      <w:r w:rsidR="00C42604" w:rsidRPr="00CD6EE0">
        <w:rPr>
          <w:rFonts w:ascii="Book Antiqua" w:eastAsia="Book Antiqua" w:hAnsi="Book Antiqua" w:cs="Book Antiqua"/>
          <w:b/>
          <w:color w:val="000000"/>
        </w:rPr>
        <w:lastRenderedPageBreak/>
        <w:t>Figure Legends</w:t>
      </w:r>
    </w:p>
    <w:p w14:paraId="12202317" w14:textId="77777777" w:rsidR="0066632C" w:rsidRPr="00CD6EE0" w:rsidRDefault="00C60107" w:rsidP="00CD6EE0">
      <w:pPr>
        <w:spacing w:line="360" w:lineRule="auto"/>
        <w:jc w:val="both"/>
        <w:rPr>
          <w:rFonts w:ascii="Book Antiqua" w:hAnsi="Book Antiqua" w:cs="Book Antiqua"/>
          <w:b/>
          <w:bCs/>
          <w:color w:val="000000"/>
          <w:lang w:eastAsia="zh-CN"/>
        </w:rPr>
      </w:pPr>
      <w:r w:rsidRPr="00CD6EE0">
        <w:rPr>
          <w:rFonts w:ascii="Book Antiqua" w:hAnsi="Book Antiqua"/>
          <w:noProof/>
          <w:lang w:eastAsia="zh-CN"/>
        </w:rPr>
        <w:drawing>
          <wp:inline distT="0" distB="0" distL="0" distR="0" wp14:anchorId="3C794ACE" wp14:editId="14378AF1">
            <wp:extent cx="5486875" cy="40008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875" cy="4000847"/>
                    </a:xfrm>
                    <a:prstGeom prst="rect">
                      <a:avLst/>
                    </a:prstGeom>
                  </pic:spPr>
                </pic:pic>
              </a:graphicData>
            </a:graphic>
          </wp:inline>
        </w:drawing>
      </w:r>
    </w:p>
    <w:p w14:paraId="75EEDA81" w14:textId="77777777" w:rsidR="00A77B3E" w:rsidRPr="00CD6EE0" w:rsidRDefault="00C42604" w:rsidP="00CD6EE0">
      <w:pPr>
        <w:spacing w:line="360" w:lineRule="auto"/>
        <w:jc w:val="both"/>
        <w:rPr>
          <w:rFonts w:ascii="Book Antiqua" w:hAnsi="Book Antiqua" w:cs="Book Antiqua"/>
          <w:color w:val="000000"/>
          <w:lang w:eastAsia="zh-CN"/>
        </w:rPr>
      </w:pPr>
      <w:r w:rsidRPr="00CD6EE0">
        <w:rPr>
          <w:rFonts w:ascii="Book Antiqua" w:eastAsia="Book Antiqua" w:hAnsi="Book Antiqua" w:cs="Book Antiqua"/>
          <w:b/>
          <w:bCs/>
          <w:color w:val="000000"/>
        </w:rPr>
        <w:t>Figure 1</w:t>
      </w:r>
      <w:r w:rsidR="0066632C" w:rsidRPr="00CD6EE0">
        <w:rPr>
          <w:rFonts w:ascii="Book Antiqua" w:hAnsi="Book Antiqua" w:cs="Book Antiqua"/>
          <w:color w:val="000000"/>
          <w:lang w:eastAsia="zh-CN"/>
        </w:rPr>
        <w:t xml:space="preserve"> </w:t>
      </w:r>
      <w:r w:rsidRPr="00CD6EE0">
        <w:rPr>
          <w:rFonts w:ascii="Book Antiqua" w:eastAsia="Book Antiqua" w:hAnsi="Book Antiqua" w:cs="Book Antiqua"/>
          <w:b/>
          <w:bCs/>
          <w:color w:val="000000"/>
        </w:rPr>
        <w:t xml:space="preserve">Slit-lamp examination of the patient’s right eyelashes and adjacent eyelids. </w:t>
      </w:r>
      <w:r w:rsidRPr="00CD6EE0">
        <w:rPr>
          <w:rFonts w:ascii="Book Antiqua" w:eastAsia="Book Antiqua" w:hAnsi="Book Antiqua" w:cs="Book Antiqua"/>
          <w:color w:val="000000"/>
        </w:rPr>
        <w:t>Some macula and empty shells are seen on the eyelashes.</w:t>
      </w:r>
    </w:p>
    <w:p w14:paraId="67418D0F" w14:textId="77777777" w:rsidR="00C60107" w:rsidRPr="00CD6EE0" w:rsidRDefault="00C60107" w:rsidP="00CD6EE0">
      <w:pPr>
        <w:spacing w:line="360" w:lineRule="auto"/>
        <w:jc w:val="both"/>
        <w:rPr>
          <w:rFonts w:ascii="Book Antiqua" w:hAnsi="Book Antiqua"/>
          <w:lang w:eastAsia="zh-CN"/>
        </w:rPr>
      </w:pPr>
      <w:r w:rsidRPr="00CD6EE0">
        <w:rPr>
          <w:rFonts w:ascii="Book Antiqua" w:hAnsi="Book Antiqua" w:cs="Book Antiqua"/>
          <w:color w:val="000000"/>
          <w:lang w:eastAsia="zh-CN"/>
        </w:rPr>
        <w:br w:type="page"/>
      </w:r>
      <w:r w:rsidRPr="00CD6EE0">
        <w:rPr>
          <w:rFonts w:ascii="Book Antiqua" w:hAnsi="Book Antiqua"/>
          <w:noProof/>
          <w:lang w:eastAsia="zh-CN"/>
        </w:rPr>
        <w:lastRenderedPageBreak/>
        <w:drawing>
          <wp:inline distT="0" distB="0" distL="0" distR="0" wp14:anchorId="31DA0BAE" wp14:editId="14FEDAAB">
            <wp:extent cx="5486400" cy="34804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480435"/>
                    </a:xfrm>
                    <a:prstGeom prst="rect">
                      <a:avLst/>
                    </a:prstGeom>
                  </pic:spPr>
                </pic:pic>
              </a:graphicData>
            </a:graphic>
          </wp:inline>
        </w:drawing>
      </w:r>
    </w:p>
    <w:p w14:paraId="58CD5E93" w14:textId="77777777" w:rsidR="00A77B3E" w:rsidRPr="00CD6EE0" w:rsidRDefault="00C42604" w:rsidP="00CD6EE0">
      <w:pPr>
        <w:spacing w:line="360" w:lineRule="auto"/>
        <w:jc w:val="both"/>
        <w:rPr>
          <w:rFonts w:ascii="Book Antiqua" w:hAnsi="Book Antiqua" w:cs="Book Antiqua"/>
          <w:color w:val="000000"/>
          <w:lang w:eastAsia="zh-CN"/>
        </w:rPr>
      </w:pPr>
      <w:r w:rsidRPr="00CD6EE0">
        <w:rPr>
          <w:rFonts w:ascii="Book Antiqua" w:eastAsia="Book Antiqua" w:hAnsi="Book Antiqua" w:cs="Book Antiqua"/>
          <w:b/>
          <w:bCs/>
          <w:color w:val="000000"/>
        </w:rPr>
        <w:t>Figure 2</w:t>
      </w:r>
      <w:r w:rsidR="0066632C" w:rsidRPr="00CD6EE0">
        <w:rPr>
          <w:rFonts w:ascii="Book Antiqua" w:hAnsi="Book Antiqua" w:cs="Book Antiqua"/>
          <w:color w:val="000000"/>
          <w:lang w:eastAsia="zh-CN"/>
        </w:rPr>
        <w:t xml:space="preserve"> </w:t>
      </w:r>
      <w:r w:rsidRPr="00CD6EE0">
        <w:rPr>
          <w:rFonts w:ascii="Book Antiqua" w:eastAsia="Book Antiqua" w:hAnsi="Book Antiqua" w:cs="Book Antiqua"/>
          <w:b/>
          <w:bCs/>
          <w:color w:val="000000"/>
        </w:rPr>
        <w:t>Photos of parasites and empty shells on the patient’s right eyelashes and adjacent eyelids.</w:t>
      </w:r>
      <w:r w:rsidR="0066632C" w:rsidRPr="00CD6EE0">
        <w:rPr>
          <w:rFonts w:ascii="Book Antiqua" w:hAnsi="Book Antiqua" w:cs="Book Antiqua"/>
          <w:color w:val="000000"/>
          <w:lang w:eastAsia="zh-CN"/>
        </w:rPr>
        <w:t xml:space="preserve"> </w:t>
      </w:r>
      <w:r w:rsidRPr="00CD6EE0">
        <w:rPr>
          <w:rFonts w:ascii="Book Antiqua" w:eastAsia="Book Antiqua" w:hAnsi="Book Antiqua" w:cs="Book Antiqua"/>
          <w:color w:val="000000"/>
        </w:rPr>
        <w:t>Empty shells are denoted by white arrow; Parasites are denoted by red arrow.</w:t>
      </w:r>
    </w:p>
    <w:p w14:paraId="59B21D58" w14:textId="77777777" w:rsidR="00C60107" w:rsidRPr="00CD6EE0" w:rsidRDefault="00C60107" w:rsidP="00CD6EE0">
      <w:pPr>
        <w:spacing w:line="360" w:lineRule="auto"/>
        <w:jc w:val="both"/>
        <w:rPr>
          <w:rFonts w:ascii="Book Antiqua" w:hAnsi="Book Antiqua"/>
          <w:lang w:eastAsia="zh-CN"/>
        </w:rPr>
      </w:pPr>
      <w:r w:rsidRPr="00CD6EE0">
        <w:rPr>
          <w:rFonts w:ascii="Book Antiqua" w:hAnsi="Book Antiqua" w:cs="Book Antiqua"/>
          <w:color w:val="000000"/>
          <w:lang w:eastAsia="zh-CN"/>
        </w:rPr>
        <w:br w:type="page"/>
      </w:r>
      <w:r w:rsidRPr="00CD6EE0">
        <w:rPr>
          <w:rFonts w:ascii="Book Antiqua" w:hAnsi="Book Antiqua"/>
          <w:noProof/>
          <w:lang w:eastAsia="zh-CN"/>
        </w:rPr>
        <w:lastRenderedPageBreak/>
        <w:drawing>
          <wp:inline distT="0" distB="0" distL="0" distR="0" wp14:anchorId="10179E67" wp14:editId="75248572">
            <wp:extent cx="5486400" cy="20485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048510"/>
                    </a:xfrm>
                    <a:prstGeom prst="rect">
                      <a:avLst/>
                    </a:prstGeom>
                  </pic:spPr>
                </pic:pic>
              </a:graphicData>
            </a:graphic>
          </wp:inline>
        </w:drawing>
      </w:r>
    </w:p>
    <w:p w14:paraId="211CA10C" w14:textId="77777777" w:rsidR="00A77B3E" w:rsidRPr="00CD6EE0" w:rsidRDefault="00C42604" w:rsidP="00CD6EE0">
      <w:pPr>
        <w:spacing w:line="360" w:lineRule="auto"/>
        <w:jc w:val="both"/>
        <w:rPr>
          <w:rFonts w:ascii="Book Antiqua" w:hAnsi="Book Antiqua" w:cs="Book Antiqua"/>
          <w:color w:val="000000"/>
          <w:lang w:eastAsia="zh-CN"/>
        </w:rPr>
      </w:pPr>
      <w:r w:rsidRPr="00CD6EE0">
        <w:rPr>
          <w:rFonts w:ascii="Book Antiqua" w:eastAsia="Book Antiqua" w:hAnsi="Book Antiqua" w:cs="Book Antiqua"/>
          <w:b/>
          <w:bCs/>
          <w:color w:val="000000"/>
        </w:rPr>
        <w:t>Figure 3</w:t>
      </w:r>
      <w:r w:rsidR="00CD6EE0" w:rsidRPr="00CD6EE0">
        <w:rPr>
          <w:rFonts w:ascii="Book Antiqua" w:hAnsi="Book Antiqua" w:cs="Book Antiqua"/>
          <w:color w:val="000000"/>
          <w:lang w:eastAsia="zh-CN"/>
        </w:rPr>
        <w:t xml:space="preserve"> </w:t>
      </w:r>
      <w:r w:rsidRPr="00CD6EE0">
        <w:rPr>
          <w:rFonts w:ascii="Book Antiqua" w:eastAsia="Book Antiqua" w:hAnsi="Book Antiqua" w:cs="Book Antiqua"/>
          <w:b/>
          <w:bCs/>
          <w:color w:val="000000"/>
        </w:rPr>
        <w:t xml:space="preserve">Photos of crab lice and nits taken from the patient’s right eyelashes and adjacent eyelids, as viewed under a light microscope. </w:t>
      </w:r>
      <w:r w:rsidRPr="00CD6EE0">
        <w:rPr>
          <w:rFonts w:ascii="Book Antiqua" w:eastAsia="Book Antiqua" w:hAnsi="Book Antiqua" w:cs="Book Antiqua"/>
          <w:color w:val="000000"/>
        </w:rPr>
        <w:t>Magnification 100 ×.</w:t>
      </w:r>
      <w:r w:rsidR="00CD6EE0" w:rsidRPr="00CD6EE0">
        <w:rPr>
          <w:rFonts w:ascii="Book Antiqua" w:hAnsi="Book Antiqua" w:cs="Book Antiqua"/>
          <w:color w:val="000000"/>
          <w:lang w:eastAsia="zh-CN"/>
        </w:rPr>
        <w:t xml:space="preserve"> A:</w:t>
      </w:r>
      <w:r w:rsidR="00CD6EE0" w:rsidRPr="00CD6EE0">
        <w:rPr>
          <w:rFonts w:ascii="Book Antiqua" w:eastAsia="Book Antiqua" w:hAnsi="Book Antiqua" w:cs="Book Antiqua"/>
          <w:bCs/>
          <w:color w:val="000000"/>
        </w:rPr>
        <w:t xml:space="preserve"> </w:t>
      </w:r>
      <w:r w:rsidR="00CD6EE0" w:rsidRPr="00CD6EE0">
        <w:rPr>
          <w:rFonts w:ascii="Book Antiqua" w:hAnsi="Book Antiqua" w:cs="Book Antiqua"/>
          <w:bCs/>
          <w:color w:val="000000"/>
          <w:lang w:eastAsia="zh-CN"/>
        </w:rPr>
        <w:t>C</w:t>
      </w:r>
      <w:r w:rsidR="00CD6EE0" w:rsidRPr="00CD6EE0">
        <w:rPr>
          <w:rFonts w:ascii="Book Antiqua" w:eastAsia="Book Antiqua" w:hAnsi="Book Antiqua" w:cs="Book Antiqua"/>
          <w:bCs/>
          <w:color w:val="000000"/>
        </w:rPr>
        <w:t>rab lice</w:t>
      </w:r>
      <w:r w:rsidR="00CD6EE0" w:rsidRPr="00CD6EE0">
        <w:rPr>
          <w:rFonts w:ascii="Book Antiqua" w:hAnsi="Book Antiqua" w:cs="Book Antiqua"/>
          <w:color w:val="000000"/>
          <w:lang w:eastAsia="zh-CN"/>
        </w:rPr>
        <w:t xml:space="preserve">; B: </w:t>
      </w:r>
      <w:r w:rsidR="00CD6EE0" w:rsidRPr="00CD6EE0">
        <w:rPr>
          <w:rFonts w:ascii="Book Antiqua" w:hAnsi="Book Antiqua" w:cs="Book Antiqua"/>
          <w:bCs/>
          <w:color w:val="000000"/>
          <w:lang w:eastAsia="zh-CN"/>
        </w:rPr>
        <w:t>N</w:t>
      </w:r>
      <w:r w:rsidR="00CD6EE0" w:rsidRPr="00CD6EE0">
        <w:rPr>
          <w:rFonts w:ascii="Book Antiqua" w:eastAsia="Book Antiqua" w:hAnsi="Book Antiqua" w:cs="Book Antiqua"/>
          <w:bCs/>
          <w:color w:val="000000"/>
        </w:rPr>
        <w:t>its</w:t>
      </w:r>
      <w:r w:rsidR="00CD6EE0" w:rsidRPr="00CD6EE0">
        <w:rPr>
          <w:rFonts w:ascii="Book Antiqua" w:hAnsi="Book Antiqua" w:cs="Book Antiqua"/>
          <w:color w:val="000000"/>
          <w:lang w:eastAsia="zh-CN"/>
        </w:rPr>
        <w:t>.</w:t>
      </w:r>
    </w:p>
    <w:p w14:paraId="625B084C" w14:textId="77777777" w:rsidR="00C60107" w:rsidRPr="00CD6EE0" w:rsidRDefault="00C60107" w:rsidP="00CD6EE0">
      <w:pPr>
        <w:spacing w:line="360" w:lineRule="auto"/>
        <w:jc w:val="both"/>
        <w:rPr>
          <w:rFonts w:ascii="Book Antiqua" w:hAnsi="Book Antiqua"/>
          <w:lang w:eastAsia="zh-CN"/>
        </w:rPr>
      </w:pPr>
      <w:r w:rsidRPr="00CD6EE0">
        <w:rPr>
          <w:rFonts w:ascii="Book Antiqua" w:hAnsi="Book Antiqua" w:cs="Book Antiqua"/>
          <w:color w:val="000000"/>
          <w:lang w:eastAsia="zh-CN"/>
        </w:rPr>
        <w:br w:type="page"/>
      </w:r>
      <w:r w:rsidRPr="00CD6EE0">
        <w:rPr>
          <w:rFonts w:ascii="Book Antiqua" w:hAnsi="Book Antiqua"/>
          <w:noProof/>
          <w:lang w:eastAsia="zh-CN"/>
        </w:rPr>
        <w:lastRenderedPageBreak/>
        <w:drawing>
          <wp:inline distT="0" distB="0" distL="0" distR="0" wp14:anchorId="152050D1" wp14:editId="13C912B5">
            <wp:extent cx="5486400" cy="2027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027555"/>
                    </a:xfrm>
                    <a:prstGeom prst="rect">
                      <a:avLst/>
                    </a:prstGeom>
                  </pic:spPr>
                </pic:pic>
              </a:graphicData>
            </a:graphic>
          </wp:inline>
        </w:drawing>
      </w:r>
    </w:p>
    <w:p w14:paraId="595A3BA0" w14:textId="77777777" w:rsidR="00A77B3E" w:rsidRPr="00CD6EE0" w:rsidRDefault="00C42604" w:rsidP="00CD6EE0">
      <w:pPr>
        <w:spacing w:line="360" w:lineRule="auto"/>
        <w:jc w:val="both"/>
        <w:rPr>
          <w:rFonts w:ascii="Book Antiqua" w:hAnsi="Book Antiqua"/>
        </w:rPr>
      </w:pPr>
      <w:r w:rsidRPr="00CD6EE0">
        <w:rPr>
          <w:rFonts w:ascii="Book Antiqua" w:eastAsia="Book Antiqua" w:hAnsi="Book Antiqua" w:cs="Book Antiqua"/>
          <w:b/>
          <w:bCs/>
          <w:color w:val="000000"/>
        </w:rPr>
        <w:t>Figure 4</w:t>
      </w:r>
      <w:r w:rsidR="00C60107" w:rsidRPr="00CD6EE0">
        <w:rPr>
          <w:rFonts w:ascii="Book Antiqua" w:hAnsi="Book Antiqua" w:cs="Book Antiqua"/>
          <w:color w:val="000000"/>
          <w:lang w:eastAsia="zh-CN"/>
        </w:rPr>
        <w:t xml:space="preserve"> </w:t>
      </w:r>
      <w:r w:rsidRPr="00CD6EE0">
        <w:rPr>
          <w:rFonts w:ascii="Book Antiqua" w:eastAsia="Book Antiqua" w:hAnsi="Book Antiqua" w:cs="Book Antiqua"/>
          <w:b/>
          <w:bCs/>
          <w:color w:val="000000"/>
        </w:rPr>
        <w:t>Some of crab lice taken from the patient and rec</w:t>
      </w:r>
      <w:r w:rsidR="00C60107" w:rsidRPr="00CD6EE0">
        <w:rPr>
          <w:rFonts w:ascii="Book Antiqua" w:eastAsia="Book Antiqua" w:hAnsi="Book Antiqua" w:cs="Book Antiqua"/>
          <w:b/>
          <w:bCs/>
          <w:color w:val="000000"/>
        </w:rPr>
        <w:t>overed eyelashes and eyelids</w:t>
      </w:r>
      <w:r w:rsidRPr="00CD6EE0">
        <w:rPr>
          <w:rFonts w:ascii="Book Antiqua" w:eastAsia="Book Antiqua" w:hAnsi="Book Antiqua" w:cs="Book Antiqua"/>
          <w:b/>
          <w:bCs/>
          <w:color w:val="000000"/>
        </w:rPr>
        <w:t>.</w:t>
      </w:r>
      <w:r w:rsidR="00C60107" w:rsidRPr="00CD6EE0">
        <w:rPr>
          <w:rFonts w:ascii="Book Antiqua" w:hAnsi="Book Antiqua" w:cs="Book Antiqua"/>
          <w:color w:val="000000"/>
          <w:lang w:eastAsia="zh-CN"/>
        </w:rPr>
        <w:t xml:space="preserve"> </w:t>
      </w:r>
      <w:r w:rsidRPr="00CD6EE0">
        <w:rPr>
          <w:rFonts w:ascii="Book Antiqua" w:eastAsia="Book Antiqua" w:hAnsi="Book Antiqua" w:cs="Book Antiqua"/>
          <w:color w:val="000000"/>
        </w:rPr>
        <w:t>A: Twenty crab lice removed on cotton swabs and gauze and 6 were subjected to examination under a light microscope; B: Cleared eyelashes (regrowth) and adjacent eyelids at 2-wk after treatment.</w:t>
      </w:r>
    </w:p>
    <w:p w14:paraId="75AE582A" w14:textId="77777777" w:rsidR="00C60107" w:rsidRPr="00CD6EE0" w:rsidRDefault="00C60107" w:rsidP="00CD6EE0">
      <w:pPr>
        <w:spacing w:line="360" w:lineRule="auto"/>
        <w:jc w:val="both"/>
        <w:rPr>
          <w:rFonts w:ascii="Book Antiqua" w:hAnsi="Book Antiqua"/>
        </w:rPr>
      </w:pPr>
    </w:p>
    <w:sectPr w:rsidR="00C60107" w:rsidRPr="00CD6EE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225D1" w14:textId="77777777" w:rsidR="00E40643" w:rsidRDefault="00E40643" w:rsidP="003C7E0A">
      <w:r>
        <w:separator/>
      </w:r>
    </w:p>
  </w:endnote>
  <w:endnote w:type="continuationSeparator" w:id="0">
    <w:p w14:paraId="6BDB5427" w14:textId="77777777" w:rsidR="00E40643" w:rsidRDefault="00E40643" w:rsidP="003C7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512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40B0D2" w14:textId="77777777" w:rsidR="003C7E0A" w:rsidRPr="003C7E0A" w:rsidRDefault="003C7E0A">
            <w:pPr>
              <w:pStyle w:val="a5"/>
              <w:jc w:val="right"/>
              <w:rPr>
                <w:rFonts w:ascii="Book Antiqua" w:hAnsi="Book Antiqua"/>
                <w:sz w:val="24"/>
                <w:szCs w:val="24"/>
              </w:rPr>
            </w:pPr>
            <w:r w:rsidRPr="003C7E0A">
              <w:rPr>
                <w:rFonts w:ascii="Book Antiqua" w:hAnsi="Book Antiqua"/>
                <w:sz w:val="24"/>
                <w:szCs w:val="24"/>
                <w:lang w:val="zh-CN" w:eastAsia="zh-CN"/>
              </w:rPr>
              <w:t xml:space="preserve"> </w:t>
            </w:r>
            <w:r w:rsidRPr="003C7E0A">
              <w:rPr>
                <w:rFonts w:ascii="Book Antiqua" w:hAnsi="Book Antiqua"/>
                <w:b/>
                <w:bCs/>
                <w:sz w:val="24"/>
                <w:szCs w:val="24"/>
              </w:rPr>
              <w:fldChar w:fldCharType="begin"/>
            </w:r>
            <w:r w:rsidRPr="003C7E0A">
              <w:rPr>
                <w:rFonts w:ascii="Book Antiqua" w:hAnsi="Book Antiqua"/>
                <w:b/>
                <w:bCs/>
                <w:sz w:val="24"/>
                <w:szCs w:val="24"/>
              </w:rPr>
              <w:instrText>PAGE</w:instrText>
            </w:r>
            <w:r w:rsidRPr="003C7E0A">
              <w:rPr>
                <w:rFonts w:ascii="Book Antiqua" w:hAnsi="Book Antiqua"/>
                <w:b/>
                <w:bCs/>
                <w:sz w:val="24"/>
                <w:szCs w:val="24"/>
              </w:rPr>
              <w:fldChar w:fldCharType="separate"/>
            </w:r>
            <w:r w:rsidR="00371741">
              <w:rPr>
                <w:rFonts w:ascii="Book Antiqua" w:hAnsi="Book Antiqua"/>
                <w:b/>
                <w:bCs/>
                <w:noProof/>
                <w:sz w:val="24"/>
                <w:szCs w:val="24"/>
              </w:rPr>
              <w:t>2</w:t>
            </w:r>
            <w:r w:rsidRPr="003C7E0A">
              <w:rPr>
                <w:rFonts w:ascii="Book Antiqua" w:hAnsi="Book Antiqua"/>
                <w:b/>
                <w:bCs/>
                <w:sz w:val="24"/>
                <w:szCs w:val="24"/>
              </w:rPr>
              <w:fldChar w:fldCharType="end"/>
            </w:r>
            <w:r w:rsidRPr="003C7E0A">
              <w:rPr>
                <w:rFonts w:ascii="Book Antiqua" w:hAnsi="Book Antiqua"/>
                <w:sz w:val="24"/>
                <w:szCs w:val="24"/>
                <w:lang w:val="zh-CN" w:eastAsia="zh-CN"/>
              </w:rPr>
              <w:t xml:space="preserve"> / </w:t>
            </w:r>
            <w:r w:rsidRPr="003C7E0A">
              <w:rPr>
                <w:rFonts w:ascii="Book Antiqua" w:hAnsi="Book Antiqua"/>
                <w:b/>
                <w:bCs/>
                <w:sz w:val="24"/>
                <w:szCs w:val="24"/>
              </w:rPr>
              <w:fldChar w:fldCharType="begin"/>
            </w:r>
            <w:r w:rsidRPr="003C7E0A">
              <w:rPr>
                <w:rFonts w:ascii="Book Antiqua" w:hAnsi="Book Antiqua"/>
                <w:b/>
                <w:bCs/>
                <w:sz w:val="24"/>
                <w:szCs w:val="24"/>
              </w:rPr>
              <w:instrText>NUMPAGES</w:instrText>
            </w:r>
            <w:r w:rsidRPr="003C7E0A">
              <w:rPr>
                <w:rFonts w:ascii="Book Antiqua" w:hAnsi="Book Antiqua"/>
                <w:b/>
                <w:bCs/>
                <w:sz w:val="24"/>
                <w:szCs w:val="24"/>
              </w:rPr>
              <w:fldChar w:fldCharType="separate"/>
            </w:r>
            <w:r w:rsidR="00371741">
              <w:rPr>
                <w:rFonts w:ascii="Book Antiqua" w:hAnsi="Book Antiqua"/>
                <w:b/>
                <w:bCs/>
                <w:noProof/>
                <w:sz w:val="24"/>
                <w:szCs w:val="24"/>
              </w:rPr>
              <w:t>13</w:t>
            </w:r>
            <w:r w:rsidRPr="003C7E0A">
              <w:rPr>
                <w:rFonts w:ascii="Book Antiqua" w:hAnsi="Book Antiqua"/>
                <w:b/>
                <w:bCs/>
                <w:sz w:val="24"/>
                <w:szCs w:val="24"/>
              </w:rPr>
              <w:fldChar w:fldCharType="end"/>
            </w:r>
          </w:p>
        </w:sdtContent>
      </w:sdt>
    </w:sdtContent>
  </w:sdt>
  <w:p w14:paraId="33CC152C" w14:textId="77777777" w:rsidR="003C7E0A" w:rsidRDefault="003C7E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D40E6" w14:textId="77777777" w:rsidR="00E40643" w:rsidRDefault="00E40643" w:rsidP="003C7E0A">
      <w:r>
        <w:separator/>
      </w:r>
    </w:p>
  </w:footnote>
  <w:footnote w:type="continuationSeparator" w:id="0">
    <w:p w14:paraId="5F3DAFE7" w14:textId="77777777" w:rsidR="00E40643" w:rsidRDefault="00E40643" w:rsidP="003C7E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A80"/>
    <w:rsid w:val="000D54FA"/>
    <w:rsid w:val="00137701"/>
    <w:rsid w:val="0021499B"/>
    <w:rsid w:val="002628F1"/>
    <w:rsid w:val="00270D1E"/>
    <w:rsid w:val="002737FB"/>
    <w:rsid w:val="002B1955"/>
    <w:rsid w:val="002B79EE"/>
    <w:rsid w:val="002E09FB"/>
    <w:rsid w:val="00371228"/>
    <w:rsid w:val="00371741"/>
    <w:rsid w:val="003C7E0A"/>
    <w:rsid w:val="003E3EF0"/>
    <w:rsid w:val="00402F1C"/>
    <w:rsid w:val="00592C2F"/>
    <w:rsid w:val="0062795B"/>
    <w:rsid w:val="0066632C"/>
    <w:rsid w:val="006A4DC9"/>
    <w:rsid w:val="006B7B8E"/>
    <w:rsid w:val="006D7562"/>
    <w:rsid w:val="00773071"/>
    <w:rsid w:val="007A7999"/>
    <w:rsid w:val="008937D5"/>
    <w:rsid w:val="008B4B4C"/>
    <w:rsid w:val="008C1BDA"/>
    <w:rsid w:val="009A09FE"/>
    <w:rsid w:val="009F0F1D"/>
    <w:rsid w:val="00A77B3E"/>
    <w:rsid w:val="00B41CC4"/>
    <w:rsid w:val="00BA1E7D"/>
    <w:rsid w:val="00C42604"/>
    <w:rsid w:val="00C60107"/>
    <w:rsid w:val="00C92560"/>
    <w:rsid w:val="00CA2A55"/>
    <w:rsid w:val="00CD6EE0"/>
    <w:rsid w:val="00D46A15"/>
    <w:rsid w:val="00DA3879"/>
    <w:rsid w:val="00E2595A"/>
    <w:rsid w:val="00E40643"/>
    <w:rsid w:val="00EB28CD"/>
    <w:rsid w:val="00FF0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58CD3D"/>
  <w15:docId w15:val="{80D95D50-498A-4F51-9939-2C5CBC341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C7E0A"/>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3C7E0A"/>
    <w:rPr>
      <w:sz w:val="18"/>
      <w:szCs w:val="18"/>
    </w:rPr>
  </w:style>
  <w:style w:type="paragraph" w:styleId="a5">
    <w:name w:val="footer"/>
    <w:basedOn w:val="a"/>
    <w:link w:val="a6"/>
    <w:uiPriority w:val="99"/>
    <w:rsid w:val="003C7E0A"/>
    <w:pPr>
      <w:tabs>
        <w:tab w:val="center" w:pos="4320"/>
        <w:tab w:val="right" w:pos="8640"/>
      </w:tabs>
      <w:snapToGrid w:val="0"/>
    </w:pPr>
    <w:rPr>
      <w:sz w:val="18"/>
      <w:szCs w:val="18"/>
    </w:rPr>
  </w:style>
  <w:style w:type="character" w:customStyle="1" w:styleId="a6">
    <w:name w:val="页脚 字符"/>
    <w:basedOn w:val="a0"/>
    <w:link w:val="a5"/>
    <w:uiPriority w:val="99"/>
    <w:rsid w:val="003C7E0A"/>
    <w:rPr>
      <w:sz w:val="18"/>
      <w:szCs w:val="18"/>
    </w:rPr>
  </w:style>
  <w:style w:type="paragraph" w:styleId="a7">
    <w:name w:val="Balloon Text"/>
    <w:basedOn w:val="a"/>
    <w:link w:val="a8"/>
    <w:rsid w:val="00C60107"/>
    <w:rPr>
      <w:sz w:val="18"/>
      <w:szCs w:val="18"/>
    </w:rPr>
  </w:style>
  <w:style w:type="character" w:customStyle="1" w:styleId="a8">
    <w:name w:val="批注框文本 字符"/>
    <w:basedOn w:val="a0"/>
    <w:link w:val="a7"/>
    <w:rsid w:val="00C60107"/>
    <w:rPr>
      <w:sz w:val="18"/>
      <w:szCs w:val="18"/>
    </w:rPr>
  </w:style>
  <w:style w:type="character" w:styleId="a9">
    <w:name w:val="Hyperlink"/>
    <w:basedOn w:val="a0"/>
    <w:uiPriority w:val="99"/>
    <w:unhideWhenUsed/>
    <w:rsid w:val="009F0F1D"/>
    <w:rPr>
      <w:color w:val="0000FF"/>
      <w:u w:val="single"/>
    </w:rPr>
  </w:style>
  <w:style w:type="character" w:styleId="aa">
    <w:name w:val="annotation reference"/>
    <w:basedOn w:val="a0"/>
    <w:rsid w:val="0062795B"/>
    <w:rPr>
      <w:sz w:val="21"/>
      <w:szCs w:val="21"/>
    </w:rPr>
  </w:style>
  <w:style w:type="paragraph" w:styleId="ab">
    <w:name w:val="annotation text"/>
    <w:basedOn w:val="a"/>
    <w:link w:val="ac"/>
    <w:rsid w:val="0062795B"/>
  </w:style>
  <w:style w:type="character" w:customStyle="1" w:styleId="ac">
    <w:name w:val="批注文字 字符"/>
    <w:basedOn w:val="a0"/>
    <w:link w:val="ab"/>
    <w:rsid w:val="0062795B"/>
    <w:rPr>
      <w:sz w:val="24"/>
      <w:szCs w:val="24"/>
    </w:rPr>
  </w:style>
  <w:style w:type="paragraph" w:styleId="ad">
    <w:name w:val="annotation subject"/>
    <w:basedOn w:val="ab"/>
    <w:next w:val="ab"/>
    <w:link w:val="ae"/>
    <w:rsid w:val="0062795B"/>
    <w:rPr>
      <w:b/>
      <w:bCs/>
    </w:rPr>
  </w:style>
  <w:style w:type="character" w:customStyle="1" w:styleId="ae">
    <w:name w:val="批注主题 字符"/>
    <w:basedOn w:val="ac"/>
    <w:link w:val="ad"/>
    <w:rsid w:val="0062795B"/>
    <w:rPr>
      <w:b/>
      <w:bCs/>
      <w:sz w:val="24"/>
      <w:szCs w:val="24"/>
    </w:rPr>
  </w:style>
  <w:style w:type="character" w:customStyle="1" w:styleId="jlqj4b">
    <w:name w:val="jlqj4b"/>
    <w:basedOn w:val="a0"/>
    <w:rsid w:val="00627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xueshu.baidu.com/s?wd=author%3A%28D%20Droutsas%29%20&amp;tn=SE_baiduxueshu_c1gjeupa&amp;ie=utf-8&amp;sc_f_para=sc_hilight%3Dperson"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2113</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2021-09-10T08:44:00Z</dcterms:created>
  <dcterms:modified xsi:type="dcterms:W3CDTF">2021-09-10T08:44:00Z</dcterms:modified>
</cp:coreProperties>
</file>