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FC" w:rsidRPr="00B81FD8" w:rsidRDefault="007476FC" w:rsidP="00B81FD8">
      <w:pPr>
        <w:spacing w:line="360" w:lineRule="auto"/>
        <w:rPr>
          <w:rFonts w:ascii="Book Antiqua" w:eastAsia="宋体" w:hAnsi="Book Antiqua" w:cs="Times New Roman"/>
          <w:b/>
          <w:bCs/>
          <w:sz w:val="24"/>
          <w:szCs w:val="24"/>
          <w:lang w:eastAsia="zh-CN"/>
        </w:rPr>
      </w:pPr>
      <w:r w:rsidRPr="00B81FD8">
        <w:rPr>
          <w:rFonts w:ascii="Book Antiqua" w:eastAsia="宋体" w:hAnsi="Book Antiqua" w:cs="Times New Roman"/>
          <w:b/>
          <w:bCs/>
          <w:sz w:val="24"/>
          <w:szCs w:val="24"/>
          <w:lang w:eastAsia="zh-CN"/>
        </w:rPr>
        <w:t xml:space="preserve">Name of journal: World Journal of </w:t>
      </w:r>
      <w:r w:rsidRPr="00B81FD8">
        <w:rPr>
          <w:rFonts w:ascii="Book Antiqua" w:hAnsi="Book Antiqua" w:cs="Times New Roman"/>
          <w:b/>
          <w:bCs/>
          <w:sz w:val="24"/>
          <w:szCs w:val="24"/>
        </w:rPr>
        <w:t>Gastrointestinal Surgery</w:t>
      </w:r>
    </w:p>
    <w:p w:rsidR="007476FC" w:rsidRPr="00B81FD8" w:rsidRDefault="007476FC" w:rsidP="00B81FD8">
      <w:pPr>
        <w:spacing w:line="360" w:lineRule="auto"/>
        <w:rPr>
          <w:rFonts w:ascii="Book Antiqua" w:eastAsia="宋体" w:hAnsi="Book Antiqua" w:cs="Times New Roman"/>
          <w:b/>
          <w:bCs/>
          <w:sz w:val="24"/>
          <w:szCs w:val="24"/>
          <w:lang w:eastAsia="zh-CN"/>
        </w:rPr>
      </w:pPr>
      <w:r w:rsidRPr="00B81FD8">
        <w:rPr>
          <w:rFonts w:ascii="Book Antiqua" w:eastAsia="宋体" w:hAnsi="Book Antiqua" w:cs="Times New Roman"/>
          <w:b/>
          <w:bCs/>
          <w:sz w:val="24"/>
          <w:szCs w:val="24"/>
          <w:lang w:eastAsia="zh-CN"/>
        </w:rPr>
        <w:t>ESPS Manuscript NO: 11948</w:t>
      </w:r>
    </w:p>
    <w:p w:rsidR="007476FC" w:rsidRPr="00B81FD8" w:rsidRDefault="007476FC" w:rsidP="00B81FD8">
      <w:pPr>
        <w:spacing w:line="360" w:lineRule="auto"/>
        <w:rPr>
          <w:rFonts w:ascii="Book Antiqua" w:eastAsia="宋体" w:hAnsi="Book Antiqua" w:cs="Times New Roman"/>
          <w:bCs/>
          <w:sz w:val="24"/>
          <w:szCs w:val="24"/>
          <w:lang w:eastAsia="zh-CN"/>
        </w:rPr>
      </w:pPr>
      <w:r w:rsidRPr="00B81FD8">
        <w:rPr>
          <w:rFonts w:ascii="Book Antiqua" w:eastAsia="宋体" w:hAnsi="Book Antiqua" w:cs="Times New Roman"/>
          <w:b/>
          <w:bCs/>
          <w:sz w:val="24"/>
          <w:szCs w:val="24"/>
          <w:lang w:eastAsia="zh-CN"/>
        </w:rPr>
        <w:t xml:space="preserve">Columns: </w:t>
      </w:r>
      <w:r w:rsidRPr="00B81FD8">
        <w:rPr>
          <w:rFonts w:ascii="Book Antiqua" w:hAnsi="Book Antiqua" w:cs="Times New Roman"/>
          <w:b/>
          <w:bCs/>
          <w:sz w:val="24"/>
          <w:szCs w:val="24"/>
        </w:rPr>
        <w:t>Original Article</w:t>
      </w:r>
      <w:r w:rsidRPr="00B81FD8">
        <w:rPr>
          <w:rFonts w:ascii="Book Antiqua" w:eastAsia="宋体" w:hAnsi="Book Antiqua" w:cs="Times New Roman"/>
          <w:b/>
          <w:bCs/>
          <w:sz w:val="24"/>
          <w:szCs w:val="24"/>
          <w:lang w:eastAsia="zh-CN"/>
        </w:rPr>
        <w:t>s</w:t>
      </w:r>
    </w:p>
    <w:p w:rsidR="007476FC" w:rsidRPr="00B81FD8" w:rsidRDefault="007476FC" w:rsidP="00B81FD8">
      <w:pPr>
        <w:spacing w:line="360" w:lineRule="auto"/>
        <w:rPr>
          <w:rFonts w:ascii="Book Antiqua" w:eastAsia="宋体" w:hAnsi="Book Antiqua" w:cs="Times New Roman"/>
          <w:b/>
          <w:bCs/>
          <w:sz w:val="24"/>
          <w:szCs w:val="24"/>
          <w:lang w:eastAsia="zh-CN"/>
        </w:rPr>
      </w:pPr>
    </w:p>
    <w:p w:rsidR="007476FC" w:rsidRPr="00B81FD8" w:rsidRDefault="007476FC" w:rsidP="00B81FD8">
      <w:pPr>
        <w:spacing w:line="360" w:lineRule="auto"/>
        <w:rPr>
          <w:rFonts w:ascii="Book Antiqua" w:eastAsia="宋体" w:hAnsi="Book Antiqua" w:cs="Times New Roman"/>
          <w:b/>
          <w:bCs/>
          <w:sz w:val="24"/>
          <w:szCs w:val="24"/>
          <w:lang w:eastAsia="zh-CN"/>
        </w:rPr>
      </w:pPr>
      <w:r w:rsidRPr="00B81FD8">
        <w:rPr>
          <w:rFonts w:ascii="Book Antiqua" w:hAnsi="Book Antiqua" w:cs="Times New Roman"/>
          <w:b/>
          <w:bCs/>
          <w:sz w:val="24"/>
          <w:szCs w:val="24"/>
        </w:rPr>
        <w:t>Intrathoracic esophagojejunostomy using OrVil</w:t>
      </w:r>
      <w:r w:rsidRPr="00B81FD8">
        <w:rPr>
          <w:rFonts w:ascii="Book Antiqua" w:hAnsi="Book Antiqua" w:cs="Times New Roman"/>
          <w:b/>
          <w:bCs/>
          <w:sz w:val="24"/>
          <w:szCs w:val="24"/>
          <w:vertAlign w:val="superscript"/>
        </w:rPr>
        <w:t>TM</w:t>
      </w:r>
      <w:r w:rsidRPr="00B81FD8">
        <w:rPr>
          <w:rFonts w:ascii="Book Antiqua" w:hAnsi="Book Antiqua" w:cs="Times New Roman"/>
          <w:b/>
          <w:bCs/>
          <w:sz w:val="24"/>
          <w:szCs w:val="24"/>
        </w:rPr>
        <w:t xml:space="preserve"> for gastric adenocarcinoma involving the esophagus</w:t>
      </w:r>
    </w:p>
    <w:p w:rsidR="007476FC" w:rsidRPr="00B81FD8" w:rsidRDefault="007476FC" w:rsidP="00B81FD8">
      <w:pPr>
        <w:spacing w:line="360" w:lineRule="auto"/>
        <w:rPr>
          <w:rFonts w:ascii="Book Antiqua" w:eastAsia="宋体" w:hAnsi="Book Antiqua" w:cs="Times New Roman"/>
          <w:bCs/>
          <w:sz w:val="24"/>
          <w:szCs w:val="24"/>
          <w:lang w:eastAsia="zh-CN"/>
        </w:rPr>
      </w:pPr>
    </w:p>
    <w:p w:rsidR="007476FC" w:rsidRPr="00B81FD8" w:rsidRDefault="007476FC" w:rsidP="00B81FD8">
      <w:pPr>
        <w:spacing w:line="360" w:lineRule="auto"/>
        <w:rPr>
          <w:rFonts w:ascii="Book Antiqua" w:hAnsi="Book Antiqua" w:cs="Times New Roman"/>
          <w:bCs/>
          <w:iCs/>
          <w:sz w:val="24"/>
          <w:szCs w:val="24"/>
        </w:rPr>
      </w:pPr>
      <w:r w:rsidRPr="00B81FD8">
        <w:rPr>
          <w:rFonts w:ascii="Book Antiqua" w:hAnsi="Book Antiqua" w:cs="Times New Roman"/>
          <w:bCs/>
          <w:iCs/>
          <w:sz w:val="24"/>
          <w:szCs w:val="24"/>
        </w:rPr>
        <w:t>Yajima</w:t>
      </w:r>
      <w:r w:rsidRPr="00B81FD8">
        <w:rPr>
          <w:rFonts w:ascii="Book Antiqua" w:eastAsia="宋体" w:hAnsi="Book Antiqua" w:cs="Times New Roman"/>
          <w:bCs/>
          <w:iCs/>
          <w:sz w:val="24"/>
          <w:szCs w:val="24"/>
          <w:lang w:eastAsia="zh-CN"/>
        </w:rPr>
        <w:t xml:space="preserve"> K</w:t>
      </w:r>
      <w:r w:rsidRPr="00B81FD8">
        <w:rPr>
          <w:rFonts w:ascii="Book Antiqua" w:hAnsi="Book Antiqua" w:cs="Times New Roman"/>
          <w:bCs/>
          <w:iCs/>
          <w:sz w:val="24"/>
          <w:szCs w:val="24"/>
        </w:rPr>
        <w:t xml:space="preserve"> </w:t>
      </w:r>
      <w:r w:rsidRPr="00B81FD8">
        <w:rPr>
          <w:rFonts w:ascii="Book Antiqua" w:hAnsi="Book Antiqua" w:cs="Times New Roman"/>
          <w:bCs/>
          <w:i/>
          <w:iCs/>
          <w:sz w:val="24"/>
          <w:szCs w:val="24"/>
        </w:rPr>
        <w:t>et al</w:t>
      </w:r>
      <w:r w:rsidRPr="00B81FD8">
        <w:rPr>
          <w:rFonts w:ascii="Book Antiqua" w:hAnsi="Book Antiqua" w:cs="Times New Roman"/>
          <w:bCs/>
          <w:iCs/>
          <w:sz w:val="24"/>
          <w:szCs w:val="24"/>
        </w:rPr>
        <w:t>. Intrathoracic esophagojejunostomy using OrVil</w:t>
      </w:r>
      <w:r w:rsidR="00B055E3" w:rsidRPr="00B055E3">
        <w:rPr>
          <w:rFonts w:ascii="Book Antiqua" w:hAnsi="Book Antiqua" w:cs="Times New Roman"/>
          <w:bCs/>
          <w:sz w:val="24"/>
          <w:szCs w:val="24"/>
          <w:vertAlign w:val="superscript"/>
        </w:rPr>
        <w:t>TM</w:t>
      </w:r>
    </w:p>
    <w:p w:rsidR="007476FC" w:rsidRPr="00B81FD8" w:rsidRDefault="007476FC" w:rsidP="00B81FD8">
      <w:pPr>
        <w:spacing w:line="360" w:lineRule="auto"/>
        <w:rPr>
          <w:rFonts w:ascii="Book Antiqua" w:hAnsi="Book Antiqua" w:cs="Times New Roman"/>
          <w:bCs/>
          <w:sz w:val="24"/>
          <w:szCs w:val="24"/>
        </w:rPr>
      </w:pPr>
    </w:p>
    <w:p w:rsidR="007476FC" w:rsidRPr="00B81FD8" w:rsidRDefault="007476FC"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Kazuhito Yajima, Tatsuo Kanda, Shin-ichi Kosugi, Yosuke Kano, Takashi Ishikawa, Hiroshi Ichikawa, Takaaki Hanyu, Toshifumi Wakai</w:t>
      </w:r>
    </w:p>
    <w:p w:rsidR="007476FC" w:rsidRPr="00B81FD8" w:rsidRDefault="007476FC" w:rsidP="00B81FD8">
      <w:pPr>
        <w:spacing w:line="360" w:lineRule="auto"/>
        <w:rPr>
          <w:rFonts w:ascii="Book Antiqua" w:hAnsi="Book Antiqua" w:cs="Times New Roman"/>
          <w:b/>
          <w:bCs/>
          <w:sz w:val="24"/>
          <w:szCs w:val="24"/>
        </w:rPr>
      </w:pPr>
    </w:p>
    <w:p w:rsidR="007476FC" w:rsidRPr="00B81FD8" w:rsidRDefault="007476FC"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 xml:space="preserve">Kazuhito Yajima, Tatsuo Kanda, Shin-ichi Kosugi, Yosuke Kano, Takashi Ishikawa, Hiroshi Ichikawa, Takaaki Hanyu, Toshifumi Wakai, </w:t>
      </w:r>
      <w:r w:rsidRPr="00B81FD8">
        <w:rPr>
          <w:rFonts w:ascii="Book Antiqua" w:hAnsi="Book Antiqua" w:cs="Times New Roman"/>
          <w:bCs/>
          <w:sz w:val="24"/>
          <w:szCs w:val="24"/>
        </w:rPr>
        <w:t>Division of Digestive and General Surgery, Niigata University Graduate School of Medic</w:t>
      </w:r>
      <w:r w:rsidR="00D165AC">
        <w:rPr>
          <w:rFonts w:ascii="Book Antiqua" w:hAnsi="Book Antiqua" w:cs="Times New Roman"/>
          <w:bCs/>
          <w:sz w:val="24"/>
          <w:szCs w:val="24"/>
        </w:rPr>
        <w:t>al and Dental Sciences, Niigata</w:t>
      </w:r>
      <w:r w:rsidRPr="00B81FD8">
        <w:rPr>
          <w:rFonts w:ascii="Book Antiqua" w:hAnsi="Book Antiqua" w:cs="Times New Roman"/>
          <w:bCs/>
          <w:sz w:val="24"/>
          <w:szCs w:val="24"/>
        </w:rPr>
        <w:t xml:space="preserve"> 951-8510, Japan</w:t>
      </w:r>
    </w:p>
    <w:p w:rsidR="007476FC" w:rsidRPr="00B81FD8" w:rsidRDefault="007476FC" w:rsidP="00B81FD8">
      <w:pPr>
        <w:spacing w:line="360" w:lineRule="auto"/>
        <w:rPr>
          <w:rFonts w:ascii="Book Antiqua" w:hAnsi="Book Antiqua" w:cs="Times New Roman"/>
          <w:b/>
          <w:bCs/>
          <w:sz w:val="24"/>
          <w:szCs w:val="24"/>
        </w:rPr>
      </w:pPr>
    </w:p>
    <w:p w:rsidR="007476FC" w:rsidRPr="00B81FD8" w:rsidRDefault="0087799E" w:rsidP="00B81FD8">
      <w:pPr>
        <w:spacing w:line="360" w:lineRule="auto"/>
        <w:rPr>
          <w:rFonts w:ascii="Book Antiqua" w:hAnsi="Book Antiqua" w:cs="Times New Roman"/>
          <w:b/>
          <w:bCs/>
          <w:sz w:val="24"/>
          <w:szCs w:val="24"/>
        </w:rPr>
      </w:pPr>
      <w:bookmarkStart w:id="0" w:name="OLE_LINK81"/>
      <w:bookmarkStart w:id="1" w:name="OLE_LINK125"/>
      <w:bookmarkStart w:id="2" w:name="OLE_LINK152"/>
      <w:bookmarkStart w:id="3" w:name="OLE_LINK173"/>
      <w:bookmarkStart w:id="4" w:name="OLE_LINK190"/>
      <w:bookmarkStart w:id="5" w:name="OLE_LINK228"/>
      <w:bookmarkStart w:id="6" w:name="OLE_LINK296"/>
      <w:r w:rsidRPr="00B81FD8">
        <w:rPr>
          <w:rFonts w:ascii="Book Antiqua" w:eastAsia="MS Mincho" w:hAnsi="Book Antiqua"/>
          <w:b/>
          <w:sz w:val="24"/>
          <w:szCs w:val="24"/>
        </w:rPr>
        <w:t>Author contributions:</w:t>
      </w:r>
      <w:bookmarkEnd w:id="0"/>
      <w:bookmarkEnd w:id="1"/>
      <w:bookmarkEnd w:id="2"/>
      <w:bookmarkEnd w:id="3"/>
      <w:bookmarkEnd w:id="4"/>
      <w:bookmarkEnd w:id="5"/>
      <w:bookmarkEnd w:id="6"/>
      <w:r w:rsidRPr="00B81FD8">
        <w:rPr>
          <w:rFonts w:ascii="Book Antiqua" w:eastAsia="宋体" w:hAnsi="Book Antiqua"/>
          <w:b/>
          <w:sz w:val="24"/>
          <w:szCs w:val="24"/>
          <w:lang w:eastAsia="zh-CN"/>
        </w:rPr>
        <w:t xml:space="preserve"> </w:t>
      </w:r>
      <w:r w:rsidR="007476FC" w:rsidRPr="00B81FD8">
        <w:rPr>
          <w:rFonts w:ascii="Book Antiqua" w:hAnsi="Book Antiqua" w:cs="Times New Roman"/>
          <w:bCs/>
          <w:sz w:val="24"/>
          <w:szCs w:val="24"/>
        </w:rPr>
        <w:t xml:space="preserve">Yajima K performed this surgery and rote the paper; Kanda T and Kosugi S contributed assistant of this surgery; Kano Y, Ishikawa T, Ichikawa H, and Hanyu T coordinated the surgery; Wakai T contributed the final coordination of this paper. </w:t>
      </w:r>
    </w:p>
    <w:p w:rsidR="007476FC" w:rsidRPr="00B81FD8" w:rsidRDefault="007476FC" w:rsidP="00B81FD8">
      <w:pPr>
        <w:spacing w:line="360" w:lineRule="auto"/>
        <w:rPr>
          <w:rFonts w:ascii="Book Antiqua" w:hAnsi="Book Antiqua" w:cs="Times New Roman"/>
          <w:sz w:val="24"/>
          <w:szCs w:val="24"/>
        </w:rPr>
      </w:pPr>
    </w:p>
    <w:p w:rsidR="007476FC" w:rsidRPr="00B81FD8" w:rsidRDefault="007476FC" w:rsidP="00B81FD8">
      <w:pPr>
        <w:spacing w:line="360" w:lineRule="auto"/>
        <w:rPr>
          <w:rStyle w:val="Hyperlink"/>
          <w:rFonts w:ascii="Book Antiqua" w:hAnsi="Book Antiqua" w:cs="Times New Roman"/>
          <w:b/>
          <w:bCs/>
          <w:color w:val="auto"/>
          <w:sz w:val="24"/>
          <w:szCs w:val="24"/>
          <w:u w:val="none"/>
        </w:rPr>
      </w:pPr>
      <w:r w:rsidRPr="00B81FD8">
        <w:rPr>
          <w:rFonts w:ascii="Book Antiqua" w:hAnsi="Book Antiqua" w:cs="Times New Roman"/>
          <w:b/>
          <w:bCs/>
          <w:sz w:val="24"/>
          <w:szCs w:val="24"/>
        </w:rPr>
        <w:t xml:space="preserve">Correspondence to: </w:t>
      </w:r>
      <w:r w:rsidR="0087799E" w:rsidRPr="00B81FD8">
        <w:rPr>
          <w:rFonts w:ascii="Book Antiqua" w:hAnsi="Book Antiqua" w:cs="Times New Roman"/>
          <w:b/>
          <w:sz w:val="24"/>
          <w:szCs w:val="24"/>
        </w:rPr>
        <w:t>Kazuhito Yajima, MD, PhD</w:t>
      </w:r>
      <w:r w:rsidR="0087799E" w:rsidRPr="00B81FD8">
        <w:rPr>
          <w:rFonts w:ascii="Book Antiqua" w:eastAsia="宋体" w:hAnsi="Book Antiqua" w:cs="Times New Roman"/>
          <w:b/>
          <w:sz w:val="24"/>
          <w:szCs w:val="24"/>
          <w:lang w:eastAsia="zh-CN"/>
        </w:rPr>
        <w:t>,</w:t>
      </w:r>
      <w:r w:rsidRPr="00B81FD8">
        <w:rPr>
          <w:rFonts w:ascii="Book Antiqua" w:hAnsi="Book Antiqua" w:cs="Times New Roman"/>
          <w:b/>
          <w:bCs/>
          <w:sz w:val="24"/>
          <w:szCs w:val="24"/>
        </w:rPr>
        <w:t xml:space="preserve"> </w:t>
      </w:r>
      <w:r w:rsidRPr="00B81FD8">
        <w:rPr>
          <w:rFonts w:ascii="Book Antiqua" w:hAnsi="Book Antiqua" w:cs="Times New Roman"/>
          <w:sz w:val="24"/>
          <w:szCs w:val="24"/>
        </w:rPr>
        <w:t>Division of Digestive and General Surgery, Niigata University Graduate School of Medical and Dental Sciences, 1-757 Asahimachi-dori, Niigata 951-8510, Japan</w:t>
      </w:r>
      <w:r w:rsidR="0087799E" w:rsidRPr="00B81FD8">
        <w:rPr>
          <w:rFonts w:ascii="Book Antiqua" w:eastAsia="宋体" w:hAnsi="Book Antiqua" w:cs="Times New Roman"/>
          <w:sz w:val="24"/>
          <w:szCs w:val="24"/>
          <w:lang w:eastAsia="zh-CN"/>
        </w:rPr>
        <w:t>.</w:t>
      </w:r>
      <w:r w:rsidRPr="00B81FD8">
        <w:rPr>
          <w:rFonts w:ascii="Book Antiqua" w:hAnsi="Book Antiqua" w:cs="Times New Roman"/>
          <w:sz w:val="24"/>
          <w:szCs w:val="24"/>
        </w:rPr>
        <w:t xml:space="preserve"> </w:t>
      </w:r>
      <w:bookmarkStart w:id="7" w:name="OLE_LINK5"/>
      <w:bookmarkStart w:id="8" w:name="OLE_LINK6"/>
      <w:r w:rsidRPr="00B81FD8">
        <w:fldChar w:fldCharType="begin"/>
      </w:r>
      <w:r w:rsidRPr="00B81FD8">
        <w:rPr>
          <w:rFonts w:ascii="Book Antiqua" w:hAnsi="Book Antiqua"/>
          <w:sz w:val="24"/>
          <w:szCs w:val="24"/>
        </w:rPr>
        <w:instrText xml:space="preserve"> HYPERLINK "mailto:yajikazu@nifty.com" </w:instrText>
      </w:r>
      <w:r w:rsidRPr="00B81FD8">
        <w:fldChar w:fldCharType="separate"/>
      </w:r>
      <w:r w:rsidRPr="00B81FD8">
        <w:rPr>
          <w:rStyle w:val="Hyperlink"/>
          <w:rFonts w:ascii="Book Antiqua" w:hAnsi="Book Antiqua" w:cs="Times New Roman"/>
          <w:sz w:val="24"/>
          <w:szCs w:val="24"/>
        </w:rPr>
        <w:t>yajikazu@nifty.com</w:t>
      </w:r>
      <w:r w:rsidRPr="00B81FD8">
        <w:rPr>
          <w:rStyle w:val="Hyperlink"/>
          <w:rFonts w:ascii="Book Antiqua" w:hAnsi="Book Antiqua" w:cs="Times New Roman"/>
          <w:sz w:val="24"/>
          <w:szCs w:val="24"/>
        </w:rPr>
        <w:fldChar w:fldCharType="end"/>
      </w:r>
    </w:p>
    <w:bookmarkEnd w:id="7"/>
    <w:bookmarkEnd w:id="8"/>
    <w:p w:rsidR="007476FC" w:rsidRPr="00B81FD8" w:rsidRDefault="007476FC" w:rsidP="00B81FD8">
      <w:pPr>
        <w:spacing w:line="360" w:lineRule="auto"/>
        <w:rPr>
          <w:rFonts w:ascii="Book Antiqua" w:eastAsia="宋体" w:hAnsi="Book Antiqua" w:cs="Times New Roman"/>
          <w:b/>
          <w:sz w:val="24"/>
          <w:szCs w:val="24"/>
          <w:lang w:eastAsia="zh-CN"/>
        </w:rPr>
      </w:pPr>
    </w:p>
    <w:p w:rsidR="007476FC" w:rsidRPr="00B81FD8" w:rsidRDefault="007476FC" w:rsidP="00B81FD8">
      <w:pPr>
        <w:spacing w:line="360" w:lineRule="auto"/>
        <w:rPr>
          <w:rFonts w:ascii="Book Antiqua" w:hAnsi="Book Antiqua" w:cs="Times New Roman"/>
          <w:sz w:val="24"/>
          <w:szCs w:val="24"/>
        </w:rPr>
      </w:pPr>
      <w:r w:rsidRPr="00B81FD8">
        <w:rPr>
          <w:rFonts w:ascii="Book Antiqua" w:hAnsi="Book Antiqua" w:cs="Times New Roman"/>
          <w:b/>
          <w:sz w:val="24"/>
          <w:szCs w:val="24"/>
        </w:rPr>
        <w:t>Telephone:</w:t>
      </w:r>
      <w:r w:rsidRPr="00B81FD8">
        <w:rPr>
          <w:rFonts w:ascii="Book Antiqua" w:hAnsi="Book Antiqua" w:cs="Times New Roman"/>
          <w:sz w:val="24"/>
          <w:szCs w:val="24"/>
        </w:rPr>
        <w:t xml:space="preserve"> +81-25-2272228</w:t>
      </w:r>
      <w:r w:rsidRPr="00B81FD8">
        <w:rPr>
          <w:rFonts w:ascii="Book Antiqua" w:eastAsia="宋体" w:hAnsi="Book Antiqua" w:cs="Times New Roman"/>
          <w:sz w:val="24"/>
          <w:szCs w:val="24"/>
          <w:lang w:eastAsia="zh-CN"/>
        </w:rPr>
        <w:t xml:space="preserve">         </w:t>
      </w:r>
      <w:r w:rsidRPr="00B81FD8">
        <w:rPr>
          <w:rFonts w:ascii="Book Antiqua" w:hAnsi="Book Antiqua" w:cs="Times New Roman"/>
          <w:sz w:val="24"/>
          <w:szCs w:val="24"/>
        </w:rPr>
        <w:t xml:space="preserve"> </w:t>
      </w:r>
      <w:r w:rsidRPr="00B81FD8">
        <w:rPr>
          <w:rFonts w:ascii="Book Antiqua" w:hAnsi="Book Antiqua" w:cs="Times New Roman"/>
          <w:b/>
          <w:sz w:val="24"/>
          <w:szCs w:val="24"/>
        </w:rPr>
        <w:t>Fax:</w:t>
      </w:r>
      <w:r w:rsidRPr="00B81FD8">
        <w:rPr>
          <w:rFonts w:ascii="Book Antiqua" w:hAnsi="Book Antiqua" w:cs="Times New Roman"/>
          <w:sz w:val="24"/>
          <w:szCs w:val="24"/>
        </w:rPr>
        <w:t xml:space="preserve"> +81-25-2270779</w:t>
      </w:r>
    </w:p>
    <w:p w:rsidR="0087799E" w:rsidRPr="00B81FD8" w:rsidRDefault="0087799E" w:rsidP="00B81FD8">
      <w:pPr>
        <w:spacing w:line="360" w:lineRule="auto"/>
        <w:rPr>
          <w:rFonts w:ascii="Book Antiqua" w:eastAsia="宋体" w:hAnsi="Book Antiqua"/>
          <w:color w:val="000000"/>
          <w:sz w:val="24"/>
          <w:szCs w:val="24"/>
          <w:lang w:eastAsia="zh-CN"/>
        </w:rPr>
      </w:pPr>
      <w:bookmarkStart w:id="9" w:name="OLE_LINK332"/>
      <w:bookmarkStart w:id="10" w:name="OLE_LINK329"/>
      <w:bookmarkStart w:id="11" w:name="OLE_LINK381"/>
      <w:bookmarkStart w:id="12" w:name="OLE_LINK407"/>
      <w:bookmarkStart w:id="13" w:name="OLE_LINK3"/>
      <w:r w:rsidRPr="00B81FD8">
        <w:rPr>
          <w:rFonts w:ascii="Book Antiqua" w:hAnsi="Book Antiqua"/>
          <w:b/>
          <w:color w:val="000000"/>
          <w:sz w:val="24"/>
          <w:szCs w:val="24"/>
        </w:rPr>
        <w:t>Received:</w:t>
      </w:r>
      <w:r w:rsidRPr="00B81FD8">
        <w:rPr>
          <w:rFonts w:ascii="Book Antiqua" w:eastAsia="宋体" w:hAnsi="Book Antiqua"/>
          <w:color w:val="000000"/>
          <w:sz w:val="24"/>
          <w:szCs w:val="24"/>
          <w:lang w:eastAsia="zh-CN"/>
        </w:rPr>
        <w:t xml:space="preserve"> June 13, 2014</w:t>
      </w:r>
      <w:r w:rsidRPr="00B81FD8">
        <w:rPr>
          <w:rFonts w:ascii="Book Antiqua" w:eastAsia="宋体" w:hAnsi="Book Antiqua"/>
          <w:color w:val="000000"/>
          <w:sz w:val="24"/>
          <w:szCs w:val="24"/>
          <w:lang w:eastAsia="zh-CN"/>
        </w:rPr>
        <w:tab/>
      </w:r>
      <w:r w:rsidRPr="00B81FD8">
        <w:rPr>
          <w:rFonts w:ascii="Book Antiqua" w:eastAsia="宋体" w:hAnsi="Book Antiqua"/>
          <w:b/>
          <w:color w:val="000000"/>
          <w:sz w:val="24"/>
          <w:szCs w:val="24"/>
          <w:lang w:eastAsia="zh-CN"/>
        </w:rPr>
        <w:tab/>
      </w:r>
      <w:r w:rsidR="00B81FD8">
        <w:rPr>
          <w:rFonts w:ascii="Book Antiqua" w:eastAsia="宋体" w:hAnsi="Book Antiqua"/>
          <w:b/>
          <w:color w:val="000000"/>
          <w:sz w:val="24"/>
          <w:szCs w:val="24"/>
          <w:lang w:eastAsia="zh-CN"/>
        </w:rPr>
        <w:t xml:space="preserve">     </w:t>
      </w:r>
      <w:r w:rsidRPr="00B81FD8">
        <w:rPr>
          <w:rFonts w:ascii="Book Antiqua" w:eastAsia="宋体" w:hAnsi="Book Antiqua"/>
          <w:b/>
          <w:color w:val="000000"/>
          <w:sz w:val="24"/>
          <w:szCs w:val="24"/>
          <w:lang w:eastAsia="zh-CN"/>
        </w:rPr>
        <w:t xml:space="preserve"> </w:t>
      </w:r>
      <w:r w:rsidRPr="00B81FD8">
        <w:rPr>
          <w:rFonts w:ascii="Book Antiqua" w:hAnsi="Book Antiqua"/>
          <w:b/>
          <w:color w:val="000000"/>
          <w:sz w:val="24"/>
          <w:szCs w:val="24"/>
        </w:rPr>
        <w:t xml:space="preserve">Revised: </w:t>
      </w:r>
      <w:r w:rsidRPr="00B81FD8">
        <w:rPr>
          <w:rFonts w:ascii="Book Antiqua" w:eastAsia="宋体" w:hAnsi="Book Antiqua"/>
          <w:color w:val="000000"/>
          <w:sz w:val="24"/>
          <w:szCs w:val="24"/>
          <w:lang w:eastAsia="zh-CN"/>
        </w:rPr>
        <w:t>October 9, 2014</w:t>
      </w:r>
    </w:p>
    <w:p w:rsidR="0057272A" w:rsidRDefault="0087799E" w:rsidP="0057272A">
      <w:pPr>
        <w:rPr>
          <w:rStyle w:val="Emphasis"/>
          <w:rFonts w:ascii="Book Antiqua" w:hAnsi="Book Antiqua"/>
          <w:i w:val="0"/>
          <w:sz w:val="24"/>
        </w:rPr>
      </w:pPr>
      <w:r w:rsidRPr="00B81FD8">
        <w:rPr>
          <w:rFonts w:ascii="Book Antiqua" w:hAnsi="Book Antiqua"/>
          <w:b/>
          <w:color w:val="000000"/>
          <w:sz w:val="24"/>
          <w:szCs w:val="24"/>
        </w:rPr>
        <w:t>Accepted:</w:t>
      </w:r>
      <w:bookmarkStart w:id="14" w:name="OLE_LINK7"/>
      <w:bookmarkStart w:id="15" w:name="OLE_LINK9"/>
      <w:bookmarkStart w:id="16" w:name="OLE_LINK10"/>
      <w:bookmarkStart w:id="17" w:name="OLE_LINK13"/>
      <w:bookmarkStart w:id="18" w:name="OLE_LINK14"/>
      <w:bookmarkStart w:id="19" w:name="OLE_LINK17"/>
      <w:bookmarkStart w:id="20" w:name="OLE_LINK18"/>
      <w:bookmarkStart w:id="21" w:name="OLE_LINK19"/>
      <w:bookmarkStart w:id="22" w:name="OLE_LINK22"/>
      <w:bookmarkStart w:id="23" w:name="OLE_LINK24"/>
      <w:bookmarkStart w:id="24" w:name="OLE_LINK25"/>
      <w:bookmarkStart w:id="25" w:name="OLE_LINK26"/>
      <w:bookmarkStart w:id="26" w:name="OLE_LINK27"/>
      <w:bookmarkStart w:id="27" w:name="OLE_LINK28"/>
      <w:bookmarkStart w:id="28" w:name="OLE_LINK29"/>
      <w:bookmarkStart w:id="29" w:name="OLE_LINK30"/>
      <w:bookmarkStart w:id="30" w:name="OLE_LINK31"/>
      <w:bookmarkStart w:id="31" w:name="OLE_LINK32"/>
      <w:bookmarkStart w:id="32" w:name="OLE_LINK34"/>
      <w:bookmarkStart w:id="33" w:name="OLE_LINK36"/>
      <w:bookmarkStart w:id="34" w:name="OLE_LINK37"/>
      <w:bookmarkStart w:id="35" w:name="OLE_LINK38"/>
      <w:bookmarkStart w:id="36" w:name="OLE_LINK41"/>
      <w:bookmarkStart w:id="37" w:name="OLE_LINK42"/>
      <w:bookmarkStart w:id="38" w:name="OLE_LINK44"/>
      <w:bookmarkStart w:id="39" w:name="OLE_LINK45"/>
      <w:bookmarkStart w:id="40" w:name="OLE_LINK46"/>
      <w:bookmarkStart w:id="41" w:name="OLE_LINK47"/>
      <w:bookmarkStart w:id="42" w:name="OLE_LINK52"/>
      <w:bookmarkStart w:id="43" w:name="OLE_LINK43"/>
      <w:bookmarkStart w:id="44" w:name="OLE_LINK57"/>
      <w:bookmarkStart w:id="45" w:name="OLE_LINK58"/>
      <w:bookmarkStart w:id="46" w:name="OLE_LINK8"/>
      <w:bookmarkStart w:id="47" w:name="OLE_LINK62"/>
      <w:bookmarkStart w:id="48" w:name="OLE_LINK66"/>
      <w:bookmarkStart w:id="49" w:name="OLE_LINK68"/>
      <w:bookmarkStart w:id="50" w:name="OLE_LINK69"/>
      <w:bookmarkStart w:id="51" w:name="OLE_LINK71"/>
      <w:bookmarkStart w:id="52" w:name="OLE_LINK74"/>
      <w:bookmarkStart w:id="53" w:name="OLE_LINK77"/>
      <w:bookmarkStart w:id="54" w:name="OLE_LINK78"/>
      <w:bookmarkStart w:id="55" w:name="OLE_LINK72"/>
      <w:bookmarkStart w:id="56" w:name="OLE_LINK73"/>
      <w:bookmarkStart w:id="57" w:name="OLE_LINK79"/>
      <w:bookmarkStart w:id="58" w:name="OLE_LINK86"/>
      <w:bookmarkStart w:id="59" w:name="OLE_LINK87"/>
      <w:bookmarkStart w:id="60" w:name="OLE_LINK88"/>
      <w:bookmarkStart w:id="61" w:name="OLE_LINK89"/>
      <w:bookmarkStart w:id="62" w:name="OLE_LINK92"/>
      <w:bookmarkStart w:id="63" w:name="OLE_LINK94"/>
      <w:r w:rsidRPr="00B81FD8">
        <w:rPr>
          <w:rFonts w:ascii="Book Antiqua" w:hAnsi="Book Antiqua"/>
          <w:color w:val="000000"/>
          <w:sz w:val="24"/>
          <w:szCs w:val="24"/>
        </w:rPr>
        <w:t xml:space="preserve"> </w:t>
      </w:r>
      <w:bookmarkStart w:id="64" w:name="OLE_LINK1"/>
      <w:bookmarkStart w:id="65" w:name="OLE_LINK2"/>
      <w:bookmarkStart w:id="66" w:name="OLE_LINK4"/>
      <w:bookmarkStart w:id="67" w:name="OLE_LINK9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57272A" w:rsidRPr="00A63FB9">
        <w:rPr>
          <w:rStyle w:val="Emphasis"/>
          <w:rFonts w:ascii="Book Antiqua" w:hAnsi="Book Antiqua"/>
          <w:i w:val="0"/>
          <w:sz w:val="24"/>
        </w:rPr>
        <w:t xml:space="preserve">November </w:t>
      </w:r>
      <w:r w:rsidR="0057272A">
        <w:rPr>
          <w:rStyle w:val="Emphasis"/>
          <w:rFonts w:ascii="Book Antiqua" w:hAnsi="Book Antiqua"/>
          <w:i w:val="0"/>
          <w:sz w:val="24"/>
        </w:rPr>
        <w:t>1</w:t>
      </w:r>
      <w:r w:rsidR="0057272A" w:rsidRPr="00A63FB9">
        <w:rPr>
          <w:rStyle w:val="Emphasis"/>
          <w:rFonts w:ascii="Book Antiqua" w:hAnsi="Book Antiqua"/>
          <w:i w:val="0"/>
          <w:sz w:val="24"/>
        </w:rPr>
        <w:t>7, 2014</w:t>
      </w:r>
      <w:bookmarkEnd w:id="64"/>
      <w:bookmarkEnd w:id="65"/>
      <w:bookmarkEnd w:id="66"/>
      <w:bookmarkEnd w:id="67"/>
    </w:p>
    <w:p w:rsidR="0087799E" w:rsidRPr="00B81FD8" w:rsidRDefault="0087799E" w:rsidP="00B81FD8">
      <w:pPr>
        <w:spacing w:line="360" w:lineRule="auto"/>
        <w:rPr>
          <w:rFonts w:ascii="Book Antiqua" w:hAnsi="Book Antiqua"/>
          <w:color w:val="000000"/>
          <w:sz w:val="24"/>
          <w:szCs w:val="24"/>
          <w:lang w:eastAsia="zh-CN"/>
        </w:rPr>
      </w:pPr>
    </w:p>
    <w:p w:rsidR="0087799E" w:rsidRPr="00B81FD8" w:rsidRDefault="0087799E" w:rsidP="00B81FD8">
      <w:pPr>
        <w:spacing w:line="360" w:lineRule="auto"/>
        <w:rPr>
          <w:rFonts w:ascii="Book Antiqua" w:hAnsi="Book Antiqua"/>
          <w:color w:val="000000"/>
          <w:sz w:val="24"/>
          <w:szCs w:val="24"/>
        </w:rPr>
      </w:pPr>
      <w:r w:rsidRPr="00B81FD8">
        <w:rPr>
          <w:rFonts w:ascii="Book Antiqua" w:hAnsi="Book Antiqua"/>
          <w:b/>
          <w:color w:val="000000"/>
          <w:sz w:val="24"/>
          <w:szCs w:val="24"/>
        </w:rPr>
        <w:lastRenderedPageBreak/>
        <w:t xml:space="preserve">Published online: </w:t>
      </w:r>
    </w:p>
    <w:bookmarkEnd w:id="9"/>
    <w:bookmarkEnd w:id="10"/>
    <w:bookmarkEnd w:id="11"/>
    <w:bookmarkEnd w:id="12"/>
    <w:bookmarkEnd w:id="13"/>
    <w:p w:rsidR="007476FC" w:rsidRPr="00B81FD8" w:rsidRDefault="007476FC" w:rsidP="00B81FD8">
      <w:pPr>
        <w:spacing w:line="360" w:lineRule="auto"/>
        <w:rPr>
          <w:rFonts w:ascii="Book Antiqua" w:hAnsi="Book Antiqua" w:cs="Times New Roman"/>
          <w:sz w:val="24"/>
          <w:szCs w:val="24"/>
          <w:u w:val="single"/>
        </w:rPr>
      </w:pPr>
    </w:p>
    <w:p w:rsidR="00733889" w:rsidRPr="00B81FD8" w:rsidRDefault="00733889" w:rsidP="00B81FD8">
      <w:pPr>
        <w:widowControl/>
        <w:spacing w:line="360" w:lineRule="auto"/>
        <w:rPr>
          <w:rFonts w:ascii="Book Antiqua" w:hAnsi="Book Antiqua" w:cs="Times New Roman"/>
          <w:b/>
          <w:bCs/>
          <w:sz w:val="24"/>
          <w:szCs w:val="24"/>
        </w:rPr>
      </w:pPr>
      <w:r w:rsidRPr="00B81FD8">
        <w:rPr>
          <w:rFonts w:ascii="Book Antiqua" w:hAnsi="Book Antiqua" w:cs="Times New Roman"/>
          <w:b/>
          <w:bCs/>
          <w:sz w:val="24"/>
          <w:szCs w:val="24"/>
        </w:rPr>
        <w:t>Abstract</w:t>
      </w:r>
      <w:r w:rsidR="00CC4FED" w:rsidRPr="00B81FD8">
        <w:rPr>
          <w:rFonts w:ascii="Book Antiqua" w:hAnsi="Book Antiqua" w:cs="Times New Roman"/>
          <w:b/>
          <w:bCs/>
          <w:sz w:val="24"/>
          <w:szCs w:val="24"/>
        </w:rPr>
        <w:t xml:space="preserve"> </w:t>
      </w:r>
    </w:p>
    <w:p w:rsidR="006C1339" w:rsidRDefault="006C1339" w:rsidP="00B81FD8">
      <w:pPr>
        <w:spacing w:line="360" w:lineRule="auto"/>
        <w:rPr>
          <w:rFonts w:ascii="Book Antiqua" w:eastAsia="宋体" w:hAnsi="Book Antiqua" w:cs="Times New Roman"/>
          <w:sz w:val="24"/>
          <w:szCs w:val="24"/>
          <w:lang w:eastAsia="zh-CN"/>
        </w:rPr>
      </w:pPr>
      <w:r w:rsidRPr="00B81FD8">
        <w:rPr>
          <w:rFonts w:ascii="Book Antiqua" w:hAnsi="Book Antiqua" w:cs="Times New Roman"/>
          <w:b/>
          <w:sz w:val="24"/>
          <w:szCs w:val="24"/>
        </w:rPr>
        <w:t>AIM:</w:t>
      </w:r>
      <w:r w:rsidRPr="00B81FD8">
        <w:rPr>
          <w:rFonts w:ascii="Book Antiqua" w:hAnsi="Book Antiqua" w:cs="Times New Roman"/>
          <w:sz w:val="24"/>
          <w:szCs w:val="24"/>
        </w:rPr>
        <w:t xml:space="preserve"> </w:t>
      </w:r>
      <w:r w:rsidR="00BC03A3">
        <w:rPr>
          <w:rFonts w:ascii="Book Antiqua" w:eastAsia="宋体" w:hAnsi="Book Antiqua" w:cs="Times New Roman" w:hint="eastAsia"/>
          <w:bCs/>
          <w:sz w:val="24"/>
          <w:szCs w:val="24"/>
          <w:lang w:eastAsia="zh-CN"/>
        </w:rPr>
        <w:t>To</w:t>
      </w:r>
      <w:r w:rsidR="00412F15" w:rsidRPr="00B81FD8">
        <w:rPr>
          <w:rFonts w:ascii="Book Antiqua" w:hAnsi="Book Antiqua" w:cs="Times New Roman"/>
          <w:bCs/>
          <w:sz w:val="24"/>
          <w:szCs w:val="24"/>
        </w:rPr>
        <w:t xml:space="preserve"> demonstrate </w:t>
      </w:r>
      <w:r w:rsidR="00972D65" w:rsidRPr="00B81FD8">
        <w:rPr>
          <w:rFonts w:ascii="Book Antiqua" w:hAnsi="Book Antiqua" w:cs="Times New Roman"/>
          <w:sz w:val="24"/>
          <w:szCs w:val="24"/>
        </w:rPr>
        <w:t>a</w:t>
      </w:r>
      <w:r w:rsidRPr="00B81FD8">
        <w:rPr>
          <w:rFonts w:ascii="Book Antiqua" w:hAnsi="Book Antiqua" w:cs="Times New Roman"/>
          <w:sz w:val="24"/>
          <w:szCs w:val="24"/>
        </w:rPr>
        <w:t xml:space="preserve"> new </w:t>
      </w:r>
      <w:r w:rsidR="002315EE" w:rsidRPr="00B81FD8">
        <w:rPr>
          <w:rFonts w:ascii="Book Antiqua" w:hAnsi="Book Antiqua" w:cs="Times New Roman"/>
          <w:sz w:val="24"/>
          <w:szCs w:val="24"/>
        </w:rPr>
        <w:t xml:space="preserve">surgical </w:t>
      </w:r>
      <w:r w:rsidRPr="00B81FD8">
        <w:rPr>
          <w:rFonts w:ascii="Book Antiqua" w:hAnsi="Book Antiqua" w:cs="Times New Roman"/>
          <w:sz w:val="24"/>
          <w:szCs w:val="24"/>
        </w:rPr>
        <w:t>technique of lower mediastinal lymphadenectomy and intrathoracic anastomosis of esophagojejunostomy</w:t>
      </w:r>
      <w:r w:rsidRPr="00B81FD8">
        <w:rPr>
          <w:rFonts w:ascii="Book Antiqua" w:hAnsi="Book Antiqua" w:cs="Times New Roman"/>
          <w:bCs/>
          <w:sz w:val="24"/>
          <w:szCs w:val="24"/>
        </w:rPr>
        <w:t xml:space="preserve"> </w:t>
      </w:r>
      <w:r w:rsidRPr="00B81FD8">
        <w:rPr>
          <w:rFonts w:ascii="Book Antiqua" w:hAnsi="Book Antiqua" w:cs="Times New Roman"/>
          <w:sz w:val="24"/>
          <w:szCs w:val="24"/>
        </w:rPr>
        <w:t xml:space="preserve">using </w:t>
      </w:r>
      <w:r w:rsidR="00972D65" w:rsidRPr="00B81FD8">
        <w:rPr>
          <w:rFonts w:ascii="Book Antiqua" w:hAnsi="Book Antiqua" w:cs="Times New Roman"/>
          <w:bCs/>
          <w:sz w:val="24"/>
          <w:szCs w:val="24"/>
        </w:rPr>
        <w:t>OrVil</w:t>
      </w:r>
      <w:r w:rsidR="00972D65" w:rsidRPr="00B81FD8">
        <w:rPr>
          <w:rFonts w:ascii="Book Antiqua" w:hAnsi="Book Antiqua" w:cs="Times New Roman"/>
          <w:bCs/>
          <w:sz w:val="24"/>
          <w:szCs w:val="24"/>
          <w:vertAlign w:val="superscript"/>
        </w:rPr>
        <w:t>TM</w:t>
      </w:r>
      <w:r w:rsidRPr="00B81FD8">
        <w:rPr>
          <w:rFonts w:ascii="Book Antiqua" w:hAnsi="Book Antiqua" w:cs="Times New Roman"/>
          <w:sz w:val="24"/>
          <w:szCs w:val="24"/>
        </w:rPr>
        <w:t xml:space="preserve">. </w:t>
      </w:r>
    </w:p>
    <w:p w:rsidR="00BC03A3" w:rsidRPr="00BC03A3" w:rsidRDefault="00BC03A3" w:rsidP="00B81FD8">
      <w:pPr>
        <w:spacing w:line="360" w:lineRule="auto"/>
        <w:rPr>
          <w:rFonts w:ascii="Book Antiqua" w:eastAsia="宋体" w:hAnsi="Book Antiqua" w:cs="Times New Roman"/>
          <w:sz w:val="24"/>
          <w:szCs w:val="24"/>
          <w:lang w:eastAsia="zh-CN"/>
        </w:rPr>
      </w:pPr>
    </w:p>
    <w:p w:rsidR="000072D5" w:rsidRPr="00B81FD8" w:rsidRDefault="00972D65" w:rsidP="00B81FD8">
      <w:pPr>
        <w:spacing w:line="360" w:lineRule="auto"/>
        <w:rPr>
          <w:rFonts w:ascii="Book Antiqua" w:eastAsia="宋体" w:hAnsi="Book Antiqua" w:cs="Times New Roman"/>
          <w:b/>
          <w:sz w:val="24"/>
          <w:szCs w:val="24"/>
          <w:lang w:eastAsia="zh-CN"/>
        </w:rPr>
      </w:pPr>
      <w:r w:rsidRPr="00B81FD8">
        <w:rPr>
          <w:rFonts w:ascii="Book Antiqua" w:hAnsi="Book Antiqua" w:cs="Times New Roman"/>
          <w:b/>
          <w:sz w:val="24"/>
          <w:szCs w:val="24"/>
        </w:rPr>
        <w:t>METHODS:</w:t>
      </w:r>
      <w:r w:rsidRPr="00B81FD8">
        <w:rPr>
          <w:rFonts w:ascii="Book Antiqua" w:hAnsi="Book Antiqua" w:cs="Times New Roman"/>
          <w:b/>
          <w:i/>
          <w:sz w:val="24"/>
          <w:szCs w:val="24"/>
        </w:rPr>
        <w:t xml:space="preserve"> </w:t>
      </w:r>
      <w:r w:rsidR="006C1339" w:rsidRPr="00B81FD8">
        <w:rPr>
          <w:rFonts w:ascii="Book Antiqua" w:hAnsi="Book Antiqua" w:cs="Times New Roman"/>
          <w:bCs/>
          <w:sz w:val="24"/>
          <w:szCs w:val="24"/>
        </w:rPr>
        <w:t>After a total median phrenotomy, the supradiaphragmatic and lower thoracic paraesophageal lymph nodes were transhiatally dissected. The esophagus was cut off using a liner stapler and OrVil</w:t>
      </w:r>
      <w:r w:rsidR="006C1339" w:rsidRPr="00B81FD8">
        <w:rPr>
          <w:rFonts w:ascii="Book Antiqua" w:hAnsi="Book Antiqua" w:cs="Times New Roman"/>
          <w:bCs/>
          <w:sz w:val="24"/>
          <w:szCs w:val="24"/>
          <w:vertAlign w:val="superscript"/>
        </w:rPr>
        <w:t>TM</w:t>
      </w:r>
      <w:r w:rsidR="006C1339" w:rsidRPr="00B81FD8">
        <w:rPr>
          <w:rFonts w:ascii="Book Antiqua" w:hAnsi="Book Antiqua" w:cs="Times New Roman"/>
          <w:bCs/>
          <w:sz w:val="24"/>
          <w:szCs w:val="24"/>
        </w:rPr>
        <w:t xml:space="preserve"> was inserted. Finally, end-to-side esophagojejunostomy was created by using a circular stapler. From July 2009, we adopted this surgical technique for five patients with gastric cancer involving the lower esophagus. </w:t>
      </w:r>
    </w:p>
    <w:p w:rsidR="00BC03A3" w:rsidRDefault="00BC03A3" w:rsidP="00B81FD8">
      <w:pPr>
        <w:spacing w:line="360" w:lineRule="auto"/>
        <w:rPr>
          <w:rFonts w:ascii="Book Antiqua" w:eastAsia="宋体" w:hAnsi="Book Antiqua" w:cs="Times New Roman"/>
          <w:b/>
          <w:bCs/>
          <w:sz w:val="24"/>
          <w:szCs w:val="24"/>
          <w:lang w:eastAsia="zh-CN"/>
        </w:rPr>
      </w:pPr>
    </w:p>
    <w:p w:rsidR="000072D5" w:rsidRPr="00B81FD8" w:rsidRDefault="000072D5" w:rsidP="00B81FD8">
      <w:pPr>
        <w:spacing w:line="360" w:lineRule="auto"/>
        <w:rPr>
          <w:rFonts w:ascii="Book Antiqua" w:eastAsia="宋体" w:hAnsi="Book Antiqua" w:cs="Times New Roman"/>
          <w:bCs/>
          <w:sz w:val="24"/>
          <w:szCs w:val="24"/>
          <w:lang w:eastAsia="zh-CN"/>
        </w:rPr>
      </w:pPr>
      <w:r w:rsidRPr="00B81FD8">
        <w:rPr>
          <w:rFonts w:ascii="Book Antiqua" w:hAnsi="Book Antiqua" w:cs="Times New Roman"/>
          <w:b/>
          <w:bCs/>
          <w:sz w:val="24"/>
          <w:szCs w:val="24"/>
        </w:rPr>
        <w:t>RESULTS:</w:t>
      </w:r>
      <w:r w:rsidRPr="00B81FD8">
        <w:rPr>
          <w:rFonts w:ascii="Book Antiqua" w:hAnsi="Book Antiqua" w:cs="Times New Roman"/>
          <w:bCs/>
          <w:sz w:val="24"/>
          <w:szCs w:val="24"/>
        </w:rPr>
        <w:t xml:space="preserve"> </w:t>
      </w:r>
      <w:r w:rsidR="006C1339" w:rsidRPr="00B81FD8">
        <w:rPr>
          <w:rFonts w:ascii="Book Antiqua" w:hAnsi="Book Antiqua" w:cs="Times New Roman"/>
          <w:bCs/>
          <w:sz w:val="24"/>
          <w:szCs w:val="24"/>
        </w:rPr>
        <w:t>The median operation time was 314 min. (range; 210-367 min.), and median blood loss was 210 m</w:t>
      </w:r>
      <w:r w:rsidR="0087799E" w:rsidRPr="00B81FD8">
        <w:rPr>
          <w:rFonts w:ascii="Book Antiqua" w:hAnsi="Book Antiqua" w:cs="Times New Roman"/>
          <w:bCs/>
          <w:sz w:val="24"/>
          <w:szCs w:val="24"/>
        </w:rPr>
        <w:t>L</w:t>
      </w:r>
      <w:r w:rsidR="006C1339" w:rsidRPr="00B81FD8">
        <w:rPr>
          <w:rFonts w:ascii="Book Antiqua" w:hAnsi="Book Antiqua" w:cs="Times New Roman"/>
          <w:bCs/>
          <w:sz w:val="24"/>
          <w:szCs w:val="24"/>
        </w:rPr>
        <w:t xml:space="preserve"> (range; 100-838 m</w:t>
      </w:r>
      <w:r w:rsidR="0087799E" w:rsidRPr="00B81FD8">
        <w:rPr>
          <w:rFonts w:ascii="Book Antiqua" w:hAnsi="Book Antiqua" w:cs="Times New Roman"/>
          <w:bCs/>
          <w:sz w:val="24"/>
          <w:szCs w:val="24"/>
        </w:rPr>
        <w:t>L</w:t>
      </w:r>
      <w:r w:rsidR="006C1339" w:rsidRPr="00B81FD8">
        <w:rPr>
          <w:rFonts w:ascii="Book Antiqua" w:hAnsi="Book Antiqua" w:cs="Times New Roman"/>
          <w:bCs/>
          <w:sz w:val="24"/>
          <w:szCs w:val="24"/>
        </w:rPr>
        <w:t>). The median numbers of dissected lower mediastinal nodes were 3 (range; 1-10). None of the patients had postoperative complications including anastomotic leakage and stenosis.</w:t>
      </w:r>
      <w:r w:rsidR="00D901C6" w:rsidRPr="00B81FD8">
        <w:rPr>
          <w:rFonts w:ascii="Book Antiqua" w:hAnsi="Book Antiqua" w:cs="Times New Roman"/>
          <w:bCs/>
          <w:sz w:val="24"/>
          <w:szCs w:val="24"/>
        </w:rPr>
        <w:t xml:space="preserve"> The median hospital stay was 16 days (range: 15-20 d). The median length of esophageal involvement was 14 mm (range: 6-48 mm) and that of the resected esophagus was 40 mm (range: 35-55 mm); all resected specimens had tumor-free margins.</w:t>
      </w:r>
    </w:p>
    <w:p w:rsidR="00BC03A3" w:rsidRDefault="00BC03A3" w:rsidP="00B81FD8">
      <w:pPr>
        <w:spacing w:line="360" w:lineRule="auto"/>
        <w:rPr>
          <w:rFonts w:ascii="Book Antiqua" w:eastAsia="宋体" w:hAnsi="Book Antiqua" w:cs="Times New Roman"/>
          <w:b/>
          <w:bCs/>
          <w:sz w:val="24"/>
          <w:szCs w:val="24"/>
          <w:lang w:eastAsia="zh-CN"/>
        </w:rPr>
      </w:pPr>
    </w:p>
    <w:p w:rsidR="006C1339" w:rsidRPr="00B81FD8" w:rsidRDefault="00D901C6" w:rsidP="00B81FD8">
      <w:pPr>
        <w:spacing w:line="360" w:lineRule="auto"/>
        <w:rPr>
          <w:rFonts w:ascii="Book Antiqua" w:hAnsi="Book Antiqua" w:cs="Times New Roman"/>
          <w:bCs/>
          <w:sz w:val="24"/>
          <w:szCs w:val="24"/>
        </w:rPr>
      </w:pPr>
      <w:r w:rsidRPr="00B81FD8">
        <w:rPr>
          <w:rFonts w:ascii="Book Antiqua" w:hAnsi="Book Antiqua" w:cs="Times New Roman"/>
          <w:b/>
          <w:bCs/>
          <w:sz w:val="24"/>
          <w:szCs w:val="24"/>
        </w:rPr>
        <w:t>CONCLUSION</w:t>
      </w:r>
      <w:r w:rsidR="000072D5" w:rsidRPr="00B81FD8">
        <w:rPr>
          <w:rFonts w:ascii="Book Antiqua" w:hAnsi="Book Antiqua" w:cs="Times New Roman"/>
          <w:b/>
          <w:bCs/>
          <w:sz w:val="24"/>
          <w:szCs w:val="24"/>
        </w:rPr>
        <w:t>:</w:t>
      </w:r>
      <w:r w:rsidR="000072D5" w:rsidRPr="00B81FD8">
        <w:rPr>
          <w:rFonts w:ascii="Book Antiqua" w:hAnsi="Book Antiqua" w:cs="Times New Roman"/>
          <w:bCs/>
          <w:sz w:val="24"/>
          <w:szCs w:val="24"/>
        </w:rPr>
        <w:t xml:space="preserve"> </w:t>
      </w:r>
      <w:r w:rsidR="006C1339" w:rsidRPr="00B81FD8">
        <w:rPr>
          <w:rFonts w:ascii="Book Antiqua" w:hAnsi="Book Antiqua" w:cs="Times New Roman"/>
          <w:bCs/>
          <w:iCs/>
          <w:sz w:val="24"/>
          <w:szCs w:val="24"/>
          <w:lang w:val="en-GB"/>
        </w:rPr>
        <w:t>This surgical technique</w:t>
      </w:r>
      <w:r w:rsidR="006C1339" w:rsidRPr="00B81FD8">
        <w:rPr>
          <w:rFonts w:ascii="Book Antiqua" w:hAnsi="Book Antiqua" w:cs="Times New Roman"/>
          <w:bCs/>
          <w:iCs/>
          <w:sz w:val="24"/>
          <w:szCs w:val="24"/>
        </w:rPr>
        <w:t xml:space="preserve"> is easy and safe intrathoracic anastomosis for the patients with gastric adenocarcinoma involving the lower esophagus. </w:t>
      </w:r>
    </w:p>
    <w:p w:rsidR="00B81FD8" w:rsidRPr="00B81FD8" w:rsidRDefault="00B81FD8" w:rsidP="00B81FD8">
      <w:pPr>
        <w:spacing w:line="360" w:lineRule="auto"/>
        <w:rPr>
          <w:rFonts w:ascii="Book Antiqua" w:eastAsia="宋体" w:hAnsi="Book Antiqua"/>
          <w:sz w:val="24"/>
          <w:szCs w:val="24"/>
          <w:lang w:eastAsia="zh-CN"/>
        </w:rPr>
      </w:pPr>
      <w:bookmarkStart w:id="68" w:name="OLE_LINK475"/>
    </w:p>
    <w:p w:rsidR="00B81FD8" w:rsidRPr="00B81FD8" w:rsidRDefault="00B81FD8" w:rsidP="00B81FD8">
      <w:pPr>
        <w:spacing w:line="360" w:lineRule="auto"/>
        <w:rPr>
          <w:rFonts w:ascii="Book Antiqua" w:hAnsi="Book Antiqua" w:cs="宋体"/>
          <w:sz w:val="24"/>
          <w:szCs w:val="24"/>
        </w:rPr>
      </w:pPr>
      <w:r w:rsidRPr="00B81FD8">
        <w:rPr>
          <w:rFonts w:ascii="Book Antiqua" w:hAnsi="Book Antiqua"/>
          <w:sz w:val="24"/>
          <w:szCs w:val="24"/>
        </w:rPr>
        <w:t xml:space="preserve">© </w:t>
      </w:r>
      <w:r w:rsidRPr="00B81FD8">
        <w:rPr>
          <w:rFonts w:ascii="Book Antiqua" w:hAnsi="Book Antiqua" w:cs="宋体"/>
          <w:sz w:val="24"/>
          <w:szCs w:val="24"/>
        </w:rPr>
        <w:t xml:space="preserve">2014 Baishideng Publishing Group Inc. All rights reserved. </w:t>
      </w:r>
    </w:p>
    <w:bookmarkEnd w:id="68"/>
    <w:p w:rsidR="00C058F9" w:rsidRPr="00B81FD8" w:rsidRDefault="00C058F9" w:rsidP="00B81FD8">
      <w:pPr>
        <w:spacing w:line="360" w:lineRule="auto"/>
        <w:rPr>
          <w:rFonts w:ascii="Book Antiqua" w:eastAsia="宋体" w:hAnsi="Book Antiqua" w:cs="Times New Roman"/>
          <w:sz w:val="24"/>
          <w:szCs w:val="24"/>
          <w:lang w:eastAsia="zh-CN"/>
        </w:rPr>
      </w:pPr>
    </w:p>
    <w:p w:rsidR="00651A45" w:rsidRPr="00B81FD8" w:rsidRDefault="0087799E" w:rsidP="00B81FD8">
      <w:pPr>
        <w:spacing w:line="360" w:lineRule="auto"/>
        <w:rPr>
          <w:rFonts w:ascii="Book Antiqua" w:hAnsi="Book Antiqua" w:cs="Times New Roman"/>
          <w:b/>
          <w:sz w:val="24"/>
          <w:szCs w:val="24"/>
        </w:rPr>
      </w:pPr>
      <w:r w:rsidRPr="00B81FD8">
        <w:rPr>
          <w:rFonts w:ascii="Book Antiqua" w:hAnsi="Book Antiqua" w:cs="Times New Roman"/>
          <w:b/>
          <w:bCs/>
          <w:sz w:val="24"/>
          <w:szCs w:val="24"/>
        </w:rPr>
        <w:t>Key words:</w:t>
      </w:r>
      <w:r w:rsidR="00651A45" w:rsidRPr="00B81FD8">
        <w:rPr>
          <w:rFonts w:ascii="Book Antiqua" w:hAnsi="Book Antiqua" w:cs="Times New Roman"/>
          <w:b/>
          <w:sz w:val="24"/>
          <w:szCs w:val="24"/>
        </w:rPr>
        <w:t xml:space="preserve"> </w:t>
      </w:r>
      <w:r w:rsidRPr="00B81FD8">
        <w:rPr>
          <w:rFonts w:ascii="Book Antiqua" w:hAnsi="Book Antiqua" w:cs="Times New Roman"/>
          <w:sz w:val="24"/>
          <w:szCs w:val="24"/>
        </w:rPr>
        <w:t xml:space="preserve">Gastric </w:t>
      </w:r>
      <w:r w:rsidR="00651A45" w:rsidRPr="00B81FD8">
        <w:rPr>
          <w:rFonts w:ascii="Book Antiqua" w:hAnsi="Book Antiqua" w:cs="Times New Roman"/>
          <w:sz w:val="24"/>
          <w:szCs w:val="24"/>
        </w:rPr>
        <w:t>cancer;</w:t>
      </w:r>
      <w:r w:rsidR="002315EE" w:rsidRPr="00B81FD8">
        <w:rPr>
          <w:rFonts w:ascii="Book Antiqua" w:hAnsi="Book Antiqua" w:cs="Times New Roman"/>
          <w:sz w:val="24"/>
          <w:szCs w:val="24"/>
        </w:rPr>
        <w:t xml:space="preserve"> </w:t>
      </w:r>
      <w:r w:rsidRPr="00B81FD8">
        <w:rPr>
          <w:rFonts w:ascii="Book Antiqua" w:hAnsi="Book Antiqua" w:cs="Times New Roman"/>
          <w:sz w:val="24"/>
          <w:szCs w:val="24"/>
        </w:rPr>
        <w:t xml:space="preserve">Esophageal </w:t>
      </w:r>
      <w:r w:rsidR="002315EE" w:rsidRPr="00B81FD8">
        <w:rPr>
          <w:rFonts w:ascii="Book Antiqua" w:hAnsi="Book Antiqua" w:cs="Times New Roman"/>
          <w:sz w:val="24"/>
          <w:szCs w:val="24"/>
        </w:rPr>
        <w:t xml:space="preserve">invasion; </w:t>
      </w:r>
      <w:r w:rsidR="00651A45" w:rsidRPr="00B81FD8">
        <w:rPr>
          <w:rFonts w:ascii="Book Antiqua" w:hAnsi="Book Antiqua" w:cs="Times New Roman"/>
          <w:sz w:val="24"/>
          <w:szCs w:val="24"/>
        </w:rPr>
        <w:t>OrVil</w:t>
      </w:r>
      <w:r w:rsidR="00482F7D" w:rsidRPr="00B81FD8">
        <w:rPr>
          <w:rFonts w:ascii="Book Antiqua" w:hAnsi="Book Antiqua" w:cs="Times New Roman"/>
          <w:sz w:val="24"/>
          <w:szCs w:val="24"/>
          <w:vertAlign w:val="superscript"/>
        </w:rPr>
        <w:t>TM</w:t>
      </w:r>
      <w:r w:rsidR="00651A45" w:rsidRPr="00B81FD8">
        <w:rPr>
          <w:rFonts w:ascii="Book Antiqua" w:hAnsi="Book Antiqua" w:cs="Times New Roman"/>
          <w:sz w:val="24"/>
          <w:szCs w:val="24"/>
        </w:rPr>
        <w:t xml:space="preserve">; </w:t>
      </w:r>
      <w:r w:rsidRPr="00B81FD8">
        <w:rPr>
          <w:rFonts w:ascii="Book Antiqua" w:hAnsi="Book Antiqua" w:cs="Times New Roman"/>
          <w:sz w:val="24"/>
          <w:szCs w:val="24"/>
        </w:rPr>
        <w:t xml:space="preserve">Intrathoracic </w:t>
      </w:r>
      <w:r w:rsidR="00651A45" w:rsidRPr="00B81FD8">
        <w:rPr>
          <w:rFonts w:ascii="Book Antiqua" w:hAnsi="Book Antiqua" w:cs="Times New Roman"/>
          <w:sz w:val="24"/>
          <w:szCs w:val="24"/>
        </w:rPr>
        <w:t xml:space="preserve">anastomosis; </w:t>
      </w:r>
      <w:r w:rsidRPr="00B81FD8">
        <w:rPr>
          <w:rFonts w:ascii="Book Antiqua" w:hAnsi="Book Antiqua" w:cs="Times New Roman"/>
          <w:sz w:val="24"/>
          <w:szCs w:val="24"/>
        </w:rPr>
        <w:t xml:space="preserve">Lower </w:t>
      </w:r>
      <w:r w:rsidR="00651A45" w:rsidRPr="00B81FD8">
        <w:rPr>
          <w:rFonts w:ascii="Book Antiqua" w:hAnsi="Book Antiqua" w:cs="Times New Roman"/>
          <w:sz w:val="24"/>
          <w:szCs w:val="24"/>
        </w:rPr>
        <w:t>mediastinal lymphadenectomy</w:t>
      </w:r>
    </w:p>
    <w:p w:rsidR="00C058F9" w:rsidRPr="00BC03A3" w:rsidRDefault="00C058F9" w:rsidP="00B81FD8">
      <w:pPr>
        <w:spacing w:line="360" w:lineRule="auto"/>
        <w:rPr>
          <w:rFonts w:ascii="Book Antiqua" w:eastAsia="宋体" w:hAnsi="Book Antiqua" w:cs="Times New Roman"/>
          <w:b/>
          <w:sz w:val="24"/>
          <w:szCs w:val="24"/>
          <w:lang w:eastAsia="zh-CN"/>
        </w:rPr>
      </w:pPr>
    </w:p>
    <w:p w:rsidR="00733889" w:rsidRPr="00B81FD8" w:rsidRDefault="0036437A" w:rsidP="00B81FD8">
      <w:pPr>
        <w:spacing w:line="360" w:lineRule="auto"/>
        <w:rPr>
          <w:rFonts w:ascii="Book Antiqua" w:hAnsi="Book Antiqua" w:cs="Times New Roman"/>
          <w:bCs/>
          <w:iCs/>
          <w:sz w:val="24"/>
          <w:szCs w:val="24"/>
        </w:rPr>
      </w:pPr>
      <w:r w:rsidRPr="00B81FD8">
        <w:rPr>
          <w:rFonts w:ascii="Book Antiqua" w:hAnsi="Book Antiqua" w:cs="Times New Roman"/>
          <w:b/>
          <w:sz w:val="24"/>
          <w:szCs w:val="24"/>
        </w:rPr>
        <w:t>C</w:t>
      </w:r>
      <w:r w:rsidR="0087799E" w:rsidRPr="00B81FD8">
        <w:rPr>
          <w:rFonts w:ascii="Book Antiqua" w:hAnsi="Book Antiqua" w:cs="Times New Roman"/>
          <w:b/>
          <w:sz w:val="24"/>
          <w:szCs w:val="24"/>
        </w:rPr>
        <w:t>ore tip</w:t>
      </w:r>
      <w:r w:rsidR="00D10B08" w:rsidRPr="00B81FD8">
        <w:rPr>
          <w:rFonts w:ascii="Book Antiqua" w:hAnsi="Book Antiqua" w:cs="Times New Roman"/>
          <w:b/>
          <w:sz w:val="24"/>
          <w:szCs w:val="24"/>
        </w:rPr>
        <w:t xml:space="preserve">: </w:t>
      </w:r>
      <w:r w:rsidR="008F3A0C" w:rsidRPr="00B81FD8">
        <w:rPr>
          <w:rFonts w:ascii="Book Antiqua" w:hAnsi="Book Antiqua" w:cs="Times New Roman"/>
          <w:sz w:val="24"/>
          <w:szCs w:val="24"/>
        </w:rPr>
        <w:t>We report a new</w:t>
      </w:r>
      <w:r w:rsidR="00733889" w:rsidRPr="00B81FD8">
        <w:rPr>
          <w:rFonts w:ascii="Book Antiqua" w:hAnsi="Book Antiqua" w:cs="Times New Roman"/>
          <w:sz w:val="24"/>
          <w:szCs w:val="24"/>
        </w:rPr>
        <w:t xml:space="preserve"> technique of lower intrathoracic anastomosis through the transhiatal approach </w:t>
      </w:r>
      <w:r w:rsidR="00D901C6" w:rsidRPr="00B81FD8">
        <w:rPr>
          <w:rFonts w:ascii="Book Antiqua" w:hAnsi="Book Antiqua" w:cs="Times New Roman"/>
          <w:sz w:val="24"/>
          <w:szCs w:val="24"/>
        </w:rPr>
        <w:t xml:space="preserve">using </w:t>
      </w:r>
      <w:bookmarkStart w:id="69" w:name="OLE_LINK39"/>
      <w:bookmarkStart w:id="70" w:name="OLE_LINK40"/>
      <w:r w:rsidR="00733889" w:rsidRPr="00B81FD8">
        <w:rPr>
          <w:rFonts w:ascii="Book Antiqua" w:hAnsi="Book Antiqua" w:cs="Times New Roman"/>
          <w:sz w:val="24"/>
          <w:szCs w:val="24"/>
        </w:rPr>
        <w:t>OrVil</w:t>
      </w:r>
      <w:r w:rsidR="00482F7D" w:rsidRPr="00B81FD8">
        <w:rPr>
          <w:rFonts w:ascii="Book Antiqua" w:hAnsi="Book Antiqua" w:cs="Times New Roman"/>
          <w:sz w:val="24"/>
          <w:szCs w:val="24"/>
          <w:vertAlign w:val="superscript"/>
        </w:rPr>
        <w:t>TM</w:t>
      </w:r>
      <w:bookmarkEnd w:id="69"/>
      <w:bookmarkEnd w:id="70"/>
      <w:r w:rsidR="00733889" w:rsidRPr="00B81FD8">
        <w:rPr>
          <w:rFonts w:ascii="Book Antiqua" w:hAnsi="Book Antiqua" w:cs="Times New Roman"/>
          <w:sz w:val="24"/>
          <w:szCs w:val="24"/>
        </w:rPr>
        <w:t xml:space="preserve"> for five patients with gastric adenocarcinoma involving the esophagus.</w:t>
      </w:r>
      <w:r w:rsidR="00D10B08" w:rsidRPr="00B81FD8">
        <w:rPr>
          <w:rFonts w:ascii="Book Antiqua" w:hAnsi="Book Antiqua" w:cs="Times New Roman"/>
          <w:sz w:val="24"/>
          <w:szCs w:val="24"/>
        </w:rPr>
        <w:t xml:space="preserve"> </w:t>
      </w:r>
      <w:r w:rsidR="00D10B08" w:rsidRPr="00B81FD8">
        <w:rPr>
          <w:rFonts w:ascii="Book Antiqua" w:hAnsi="Book Antiqua" w:cs="Times New Roman"/>
          <w:bCs/>
          <w:iCs/>
          <w:sz w:val="24"/>
          <w:szCs w:val="24"/>
          <w:lang w:val="en-GB"/>
        </w:rPr>
        <w:t>This surgical technique</w:t>
      </w:r>
      <w:r w:rsidR="00D10B08" w:rsidRPr="00B81FD8">
        <w:rPr>
          <w:rFonts w:ascii="Book Antiqua" w:hAnsi="Book Antiqua" w:cs="Times New Roman"/>
          <w:bCs/>
          <w:iCs/>
          <w:sz w:val="24"/>
          <w:szCs w:val="24"/>
        </w:rPr>
        <w:t xml:space="preserve"> is an easy and safe method to create lower intrathoracic anastomosis.</w:t>
      </w:r>
    </w:p>
    <w:p w:rsidR="00D948F4" w:rsidRPr="00B81FD8" w:rsidRDefault="00D948F4" w:rsidP="00B81FD8">
      <w:pPr>
        <w:spacing w:line="360" w:lineRule="auto"/>
        <w:rPr>
          <w:rFonts w:ascii="Book Antiqua" w:eastAsia="宋体" w:hAnsi="Book Antiqua" w:cs="Times New Roman"/>
          <w:bCs/>
          <w:sz w:val="24"/>
          <w:szCs w:val="24"/>
          <w:lang w:eastAsia="zh-CN"/>
        </w:rPr>
      </w:pPr>
    </w:p>
    <w:p w:rsidR="00D948F4" w:rsidRPr="00B81FD8" w:rsidRDefault="00D948F4" w:rsidP="00B81FD8">
      <w:pPr>
        <w:spacing w:line="360" w:lineRule="auto"/>
        <w:rPr>
          <w:rFonts w:ascii="Book Antiqua" w:eastAsia="宋体" w:hAnsi="Book Antiqua" w:cs="Times New Roman"/>
          <w:bCs/>
          <w:sz w:val="24"/>
          <w:szCs w:val="24"/>
          <w:lang w:eastAsia="zh-CN"/>
        </w:rPr>
      </w:pPr>
      <w:r w:rsidRPr="00B81FD8">
        <w:rPr>
          <w:rFonts w:ascii="Book Antiqua" w:hAnsi="Book Antiqua" w:cs="Times New Roman"/>
          <w:bCs/>
          <w:sz w:val="24"/>
          <w:szCs w:val="24"/>
        </w:rPr>
        <w:t>Yajima</w:t>
      </w:r>
      <w:r w:rsidRPr="00B81FD8">
        <w:rPr>
          <w:rFonts w:ascii="Book Antiqua" w:eastAsia="宋体" w:hAnsi="Book Antiqua" w:cs="Times New Roman"/>
          <w:bCs/>
          <w:sz w:val="24"/>
          <w:szCs w:val="24"/>
          <w:lang w:eastAsia="zh-CN"/>
        </w:rPr>
        <w:t xml:space="preserve"> K</w:t>
      </w:r>
      <w:r w:rsidRPr="00B81FD8">
        <w:rPr>
          <w:rFonts w:ascii="Book Antiqua" w:hAnsi="Book Antiqua" w:cs="Times New Roman"/>
          <w:bCs/>
          <w:sz w:val="24"/>
          <w:szCs w:val="24"/>
        </w:rPr>
        <w:t>, Kanda</w:t>
      </w:r>
      <w:r w:rsidRPr="00B81FD8">
        <w:rPr>
          <w:rFonts w:ascii="Book Antiqua" w:eastAsia="宋体" w:hAnsi="Book Antiqua" w:cs="Times New Roman"/>
          <w:bCs/>
          <w:sz w:val="24"/>
          <w:szCs w:val="24"/>
          <w:lang w:eastAsia="zh-CN"/>
        </w:rPr>
        <w:t xml:space="preserve"> T</w:t>
      </w:r>
      <w:r w:rsidRPr="00B81FD8">
        <w:rPr>
          <w:rFonts w:ascii="Book Antiqua" w:hAnsi="Book Antiqua" w:cs="Times New Roman"/>
          <w:bCs/>
          <w:sz w:val="24"/>
          <w:szCs w:val="24"/>
        </w:rPr>
        <w:t>, Kosugi</w:t>
      </w:r>
      <w:r w:rsidRPr="00B81FD8">
        <w:rPr>
          <w:rFonts w:ascii="Book Antiqua" w:eastAsia="宋体" w:hAnsi="Book Antiqua" w:cs="Times New Roman"/>
          <w:bCs/>
          <w:sz w:val="24"/>
          <w:szCs w:val="24"/>
          <w:lang w:eastAsia="zh-CN"/>
        </w:rPr>
        <w:t xml:space="preserve"> S</w:t>
      </w:r>
      <w:r w:rsidRPr="00B81FD8">
        <w:rPr>
          <w:rFonts w:ascii="Book Antiqua" w:hAnsi="Book Antiqua" w:cs="Times New Roman"/>
          <w:bCs/>
          <w:sz w:val="24"/>
          <w:szCs w:val="24"/>
        </w:rPr>
        <w:t>, Kano</w:t>
      </w:r>
      <w:r w:rsidRPr="00B81FD8">
        <w:rPr>
          <w:rFonts w:ascii="Book Antiqua" w:eastAsia="宋体" w:hAnsi="Book Antiqua" w:cs="Times New Roman"/>
          <w:bCs/>
          <w:sz w:val="24"/>
          <w:szCs w:val="24"/>
          <w:lang w:eastAsia="zh-CN"/>
        </w:rPr>
        <w:t xml:space="preserve"> Y</w:t>
      </w:r>
      <w:r w:rsidRPr="00B81FD8">
        <w:rPr>
          <w:rFonts w:ascii="Book Antiqua" w:hAnsi="Book Antiqua" w:cs="Times New Roman"/>
          <w:bCs/>
          <w:sz w:val="24"/>
          <w:szCs w:val="24"/>
        </w:rPr>
        <w:t>, Ishikawa</w:t>
      </w:r>
      <w:r w:rsidRPr="00B81FD8">
        <w:rPr>
          <w:rFonts w:ascii="Book Antiqua" w:eastAsia="宋体" w:hAnsi="Book Antiqua" w:cs="Times New Roman"/>
          <w:bCs/>
          <w:sz w:val="24"/>
          <w:szCs w:val="24"/>
          <w:lang w:eastAsia="zh-CN"/>
        </w:rPr>
        <w:t xml:space="preserve"> T</w:t>
      </w:r>
      <w:r w:rsidRPr="00B81FD8">
        <w:rPr>
          <w:rFonts w:ascii="Book Antiqua" w:hAnsi="Book Antiqua" w:cs="Times New Roman"/>
          <w:bCs/>
          <w:sz w:val="24"/>
          <w:szCs w:val="24"/>
        </w:rPr>
        <w:t>, Ichikawa</w:t>
      </w:r>
      <w:r w:rsidRPr="00B81FD8">
        <w:rPr>
          <w:rFonts w:ascii="Book Antiqua" w:eastAsia="宋体" w:hAnsi="Book Antiqua" w:cs="Times New Roman"/>
          <w:bCs/>
          <w:sz w:val="24"/>
          <w:szCs w:val="24"/>
          <w:lang w:eastAsia="zh-CN"/>
        </w:rPr>
        <w:t xml:space="preserve"> H</w:t>
      </w:r>
      <w:r w:rsidRPr="00B81FD8">
        <w:rPr>
          <w:rFonts w:ascii="Book Antiqua" w:hAnsi="Book Antiqua" w:cs="Times New Roman"/>
          <w:bCs/>
          <w:sz w:val="24"/>
          <w:szCs w:val="24"/>
        </w:rPr>
        <w:t>, Hanyu</w:t>
      </w:r>
      <w:r w:rsidRPr="00B81FD8">
        <w:rPr>
          <w:rFonts w:ascii="Book Antiqua" w:eastAsia="宋体" w:hAnsi="Book Antiqua" w:cs="Times New Roman"/>
          <w:bCs/>
          <w:sz w:val="24"/>
          <w:szCs w:val="24"/>
          <w:lang w:eastAsia="zh-CN"/>
        </w:rPr>
        <w:t xml:space="preserve"> T</w:t>
      </w:r>
      <w:r w:rsidRPr="00B81FD8">
        <w:rPr>
          <w:rFonts w:ascii="Book Antiqua" w:hAnsi="Book Antiqua" w:cs="Times New Roman"/>
          <w:bCs/>
          <w:sz w:val="24"/>
          <w:szCs w:val="24"/>
        </w:rPr>
        <w:t>, Wakai</w:t>
      </w:r>
      <w:r w:rsidRPr="00B81FD8">
        <w:rPr>
          <w:rFonts w:ascii="Book Antiqua" w:eastAsia="宋体" w:hAnsi="Book Antiqua" w:cs="Times New Roman"/>
          <w:bCs/>
          <w:sz w:val="24"/>
          <w:szCs w:val="24"/>
          <w:lang w:eastAsia="zh-CN"/>
        </w:rPr>
        <w:t xml:space="preserve"> T. </w:t>
      </w:r>
      <w:r w:rsidRPr="00B81FD8">
        <w:rPr>
          <w:rFonts w:ascii="Book Antiqua" w:hAnsi="Book Antiqua" w:cs="Times New Roman"/>
          <w:bCs/>
          <w:sz w:val="24"/>
          <w:szCs w:val="24"/>
        </w:rPr>
        <w:t>Intrathoracic esophagojejunostomy using OrVil</w:t>
      </w:r>
      <w:r w:rsidRPr="00B81FD8">
        <w:rPr>
          <w:rFonts w:ascii="Book Antiqua" w:hAnsi="Book Antiqua" w:cs="Times New Roman"/>
          <w:bCs/>
          <w:sz w:val="24"/>
          <w:szCs w:val="24"/>
          <w:vertAlign w:val="superscript"/>
        </w:rPr>
        <w:t>TM</w:t>
      </w:r>
      <w:r w:rsidRPr="00B81FD8">
        <w:rPr>
          <w:rFonts w:ascii="Book Antiqua" w:hAnsi="Book Antiqua" w:cs="Times New Roman"/>
          <w:bCs/>
          <w:sz w:val="24"/>
          <w:szCs w:val="24"/>
        </w:rPr>
        <w:t xml:space="preserve"> for gastric adenocarcinoma involving the esophagus</w:t>
      </w:r>
      <w:r w:rsidRPr="00B81FD8">
        <w:rPr>
          <w:rFonts w:ascii="Book Antiqua" w:eastAsia="宋体" w:hAnsi="Book Antiqua" w:cs="Times New Roman"/>
          <w:bCs/>
          <w:sz w:val="24"/>
          <w:szCs w:val="24"/>
          <w:lang w:eastAsia="zh-CN"/>
        </w:rPr>
        <w:t xml:space="preserve">. </w:t>
      </w:r>
      <w:r w:rsidRPr="00B81FD8">
        <w:rPr>
          <w:rFonts w:ascii="Book Antiqua" w:hAnsi="Book Antiqua"/>
          <w:i/>
          <w:iCs/>
          <w:sz w:val="24"/>
          <w:szCs w:val="24"/>
        </w:rPr>
        <w:t>World J Gastrointest Surg</w:t>
      </w:r>
      <w:r w:rsidRPr="00B81FD8">
        <w:rPr>
          <w:rFonts w:ascii="Book Antiqua" w:eastAsia="宋体" w:hAnsi="Book Antiqua"/>
          <w:iCs/>
          <w:sz w:val="24"/>
          <w:szCs w:val="24"/>
          <w:lang w:eastAsia="zh-CN"/>
        </w:rPr>
        <w:t xml:space="preserve"> 2014</w:t>
      </w:r>
      <w:r w:rsidR="0057272A">
        <w:rPr>
          <w:rFonts w:ascii="Book Antiqua" w:eastAsia="宋体" w:hAnsi="Book Antiqua"/>
          <w:iCs/>
          <w:sz w:val="24"/>
          <w:szCs w:val="24"/>
          <w:lang w:eastAsia="zh-CN"/>
        </w:rPr>
        <w:t>;</w:t>
      </w:r>
      <w:bookmarkStart w:id="71" w:name="_GoBack"/>
      <w:bookmarkEnd w:id="71"/>
      <w:r w:rsidRPr="00B81FD8">
        <w:rPr>
          <w:rFonts w:ascii="Book Antiqua" w:eastAsia="宋体" w:hAnsi="Book Antiqua"/>
          <w:iCs/>
          <w:sz w:val="24"/>
          <w:szCs w:val="24"/>
          <w:lang w:eastAsia="zh-CN"/>
        </w:rPr>
        <w:t xml:space="preserve"> In press</w:t>
      </w:r>
    </w:p>
    <w:p w:rsidR="00D948F4" w:rsidRPr="00B81FD8" w:rsidRDefault="00D948F4" w:rsidP="00B81FD8">
      <w:pPr>
        <w:spacing w:line="360" w:lineRule="auto"/>
        <w:rPr>
          <w:rFonts w:ascii="Book Antiqua" w:eastAsia="宋体" w:hAnsi="Book Antiqua" w:cs="Times New Roman"/>
          <w:bCs/>
          <w:sz w:val="24"/>
          <w:szCs w:val="24"/>
          <w:lang w:eastAsia="zh-CN"/>
        </w:rPr>
      </w:pPr>
    </w:p>
    <w:p w:rsidR="00733889" w:rsidRPr="00B81FD8" w:rsidRDefault="00733889" w:rsidP="00B81FD8">
      <w:pPr>
        <w:widowControl/>
        <w:spacing w:line="360" w:lineRule="auto"/>
        <w:rPr>
          <w:rFonts w:ascii="Book Antiqua" w:hAnsi="Book Antiqua" w:cs="Times New Roman"/>
          <w:bCs/>
          <w:iCs/>
          <w:sz w:val="24"/>
          <w:szCs w:val="24"/>
        </w:rPr>
      </w:pPr>
      <w:r w:rsidRPr="00B81FD8">
        <w:rPr>
          <w:rFonts w:ascii="Book Antiqua" w:hAnsi="Book Antiqua" w:cs="Times New Roman"/>
          <w:b/>
          <w:bCs/>
          <w:sz w:val="24"/>
          <w:szCs w:val="24"/>
        </w:rPr>
        <w:t>I</w:t>
      </w:r>
      <w:r w:rsidR="00581A6E" w:rsidRPr="00B81FD8">
        <w:rPr>
          <w:rFonts w:ascii="Book Antiqua" w:hAnsi="Book Antiqua" w:cs="Times New Roman"/>
          <w:b/>
          <w:bCs/>
          <w:sz w:val="24"/>
          <w:szCs w:val="24"/>
        </w:rPr>
        <w:t>NTODUCTION</w:t>
      </w:r>
    </w:p>
    <w:p w:rsidR="00733889" w:rsidRPr="00B81FD8" w:rsidRDefault="00733889" w:rsidP="00B81FD8">
      <w:pPr>
        <w:spacing w:line="360" w:lineRule="auto"/>
        <w:rPr>
          <w:rFonts w:ascii="Book Antiqua" w:hAnsi="Book Antiqua" w:cs="Times New Roman"/>
          <w:sz w:val="24"/>
          <w:szCs w:val="24"/>
        </w:rPr>
      </w:pPr>
      <w:r w:rsidRPr="00B81FD8">
        <w:rPr>
          <w:rFonts w:ascii="Book Antiqua" w:hAnsi="Book Antiqua" w:cs="Times New Roman"/>
          <w:sz w:val="24"/>
          <w:szCs w:val="24"/>
        </w:rPr>
        <w:t>Adenocarcinoma of the esophagogastric junction (EGJ) is still uncommon in Japan although the number of patients with this</w:t>
      </w:r>
      <w:r w:rsidR="00D948F4" w:rsidRPr="00B81FD8">
        <w:rPr>
          <w:rFonts w:ascii="Book Antiqua" w:hAnsi="Book Antiqua" w:cs="Times New Roman"/>
          <w:sz w:val="24"/>
          <w:szCs w:val="24"/>
        </w:rPr>
        <w:t xml:space="preserve"> disease has tended to increase</w:t>
      </w:r>
      <w:r w:rsidR="002E068D" w:rsidRPr="00B81FD8">
        <w:rPr>
          <w:rFonts w:ascii="Book Antiqua" w:hAnsi="Book Antiqua" w:cs="Times New Roman"/>
          <w:sz w:val="24"/>
          <w:szCs w:val="24"/>
          <w:vertAlign w:val="superscript"/>
        </w:rPr>
        <w:t>[1-6</w:t>
      </w:r>
      <w:r w:rsidRPr="00B81FD8">
        <w:rPr>
          <w:rFonts w:ascii="Book Antiqua" w:hAnsi="Book Antiqua" w:cs="Times New Roman"/>
          <w:sz w:val="24"/>
          <w:szCs w:val="24"/>
          <w:vertAlign w:val="superscript"/>
        </w:rPr>
        <w:t>]</w:t>
      </w:r>
      <w:r w:rsidRPr="00B81FD8">
        <w:rPr>
          <w:rFonts w:ascii="Book Antiqua" w:hAnsi="Book Antiqua" w:cs="Times New Roman"/>
          <w:sz w:val="24"/>
          <w:szCs w:val="24"/>
        </w:rPr>
        <w:t xml:space="preserve">. For gastric cancer surgery, ensuring safe cancer-free margins and dedicated systematic lymphadenectomy are both important; however, it is sometimes difficult to achieve these two surgical principles in surgery for gastric adenocarcinoma involving the lower esophagus because of the anatomical complexity of the EGJ. Surgical approach for adenocarcinoma of the EGJ includes transhiatal, transthoracic, and left thoracoabdominal approach. </w:t>
      </w:r>
    </w:p>
    <w:p w:rsidR="00733889" w:rsidRPr="00B81FD8" w:rsidRDefault="00733889" w:rsidP="00B81FD8">
      <w:pPr>
        <w:spacing w:line="360" w:lineRule="auto"/>
        <w:ind w:firstLine="840"/>
        <w:rPr>
          <w:rFonts w:ascii="Book Antiqua" w:hAnsi="Book Antiqua" w:cs="Times New Roman"/>
          <w:sz w:val="24"/>
          <w:szCs w:val="24"/>
        </w:rPr>
      </w:pPr>
      <w:r w:rsidRPr="00B81FD8">
        <w:rPr>
          <w:rFonts w:ascii="Book Antiqua" w:hAnsi="Book Antiqua" w:cs="Times New Roman"/>
          <w:sz w:val="24"/>
          <w:szCs w:val="24"/>
        </w:rPr>
        <w:t>On the basis of the results of a randomized controlled trial by the Japan Clinical Oncology Group (JCOG 9502) comparing the transhiatal with the left thoracoabdominal approach on the prognosis of patients with Siewert type II or III adenocarcinoma that extende</w:t>
      </w:r>
      <w:r w:rsidR="00D948F4" w:rsidRPr="00B81FD8">
        <w:rPr>
          <w:rFonts w:ascii="Book Antiqua" w:hAnsi="Book Antiqua" w:cs="Times New Roman"/>
          <w:sz w:val="24"/>
          <w:szCs w:val="24"/>
        </w:rPr>
        <w:t>d 3 cm or less to the esophagus</w:t>
      </w:r>
      <w:r w:rsidR="008D2A5A" w:rsidRPr="00B81FD8">
        <w:rPr>
          <w:rFonts w:ascii="Book Antiqua" w:hAnsi="Book Antiqua" w:cs="Times New Roman"/>
          <w:sz w:val="24"/>
          <w:szCs w:val="24"/>
          <w:vertAlign w:val="superscript"/>
        </w:rPr>
        <w:t>[7</w:t>
      </w:r>
      <w:r w:rsidRPr="00B81FD8">
        <w:rPr>
          <w:rFonts w:ascii="Book Antiqua" w:hAnsi="Book Antiqua" w:cs="Times New Roman"/>
          <w:sz w:val="24"/>
          <w:szCs w:val="24"/>
          <w:vertAlign w:val="superscript"/>
        </w:rPr>
        <w:t>]</w:t>
      </w:r>
      <w:r w:rsidRPr="00B81FD8">
        <w:rPr>
          <w:rFonts w:ascii="Book Antiqua" w:hAnsi="Book Antiqua" w:cs="Times New Roman"/>
          <w:sz w:val="24"/>
          <w:szCs w:val="24"/>
        </w:rPr>
        <w:t>, the Japan Gastric Cancer Guideline recommends the transhiatal approach</w:t>
      </w:r>
      <w:r w:rsidR="00D948F4" w:rsidRPr="00B81FD8">
        <w:rPr>
          <w:rFonts w:ascii="Book Antiqua" w:hAnsi="Book Antiqua" w:cs="Times New Roman"/>
          <w:sz w:val="24"/>
          <w:szCs w:val="24"/>
        </w:rPr>
        <w:t xml:space="preserve"> for patients with this disease</w:t>
      </w:r>
      <w:r w:rsidR="008D2A5A" w:rsidRPr="00B81FD8">
        <w:rPr>
          <w:rFonts w:ascii="Book Antiqua" w:hAnsi="Book Antiqua" w:cs="Times New Roman"/>
          <w:sz w:val="24"/>
          <w:szCs w:val="24"/>
          <w:vertAlign w:val="superscript"/>
        </w:rPr>
        <w:t>[8</w:t>
      </w:r>
      <w:r w:rsidRPr="00B81FD8">
        <w:rPr>
          <w:rFonts w:ascii="Book Antiqua" w:hAnsi="Book Antiqua" w:cs="Times New Roman"/>
          <w:sz w:val="24"/>
          <w:szCs w:val="24"/>
          <w:vertAlign w:val="superscript"/>
        </w:rPr>
        <w:t>]</w:t>
      </w:r>
      <w:r w:rsidRPr="00B81FD8">
        <w:rPr>
          <w:rFonts w:ascii="Book Antiqua" w:hAnsi="Book Antiqua" w:cs="Times New Roman"/>
          <w:sz w:val="24"/>
          <w:szCs w:val="24"/>
        </w:rPr>
        <w:t>. Resection of the long esophageal segment through the transhiatal approach is relatively easy; however, anastomosis becomes increasingly difficult as the resected esophagus is long because the remnant esophagus has shrunk and is hidden behind the heart. The conventional method using purse-string sutures is unstable in a deep and narrow working space. Insertion of an anvil into the distal esophagus is technically difficult and stressful.</w:t>
      </w:r>
    </w:p>
    <w:p w:rsidR="0065572C" w:rsidRPr="00B81FD8" w:rsidRDefault="00733889" w:rsidP="00B81FD8">
      <w:pPr>
        <w:spacing w:line="360" w:lineRule="auto"/>
        <w:ind w:firstLineChars="200" w:firstLine="480"/>
        <w:rPr>
          <w:rFonts w:ascii="Book Antiqua" w:hAnsi="Book Antiqua" w:cs="Times New Roman"/>
          <w:sz w:val="24"/>
          <w:szCs w:val="24"/>
        </w:rPr>
      </w:pPr>
      <w:r w:rsidRPr="00B81FD8">
        <w:rPr>
          <w:rFonts w:ascii="Book Antiqua" w:hAnsi="Book Antiqua" w:cs="Times New Roman"/>
          <w:sz w:val="24"/>
          <w:szCs w:val="24"/>
        </w:rPr>
        <w:t>Recently, a double stapling technique with a transoral anvil delivery system (EEA</w:t>
      </w:r>
      <w:r w:rsidR="00482F7D" w:rsidRPr="00B81FD8">
        <w:rPr>
          <w:rFonts w:ascii="Book Antiqua" w:hAnsi="Book Antiqua" w:cs="Times New Roman"/>
          <w:sz w:val="24"/>
          <w:szCs w:val="24"/>
          <w:vertAlign w:val="superscript"/>
        </w:rPr>
        <w:t>TM</w:t>
      </w:r>
      <w:r w:rsidRPr="00B81FD8">
        <w:rPr>
          <w:rFonts w:ascii="Book Antiqua" w:hAnsi="Book Antiqua" w:cs="Times New Roman"/>
          <w:sz w:val="24"/>
          <w:szCs w:val="24"/>
        </w:rPr>
        <w:t xml:space="preserve"> OrVil</w:t>
      </w:r>
      <w:r w:rsidR="00482F7D" w:rsidRPr="00B81FD8">
        <w:rPr>
          <w:rFonts w:ascii="Book Antiqua" w:hAnsi="Book Antiqua" w:cs="Times New Roman"/>
          <w:sz w:val="24"/>
          <w:szCs w:val="24"/>
          <w:vertAlign w:val="superscript"/>
        </w:rPr>
        <w:t>TM</w:t>
      </w:r>
      <w:r w:rsidRPr="00B81FD8">
        <w:rPr>
          <w:rFonts w:ascii="Book Antiqua" w:hAnsi="Book Antiqua" w:cs="Times New Roman"/>
          <w:sz w:val="24"/>
          <w:szCs w:val="24"/>
        </w:rPr>
        <w:t>, Covidien Japan, Tokyo, Japan) has been used for enteral anastomoses in l</w:t>
      </w:r>
      <w:r w:rsidR="00D948F4" w:rsidRPr="00B81FD8">
        <w:rPr>
          <w:rFonts w:ascii="Book Antiqua" w:hAnsi="Book Antiqua" w:cs="Times New Roman"/>
          <w:sz w:val="24"/>
          <w:szCs w:val="24"/>
        </w:rPr>
        <w:t>aparoscopy-assisted gastrectomy</w:t>
      </w:r>
      <w:r w:rsidRPr="00B81FD8">
        <w:rPr>
          <w:rFonts w:ascii="Book Antiqua" w:hAnsi="Book Antiqua" w:cs="Times New Roman"/>
          <w:sz w:val="24"/>
          <w:szCs w:val="24"/>
          <w:vertAlign w:val="superscript"/>
        </w:rPr>
        <w:t>[</w:t>
      </w:r>
      <w:r w:rsidR="008178BF" w:rsidRPr="00B81FD8">
        <w:rPr>
          <w:rFonts w:ascii="Book Antiqua" w:hAnsi="Book Antiqua" w:cs="Times New Roman"/>
          <w:sz w:val="24"/>
          <w:szCs w:val="24"/>
          <w:vertAlign w:val="superscript"/>
        </w:rPr>
        <w:t>9-1</w:t>
      </w:r>
      <w:r w:rsidR="001965EF" w:rsidRPr="00B81FD8">
        <w:rPr>
          <w:rFonts w:ascii="Book Antiqua" w:hAnsi="Book Antiqua" w:cs="Times New Roman"/>
          <w:sz w:val="24"/>
          <w:szCs w:val="24"/>
          <w:vertAlign w:val="superscript"/>
        </w:rPr>
        <w:t>8</w:t>
      </w:r>
      <w:r w:rsidRPr="00B81FD8">
        <w:rPr>
          <w:rFonts w:ascii="Book Antiqua" w:hAnsi="Book Antiqua" w:cs="Times New Roman"/>
          <w:sz w:val="24"/>
          <w:szCs w:val="24"/>
          <w:vertAlign w:val="superscript"/>
        </w:rPr>
        <w:t>]</w:t>
      </w:r>
      <w:r w:rsidRPr="00B81FD8">
        <w:rPr>
          <w:rFonts w:ascii="Book Antiqua" w:hAnsi="Book Antiqua" w:cs="Times New Roman"/>
          <w:sz w:val="24"/>
          <w:szCs w:val="24"/>
        </w:rPr>
        <w:t>. With steady insertion of the anvil, the trans-oral anvil delivery system enables safe anastomosis in surgeries that permit only small working spaces.</w:t>
      </w:r>
    </w:p>
    <w:p w:rsidR="00733889" w:rsidRPr="00B81FD8" w:rsidRDefault="00733889" w:rsidP="00B81FD8">
      <w:pPr>
        <w:spacing w:line="360" w:lineRule="auto"/>
        <w:ind w:firstLineChars="200" w:firstLine="480"/>
        <w:rPr>
          <w:rFonts w:ascii="Book Antiqua" w:hAnsi="Book Antiqua" w:cs="Times New Roman"/>
          <w:sz w:val="24"/>
          <w:szCs w:val="24"/>
        </w:rPr>
      </w:pPr>
      <w:r w:rsidRPr="00B81FD8">
        <w:rPr>
          <w:rFonts w:ascii="Book Antiqua" w:hAnsi="Book Antiqua" w:cs="Times New Roman"/>
          <w:sz w:val="24"/>
          <w:szCs w:val="24"/>
        </w:rPr>
        <w:t>This is a preliminary case series of five patients with gastric adenocarcinoma involving the esophagus who underwent lower intrathoracic anastomosis through the transhiatal approach using EEA</w:t>
      </w:r>
      <w:r w:rsidR="00482F7D" w:rsidRPr="00B81FD8">
        <w:rPr>
          <w:rFonts w:ascii="Book Antiqua" w:hAnsi="Book Antiqua" w:cs="Times New Roman"/>
          <w:sz w:val="24"/>
          <w:szCs w:val="24"/>
          <w:vertAlign w:val="superscript"/>
        </w:rPr>
        <w:t>TM</w:t>
      </w:r>
      <w:r w:rsidRPr="00B81FD8">
        <w:rPr>
          <w:rFonts w:ascii="Book Antiqua" w:hAnsi="Book Antiqua" w:cs="Times New Roman"/>
          <w:sz w:val="24"/>
          <w:szCs w:val="24"/>
        </w:rPr>
        <w:t xml:space="preserve"> OrVil</w:t>
      </w:r>
      <w:r w:rsidR="00482F7D" w:rsidRPr="00B81FD8">
        <w:rPr>
          <w:rFonts w:ascii="Book Antiqua" w:hAnsi="Book Antiqua" w:cs="Times New Roman"/>
          <w:sz w:val="24"/>
          <w:szCs w:val="24"/>
          <w:vertAlign w:val="superscript"/>
        </w:rPr>
        <w:t>TM</w:t>
      </w:r>
      <w:r w:rsidRPr="00B81FD8">
        <w:rPr>
          <w:rFonts w:ascii="Book Antiqua" w:hAnsi="Book Antiqua" w:cs="Times New Roman"/>
          <w:sz w:val="24"/>
          <w:szCs w:val="24"/>
        </w:rPr>
        <w:t>.</w:t>
      </w:r>
    </w:p>
    <w:p w:rsidR="00733889" w:rsidRPr="00B81FD8" w:rsidRDefault="00733889" w:rsidP="00B81FD8">
      <w:pPr>
        <w:spacing w:line="360" w:lineRule="auto"/>
        <w:rPr>
          <w:rFonts w:ascii="Book Antiqua" w:hAnsi="Book Antiqua" w:cs="Times New Roman"/>
          <w:b/>
          <w:bCs/>
          <w:sz w:val="24"/>
          <w:szCs w:val="24"/>
        </w:rPr>
      </w:pPr>
    </w:p>
    <w:p w:rsidR="00A35CE3" w:rsidRPr="00B81FD8" w:rsidRDefault="002A6CE5"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MATERIALS AND METHODS</w:t>
      </w:r>
    </w:p>
    <w:p w:rsidR="00733889" w:rsidRPr="00B81FD8" w:rsidRDefault="00733889" w:rsidP="00B81FD8">
      <w:pPr>
        <w:spacing w:line="360" w:lineRule="auto"/>
        <w:rPr>
          <w:rFonts w:ascii="Book Antiqua" w:hAnsi="Book Antiqua" w:cs="Times New Roman"/>
          <w:b/>
          <w:i/>
          <w:sz w:val="24"/>
          <w:szCs w:val="24"/>
        </w:rPr>
      </w:pPr>
      <w:r w:rsidRPr="00B81FD8">
        <w:rPr>
          <w:rFonts w:ascii="Book Antiqua" w:hAnsi="Book Antiqua" w:cs="Times New Roman"/>
          <w:b/>
          <w:bCs/>
          <w:i/>
          <w:sz w:val="24"/>
          <w:szCs w:val="24"/>
        </w:rPr>
        <w:t>Patients</w:t>
      </w:r>
    </w:p>
    <w:p w:rsidR="00733889" w:rsidRPr="00B81FD8" w:rsidRDefault="00733889"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 xml:space="preserve">Between July 2009 and December 2012, five consecutive patients with gastric adenocarcinoma involving the esophagus underwent esophagojejunostomy using a transoral delivery system following total gastrectomy combined with lower esophagectomy. Patients’ clinical backgrounds are shown in Table 1. </w:t>
      </w:r>
      <w:r w:rsidRPr="00B81FD8">
        <w:rPr>
          <w:rFonts w:ascii="Book Antiqua" w:hAnsi="Book Antiqua" w:cs="Times New Roman"/>
          <w:sz w:val="24"/>
          <w:szCs w:val="24"/>
        </w:rPr>
        <w:t xml:space="preserve">Preoperative staging was based on upper gastrointestinal endoscopy, fluoroscopy, and thoracic-abdominal computed tomography (CT) scans. All the patients had histologically confirmed gastric adenocarcinoma, of which esophageal involvement was clinically evaluated as 3 cm or shorter. No patients had any evidence of lymph node metastasis in the middle or upper mediastinum. Tumor details were described </w:t>
      </w:r>
      <w:r w:rsidRPr="00B81FD8">
        <w:rPr>
          <w:rFonts w:ascii="Book Antiqua" w:hAnsi="Book Antiqua" w:cs="Times New Roman"/>
          <w:bCs/>
          <w:sz w:val="24"/>
          <w:szCs w:val="24"/>
        </w:rPr>
        <w:t>according to the Japanese classification of gastric carcinoma, 3rd</w:t>
      </w:r>
      <w:r w:rsidRPr="00B81FD8">
        <w:rPr>
          <w:rFonts w:ascii="Book Antiqua" w:hAnsi="Book Antiqua" w:cs="Times New Roman"/>
          <w:bCs/>
          <w:sz w:val="24"/>
          <w:szCs w:val="24"/>
          <w:vertAlign w:val="superscript"/>
        </w:rPr>
        <w:t xml:space="preserve"> </w:t>
      </w:r>
      <w:r w:rsidR="00D948F4" w:rsidRPr="00B81FD8">
        <w:rPr>
          <w:rFonts w:ascii="Book Antiqua" w:hAnsi="Book Antiqua" w:cs="Times New Roman"/>
          <w:bCs/>
          <w:sz w:val="24"/>
          <w:szCs w:val="24"/>
        </w:rPr>
        <w:t>English edition</w:t>
      </w:r>
      <w:r w:rsidRPr="00B81FD8">
        <w:rPr>
          <w:rFonts w:ascii="Book Antiqua" w:hAnsi="Book Antiqua" w:cs="Times New Roman"/>
          <w:bCs/>
          <w:sz w:val="24"/>
          <w:szCs w:val="24"/>
          <w:vertAlign w:val="superscript"/>
        </w:rPr>
        <w:t>[</w:t>
      </w:r>
      <w:r w:rsidR="0034096B" w:rsidRPr="00B81FD8">
        <w:rPr>
          <w:rFonts w:ascii="Book Antiqua" w:hAnsi="Book Antiqua" w:cs="Times New Roman"/>
          <w:bCs/>
          <w:sz w:val="24"/>
          <w:szCs w:val="24"/>
          <w:vertAlign w:val="superscript"/>
        </w:rPr>
        <w:t>1</w:t>
      </w:r>
      <w:r w:rsidR="001965EF" w:rsidRPr="00B81FD8">
        <w:rPr>
          <w:rFonts w:ascii="Book Antiqua" w:hAnsi="Book Antiqua" w:cs="Times New Roman"/>
          <w:bCs/>
          <w:sz w:val="24"/>
          <w:szCs w:val="24"/>
          <w:vertAlign w:val="superscript"/>
        </w:rPr>
        <w:t>9</w:t>
      </w:r>
      <w:r w:rsidRPr="00B81FD8">
        <w:rPr>
          <w:rFonts w:ascii="Book Antiqua" w:hAnsi="Book Antiqua" w:cs="Times New Roman"/>
          <w:bCs/>
          <w:sz w:val="24"/>
          <w:szCs w:val="24"/>
          <w:vertAlign w:val="superscript"/>
        </w:rPr>
        <w:t>]</w:t>
      </w:r>
      <w:r w:rsidRPr="00B81FD8">
        <w:rPr>
          <w:rFonts w:ascii="Book Antiqua" w:hAnsi="Book Antiqua" w:cs="Times New Roman"/>
          <w:bCs/>
          <w:sz w:val="24"/>
          <w:szCs w:val="24"/>
        </w:rPr>
        <w:t xml:space="preserve">. </w:t>
      </w:r>
    </w:p>
    <w:p w:rsidR="00733889" w:rsidRPr="00B81FD8" w:rsidRDefault="00733889" w:rsidP="00B81FD8">
      <w:pPr>
        <w:spacing w:line="360" w:lineRule="auto"/>
        <w:rPr>
          <w:rFonts w:ascii="Book Antiqua" w:hAnsi="Book Antiqua" w:cs="Times New Roman"/>
          <w:bCs/>
          <w:i/>
          <w:sz w:val="24"/>
          <w:szCs w:val="24"/>
        </w:rPr>
      </w:pPr>
    </w:p>
    <w:p w:rsidR="00733889" w:rsidRPr="00B81FD8" w:rsidRDefault="00733889" w:rsidP="00B81FD8">
      <w:pPr>
        <w:spacing w:line="360" w:lineRule="auto"/>
        <w:rPr>
          <w:rFonts w:ascii="Book Antiqua" w:hAnsi="Book Antiqua" w:cs="Times New Roman"/>
          <w:b/>
          <w:bCs/>
          <w:i/>
          <w:sz w:val="24"/>
          <w:szCs w:val="24"/>
        </w:rPr>
      </w:pPr>
      <w:r w:rsidRPr="00B81FD8">
        <w:rPr>
          <w:rFonts w:ascii="Book Antiqua" w:hAnsi="Book Antiqua" w:cs="Times New Roman"/>
          <w:b/>
          <w:bCs/>
          <w:i/>
          <w:sz w:val="24"/>
          <w:szCs w:val="24"/>
        </w:rPr>
        <w:t>Surgical technique</w:t>
      </w:r>
    </w:p>
    <w:p w:rsidR="00436A03" w:rsidRPr="00B81FD8" w:rsidRDefault="00733889" w:rsidP="00B81FD8">
      <w:pPr>
        <w:spacing w:line="360" w:lineRule="auto"/>
        <w:rPr>
          <w:rFonts w:ascii="Book Antiqua" w:hAnsi="Book Antiqua" w:cs="Times New Roman"/>
          <w:bCs/>
          <w:sz w:val="24"/>
          <w:szCs w:val="24"/>
          <w:u w:val="single"/>
        </w:rPr>
      </w:pPr>
      <w:r w:rsidRPr="00B81FD8">
        <w:rPr>
          <w:rFonts w:ascii="Book Antiqua" w:hAnsi="Book Antiqua" w:cs="Times New Roman"/>
          <w:bCs/>
          <w:sz w:val="24"/>
          <w:szCs w:val="24"/>
        </w:rPr>
        <w:t>All patients underwent lower mediastinal lymphadenectomy through transhiatal approach, details of</w:t>
      </w:r>
      <w:r w:rsidR="00D948F4" w:rsidRPr="00B81FD8">
        <w:rPr>
          <w:rFonts w:ascii="Book Antiqua" w:hAnsi="Book Antiqua" w:cs="Times New Roman"/>
          <w:bCs/>
          <w:sz w:val="24"/>
          <w:szCs w:val="24"/>
        </w:rPr>
        <w:t xml:space="preserve"> which were described elsewhere</w:t>
      </w:r>
      <w:r w:rsidR="001965EF" w:rsidRPr="00B81FD8">
        <w:rPr>
          <w:rFonts w:ascii="Book Antiqua" w:hAnsi="Book Antiqua" w:cs="Times New Roman"/>
          <w:bCs/>
          <w:sz w:val="24"/>
          <w:szCs w:val="24"/>
          <w:vertAlign w:val="superscript"/>
        </w:rPr>
        <w:t>[20</w:t>
      </w:r>
      <w:r w:rsidRPr="00B81FD8">
        <w:rPr>
          <w:rFonts w:ascii="Book Antiqua" w:hAnsi="Book Antiqua" w:cs="Times New Roman"/>
          <w:bCs/>
          <w:sz w:val="24"/>
          <w:szCs w:val="24"/>
          <w:vertAlign w:val="superscript"/>
        </w:rPr>
        <w:t>]</w:t>
      </w:r>
      <w:r w:rsidRPr="00B81FD8">
        <w:rPr>
          <w:rFonts w:ascii="Book Antiqua" w:hAnsi="Book Antiqua" w:cs="Times New Roman"/>
          <w:bCs/>
          <w:sz w:val="24"/>
          <w:szCs w:val="24"/>
        </w:rPr>
        <w:t>. After completion of lymphadenectomy, the mobilized esophagus was transected 2 cm above the tumor margin using an Endo GIA (60 mm, purple; Covidien Japan</w:t>
      </w:r>
      <w:r w:rsidR="00412B28" w:rsidRPr="00B81FD8">
        <w:rPr>
          <w:rFonts w:ascii="Book Antiqua" w:hAnsi="Book Antiqua" w:cs="Times New Roman"/>
          <w:bCs/>
          <w:sz w:val="24"/>
          <w:szCs w:val="24"/>
        </w:rPr>
        <w:t>) linear stapler (Figure</w:t>
      </w:r>
      <w:r w:rsidR="00C15D90" w:rsidRPr="00B81FD8">
        <w:rPr>
          <w:rFonts w:ascii="Book Antiqua" w:hAnsi="Book Antiqua" w:cs="Times New Roman"/>
          <w:bCs/>
          <w:sz w:val="24"/>
          <w:szCs w:val="24"/>
        </w:rPr>
        <w:t xml:space="preserve"> 1</w:t>
      </w:r>
      <w:r w:rsidRPr="00B81FD8">
        <w:rPr>
          <w:rFonts w:ascii="Book Antiqua" w:hAnsi="Book Antiqua" w:cs="Times New Roman"/>
          <w:bCs/>
          <w:sz w:val="24"/>
          <w:szCs w:val="24"/>
        </w:rPr>
        <w:t>A). The OrVil</w:t>
      </w:r>
      <w:r w:rsidR="002A6CE5" w:rsidRPr="00B81FD8">
        <w:rPr>
          <w:rFonts w:ascii="Book Antiqua" w:hAnsi="Book Antiqua" w:cs="Times New Roman"/>
          <w:bCs/>
          <w:sz w:val="24"/>
          <w:szCs w:val="24"/>
          <w:vertAlign w:val="superscript"/>
        </w:rPr>
        <w:t>TM</w:t>
      </w:r>
      <w:r w:rsidRPr="00B81FD8">
        <w:rPr>
          <w:rFonts w:ascii="Book Antiqua" w:hAnsi="Book Antiqua" w:cs="Times New Roman"/>
          <w:bCs/>
          <w:sz w:val="24"/>
          <w:szCs w:val="24"/>
        </w:rPr>
        <w:t xml:space="preserve"> tube was then introduced transorally into the esophagus. As the surgeon identified the OrVil tube reaching the esophageal stump, a small hole was created</w:t>
      </w:r>
      <w:r w:rsidR="00412B28" w:rsidRPr="00B81FD8">
        <w:rPr>
          <w:rFonts w:ascii="Book Antiqua" w:hAnsi="Book Antiqua" w:cs="Times New Roman"/>
          <w:bCs/>
          <w:sz w:val="24"/>
          <w:szCs w:val="24"/>
        </w:rPr>
        <w:t xml:space="preserve"> in the esophageal stump (Figure</w:t>
      </w:r>
      <w:r w:rsidR="00C15D90" w:rsidRPr="00B81FD8">
        <w:rPr>
          <w:rFonts w:ascii="Book Antiqua" w:hAnsi="Book Antiqua" w:cs="Times New Roman"/>
          <w:bCs/>
          <w:sz w:val="24"/>
          <w:szCs w:val="24"/>
        </w:rPr>
        <w:t xml:space="preserve"> 1</w:t>
      </w:r>
      <w:r w:rsidRPr="00B81FD8">
        <w:rPr>
          <w:rFonts w:ascii="Book Antiqua" w:hAnsi="Book Antiqua" w:cs="Times New Roman"/>
          <w:bCs/>
          <w:sz w:val="24"/>
          <w:szCs w:val="24"/>
        </w:rPr>
        <w:t>B). The tube was carefully pulled out and then the transoral anvil was positioned at the esophageal stump. Esophagojejunostomy was performed using the Roux-en-Y method. A jejunal loop was pulled-up retrocolically after dividing the jejunum approximately 20 cm from the ligament of Treitz. A circular stapler (</w:t>
      </w:r>
      <w:r w:rsidRPr="00B81FD8">
        <w:rPr>
          <w:rFonts w:ascii="Book Antiqua" w:hAnsi="Book Antiqua" w:cs="Times New Roman"/>
          <w:bCs/>
          <w:sz w:val="24"/>
          <w:szCs w:val="24"/>
          <w:lang w:bidi="en-US"/>
        </w:rPr>
        <w:t>DST Series EEA</w:t>
      </w:r>
      <w:r w:rsidR="002A6CE5" w:rsidRPr="00B81FD8">
        <w:rPr>
          <w:rFonts w:ascii="Book Antiqua" w:hAnsi="Book Antiqua" w:cs="Times New Roman"/>
          <w:bCs/>
          <w:sz w:val="24"/>
          <w:szCs w:val="24"/>
          <w:vertAlign w:val="superscript"/>
          <w:lang w:bidi="en-US"/>
        </w:rPr>
        <w:t>TM</w:t>
      </w:r>
      <w:r w:rsidRPr="00B81FD8">
        <w:rPr>
          <w:rFonts w:ascii="Book Antiqua" w:hAnsi="Book Antiqua" w:cs="Times New Roman"/>
          <w:bCs/>
          <w:sz w:val="24"/>
          <w:szCs w:val="24"/>
          <w:lang w:bidi="en-US"/>
        </w:rPr>
        <w:t xml:space="preserve"> Stapler 25; Covidien Japan)</w:t>
      </w:r>
      <w:r w:rsidRPr="00B81FD8">
        <w:rPr>
          <w:rFonts w:ascii="Book Antiqua" w:hAnsi="Book Antiqua" w:cs="Times New Roman"/>
          <w:bCs/>
          <w:sz w:val="24"/>
          <w:szCs w:val="24"/>
        </w:rPr>
        <w:t xml:space="preserve"> was inserted into the jejunal stump and the anvil was connected to the circular stapler </w:t>
      </w:r>
      <w:r w:rsidR="00412B28" w:rsidRPr="00B81FD8">
        <w:rPr>
          <w:rFonts w:ascii="Book Antiqua" w:hAnsi="Book Antiqua" w:cs="Times New Roman"/>
          <w:bCs/>
          <w:sz w:val="24"/>
          <w:szCs w:val="24"/>
        </w:rPr>
        <w:t>(Figure</w:t>
      </w:r>
      <w:r w:rsidR="00C15D90" w:rsidRPr="00B81FD8">
        <w:rPr>
          <w:rFonts w:ascii="Book Antiqua" w:hAnsi="Book Antiqua" w:cs="Times New Roman"/>
          <w:bCs/>
          <w:sz w:val="24"/>
          <w:szCs w:val="24"/>
        </w:rPr>
        <w:t xml:space="preserve"> 1</w:t>
      </w:r>
      <w:r w:rsidRPr="00B81FD8">
        <w:rPr>
          <w:rFonts w:ascii="Book Antiqua" w:hAnsi="Book Antiqua" w:cs="Times New Roman"/>
          <w:bCs/>
          <w:sz w:val="24"/>
          <w:szCs w:val="24"/>
        </w:rPr>
        <w:t>C). After an end-to-side anastomosis was performed using the stapler, the jejunal stump was closed with Endo GIA (60 mm, purple), completing the lower intrathoracic esophagojejunostomy. A drainage tube (Salem Sump dual lumen stomach tube, 16 Fr; Covidien Japan) was inserted from the anterior chest wall through the space between the pericardium and diaphragm and positioned in the left-side chest cavity</w:t>
      </w:r>
      <w:r w:rsidR="00412B28" w:rsidRPr="00B81FD8">
        <w:rPr>
          <w:rFonts w:ascii="Book Antiqua" w:hAnsi="Book Antiqua" w:cs="Times New Roman"/>
          <w:bCs/>
          <w:sz w:val="24"/>
          <w:szCs w:val="24"/>
        </w:rPr>
        <w:t xml:space="preserve"> (Figure</w:t>
      </w:r>
      <w:r w:rsidR="00C15D90" w:rsidRPr="00B81FD8">
        <w:rPr>
          <w:rFonts w:ascii="Book Antiqua" w:hAnsi="Book Antiqua" w:cs="Times New Roman"/>
          <w:bCs/>
          <w:sz w:val="24"/>
          <w:szCs w:val="24"/>
        </w:rPr>
        <w:t xml:space="preserve"> 1D)</w:t>
      </w:r>
      <w:r w:rsidRPr="00B81FD8">
        <w:rPr>
          <w:rFonts w:ascii="Book Antiqua" w:hAnsi="Book Antiqua" w:cs="Times New Roman"/>
          <w:bCs/>
          <w:sz w:val="24"/>
          <w:szCs w:val="24"/>
        </w:rPr>
        <w:t>. The drainage was suctioned continuously with low pressure (12 cm H</w:t>
      </w:r>
      <w:r w:rsidRPr="00B81FD8">
        <w:rPr>
          <w:rFonts w:ascii="Book Antiqua" w:hAnsi="Book Antiqua" w:cs="Times New Roman"/>
          <w:bCs/>
          <w:sz w:val="24"/>
          <w:szCs w:val="24"/>
          <w:vertAlign w:val="subscript"/>
        </w:rPr>
        <w:t>2</w:t>
      </w:r>
      <w:r w:rsidRPr="00B81FD8">
        <w:rPr>
          <w:rFonts w:ascii="Book Antiqua" w:hAnsi="Book Antiqua" w:cs="Times New Roman"/>
          <w:bCs/>
          <w:sz w:val="24"/>
          <w:szCs w:val="24"/>
        </w:rPr>
        <w:t xml:space="preserve">O) after the surgery. </w:t>
      </w:r>
      <w:r w:rsidR="00436A03" w:rsidRPr="00B81FD8">
        <w:rPr>
          <w:rFonts w:ascii="Book Antiqua" w:hAnsi="Book Antiqua" w:cs="Times New Roman"/>
          <w:bCs/>
          <w:sz w:val="24"/>
          <w:szCs w:val="24"/>
        </w:rPr>
        <w:t>The schema of the figure</w:t>
      </w:r>
      <w:r w:rsidR="00A920D7" w:rsidRPr="00B81FD8">
        <w:rPr>
          <w:rFonts w:ascii="Book Antiqua" w:hAnsi="Book Antiqua" w:cs="Times New Roman"/>
          <w:bCs/>
          <w:sz w:val="24"/>
          <w:szCs w:val="24"/>
        </w:rPr>
        <w:t>s</w:t>
      </w:r>
      <w:r w:rsidR="00436A03" w:rsidRPr="00B81FD8">
        <w:rPr>
          <w:rFonts w:ascii="Book Antiqua" w:hAnsi="Book Antiqua" w:cs="Times New Roman"/>
          <w:bCs/>
          <w:sz w:val="24"/>
          <w:szCs w:val="24"/>
        </w:rPr>
        <w:t xml:space="preserve"> were showed below of the Figure 1.</w:t>
      </w:r>
    </w:p>
    <w:p w:rsidR="00733889" w:rsidRPr="00B81FD8" w:rsidRDefault="00733889" w:rsidP="00B81FD8">
      <w:pPr>
        <w:spacing w:line="360" w:lineRule="auto"/>
        <w:rPr>
          <w:rFonts w:ascii="Book Antiqua" w:hAnsi="Book Antiqua" w:cs="Times New Roman"/>
          <w:bCs/>
          <w:sz w:val="24"/>
          <w:szCs w:val="24"/>
        </w:rPr>
      </w:pPr>
    </w:p>
    <w:p w:rsidR="003940AB" w:rsidRPr="00B81FD8" w:rsidRDefault="00733889"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R</w:t>
      </w:r>
      <w:r w:rsidR="003940AB" w:rsidRPr="00B81FD8">
        <w:rPr>
          <w:rFonts w:ascii="Book Antiqua" w:hAnsi="Book Antiqua" w:cs="Times New Roman"/>
          <w:b/>
          <w:bCs/>
          <w:sz w:val="24"/>
          <w:szCs w:val="24"/>
        </w:rPr>
        <w:t>ESULTS</w:t>
      </w:r>
    </w:p>
    <w:p w:rsidR="003940AB" w:rsidRPr="00B81FD8" w:rsidRDefault="00733889"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Surgical outcomes of the five patients are shown in Table 2. All patients successfully underwent this surgical technique with no intraoperative complications. The median operation time was 314 min (range: 210-367 min), and median blood loss was 210 m</w:t>
      </w:r>
      <w:r w:rsidR="0087799E" w:rsidRPr="00B81FD8">
        <w:rPr>
          <w:rFonts w:ascii="Book Antiqua" w:hAnsi="Book Antiqua" w:cs="Times New Roman"/>
          <w:bCs/>
          <w:sz w:val="24"/>
          <w:szCs w:val="24"/>
        </w:rPr>
        <w:t>L</w:t>
      </w:r>
      <w:r w:rsidRPr="00B81FD8">
        <w:rPr>
          <w:rFonts w:ascii="Book Antiqua" w:hAnsi="Book Antiqua" w:cs="Times New Roman"/>
          <w:bCs/>
          <w:sz w:val="24"/>
          <w:szCs w:val="24"/>
        </w:rPr>
        <w:t xml:space="preserve"> (range: 100-838 m</w:t>
      </w:r>
      <w:r w:rsidR="0087799E" w:rsidRPr="00B81FD8">
        <w:rPr>
          <w:rFonts w:ascii="Book Antiqua" w:hAnsi="Book Antiqua" w:cs="Times New Roman"/>
          <w:bCs/>
          <w:sz w:val="24"/>
          <w:szCs w:val="24"/>
        </w:rPr>
        <w:t>L</w:t>
      </w:r>
      <w:r w:rsidRPr="00B81FD8">
        <w:rPr>
          <w:rFonts w:ascii="Book Antiqua" w:hAnsi="Book Antiqua" w:cs="Times New Roman"/>
          <w:bCs/>
          <w:sz w:val="24"/>
          <w:szCs w:val="24"/>
        </w:rPr>
        <w:t>). The median interval to water intake was 2 d (range: 1-3 d) and that to oral intake was 7 d (range: 6-10 d). None of the patients had postoperative surgical complications. Postoperative fluorography demonstrated no leakage or stenosis of the esophagojejunal anastomosis in all five patients.</w:t>
      </w:r>
      <w:r w:rsidRPr="00B81FD8">
        <w:rPr>
          <w:rFonts w:ascii="Book Antiqua" w:hAnsi="Book Antiqua" w:cs="Times New Roman"/>
          <w:bCs/>
          <w:sz w:val="24"/>
          <w:szCs w:val="24"/>
          <w:lang w:bidi="en-US"/>
        </w:rPr>
        <w:t xml:space="preserve"> Figure </w:t>
      </w:r>
      <w:r w:rsidR="009233BE" w:rsidRPr="00B81FD8">
        <w:rPr>
          <w:rFonts w:ascii="Book Antiqua" w:hAnsi="Book Antiqua" w:cs="Times New Roman"/>
          <w:bCs/>
          <w:sz w:val="24"/>
          <w:szCs w:val="24"/>
          <w:lang w:bidi="en-US"/>
        </w:rPr>
        <w:t>2</w:t>
      </w:r>
      <w:r w:rsidR="009233BE" w:rsidRPr="00B81FD8">
        <w:rPr>
          <w:rFonts w:ascii="Book Antiqua" w:hAnsi="Book Antiqua" w:cs="Times New Roman"/>
          <w:b/>
          <w:bCs/>
          <w:sz w:val="24"/>
          <w:szCs w:val="24"/>
          <w:lang w:bidi="en-US"/>
        </w:rPr>
        <w:t xml:space="preserve"> </w:t>
      </w:r>
      <w:r w:rsidRPr="00B81FD8">
        <w:rPr>
          <w:rFonts w:ascii="Book Antiqua" w:hAnsi="Book Antiqua" w:cs="Times New Roman"/>
          <w:bCs/>
          <w:sz w:val="24"/>
          <w:szCs w:val="24"/>
          <w:lang w:bidi="en-US"/>
        </w:rPr>
        <w:t>shows representative fluorography of the esophagojejunal anastomosis.</w:t>
      </w:r>
      <w:r w:rsidRPr="00B81FD8">
        <w:rPr>
          <w:rFonts w:ascii="Book Antiqua" w:hAnsi="Book Antiqua" w:cs="Times New Roman"/>
          <w:bCs/>
          <w:sz w:val="24"/>
          <w:szCs w:val="24"/>
        </w:rPr>
        <w:t xml:space="preserve"> The median hospital stay was 16 days (range: 15-20 d). </w:t>
      </w:r>
    </w:p>
    <w:p w:rsidR="00733889" w:rsidRPr="00B81FD8" w:rsidRDefault="00733889" w:rsidP="00B81FD8">
      <w:pPr>
        <w:spacing w:line="360" w:lineRule="auto"/>
        <w:ind w:firstLineChars="200" w:firstLine="480"/>
        <w:rPr>
          <w:rFonts w:ascii="Book Antiqua" w:hAnsi="Book Antiqua" w:cs="Times New Roman"/>
          <w:bCs/>
          <w:sz w:val="24"/>
          <w:szCs w:val="24"/>
        </w:rPr>
      </w:pPr>
      <w:r w:rsidRPr="00B81FD8">
        <w:rPr>
          <w:rFonts w:ascii="Book Antiqua" w:hAnsi="Book Antiqua" w:cs="Times New Roman"/>
          <w:bCs/>
          <w:sz w:val="24"/>
          <w:szCs w:val="24"/>
        </w:rPr>
        <w:t>The median length of esophageal involvement was 14 mm (range: 6-48 mm) and that of the resected esophagus was 40 mm (range: 35-55 mm); all resected specimens had tumor-free margins.</w:t>
      </w:r>
      <w:r w:rsidR="003940AB" w:rsidRPr="00B81FD8">
        <w:rPr>
          <w:rFonts w:ascii="Book Antiqua" w:hAnsi="Book Antiqua" w:cs="Times New Roman"/>
          <w:bCs/>
          <w:sz w:val="24"/>
          <w:szCs w:val="24"/>
        </w:rPr>
        <w:t xml:space="preserve"> </w:t>
      </w:r>
    </w:p>
    <w:p w:rsidR="00364AC4" w:rsidRPr="00B81FD8" w:rsidRDefault="00364AC4" w:rsidP="00B81FD8">
      <w:pPr>
        <w:spacing w:line="360" w:lineRule="auto"/>
        <w:rPr>
          <w:rFonts w:ascii="Book Antiqua" w:hAnsi="Book Antiqua" w:cs="Times New Roman"/>
          <w:b/>
          <w:bCs/>
          <w:iCs/>
          <w:sz w:val="24"/>
          <w:szCs w:val="24"/>
        </w:rPr>
      </w:pPr>
    </w:p>
    <w:p w:rsidR="00733889" w:rsidRPr="00B81FD8" w:rsidRDefault="00733889" w:rsidP="00B81FD8">
      <w:pPr>
        <w:spacing w:line="360" w:lineRule="auto"/>
        <w:rPr>
          <w:rFonts w:ascii="Book Antiqua" w:hAnsi="Book Antiqua" w:cs="Times New Roman"/>
          <w:bCs/>
          <w:sz w:val="24"/>
          <w:szCs w:val="24"/>
          <w:lang w:bidi="en-US"/>
        </w:rPr>
      </w:pPr>
      <w:r w:rsidRPr="00B81FD8">
        <w:rPr>
          <w:rFonts w:ascii="Book Antiqua" w:hAnsi="Book Antiqua" w:cs="Times New Roman"/>
          <w:b/>
          <w:bCs/>
          <w:iCs/>
          <w:sz w:val="24"/>
          <w:szCs w:val="24"/>
        </w:rPr>
        <w:t>D</w:t>
      </w:r>
      <w:r w:rsidR="002C0EC6" w:rsidRPr="00B81FD8">
        <w:rPr>
          <w:rFonts w:ascii="Book Antiqua" w:hAnsi="Book Antiqua" w:cs="Times New Roman"/>
          <w:b/>
          <w:bCs/>
          <w:iCs/>
          <w:sz w:val="24"/>
          <w:szCs w:val="24"/>
        </w:rPr>
        <w:t>ISCUSSION</w:t>
      </w:r>
    </w:p>
    <w:p w:rsidR="00733889" w:rsidRPr="00B81FD8" w:rsidRDefault="00733889" w:rsidP="00B81FD8">
      <w:pPr>
        <w:spacing w:line="360" w:lineRule="auto"/>
        <w:rPr>
          <w:rFonts w:ascii="Book Antiqua" w:hAnsi="Book Antiqua" w:cs="Times New Roman"/>
          <w:bCs/>
          <w:iCs/>
          <w:sz w:val="24"/>
          <w:szCs w:val="24"/>
        </w:rPr>
      </w:pPr>
      <w:r w:rsidRPr="00B81FD8">
        <w:rPr>
          <w:rFonts w:ascii="Book Antiqua" w:hAnsi="Book Antiqua" w:cs="Times New Roman"/>
          <w:bCs/>
          <w:iCs/>
          <w:sz w:val="24"/>
          <w:szCs w:val="24"/>
          <w:lang w:val="en-GB"/>
        </w:rPr>
        <w:t>We have herein reported the use of the EEA</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lang w:val="en-GB"/>
        </w:rPr>
        <w:t xml:space="preserve">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lang w:val="en-GB"/>
        </w:rPr>
        <w:t xml:space="preserve"> stapler in end-to-side anastomosis for esophagojejunostomy for patients with gastric adenocarcinoma involving the esophagus. </w:t>
      </w:r>
      <w:r w:rsidRPr="00B81FD8">
        <w:rPr>
          <w:rFonts w:ascii="Book Antiqua" w:hAnsi="Book Antiqua" w:cs="Times New Roman"/>
          <w:bCs/>
          <w:iCs/>
          <w:sz w:val="24"/>
          <w:szCs w:val="24"/>
        </w:rPr>
        <w:t>To the best of our knowledge, this is the first report of the use of a transoral anvil in lower intrathoracic esophagojejunostomy and our preliminary results showed that this technique was feasible and safe.</w:t>
      </w:r>
    </w:p>
    <w:p w:rsidR="006126F6" w:rsidRPr="00B81FD8" w:rsidRDefault="00733889" w:rsidP="00B81FD8">
      <w:pPr>
        <w:spacing w:line="360" w:lineRule="auto"/>
        <w:ind w:firstLine="840"/>
        <w:rPr>
          <w:rFonts w:ascii="Book Antiqua" w:hAnsi="Book Antiqua" w:cs="Times New Roman"/>
          <w:bCs/>
          <w:iCs/>
          <w:sz w:val="24"/>
          <w:szCs w:val="24"/>
        </w:rPr>
      </w:pPr>
      <w:r w:rsidRPr="00B81FD8">
        <w:rPr>
          <w:rFonts w:ascii="Book Antiqua" w:hAnsi="Book Antiqua" w:cs="Times New Roman"/>
          <w:bCs/>
          <w:iCs/>
          <w:sz w:val="24"/>
          <w:szCs w:val="24"/>
        </w:rPr>
        <w:t>By literature review of PubMed database using the keywords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rPr>
        <w:t xml:space="preserve">”, “gastric cancer”, and “esophagojejunostomy”, there were </w:t>
      </w:r>
      <w:r w:rsidR="001965EF" w:rsidRPr="00B81FD8">
        <w:rPr>
          <w:rFonts w:ascii="Book Antiqua" w:hAnsi="Book Antiqua" w:cs="Times New Roman"/>
          <w:bCs/>
          <w:iCs/>
          <w:sz w:val="24"/>
          <w:szCs w:val="24"/>
        </w:rPr>
        <w:t>ten</w:t>
      </w:r>
      <w:r w:rsidRPr="00B81FD8">
        <w:rPr>
          <w:rFonts w:ascii="Book Antiqua" w:hAnsi="Book Antiqua" w:cs="Times New Roman"/>
          <w:bCs/>
          <w:iCs/>
          <w:sz w:val="24"/>
          <w:szCs w:val="24"/>
        </w:rPr>
        <w:t xml:space="preserve"> original reports describing the outcomes of esophagojejunostomy using a transoral anvil (EEA</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rPr>
        <w:t xml:space="preserve">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rPr>
        <w:t>) so far. However, all five reports addressed the issues of esophagojejunostomy after laparoscopic total</w:t>
      </w:r>
      <w:r w:rsidR="00D948F4" w:rsidRPr="00B81FD8">
        <w:rPr>
          <w:rFonts w:ascii="Book Antiqua" w:hAnsi="Book Antiqua" w:cs="Times New Roman"/>
          <w:bCs/>
          <w:iCs/>
          <w:sz w:val="24"/>
          <w:szCs w:val="24"/>
        </w:rPr>
        <w:t xml:space="preserve"> gastrectomy for gastric cancer</w:t>
      </w:r>
      <w:r w:rsidR="001965EF" w:rsidRPr="00B81FD8">
        <w:rPr>
          <w:rFonts w:ascii="Book Antiqua" w:hAnsi="Book Antiqua" w:cs="Times New Roman"/>
          <w:bCs/>
          <w:iCs/>
          <w:sz w:val="24"/>
          <w:szCs w:val="24"/>
          <w:vertAlign w:val="superscript"/>
        </w:rPr>
        <w:t>[9-18</w:t>
      </w:r>
      <w:r w:rsidRPr="00B81FD8">
        <w:rPr>
          <w:rFonts w:ascii="Book Antiqua" w:hAnsi="Book Antiqua" w:cs="Times New Roman"/>
          <w:bCs/>
          <w:iCs/>
          <w:sz w:val="24"/>
          <w:szCs w:val="24"/>
          <w:vertAlign w:val="superscript"/>
        </w:rPr>
        <w:t>]</w:t>
      </w:r>
      <w:r w:rsidR="0087799E" w:rsidRPr="00B81FD8">
        <w:rPr>
          <w:rFonts w:ascii="Book Antiqua" w:hAnsi="Book Antiqua" w:cs="Times New Roman"/>
          <w:bCs/>
          <w:iCs/>
          <w:sz w:val="24"/>
          <w:szCs w:val="24"/>
        </w:rPr>
        <w:t xml:space="preserve">. Jeong </w:t>
      </w:r>
      <w:r w:rsidR="0087799E" w:rsidRPr="00B81FD8">
        <w:rPr>
          <w:rFonts w:ascii="Book Antiqua" w:hAnsi="Book Antiqua" w:cs="Times New Roman"/>
          <w:bCs/>
          <w:i/>
          <w:iCs/>
          <w:sz w:val="24"/>
          <w:szCs w:val="24"/>
        </w:rPr>
        <w:t>et al</w:t>
      </w:r>
      <w:r w:rsidRPr="00B81FD8">
        <w:rPr>
          <w:rFonts w:ascii="Book Antiqua" w:hAnsi="Book Antiqua" w:cs="Times New Roman"/>
          <w:bCs/>
          <w:iCs/>
          <w:sz w:val="24"/>
          <w:szCs w:val="24"/>
          <w:vertAlign w:val="superscript"/>
        </w:rPr>
        <w:t>[</w:t>
      </w:r>
      <w:r w:rsidR="0034096B" w:rsidRPr="00B81FD8">
        <w:rPr>
          <w:rFonts w:ascii="Book Antiqua" w:hAnsi="Book Antiqua" w:cs="Times New Roman"/>
          <w:bCs/>
          <w:iCs/>
          <w:sz w:val="24"/>
          <w:szCs w:val="24"/>
          <w:vertAlign w:val="superscript"/>
        </w:rPr>
        <w:t>9</w:t>
      </w:r>
      <w:r w:rsidRPr="00B81FD8">
        <w:rPr>
          <w:rFonts w:ascii="Book Antiqua" w:hAnsi="Book Antiqua" w:cs="Times New Roman"/>
          <w:bCs/>
          <w:iCs/>
          <w:sz w:val="24"/>
          <w:szCs w:val="24"/>
          <w:vertAlign w:val="superscript"/>
        </w:rPr>
        <w:t>]</w:t>
      </w:r>
      <w:r w:rsidRPr="00B81FD8">
        <w:rPr>
          <w:rFonts w:ascii="Book Antiqua" w:hAnsi="Book Antiqua" w:cs="Times New Roman"/>
          <w:bCs/>
          <w:iCs/>
          <w:sz w:val="24"/>
          <w:szCs w:val="24"/>
        </w:rPr>
        <w:t xml:space="preserve"> reported that of the 16 patients who underwent esophagojejunostomy using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vertAlign w:val="superscript"/>
        </w:rPr>
        <w:t xml:space="preserve"> </w:t>
      </w:r>
      <w:r w:rsidRPr="00B81FD8">
        <w:rPr>
          <w:rFonts w:ascii="Book Antiqua" w:hAnsi="Book Antiqua" w:cs="Times New Roman"/>
          <w:bCs/>
          <w:iCs/>
          <w:sz w:val="24"/>
          <w:szCs w:val="24"/>
        </w:rPr>
        <w:t>in laparoscopy-assisted total gastrectomy, no patient had intraoperative complications or anastomotic complications, including le</w:t>
      </w:r>
      <w:r w:rsidR="0087799E" w:rsidRPr="00B81FD8">
        <w:rPr>
          <w:rFonts w:ascii="Book Antiqua" w:hAnsi="Book Antiqua" w:cs="Times New Roman"/>
          <w:bCs/>
          <w:iCs/>
          <w:sz w:val="24"/>
          <w:szCs w:val="24"/>
        </w:rPr>
        <w:t xml:space="preserve">akage and stenosis. Liao </w:t>
      </w:r>
      <w:r w:rsidR="0087799E" w:rsidRPr="00B81FD8">
        <w:rPr>
          <w:rFonts w:ascii="Book Antiqua" w:hAnsi="Book Antiqua" w:cs="Times New Roman"/>
          <w:bCs/>
          <w:i/>
          <w:iCs/>
          <w:sz w:val="24"/>
          <w:szCs w:val="24"/>
        </w:rPr>
        <w:t>et al</w:t>
      </w:r>
      <w:r w:rsidRPr="00B81FD8">
        <w:rPr>
          <w:rFonts w:ascii="Book Antiqua" w:hAnsi="Book Antiqua" w:cs="Times New Roman"/>
          <w:bCs/>
          <w:iCs/>
          <w:sz w:val="24"/>
          <w:szCs w:val="24"/>
          <w:vertAlign w:val="superscript"/>
        </w:rPr>
        <w:t>[</w:t>
      </w:r>
      <w:r w:rsidR="0034096B" w:rsidRPr="00B81FD8">
        <w:rPr>
          <w:rFonts w:ascii="Book Antiqua" w:hAnsi="Book Antiqua" w:cs="Times New Roman"/>
          <w:bCs/>
          <w:iCs/>
          <w:sz w:val="24"/>
          <w:szCs w:val="24"/>
          <w:vertAlign w:val="superscript"/>
        </w:rPr>
        <w:t>11</w:t>
      </w:r>
      <w:r w:rsidRPr="00B81FD8">
        <w:rPr>
          <w:rFonts w:ascii="Book Antiqua" w:hAnsi="Book Antiqua" w:cs="Times New Roman"/>
          <w:bCs/>
          <w:iCs/>
          <w:sz w:val="24"/>
          <w:szCs w:val="24"/>
          <w:vertAlign w:val="superscript"/>
        </w:rPr>
        <w:t>]</w:t>
      </w:r>
      <w:r w:rsidRPr="00B81FD8">
        <w:rPr>
          <w:rFonts w:ascii="Book Antiqua" w:hAnsi="Book Antiqua" w:cs="Times New Roman"/>
          <w:bCs/>
          <w:iCs/>
          <w:sz w:val="24"/>
          <w:szCs w:val="24"/>
        </w:rPr>
        <w:t xml:space="preserve"> also supported the safety of esophagojejunostomy using a transoral anvil: anastomotic leakage and anastomotic stenosis occurred in one patient in their series of 21 patients undergoing laparoscopy-assisted total gastrectomy. From these reports, gastrojejunostomy using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rPr>
        <w:t xml:space="preserve"> was acceptable in terms of fewer anastomotic complications. We successfully performed intrathoracic anastomosis with Roux-en-Y reconstruction in five patients without any anastomotic complications. </w:t>
      </w:r>
    </w:p>
    <w:p w:rsidR="00733889" w:rsidRPr="00B81FD8" w:rsidRDefault="00733889" w:rsidP="00B81FD8">
      <w:pPr>
        <w:spacing w:line="360" w:lineRule="auto"/>
        <w:ind w:firstLineChars="200" w:firstLine="480"/>
        <w:rPr>
          <w:rFonts w:ascii="Book Antiqua" w:hAnsi="Book Antiqua" w:cs="Times New Roman"/>
          <w:sz w:val="24"/>
          <w:szCs w:val="24"/>
        </w:rPr>
      </w:pPr>
      <w:r w:rsidRPr="00B81FD8">
        <w:rPr>
          <w:rFonts w:ascii="Book Antiqua" w:hAnsi="Book Antiqua" w:cs="Times New Roman"/>
          <w:sz w:val="24"/>
          <w:szCs w:val="24"/>
        </w:rPr>
        <w:t>Complete</w:t>
      </w:r>
      <w:r w:rsidRPr="00B81FD8">
        <w:rPr>
          <w:rFonts w:ascii="Book Antiqua" w:hAnsi="Book Antiqua" w:cs="Times New Roman"/>
          <w:sz w:val="24"/>
          <w:szCs w:val="24"/>
          <w:lang w:val="en-GB"/>
        </w:rPr>
        <w:t xml:space="preserve"> resection with no residual tumor remains the only treatment that can lead to cure in gastric cancer</w:t>
      </w:r>
      <w:r w:rsidR="00700C5D" w:rsidRPr="00B81FD8">
        <w:rPr>
          <w:rFonts w:ascii="Book Antiqua" w:hAnsi="Book Antiqua" w:cs="Times New Roman"/>
          <w:sz w:val="24"/>
          <w:szCs w:val="24"/>
          <w:vertAlign w:val="superscript"/>
          <w:lang w:val="en-GB"/>
        </w:rPr>
        <w:t>[</w:t>
      </w:r>
      <w:r w:rsidR="0034096B" w:rsidRPr="00B81FD8">
        <w:rPr>
          <w:rFonts w:ascii="Book Antiqua" w:hAnsi="Book Antiqua" w:cs="Times New Roman"/>
          <w:sz w:val="24"/>
          <w:szCs w:val="24"/>
          <w:vertAlign w:val="superscript"/>
          <w:lang w:val="en-GB"/>
        </w:rPr>
        <w:t>21</w:t>
      </w:r>
      <w:r w:rsidR="00700C5D" w:rsidRPr="00B81FD8">
        <w:rPr>
          <w:rFonts w:ascii="Book Antiqua" w:hAnsi="Book Antiqua" w:cs="Times New Roman"/>
          <w:sz w:val="24"/>
          <w:szCs w:val="24"/>
          <w:vertAlign w:val="superscript"/>
          <w:lang w:val="en-GB"/>
        </w:rPr>
        <w:t>]</w:t>
      </w:r>
      <w:r w:rsidRPr="00B81FD8">
        <w:rPr>
          <w:rFonts w:ascii="Book Antiqua" w:hAnsi="Book Antiqua" w:cs="Times New Roman"/>
          <w:sz w:val="24"/>
          <w:szCs w:val="24"/>
          <w:lang w:val="en-GB"/>
        </w:rPr>
        <w:t>.</w:t>
      </w:r>
      <w:r w:rsidRPr="00B81FD8">
        <w:rPr>
          <w:rFonts w:ascii="Book Antiqua" w:hAnsi="Book Antiqua" w:cs="Times New Roman"/>
          <w:sz w:val="24"/>
          <w:szCs w:val="24"/>
        </w:rPr>
        <w:t xml:space="preserve"> Obtaining a safe free margin of the distal esophagus is one of the most important problems, especially in patients with junctional cancer invading the esophagus. On the other hand, the correlation between the length of esophageal resection and free surgical margin has not been well described. In the JCOG9502 trial, the median length of the resected esophagus was 4.2 cm in the transhiatal approach, with two </w:t>
      </w:r>
      <w:r w:rsidR="0087799E" w:rsidRPr="00B81FD8">
        <w:rPr>
          <w:rFonts w:ascii="Book Antiqua" w:hAnsi="Book Antiqua" w:cs="Times New Roman"/>
          <w:sz w:val="24"/>
          <w:szCs w:val="24"/>
        </w:rPr>
        <w:t>having positive proximal margin</w:t>
      </w:r>
      <w:r w:rsidR="00D662D2" w:rsidRPr="00B81FD8">
        <w:rPr>
          <w:rFonts w:ascii="Book Antiqua" w:hAnsi="Book Antiqua" w:cs="Times New Roman"/>
          <w:sz w:val="24"/>
          <w:szCs w:val="24"/>
          <w:vertAlign w:val="superscript"/>
        </w:rPr>
        <w:t>[</w:t>
      </w:r>
      <w:r w:rsidR="00222FB2" w:rsidRPr="00B81FD8">
        <w:rPr>
          <w:rFonts w:ascii="Book Antiqua" w:hAnsi="Book Antiqua" w:cs="Times New Roman"/>
          <w:sz w:val="24"/>
          <w:szCs w:val="24"/>
          <w:vertAlign w:val="superscript"/>
        </w:rPr>
        <w:t>7</w:t>
      </w:r>
      <w:r w:rsidRPr="00B81FD8">
        <w:rPr>
          <w:rFonts w:ascii="Book Antiqua" w:hAnsi="Book Antiqua" w:cs="Times New Roman"/>
          <w:sz w:val="24"/>
          <w:szCs w:val="24"/>
          <w:vertAlign w:val="superscript"/>
        </w:rPr>
        <w:t>]</w:t>
      </w:r>
      <w:r w:rsidRPr="00B81FD8">
        <w:rPr>
          <w:rFonts w:ascii="Book Antiqua" w:hAnsi="Book Antiqua" w:cs="Times New Roman"/>
          <w:sz w:val="24"/>
          <w:szCs w:val="24"/>
        </w:rPr>
        <w:t xml:space="preserve">. In the present study, the median length of the resected esophagus was 40 mm and all patients had a negative proximal margin. In our technique exposing the lower </w:t>
      </w:r>
      <w:r w:rsidRPr="00B81FD8">
        <w:rPr>
          <w:rFonts w:ascii="Book Antiqua" w:hAnsi="Book Antiqua" w:cs="Times New Roman"/>
          <w:bCs/>
          <w:sz w:val="24"/>
          <w:szCs w:val="24"/>
        </w:rPr>
        <w:t xml:space="preserve">mediastinum by dissection using a lower mediastinal lymphadenectomy, </w:t>
      </w:r>
      <w:r w:rsidRPr="00B81FD8">
        <w:rPr>
          <w:rFonts w:ascii="Book Antiqua" w:hAnsi="Book Antiqua" w:cs="Times New Roman"/>
          <w:sz w:val="24"/>
          <w:szCs w:val="24"/>
        </w:rPr>
        <w:t xml:space="preserve">a wide and good view was obtained. Using this space, we could easily cut the esophagus and insert the anvil head transorally with a sufficient tumor-free margin. </w:t>
      </w:r>
    </w:p>
    <w:p w:rsidR="00733889" w:rsidRPr="00B81FD8" w:rsidRDefault="00733889" w:rsidP="00B81FD8">
      <w:pPr>
        <w:spacing w:line="360" w:lineRule="auto"/>
        <w:ind w:firstLineChars="200" w:firstLine="480"/>
        <w:rPr>
          <w:rFonts w:ascii="Book Antiqua" w:hAnsi="Book Antiqua" w:cs="Times New Roman"/>
          <w:sz w:val="24"/>
          <w:szCs w:val="24"/>
        </w:rPr>
      </w:pPr>
      <w:r w:rsidRPr="00B81FD8">
        <w:rPr>
          <w:rFonts w:ascii="Book Antiqua" w:hAnsi="Book Antiqua" w:cs="Times New Roman"/>
          <w:sz w:val="24"/>
          <w:szCs w:val="24"/>
        </w:rPr>
        <w:t xml:space="preserve">Insertion of an anvil into the distal esophagus is technically difficult and stressful for the esophagojejunostomy. </w:t>
      </w:r>
      <w:r w:rsidR="0087799E" w:rsidRPr="00B81FD8">
        <w:rPr>
          <w:rFonts w:ascii="Book Antiqua" w:hAnsi="Book Antiqua" w:cs="Times New Roman"/>
          <w:bCs/>
          <w:iCs/>
          <w:sz w:val="24"/>
          <w:szCs w:val="24"/>
        </w:rPr>
        <w:t xml:space="preserve">Kunisaki </w:t>
      </w:r>
      <w:r w:rsidR="0087799E" w:rsidRPr="00B81FD8">
        <w:rPr>
          <w:rFonts w:ascii="Book Antiqua" w:hAnsi="Book Antiqua" w:cs="Times New Roman"/>
          <w:bCs/>
          <w:i/>
          <w:iCs/>
          <w:sz w:val="24"/>
          <w:szCs w:val="24"/>
        </w:rPr>
        <w:t>et al</w:t>
      </w:r>
      <w:r w:rsidRPr="00B81FD8">
        <w:rPr>
          <w:rFonts w:ascii="Book Antiqua" w:hAnsi="Book Antiqua" w:cs="Times New Roman"/>
          <w:bCs/>
          <w:iCs/>
          <w:sz w:val="24"/>
          <w:szCs w:val="24"/>
          <w:vertAlign w:val="superscript"/>
        </w:rPr>
        <w:t>[</w:t>
      </w:r>
      <w:r w:rsidR="00222FB2" w:rsidRPr="00B81FD8">
        <w:rPr>
          <w:rFonts w:ascii="Book Antiqua" w:hAnsi="Book Antiqua" w:cs="Times New Roman"/>
          <w:bCs/>
          <w:iCs/>
          <w:sz w:val="24"/>
          <w:szCs w:val="24"/>
          <w:vertAlign w:val="superscript"/>
        </w:rPr>
        <w:t>10</w:t>
      </w:r>
      <w:r w:rsidRPr="00B81FD8">
        <w:rPr>
          <w:rFonts w:ascii="Book Antiqua" w:hAnsi="Book Antiqua" w:cs="Times New Roman"/>
          <w:bCs/>
          <w:iCs/>
          <w:sz w:val="24"/>
          <w:szCs w:val="24"/>
          <w:vertAlign w:val="superscript"/>
        </w:rPr>
        <w:t>]</w:t>
      </w:r>
      <w:r w:rsidR="0087799E" w:rsidRPr="00B81FD8">
        <w:rPr>
          <w:rFonts w:ascii="Book Antiqua" w:hAnsi="Book Antiqua" w:cs="Times New Roman"/>
          <w:bCs/>
          <w:iCs/>
          <w:sz w:val="24"/>
          <w:szCs w:val="24"/>
        </w:rPr>
        <w:t xml:space="preserve"> and Liao </w:t>
      </w:r>
      <w:r w:rsidR="0087799E" w:rsidRPr="00B81FD8">
        <w:rPr>
          <w:rFonts w:ascii="Book Antiqua" w:hAnsi="Book Antiqua" w:cs="Times New Roman"/>
          <w:bCs/>
          <w:i/>
          <w:iCs/>
          <w:sz w:val="24"/>
          <w:szCs w:val="24"/>
        </w:rPr>
        <w:t>et al</w:t>
      </w:r>
      <w:r w:rsidRPr="00B81FD8">
        <w:rPr>
          <w:rFonts w:ascii="Book Antiqua" w:hAnsi="Book Antiqua" w:cs="Times New Roman"/>
          <w:bCs/>
          <w:iCs/>
          <w:sz w:val="24"/>
          <w:szCs w:val="24"/>
          <w:vertAlign w:val="superscript"/>
        </w:rPr>
        <w:t>[</w:t>
      </w:r>
      <w:r w:rsidR="00D662D2" w:rsidRPr="00B81FD8">
        <w:rPr>
          <w:rFonts w:ascii="Book Antiqua" w:hAnsi="Book Antiqua" w:cs="Times New Roman"/>
          <w:bCs/>
          <w:iCs/>
          <w:sz w:val="24"/>
          <w:szCs w:val="24"/>
          <w:vertAlign w:val="superscript"/>
        </w:rPr>
        <w:t>11</w:t>
      </w:r>
      <w:r w:rsidRPr="00B81FD8">
        <w:rPr>
          <w:rFonts w:ascii="Book Antiqua" w:hAnsi="Book Antiqua" w:cs="Times New Roman"/>
          <w:bCs/>
          <w:iCs/>
          <w:sz w:val="24"/>
          <w:szCs w:val="24"/>
          <w:vertAlign w:val="superscript"/>
        </w:rPr>
        <w:t xml:space="preserve">] </w:t>
      </w:r>
      <w:r w:rsidRPr="00B81FD8">
        <w:rPr>
          <w:rFonts w:ascii="Book Antiqua" w:hAnsi="Book Antiqua" w:cs="Times New Roman"/>
          <w:bCs/>
          <w:iCs/>
          <w:sz w:val="24"/>
          <w:szCs w:val="24"/>
        </w:rPr>
        <w:t>reported that total operation time and time of reconstruction were signiﬁcantly shortened when comparing mini-laparotomy and a transorally inserted anvil in laparoscopy-assisted total gastrectomy esophagojejunostomy using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rPr>
        <w:t>. At the same way,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rPr>
        <w:t xml:space="preserve"> might decrease the time of reconstruction also in conventional open gastrectomy when intrathoracic anastomosis. In our series, unfortunately, the time of anastomosis was not measured, there were no trouble concerning the insertion of the OrVil and anastomosis using EEA</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rPr>
        <w:t xml:space="preserve"> during surgery. In our experience, lower intrathoracic esophagojejunostomy using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rPr>
        <w:t xml:space="preserve"> was less stressful technique.</w:t>
      </w:r>
    </w:p>
    <w:p w:rsidR="00733889" w:rsidRPr="00B81FD8" w:rsidRDefault="00733889" w:rsidP="00B81FD8">
      <w:pPr>
        <w:spacing w:line="360" w:lineRule="auto"/>
        <w:ind w:firstLineChars="200" w:firstLine="480"/>
        <w:rPr>
          <w:rFonts w:ascii="Book Antiqua" w:hAnsi="Book Antiqua" w:cs="Times New Roman"/>
          <w:sz w:val="24"/>
          <w:szCs w:val="24"/>
        </w:rPr>
      </w:pPr>
      <w:r w:rsidRPr="00B81FD8">
        <w:rPr>
          <w:rFonts w:ascii="Book Antiqua" w:hAnsi="Book Antiqua" w:cs="Times New Roman"/>
          <w:sz w:val="24"/>
          <w:szCs w:val="24"/>
        </w:rPr>
        <w:t>In conclusion, we report the surgical techniques of</w:t>
      </w:r>
      <w:r w:rsidRPr="00B81FD8">
        <w:rPr>
          <w:rFonts w:ascii="Book Antiqua" w:hAnsi="Book Antiqua" w:cs="Times New Roman"/>
          <w:bCs/>
          <w:iCs/>
          <w:sz w:val="24"/>
          <w:szCs w:val="24"/>
          <w:lang w:val="en-GB"/>
        </w:rPr>
        <w:t xml:space="preserve"> the EEA</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lang w:val="en-GB"/>
        </w:rPr>
        <w:t xml:space="preserve"> OrVil</w:t>
      </w:r>
      <w:r w:rsidR="00536836" w:rsidRPr="00B81FD8">
        <w:rPr>
          <w:rFonts w:ascii="Book Antiqua" w:hAnsi="Book Antiqua" w:cs="Times New Roman"/>
          <w:bCs/>
          <w:iCs/>
          <w:sz w:val="24"/>
          <w:szCs w:val="24"/>
          <w:vertAlign w:val="superscript"/>
        </w:rPr>
        <w:t>TM</w:t>
      </w:r>
      <w:r w:rsidRPr="00B81FD8">
        <w:rPr>
          <w:rFonts w:ascii="Book Antiqua" w:hAnsi="Book Antiqua" w:cs="Times New Roman"/>
          <w:bCs/>
          <w:iCs/>
          <w:sz w:val="24"/>
          <w:szCs w:val="24"/>
          <w:lang w:val="en-GB"/>
        </w:rPr>
        <w:t xml:space="preserve"> stapler in end-to-side anastomosis for esophagojejunostomy</w:t>
      </w:r>
      <w:r w:rsidRPr="00B81FD8">
        <w:rPr>
          <w:rFonts w:ascii="Book Antiqua" w:hAnsi="Book Antiqua" w:cs="Times New Roman"/>
          <w:sz w:val="24"/>
          <w:szCs w:val="24"/>
        </w:rPr>
        <w:t xml:space="preserve">. We believe that this technique is especially useful for patients with lower intrathoracic anastomosis, in whom conventional anastomosis is difficult. </w:t>
      </w:r>
    </w:p>
    <w:p w:rsidR="00826D4C" w:rsidRPr="00B81FD8" w:rsidRDefault="00826D4C" w:rsidP="00B81FD8">
      <w:pPr>
        <w:spacing w:line="360" w:lineRule="auto"/>
        <w:rPr>
          <w:rFonts w:ascii="Book Antiqua" w:hAnsi="Book Antiqua" w:cs="Times New Roman"/>
          <w:sz w:val="24"/>
          <w:szCs w:val="24"/>
        </w:rPr>
      </w:pPr>
    </w:p>
    <w:p w:rsidR="007E5B54" w:rsidRPr="00B81FD8" w:rsidRDefault="007E5B54" w:rsidP="00B81FD8">
      <w:pPr>
        <w:spacing w:line="360" w:lineRule="auto"/>
        <w:rPr>
          <w:rFonts w:ascii="Book Antiqua" w:hAnsi="Book Antiqua" w:cs="Times New Roman"/>
          <w:b/>
          <w:sz w:val="24"/>
          <w:szCs w:val="24"/>
        </w:rPr>
      </w:pPr>
      <w:r w:rsidRPr="00B81FD8">
        <w:rPr>
          <w:rFonts w:ascii="Book Antiqua" w:hAnsi="Book Antiqua" w:cs="Times New Roman"/>
          <w:b/>
          <w:sz w:val="24"/>
          <w:szCs w:val="24"/>
        </w:rPr>
        <w:t>COMMENTS</w:t>
      </w:r>
    </w:p>
    <w:p w:rsidR="007E5B54" w:rsidRPr="00B81FD8" w:rsidRDefault="007E5B54" w:rsidP="00B81FD8">
      <w:pPr>
        <w:spacing w:line="360" w:lineRule="auto"/>
        <w:rPr>
          <w:rFonts w:ascii="Book Antiqua" w:hAnsi="Book Antiqua" w:cs="Times New Roman"/>
          <w:b/>
          <w:i/>
          <w:sz w:val="24"/>
          <w:szCs w:val="24"/>
        </w:rPr>
      </w:pPr>
      <w:r w:rsidRPr="00B81FD8">
        <w:rPr>
          <w:rFonts w:ascii="Book Antiqua" w:hAnsi="Book Antiqua" w:cs="Times New Roman"/>
          <w:b/>
          <w:i/>
          <w:sz w:val="24"/>
          <w:szCs w:val="24"/>
        </w:rPr>
        <w:t>Background</w:t>
      </w:r>
    </w:p>
    <w:p w:rsidR="00423110" w:rsidRPr="00B81FD8" w:rsidRDefault="00423110" w:rsidP="00B81FD8">
      <w:pPr>
        <w:spacing w:line="360" w:lineRule="auto"/>
        <w:rPr>
          <w:rFonts w:ascii="Book Antiqua" w:hAnsi="Book Antiqua" w:cs="Times New Roman"/>
          <w:sz w:val="24"/>
          <w:szCs w:val="24"/>
        </w:rPr>
      </w:pPr>
      <w:r w:rsidRPr="00B81FD8">
        <w:rPr>
          <w:rFonts w:ascii="Book Antiqua" w:hAnsi="Book Antiqua" w:cs="Times New Roman"/>
          <w:sz w:val="24"/>
          <w:szCs w:val="24"/>
        </w:rPr>
        <w:t xml:space="preserve">For gastric cancer surgery, ensuring safe cancer-free margins and dedicated systematic lymphadenectomy are both important; however, it is sometimes difficult to achieve these two surgical principles in surgery for gastric adenocarcinoma involving the lower esophagus because of the anatomical complexity of the esophagogastric junction. </w:t>
      </w:r>
    </w:p>
    <w:p w:rsidR="00711E29" w:rsidRPr="00B81FD8" w:rsidRDefault="00711E29" w:rsidP="00B81FD8">
      <w:pPr>
        <w:spacing w:line="360" w:lineRule="auto"/>
        <w:rPr>
          <w:rFonts w:ascii="Book Antiqua" w:hAnsi="Book Antiqua" w:cs="Times New Roman"/>
          <w:sz w:val="24"/>
          <w:szCs w:val="24"/>
        </w:rPr>
      </w:pPr>
    </w:p>
    <w:p w:rsidR="00711E29" w:rsidRPr="00B81FD8" w:rsidRDefault="00711E29" w:rsidP="00B81FD8">
      <w:pPr>
        <w:spacing w:line="360" w:lineRule="auto"/>
        <w:rPr>
          <w:rFonts w:ascii="Book Antiqua" w:hAnsi="Book Antiqua" w:cs="Times New Roman"/>
          <w:b/>
          <w:i/>
          <w:sz w:val="24"/>
          <w:szCs w:val="24"/>
        </w:rPr>
      </w:pPr>
      <w:r w:rsidRPr="00B81FD8">
        <w:rPr>
          <w:rFonts w:ascii="Book Antiqua" w:hAnsi="Book Antiqua" w:cs="Times New Roman"/>
          <w:b/>
          <w:i/>
          <w:sz w:val="24"/>
          <w:szCs w:val="24"/>
        </w:rPr>
        <w:t>Research frontiers</w:t>
      </w:r>
    </w:p>
    <w:p w:rsidR="00711E29" w:rsidRPr="00B81FD8" w:rsidRDefault="00C77D24" w:rsidP="00B81FD8">
      <w:pPr>
        <w:spacing w:line="360" w:lineRule="auto"/>
        <w:rPr>
          <w:rFonts w:ascii="Book Antiqua" w:hAnsi="Book Antiqua" w:cs="Times New Roman"/>
          <w:sz w:val="24"/>
          <w:szCs w:val="24"/>
        </w:rPr>
      </w:pPr>
      <w:r w:rsidRPr="00B81FD8">
        <w:rPr>
          <w:rFonts w:ascii="Book Antiqua" w:hAnsi="Book Antiqua" w:cs="Times New Roman"/>
          <w:sz w:val="24"/>
          <w:szCs w:val="24"/>
        </w:rPr>
        <w:t>A</w:t>
      </w:r>
      <w:r w:rsidR="00711E29" w:rsidRPr="00B81FD8">
        <w:rPr>
          <w:rFonts w:ascii="Book Antiqua" w:hAnsi="Book Antiqua" w:cs="Times New Roman"/>
          <w:sz w:val="24"/>
          <w:szCs w:val="24"/>
        </w:rPr>
        <w:t xml:space="preserve"> double stapling technique with a transoral anvil delivery system (EEA</w:t>
      </w:r>
      <w:r w:rsidR="00711E29" w:rsidRPr="00B81FD8">
        <w:rPr>
          <w:rFonts w:ascii="Book Antiqua" w:hAnsi="Book Antiqua" w:cs="Times New Roman"/>
          <w:sz w:val="24"/>
          <w:szCs w:val="24"/>
          <w:vertAlign w:val="superscript"/>
        </w:rPr>
        <w:t>TM</w:t>
      </w:r>
      <w:r w:rsidR="00711E29" w:rsidRPr="00B81FD8">
        <w:rPr>
          <w:rFonts w:ascii="Book Antiqua" w:hAnsi="Book Antiqua" w:cs="Times New Roman"/>
          <w:sz w:val="24"/>
          <w:szCs w:val="24"/>
        </w:rPr>
        <w:t xml:space="preserve"> OrVil</w:t>
      </w:r>
      <w:r w:rsidR="00711E29" w:rsidRPr="00B81FD8">
        <w:rPr>
          <w:rFonts w:ascii="Book Antiqua" w:hAnsi="Book Antiqua" w:cs="Times New Roman"/>
          <w:sz w:val="24"/>
          <w:szCs w:val="24"/>
          <w:vertAlign w:val="superscript"/>
        </w:rPr>
        <w:t>TM</w:t>
      </w:r>
      <w:r w:rsidR="00711E29" w:rsidRPr="00B81FD8">
        <w:rPr>
          <w:rFonts w:ascii="Book Antiqua" w:hAnsi="Book Antiqua" w:cs="Times New Roman"/>
          <w:sz w:val="24"/>
          <w:szCs w:val="24"/>
        </w:rPr>
        <w:t>, Covidien Japan, Tokyo, Japan) has been used for enteral anastomoses in laparoscopy-assisted gastrectomy. With steady insertion of the anvil, the trans-oral anvil delivery system enables safe anastomosis in surgeries that permit only small working spaces.</w:t>
      </w:r>
    </w:p>
    <w:p w:rsidR="00711E29" w:rsidRPr="00B81FD8" w:rsidRDefault="00711E29" w:rsidP="00B81FD8">
      <w:pPr>
        <w:spacing w:line="360" w:lineRule="auto"/>
        <w:rPr>
          <w:rFonts w:ascii="Book Antiqua" w:hAnsi="Book Antiqua" w:cs="Times New Roman"/>
          <w:i/>
          <w:sz w:val="24"/>
          <w:szCs w:val="24"/>
        </w:rPr>
      </w:pPr>
    </w:p>
    <w:p w:rsidR="00C77D24" w:rsidRPr="00B81FD8" w:rsidRDefault="00C77D24" w:rsidP="00B81FD8">
      <w:pPr>
        <w:spacing w:line="360" w:lineRule="auto"/>
        <w:rPr>
          <w:rFonts w:ascii="Book Antiqua" w:hAnsi="Book Antiqua" w:cs="Times New Roman"/>
          <w:b/>
          <w:i/>
          <w:sz w:val="24"/>
          <w:szCs w:val="24"/>
        </w:rPr>
      </w:pPr>
      <w:r w:rsidRPr="00B81FD8">
        <w:rPr>
          <w:rFonts w:ascii="Book Antiqua" w:hAnsi="Book Antiqua" w:cs="Times New Roman"/>
          <w:b/>
          <w:i/>
          <w:sz w:val="24"/>
          <w:szCs w:val="24"/>
        </w:rPr>
        <w:t>Innovations and breakthroughs</w:t>
      </w:r>
    </w:p>
    <w:p w:rsidR="00C77D24" w:rsidRPr="00B81FD8" w:rsidRDefault="00C77D24" w:rsidP="00B81FD8">
      <w:pPr>
        <w:spacing w:line="360" w:lineRule="auto"/>
        <w:rPr>
          <w:rFonts w:ascii="Book Antiqua" w:hAnsi="Book Antiqua" w:cs="Times New Roman"/>
          <w:bCs/>
          <w:iCs/>
          <w:sz w:val="24"/>
          <w:szCs w:val="24"/>
        </w:rPr>
      </w:pPr>
      <w:r w:rsidRPr="00B81FD8">
        <w:rPr>
          <w:rFonts w:ascii="Book Antiqua" w:hAnsi="Book Antiqua" w:cs="Times New Roman"/>
          <w:bCs/>
          <w:sz w:val="24"/>
          <w:szCs w:val="24"/>
        </w:rPr>
        <w:t xml:space="preserve">We demonstrate </w:t>
      </w:r>
      <w:r w:rsidRPr="00B81FD8">
        <w:rPr>
          <w:rFonts w:ascii="Book Antiqua" w:hAnsi="Book Antiqua" w:cs="Times New Roman"/>
          <w:sz w:val="24"/>
          <w:szCs w:val="24"/>
        </w:rPr>
        <w:t>a new surgical technique of lower mediastinal lymphadenectomy and intrathoracic anastomosis of esophagojejunostomy</w:t>
      </w:r>
      <w:r w:rsidRPr="00B81FD8">
        <w:rPr>
          <w:rFonts w:ascii="Book Antiqua" w:hAnsi="Book Antiqua" w:cs="Times New Roman"/>
          <w:bCs/>
          <w:sz w:val="24"/>
          <w:szCs w:val="24"/>
        </w:rPr>
        <w:t xml:space="preserve"> </w:t>
      </w:r>
      <w:r w:rsidRPr="00B81FD8">
        <w:rPr>
          <w:rFonts w:ascii="Book Antiqua" w:hAnsi="Book Antiqua" w:cs="Times New Roman"/>
          <w:sz w:val="24"/>
          <w:szCs w:val="24"/>
        </w:rPr>
        <w:t xml:space="preserve">using </w:t>
      </w:r>
      <w:r w:rsidRPr="00B81FD8">
        <w:rPr>
          <w:rFonts w:ascii="Book Antiqua" w:hAnsi="Book Antiqua" w:cs="Times New Roman"/>
          <w:bCs/>
          <w:sz w:val="24"/>
          <w:szCs w:val="24"/>
        </w:rPr>
        <w:t>OrVil</w:t>
      </w:r>
      <w:r w:rsidRPr="00B81FD8">
        <w:rPr>
          <w:rFonts w:ascii="Book Antiqua" w:hAnsi="Book Antiqua" w:cs="Times New Roman"/>
          <w:bCs/>
          <w:sz w:val="24"/>
          <w:szCs w:val="24"/>
          <w:vertAlign w:val="superscript"/>
        </w:rPr>
        <w:t>TM</w:t>
      </w:r>
      <w:r w:rsidRPr="00B81FD8">
        <w:rPr>
          <w:rFonts w:ascii="Book Antiqua" w:hAnsi="Book Antiqua" w:cs="Times New Roman"/>
          <w:sz w:val="24"/>
          <w:szCs w:val="24"/>
        </w:rPr>
        <w:t xml:space="preserve">. </w:t>
      </w:r>
      <w:r w:rsidRPr="00B81FD8">
        <w:rPr>
          <w:rFonts w:ascii="Book Antiqua" w:hAnsi="Book Antiqua" w:cs="Times New Roman"/>
          <w:bCs/>
          <w:iCs/>
          <w:sz w:val="24"/>
          <w:szCs w:val="24"/>
        </w:rPr>
        <w:t>This is the first report of the use of a transoral anvil in lower intrathoracic esophagojejunostomy and our preliminary results showed that this technique was feasible and safe.</w:t>
      </w:r>
    </w:p>
    <w:p w:rsidR="00C77D24" w:rsidRPr="00B81FD8" w:rsidRDefault="00C77D24" w:rsidP="00B81FD8">
      <w:pPr>
        <w:spacing w:line="360" w:lineRule="auto"/>
        <w:rPr>
          <w:rFonts w:ascii="Book Antiqua" w:hAnsi="Book Antiqua" w:cs="Times New Roman"/>
          <w:i/>
          <w:sz w:val="24"/>
          <w:szCs w:val="24"/>
        </w:rPr>
      </w:pPr>
    </w:p>
    <w:p w:rsidR="000C7D6A" w:rsidRPr="00B81FD8" w:rsidRDefault="000C7D6A" w:rsidP="00B81FD8">
      <w:pPr>
        <w:spacing w:line="360" w:lineRule="auto"/>
        <w:rPr>
          <w:rFonts w:ascii="Book Antiqua" w:hAnsi="Book Antiqua" w:cs="Times New Roman"/>
          <w:b/>
          <w:i/>
          <w:sz w:val="24"/>
          <w:szCs w:val="24"/>
        </w:rPr>
      </w:pPr>
      <w:r w:rsidRPr="00B81FD8">
        <w:rPr>
          <w:rFonts w:ascii="Book Antiqua" w:hAnsi="Book Antiqua" w:cs="Times New Roman"/>
          <w:b/>
          <w:i/>
          <w:sz w:val="24"/>
          <w:szCs w:val="24"/>
        </w:rPr>
        <w:t>Applications</w:t>
      </w:r>
    </w:p>
    <w:p w:rsidR="000C7D6A" w:rsidRPr="00B81FD8" w:rsidRDefault="00E919D5" w:rsidP="00B81FD8">
      <w:pPr>
        <w:spacing w:line="360" w:lineRule="auto"/>
        <w:rPr>
          <w:rFonts w:ascii="Book Antiqua" w:hAnsi="Book Antiqua" w:cs="Times New Roman"/>
          <w:bCs/>
          <w:sz w:val="24"/>
          <w:szCs w:val="24"/>
        </w:rPr>
      </w:pPr>
      <w:r w:rsidRPr="00B81FD8">
        <w:rPr>
          <w:rFonts w:ascii="Book Antiqua" w:hAnsi="Book Antiqua" w:cs="Times New Roman"/>
          <w:sz w:val="24"/>
          <w:szCs w:val="24"/>
        </w:rPr>
        <w:t>By understanding surgical procedures, this study demonstrate</w:t>
      </w:r>
      <w:r w:rsidR="006708FF" w:rsidRPr="00B81FD8">
        <w:rPr>
          <w:rFonts w:ascii="Book Antiqua" w:hAnsi="Book Antiqua" w:cs="Times New Roman"/>
          <w:sz w:val="24"/>
          <w:szCs w:val="24"/>
        </w:rPr>
        <w:t>s</w:t>
      </w:r>
      <w:r w:rsidRPr="00B81FD8">
        <w:rPr>
          <w:rFonts w:ascii="Book Antiqua" w:hAnsi="Book Antiqua" w:cs="Times New Roman"/>
          <w:sz w:val="24"/>
          <w:szCs w:val="24"/>
        </w:rPr>
        <w:t xml:space="preserve"> </w:t>
      </w:r>
      <w:r w:rsidR="006708FF" w:rsidRPr="00B81FD8">
        <w:rPr>
          <w:rFonts w:ascii="Book Antiqua" w:hAnsi="Book Antiqua" w:cs="Times New Roman"/>
          <w:sz w:val="24"/>
          <w:szCs w:val="24"/>
        </w:rPr>
        <w:t>the</w:t>
      </w:r>
      <w:r w:rsidRPr="00B81FD8">
        <w:rPr>
          <w:rFonts w:ascii="Book Antiqua" w:hAnsi="Book Antiqua" w:cs="Times New Roman"/>
          <w:sz w:val="24"/>
          <w:szCs w:val="24"/>
        </w:rPr>
        <w:t xml:space="preserve"> photographs</w:t>
      </w:r>
      <w:r w:rsidR="006708FF" w:rsidRPr="00B81FD8">
        <w:rPr>
          <w:rFonts w:ascii="Book Antiqua" w:hAnsi="Book Antiqua" w:cs="Times New Roman"/>
          <w:sz w:val="24"/>
          <w:szCs w:val="24"/>
        </w:rPr>
        <w:t xml:space="preserve"> during the surgery</w:t>
      </w:r>
      <w:r w:rsidRPr="00B81FD8">
        <w:rPr>
          <w:rFonts w:ascii="Book Antiqua" w:hAnsi="Book Antiqua" w:cs="Times New Roman"/>
          <w:sz w:val="24"/>
          <w:szCs w:val="24"/>
        </w:rPr>
        <w:t xml:space="preserve"> and </w:t>
      </w:r>
      <w:r w:rsidRPr="00B81FD8">
        <w:rPr>
          <w:rFonts w:ascii="Book Antiqua" w:hAnsi="Book Antiqua" w:cs="Times New Roman"/>
          <w:bCs/>
          <w:sz w:val="24"/>
          <w:szCs w:val="24"/>
        </w:rPr>
        <w:t>the schema of the p</w:t>
      </w:r>
      <w:r w:rsidR="006708FF" w:rsidRPr="00B81FD8">
        <w:rPr>
          <w:rFonts w:ascii="Book Antiqua" w:hAnsi="Book Antiqua" w:cs="Times New Roman"/>
          <w:bCs/>
          <w:sz w:val="24"/>
          <w:szCs w:val="24"/>
        </w:rPr>
        <w:t>hotographs.</w:t>
      </w:r>
    </w:p>
    <w:p w:rsidR="006708FF" w:rsidRPr="00B81FD8" w:rsidRDefault="006708FF" w:rsidP="00B81FD8">
      <w:pPr>
        <w:spacing w:line="360" w:lineRule="auto"/>
        <w:rPr>
          <w:rFonts w:ascii="Book Antiqua" w:hAnsi="Book Antiqua" w:cs="Times New Roman"/>
          <w:bCs/>
          <w:sz w:val="24"/>
          <w:szCs w:val="24"/>
        </w:rPr>
      </w:pPr>
    </w:p>
    <w:p w:rsidR="006708FF" w:rsidRPr="00B81FD8" w:rsidRDefault="006708FF" w:rsidP="00B81FD8">
      <w:pPr>
        <w:spacing w:line="360" w:lineRule="auto"/>
        <w:rPr>
          <w:rFonts w:ascii="Book Antiqua" w:hAnsi="Book Antiqua" w:cs="Times New Roman"/>
          <w:b/>
          <w:bCs/>
          <w:i/>
          <w:sz w:val="24"/>
          <w:szCs w:val="24"/>
        </w:rPr>
      </w:pPr>
      <w:r w:rsidRPr="00B81FD8">
        <w:rPr>
          <w:rFonts w:ascii="Book Antiqua" w:hAnsi="Book Antiqua" w:cs="Times New Roman"/>
          <w:b/>
          <w:bCs/>
          <w:i/>
          <w:sz w:val="24"/>
          <w:szCs w:val="24"/>
        </w:rPr>
        <w:t>Terminology</w:t>
      </w:r>
    </w:p>
    <w:p w:rsidR="00D6661C" w:rsidRPr="00B81FD8" w:rsidRDefault="00D6661C" w:rsidP="00B81FD8">
      <w:pPr>
        <w:spacing w:line="360" w:lineRule="auto"/>
        <w:rPr>
          <w:rFonts w:ascii="Book Antiqua" w:hAnsi="Book Antiqua" w:cs="Times New Roman"/>
          <w:sz w:val="24"/>
          <w:szCs w:val="24"/>
        </w:rPr>
      </w:pPr>
      <w:r w:rsidRPr="00B81FD8">
        <w:rPr>
          <w:rFonts w:ascii="Book Antiqua" w:hAnsi="Book Antiqua" w:cs="Times New Roman"/>
          <w:sz w:val="24"/>
          <w:szCs w:val="24"/>
        </w:rPr>
        <w:t>A transoral anvil delivery system (EEA</w:t>
      </w:r>
      <w:r w:rsidRPr="00B81FD8">
        <w:rPr>
          <w:rFonts w:ascii="Book Antiqua" w:hAnsi="Book Antiqua" w:cs="Times New Roman"/>
          <w:sz w:val="24"/>
          <w:szCs w:val="24"/>
          <w:vertAlign w:val="superscript"/>
        </w:rPr>
        <w:t>TM</w:t>
      </w:r>
      <w:r w:rsidRPr="00B81FD8">
        <w:rPr>
          <w:rFonts w:ascii="Book Antiqua" w:hAnsi="Book Antiqua" w:cs="Times New Roman"/>
          <w:sz w:val="24"/>
          <w:szCs w:val="24"/>
        </w:rPr>
        <w:t xml:space="preserve"> OrVil</w:t>
      </w:r>
      <w:r w:rsidRPr="00B81FD8">
        <w:rPr>
          <w:rFonts w:ascii="Book Antiqua" w:hAnsi="Book Antiqua" w:cs="Times New Roman"/>
          <w:sz w:val="24"/>
          <w:szCs w:val="24"/>
          <w:vertAlign w:val="superscript"/>
        </w:rPr>
        <w:t>TM</w:t>
      </w:r>
      <w:r w:rsidRPr="00B81FD8">
        <w:rPr>
          <w:rFonts w:ascii="Book Antiqua" w:hAnsi="Book Antiqua" w:cs="Times New Roman"/>
          <w:sz w:val="24"/>
          <w:szCs w:val="24"/>
        </w:rPr>
        <w:t>) is one of the surgical items</w:t>
      </w:r>
      <w:r w:rsidR="00B65412" w:rsidRPr="00B81FD8">
        <w:rPr>
          <w:rFonts w:ascii="Book Antiqua" w:hAnsi="Book Antiqua" w:cs="Times New Roman"/>
          <w:sz w:val="24"/>
          <w:szCs w:val="24"/>
        </w:rPr>
        <w:t xml:space="preserve"> of anvil placement</w:t>
      </w:r>
      <w:r w:rsidR="0089260C" w:rsidRPr="00B81FD8">
        <w:rPr>
          <w:rFonts w:ascii="Book Antiqua" w:hAnsi="Book Antiqua" w:cs="Times New Roman"/>
          <w:sz w:val="24"/>
          <w:szCs w:val="24"/>
        </w:rPr>
        <w:t xml:space="preserve"> for circler stapling technique. </w:t>
      </w:r>
    </w:p>
    <w:p w:rsidR="00D6661C" w:rsidRPr="00B81FD8" w:rsidRDefault="00D6661C" w:rsidP="00B81FD8">
      <w:pPr>
        <w:spacing w:line="360" w:lineRule="auto"/>
        <w:rPr>
          <w:rFonts w:ascii="Book Antiqua" w:hAnsi="Book Antiqua" w:cs="Times New Roman"/>
          <w:sz w:val="24"/>
          <w:szCs w:val="24"/>
        </w:rPr>
      </w:pPr>
    </w:p>
    <w:p w:rsidR="006708FF" w:rsidRPr="00B81FD8" w:rsidRDefault="006708FF" w:rsidP="00B81FD8">
      <w:pPr>
        <w:spacing w:line="360" w:lineRule="auto"/>
        <w:rPr>
          <w:rFonts w:ascii="Book Antiqua" w:hAnsi="Book Antiqua" w:cs="Times New Roman"/>
          <w:b/>
          <w:i/>
          <w:sz w:val="24"/>
          <w:szCs w:val="24"/>
        </w:rPr>
      </w:pPr>
      <w:r w:rsidRPr="00B81FD8">
        <w:rPr>
          <w:rFonts w:ascii="Book Antiqua" w:hAnsi="Book Antiqua" w:cs="Times New Roman"/>
          <w:b/>
          <w:i/>
          <w:sz w:val="24"/>
          <w:szCs w:val="24"/>
        </w:rPr>
        <w:t>Peer review</w:t>
      </w:r>
    </w:p>
    <w:p w:rsidR="00042330" w:rsidRPr="00B81FD8" w:rsidRDefault="006708FF" w:rsidP="00B81FD8">
      <w:pPr>
        <w:spacing w:line="360" w:lineRule="auto"/>
        <w:rPr>
          <w:rFonts w:ascii="Book Antiqua" w:hAnsi="Book Antiqua" w:cs="Times New Roman"/>
          <w:bCs/>
          <w:iCs/>
          <w:sz w:val="24"/>
          <w:szCs w:val="24"/>
          <w:lang w:val="en-GB"/>
        </w:rPr>
      </w:pPr>
      <w:r w:rsidRPr="00B81FD8">
        <w:rPr>
          <w:rFonts w:ascii="Book Antiqua" w:hAnsi="Book Antiqua" w:cs="Times New Roman"/>
          <w:sz w:val="24"/>
          <w:szCs w:val="24"/>
        </w:rPr>
        <w:t xml:space="preserve">The authors </w:t>
      </w:r>
      <w:r w:rsidR="005F6DB7" w:rsidRPr="00B81FD8">
        <w:rPr>
          <w:rFonts w:ascii="Book Antiqua" w:hAnsi="Book Antiqua" w:cs="Times New Roman"/>
          <w:sz w:val="24"/>
          <w:szCs w:val="24"/>
        </w:rPr>
        <w:t>prelimina</w:t>
      </w:r>
      <w:r w:rsidR="002B209D" w:rsidRPr="00B81FD8">
        <w:rPr>
          <w:rFonts w:ascii="Book Antiqua" w:hAnsi="Book Antiqua" w:cs="Times New Roman"/>
          <w:sz w:val="24"/>
          <w:szCs w:val="24"/>
        </w:rPr>
        <w:t>rily</w:t>
      </w:r>
      <w:r w:rsidR="005F6DB7" w:rsidRPr="00B81FD8">
        <w:rPr>
          <w:rFonts w:ascii="Book Antiqua" w:hAnsi="Book Antiqua" w:cs="Times New Roman"/>
          <w:sz w:val="24"/>
          <w:szCs w:val="24"/>
        </w:rPr>
        <w:t xml:space="preserve"> </w:t>
      </w:r>
      <w:r w:rsidR="00042330" w:rsidRPr="00B81FD8">
        <w:rPr>
          <w:rFonts w:ascii="Book Antiqua" w:hAnsi="Book Antiqua" w:cs="Times New Roman"/>
          <w:bCs/>
          <w:iCs/>
          <w:sz w:val="24"/>
          <w:szCs w:val="24"/>
          <w:lang w:val="en-GB"/>
        </w:rPr>
        <w:t>demonstrated the use of the EEA</w:t>
      </w:r>
      <w:r w:rsidR="00042330" w:rsidRPr="00B81FD8">
        <w:rPr>
          <w:rFonts w:ascii="Book Antiqua" w:hAnsi="Book Antiqua" w:cs="Times New Roman"/>
          <w:bCs/>
          <w:iCs/>
          <w:sz w:val="24"/>
          <w:szCs w:val="24"/>
          <w:vertAlign w:val="superscript"/>
        </w:rPr>
        <w:t>TM</w:t>
      </w:r>
      <w:r w:rsidR="00042330" w:rsidRPr="00B81FD8">
        <w:rPr>
          <w:rFonts w:ascii="Book Antiqua" w:hAnsi="Book Antiqua" w:cs="Times New Roman"/>
          <w:bCs/>
          <w:iCs/>
          <w:sz w:val="24"/>
          <w:szCs w:val="24"/>
          <w:lang w:val="en-GB"/>
        </w:rPr>
        <w:t xml:space="preserve"> OrVil</w:t>
      </w:r>
      <w:r w:rsidR="00042330" w:rsidRPr="00B81FD8">
        <w:rPr>
          <w:rFonts w:ascii="Book Antiqua" w:hAnsi="Book Antiqua" w:cs="Times New Roman"/>
          <w:bCs/>
          <w:iCs/>
          <w:sz w:val="24"/>
          <w:szCs w:val="24"/>
          <w:vertAlign w:val="superscript"/>
        </w:rPr>
        <w:t>TM</w:t>
      </w:r>
      <w:r w:rsidR="00042330" w:rsidRPr="00B81FD8">
        <w:rPr>
          <w:rFonts w:ascii="Book Antiqua" w:hAnsi="Book Antiqua" w:cs="Times New Roman"/>
          <w:bCs/>
          <w:iCs/>
          <w:sz w:val="24"/>
          <w:szCs w:val="24"/>
          <w:lang w:val="en-GB"/>
        </w:rPr>
        <w:t xml:space="preserve"> stapler in end-to-side anastomosis for esophagojejunostomy and </w:t>
      </w:r>
      <w:r w:rsidR="005F6DB7" w:rsidRPr="00B81FD8">
        <w:rPr>
          <w:rFonts w:ascii="Book Antiqua" w:hAnsi="Book Antiqua" w:cs="Times New Roman"/>
          <w:bCs/>
          <w:iCs/>
          <w:sz w:val="24"/>
          <w:szCs w:val="24"/>
          <w:lang w:val="en-GB"/>
        </w:rPr>
        <w:t>usefulness and safely</w:t>
      </w:r>
      <w:r w:rsidR="00042330" w:rsidRPr="00B81FD8">
        <w:rPr>
          <w:rFonts w:ascii="Book Antiqua" w:hAnsi="Book Antiqua" w:cs="Times New Roman"/>
          <w:bCs/>
          <w:iCs/>
          <w:sz w:val="24"/>
          <w:szCs w:val="24"/>
          <w:lang w:val="en-GB"/>
        </w:rPr>
        <w:t xml:space="preserve"> in five patients.  </w:t>
      </w:r>
      <w:r w:rsidR="002B209D" w:rsidRPr="00B81FD8">
        <w:rPr>
          <w:rFonts w:ascii="Book Antiqua" w:hAnsi="Book Antiqua" w:cs="Times New Roman"/>
          <w:bCs/>
          <w:iCs/>
          <w:sz w:val="24"/>
          <w:szCs w:val="24"/>
          <w:lang w:val="en-GB"/>
        </w:rPr>
        <w:t>This surgical technique</w:t>
      </w:r>
      <w:r w:rsidR="002B209D" w:rsidRPr="00B81FD8">
        <w:rPr>
          <w:rFonts w:ascii="Book Antiqua" w:hAnsi="Book Antiqua" w:cs="Times New Roman"/>
          <w:bCs/>
          <w:iCs/>
          <w:sz w:val="24"/>
          <w:szCs w:val="24"/>
        </w:rPr>
        <w:t xml:space="preserve"> is easy and safe intrathoracic anastomosis for the patients with gastric adenocarcinoma involving the lower esophagus.</w:t>
      </w:r>
    </w:p>
    <w:p w:rsidR="00042330" w:rsidRPr="00B81FD8" w:rsidRDefault="00042330" w:rsidP="00B81FD8">
      <w:pPr>
        <w:spacing w:line="360" w:lineRule="auto"/>
        <w:rPr>
          <w:rFonts w:ascii="Book Antiqua" w:eastAsia="宋体" w:hAnsi="Book Antiqua" w:cs="Times New Roman"/>
          <w:bCs/>
          <w:iCs/>
          <w:sz w:val="24"/>
          <w:szCs w:val="24"/>
          <w:lang w:val="en-GB" w:eastAsia="zh-CN"/>
        </w:rPr>
      </w:pPr>
    </w:p>
    <w:p w:rsidR="005F5DB1" w:rsidRPr="00B81FD8" w:rsidRDefault="00AA31EB" w:rsidP="00B81FD8">
      <w:pPr>
        <w:widowControl/>
        <w:spacing w:line="360" w:lineRule="auto"/>
        <w:rPr>
          <w:rFonts w:ascii="Book Antiqua" w:eastAsia="宋体" w:hAnsi="Book Antiqua" w:cs="Times New Roman"/>
          <w:b/>
          <w:bCs/>
          <w:sz w:val="24"/>
          <w:szCs w:val="24"/>
          <w:lang w:eastAsia="zh-CN"/>
        </w:rPr>
      </w:pPr>
      <w:r w:rsidRPr="00B81FD8">
        <w:rPr>
          <w:rFonts w:ascii="Book Antiqua" w:hAnsi="Book Antiqua" w:cs="Times New Roman"/>
          <w:b/>
          <w:bCs/>
          <w:sz w:val="24"/>
          <w:szCs w:val="24"/>
        </w:rPr>
        <w:t>REFERENCES</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 </w:t>
      </w:r>
      <w:r w:rsidRPr="009627EF">
        <w:rPr>
          <w:rFonts w:ascii="Book Antiqua" w:eastAsia="宋体" w:hAnsi="Book Antiqua" w:cs="宋体"/>
          <w:b/>
          <w:bCs/>
          <w:kern w:val="0"/>
          <w:sz w:val="24"/>
          <w:szCs w:val="24"/>
        </w:rPr>
        <w:t>Powell J</w:t>
      </w:r>
      <w:r w:rsidRPr="009627EF">
        <w:rPr>
          <w:rFonts w:ascii="Book Antiqua" w:eastAsia="宋体" w:hAnsi="Book Antiqua" w:cs="宋体"/>
          <w:kern w:val="0"/>
          <w:sz w:val="24"/>
          <w:szCs w:val="24"/>
        </w:rPr>
        <w:t xml:space="preserve">, McConkey CC. Increasing incidence of adenocarcinoma of the gastric cardia and adjacent sites. </w:t>
      </w:r>
      <w:r w:rsidRPr="009627EF">
        <w:rPr>
          <w:rFonts w:ascii="Book Antiqua" w:eastAsia="宋体" w:hAnsi="Book Antiqua" w:cs="宋体"/>
          <w:i/>
          <w:iCs/>
          <w:kern w:val="0"/>
          <w:sz w:val="24"/>
          <w:szCs w:val="24"/>
        </w:rPr>
        <w:t>Br J Cancer</w:t>
      </w:r>
      <w:r w:rsidRPr="009627EF">
        <w:rPr>
          <w:rFonts w:ascii="Book Antiqua" w:eastAsia="宋体" w:hAnsi="Book Antiqua" w:cs="宋体"/>
          <w:kern w:val="0"/>
          <w:sz w:val="24"/>
          <w:szCs w:val="24"/>
        </w:rPr>
        <w:t xml:space="preserve"> 1990; </w:t>
      </w:r>
      <w:r w:rsidRPr="009627EF">
        <w:rPr>
          <w:rFonts w:ascii="Book Antiqua" w:eastAsia="宋体" w:hAnsi="Book Antiqua" w:cs="宋体"/>
          <w:b/>
          <w:bCs/>
          <w:kern w:val="0"/>
          <w:sz w:val="24"/>
          <w:szCs w:val="24"/>
        </w:rPr>
        <w:t>62</w:t>
      </w:r>
      <w:r w:rsidRPr="009627EF">
        <w:rPr>
          <w:rFonts w:ascii="Book Antiqua" w:eastAsia="宋体" w:hAnsi="Book Antiqua" w:cs="宋体"/>
          <w:kern w:val="0"/>
          <w:sz w:val="24"/>
          <w:szCs w:val="24"/>
        </w:rPr>
        <w:t>: 440-443 [PMID: 2206952 DOI: 10.1038/bjc.1990.314]</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2 </w:t>
      </w:r>
      <w:r w:rsidRPr="009627EF">
        <w:rPr>
          <w:rFonts w:ascii="Book Antiqua" w:eastAsia="宋体" w:hAnsi="Book Antiqua" w:cs="宋体"/>
          <w:b/>
          <w:bCs/>
          <w:kern w:val="0"/>
          <w:sz w:val="24"/>
          <w:szCs w:val="24"/>
        </w:rPr>
        <w:t>Devesa SS</w:t>
      </w:r>
      <w:r w:rsidRPr="009627EF">
        <w:rPr>
          <w:rFonts w:ascii="Book Antiqua" w:eastAsia="宋体" w:hAnsi="Book Antiqua" w:cs="宋体"/>
          <w:kern w:val="0"/>
          <w:sz w:val="24"/>
          <w:szCs w:val="24"/>
        </w:rPr>
        <w:t xml:space="preserve">, Blot WJ, Fraumeni JF. Changing patterns in the incidence of esophageal and gastric carcinoma in the United States. </w:t>
      </w:r>
      <w:r w:rsidRPr="009627EF">
        <w:rPr>
          <w:rFonts w:ascii="Book Antiqua" w:eastAsia="宋体" w:hAnsi="Book Antiqua" w:cs="宋体"/>
          <w:i/>
          <w:iCs/>
          <w:kern w:val="0"/>
          <w:sz w:val="24"/>
          <w:szCs w:val="24"/>
        </w:rPr>
        <w:t>Cancer</w:t>
      </w:r>
      <w:r w:rsidRPr="009627EF">
        <w:rPr>
          <w:rFonts w:ascii="Book Antiqua" w:eastAsia="宋体" w:hAnsi="Book Antiqua" w:cs="宋体"/>
          <w:kern w:val="0"/>
          <w:sz w:val="24"/>
          <w:szCs w:val="24"/>
        </w:rPr>
        <w:t xml:space="preserve"> 1998; </w:t>
      </w:r>
      <w:r w:rsidRPr="009627EF">
        <w:rPr>
          <w:rFonts w:ascii="Book Antiqua" w:eastAsia="宋体" w:hAnsi="Book Antiqua" w:cs="宋体"/>
          <w:b/>
          <w:bCs/>
          <w:kern w:val="0"/>
          <w:sz w:val="24"/>
          <w:szCs w:val="24"/>
        </w:rPr>
        <w:t>83</w:t>
      </w:r>
      <w:r w:rsidRPr="009627EF">
        <w:rPr>
          <w:rFonts w:ascii="Book Antiqua" w:eastAsia="宋体" w:hAnsi="Book Antiqua" w:cs="宋体"/>
          <w:kern w:val="0"/>
          <w:sz w:val="24"/>
          <w:szCs w:val="24"/>
        </w:rPr>
        <w:t>: 2049-2053 [PMID: 9827707 DOI: 10.1002/(SICI)1097-0142(19981115)83: 10&lt;2049: : AID-CNCR1&gt;3.0.CO; 2-2]</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3 </w:t>
      </w:r>
      <w:r w:rsidRPr="009627EF">
        <w:rPr>
          <w:rFonts w:ascii="Book Antiqua" w:eastAsia="宋体" w:hAnsi="Book Antiqua" w:cs="宋体"/>
          <w:b/>
          <w:bCs/>
          <w:kern w:val="0"/>
          <w:sz w:val="24"/>
          <w:szCs w:val="24"/>
        </w:rPr>
        <w:t>Blot WJ</w:t>
      </w:r>
      <w:r w:rsidRPr="009627EF">
        <w:rPr>
          <w:rFonts w:ascii="Book Antiqua" w:eastAsia="宋体" w:hAnsi="Book Antiqua" w:cs="宋体"/>
          <w:kern w:val="0"/>
          <w:sz w:val="24"/>
          <w:szCs w:val="24"/>
        </w:rPr>
        <w:t xml:space="preserve">, Devesa SS, Kneller RW, Fraumeni JF. Rising incidence of adenocarcinoma of the esophagus and gastric cardia. </w:t>
      </w:r>
      <w:r w:rsidRPr="009627EF">
        <w:rPr>
          <w:rFonts w:ascii="Book Antiqua" w:eastAsia="宋体" w:hAnsi="Book Antiqua" w:cs="宋体"/>
          <w:i/>
          <w:iCs/>
          <w:kern w:val="0"/>
          <w:sz w:val="24"/>
          <w:szCs w:val="24"/>
        </w:rPr>
        <w:t>JAMA</w:t>
      </w:r>
      <w:r w:rsidRPr="009627EF">
        <w:rPr>
          <w:rFonts w:ascii="Book Antiqua" w:eastAsia="宋体" w:hAnsi="Book Antiqua" w:cs="宋体"/>
          <w:kern w:val="0"/>
          <w:sz w:val="24"/>
          <w:szCs w:val="24"/>
        </w:rPr>
        <w:t xml:space="preserve"> 1991; </w:t>
      </w:r>
      <w:r w:rsidRPr="009627EF">
        <w:rPr>
          <w:rFonts w:ascii="Book Antiqua" w:eastAsia="宋体" w:hAnsi="Book Antiqua" w:cs="宋体"/>
          <w:b/>
          <w:bCs/>
          <w:kern w:val="0"/>
          <w:sz w:val="24"/>
          <w:szCs w:val="24"/>
        </w:rPr>
        <w:t>265</w:t>
      </w:r>
      <w:r w:rsidRPr="009627EF">
        <w:rPr>
          <w:rFonts w:ascii="Book Antiqua" w:eastAsia="宋体" w:hAnsi="Book Antiqua" w:cs="宋体"/>
          <w:kern w:val="0"/>
          <w:sz w:val="24"/>
          <w:szCs w:val="24"/>
        </w:rPr>
        <w:t>: 1287-1289 [PMID: 1995976 DOI: 10.1001/jama.1991.03460100089030]</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4 </w:t>
      </w:r>
      <w:r w:rsidRPr="009627EF">
        <w:rPr>
          <w:rFonts w:ascii="Book Antiqua" w:eastAsia="宋体" w:hAnsi="Book Antiqua" w:cs="宋体"/>
          <w:b/>
          <w:bCs/>
          <w:kern w:val="0"/>
          <w:sz w:val="24"/>
          <w:szCs w:val="24"/>
        </w:rPr>
        <w:t>Hasegawa S</w:t>
      </w:r>
      <w:r w:rsidRPr="009627EF">
        <w:rPr>
          <w:rFonts w:ascii="Book Antiqua" w:eastAsia="宋体" w:hAnsi="Book Antiqua" w:cs="宋体"/>
          <w:kern w:val="0"/>
          <w:sz w:val="24"/>
          <w:szCs w:val="24"/>
        </w:rPr>
        <w:t xml:space="preserve">, Yoshikawa T. Adenocarcinoma of the esophagogastric junction: incidence, characteristics, and treatment strategies. </w:t>
      </w:r>
      <w:r w:rsidRPr="009627EF">
        <w:rPr>
          <w:rFonts w:ascii="Book Antiqua" w:eastAsia="宋体" w:hAnsi="Book Antiqua" w:cs="宋体"/>
          <w:i/>
          <w:iCs/>
          <w:kern w:val="0"/>
          <w:sz w:val="24"/>
          <w:szCs w:val="24"/>
        </w:rPr>
        <w:t>Gastric Cancer</w:t>
      </w:r>
      <w:r w:rsidRPr="009627EF">
        <w:rPr>
          <w:rFonts w:ascii="Book Antiqua" w:eastAsia="宋体" w:hAnsi="Book Antiqua" w:cs="宋体"/>
          <w:kern w:val="0"/>
          <w:sz w:val="24"/>
          <w:szCs w:val="24"/>
        </w:rPr>
        <w:t xml:space="preserve"> 2010; </w:t>
      </w:r>
      <w:r w:rsidRPr="009627EF">
        <w:rPr>
          <w:rFonts w:ascii="Book Antiqua" w:eastAsia="宋体" w:hAnsi="Book Antiqua" w:cs="宋体"/>
          <w:b/>
          <w:bCs/>
          <w:kern w:val="0"/>
          <w:sz w:val="24"/>
          <w:szCs w:val="24"/>
        </w:rPr>
        <w:t>13</w:t>
      </w:r>
      <w:r w:rsidRPr="009627EF">
        <w:rPr>
          <w:rFonts w:ascii="Book Antiqua" w:eastAsia="宋体" w:hAnsi="Book Antiqua" w:cs="宋体"/>
          <w:kern w:val="0"/>
          <w:sz w:val="24"/>
          <w:szCs w:val="24"/>
        </w:rPr>
        <w:t>: 63-73 [PMID: 20602191 DOI: 10.1007/s10120-010-0555-2]</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5 </w:t>
      </w:r>
      <w:r w:rsidRPr="009627EF">
        <w:rPr>
          <w:rFonts w:ascii="Book Antiqua" w:eastAsia="宋体" w:hAnsi="Book Antiqua" w:cs="宋体"/>
          <w:b/>
          <w:bCs/>
          <w:kern w:val="0"/>
          <w:sz w:val="24"/>
          <w:szCs w:val="24"/>
        </w:rPr>
        <w:t>Hasegawa S</w:t>
      </w:r>
      <w:r w:rsidRPr="009627EF">
        <w:rPr>
          <w:rFonts w:ascii="Book Antiqua" w:eastAsia="宋体" w:hAnsi="Book Antiqua" w:cs="宋体"/>
          <w:kern w:val="0"/>
          <w:sz w:val="24"/>
          <w:szCs w:val="24"/>
        </w:rPr>
        <w:t xml:space="preserve">, Yoshikawa T, Cho H, Tsuburaya A, Kobayashi O. Is adenocarcinoma of the esophagogastric junction different between Japan and western countries? The incidence and clinicopathological features at a Japanese high-volume cancer center. </w:t>
      </w:r>
      <w:r w:rsidRPr="009627EF">
        <w:rPr>
          <w:rFonts w:ascii="Book Antiqua" w:eastAsia="宋体" w:hAnsi="Book Antiqua" w:cs="宋体"/>
          <w:i/>
          <w:iCs/>
          <w:kern w:val="0"/>
          <w:sz w:val="24"/>
          <w:szCs w:val="24"/>
        </w:rPr>
        <w:t>World J Surg</w:t>
      </w:r>
      <w:r w:rsidRPr="009627EF">
        <w:rPr>
          <w:rFonts w:ascii="Book Antiqua" w:eastAsia="宋体" w:hAnsi="Book Antiqua" w:cs="宋体"/>
          <w:kern w:val="0"/>
          <w:sz w:val="24"/>
          <w:szCs w:val="24"/>
        </w:rPr>
        <w:t xml:space="preserve"> 2009; </w:t>
      </w:r>
      <w:r w:rsidRPr="009627EF">
        <w:rPr>
          <w:rFonts w:ascii="Book Antiqua" w:eastAsia="宋体" w:hAnsi="Book Antiqua" w:cs="宋体"/>
          <w:b/>
          <w:bCs/>
          <w:kern w:val="0"/>
          <w:sz w:val="24"/>
          <w:szCs w:val="24"/>
        </w:rPr>
        <w:t>33</w:t>
      </w:r>
      <w:r w:rsidRPr="009627EF">
        <w:rPr>
          <w:rFonts w:ascii="Book Antiqua" w:eastAsia="宋体" w:hAnsi="Book Antiqua" w:cs="宋体"/>
          <w:kern w:val="0"/>
          <w:sz w:val="24"/>
          <w:szCs w:val="24"/>
        </w:rPr>
        <w:t>: 95-103 [PMID: 18958523 DOI: 10.1007/s00268-008-9740-4]</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6 </w:t>
      </w:r>
      <w:r w:rsidRPr="009627EF">
        <w:rPr>
          <w:rFonts w:ascii="Book Antiqua" w:eastAsia="宋体" w:hAnsi="Book Antiqua" w:cs="宋体"/>
          <w:b/>
          <w:bCs/>
          <w:kern w:val="0"/>
          <w:sz w:val="24"/>
          <w:szCs w:val="24"/>
        </w:rPr>
        <w:t>Hosokawa Y</w:t>
      </w:r>
      <w:r w:rsidRPr="009627EF">
        <w:rPr>
          <w:rFonts w:ascii="Book Antiqua" w:eastAsia="宋体" w:hAnsi="Book Antiqua" w:cs="宋体"/>
          <w:kern w:val="0"/>
          <w:sz w:val="24"/>
          <w:szCs w:val="24"/>
        </w:rPr>
        <w:t xml:space="preserve">, Kinoshita T, Konishi M, Takahashi S, Gotohda N, Kato Y, Daiko H, Nishimura M, Katsumata K, Sugiyama Y, Kinoshita T. Clinicopathological features and prognostic factors of adenocarcinoma of the esophagogastric junction according to Siewert classification: experiences at a single institution in Japan. </w:t>
      </w:r>
      <w:r w:rsidRPr="009627EF">
        <w:rPr>
          <w:rFonts w:ascii="Book Antiqua" w:eastAsia="宋体" w:hAnsi="Book Antiqua" w:cs="宋体"/>
          <w:i/>
          <w:iCs/>
          <w:kern w:val="0"/>
          <w:sz w:val="24"/>
          <w:szCs w:val="24"/>
        </w:rPr>
        <w:t>Ann Surg Oncol</w:t>
      </w:r>
      <w:r w:rsidRPr="009627EF">
        <w:rPr>
          <w:rFonts w:ascii="Book Antiqua" w:eastAsia="宋体" w:hAnsi="Book Antiqua" w:cs="宋体"/>
          <w:kern w:val="0"/>
          <w:sz w:val="24"/>
          <w:szCs w:val="24"/>
        </w:rPr>
        <w:t xml:space="preserve"> 2012; </w:t>
      </w:r>
      <w:r w:rsidRPr="009627EF">
        <w:rPr>
          <w:rFonts w:ascii="Book Antiqua" w:eastAsia="宋体" w:hAnsi="Book Antiqua" w:cs="宋体"/>
          <w:b/>
          <w:bCs/>
          <w:kern w:val="0"/>
          <w:sz w:val="24"/>
          <w:szCs w:val="24"/>
        </w:rPr>
        <w:t>19</w:t>
      </w:r>
      <w:r w:rsidRPr="009627EF">
        <w:rPr>
          <w:rFonts w:ascii="Book Antiqua" w:eastAsia="宋体" w:hAnsi="Book Antiqua" w:cs="宋体"/>
          <w:kern w:val="0"/>
          <w:sz w:val="24"/>
          <w:szCs w:val="24"/>
        </w:rPr>
        <w:t>: 677-683 [PMID: 21822549 DOI: 10.1245/s10434-011-1983-x]</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7 </w:t>
      </w:r>
      <w:r w:rsidRPr="009627EF">
        <w:rPr>
          <w:rFonts w:ascii="Book Antiqua" w:eastAsia="宋体" w:hAnsi="Book Antiqua" w:cs="宋体"/>
          <w:b/>
          <w:bCs/>
          <w:kern w:val="0"/>
          <w:sz w:val="24"/>
          <w:szCs w:val="24"/>
        </w:rPr>
        <w:t>Sasako M</w:t>
      </w:r>
      <w:r w:rsidRPr="009627EF">
        <w:rPr>
          <w:rFonts w:ascii="Book Antiqua" w:eastAsia="宋体" w:hAnsi="Book Antiqua" w:cs="宋体"/>
          <w:kern w:val="0"/>
          <w:sz w:val="24"/>
          <w:szCs w:val="24"/>
        </w:rPr>
        <w:t xml:space="preserve">, Sano T, Yamamoto S, Sairenji M, Arai K, Kinoshita T, Nashimoto A, Hiratsuka M. Left thoracoabdominal approach versus abdominal-transhiatal approach for gastric cancer of the cardia or subcardia: a randomised controlled trial. </w:t>
      </w:r>
      <w:r w:rsidRPr="009627EF">
        <w:rPr>
          <w:rFonts w:ascii="Book Antiqua" w:eastAsia="宋体" w:hAnsi="Book Antiqua" w:cs="宋体"/>
          <w:i/>
          <w:iCs/>
          <w:kern w:val="0"/>
          <w:sz w:val="24"/>
          <w:szCs w:val="24"/>
        </w:rPr>
        <w:t>Lancet Oncol</w:t>
      </w:r>
      <w:r w:rsidRPr="009627EF">
        <w:rPr>
          <w:rFonts w:ascii="Book Antiqua" w:eastAsia="宋体" w:hAnsi="Book Antiqua" w:cs="宋体"/>
          <w:kern w:val="0"/>
          <w:sz w:val="24"/>
          <w:szCs w:val="24"/>
        </w:rPr>
        <w:t xml:space="preserve"> 2006; </w:t>
      </w:r>
      <w:r w:rsidRPr="009627EF">
        <w:rPr>
          <w:rFonts w:ascii="Book Antiqua" w:eastAsia="宋体" w:hAnsi="Book Antiqua" w:cs="宋体"/>
          <w:b/>
          <w:bCs/>
          <w:kern w:val="0"/>
          <w:sz w:val="24"/>
          <w:szCs w:val="24"/>
        </w:rPr>
        <w:t>7</w:t>
      </w:r>
      <w:r w:rsidRPr="009627EF">
        <w:rPr>
          <w:rFonts w:ascii="Book Antiqua" w:eastAsia="宋体" w:hAnsi="Book Antiqua" w:cs="宋体"/>
          <w:kern w:val="0"/>
          <w:sz w:val="24"/>
          <w:szCs w:val="24"/>
        </w:rPr>
        <w:t>: 644-651 [PMID: 16887481 DOI: 10.1016/S1470-2045(06)70766-5]</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8 </w:t>
      </w:r>
      <w:r w:rsidRPr="00B81FD8">
        <w:rPr>
          <w:rFonts w:ascii="Book Antiqua" w:hAnsi="Book Antiqua" w:cs="Times New Roman"/>
          <w:b/>
          <w:sz w:val="24"/>
          <w:szCs w:val="24"/>
        </w:rPr>
        <w:t>Japanese Gastric Cancer Association</w:t>
      </w:r>
      <w:r w:rsidRPr="009627EF">
        <w:rPr>
          <w:rFonts w:ascii="Book Antiqua" w:eastAsia="宋体" w:hAnsi="Book Antiqua" w:cs="宋体"/>
          <w:b/>
          <w:kern w:val="0"/>
          <w:sz w:val="24"/>
          <w:szCs w:val="24"/>
        </w:rPr>
        <w:t>.</w:t>
      </w:r>
      <w:r w:rsidRPr="009627EF">
        <w:rPr>
          <w:rFonts w:ascii="Book Antiqua" w:eastAsia="宋体" w:hAnsi="Book Antiqua" w:cs="宋体"/>
          <w:kern w:val="0"/>
          <w:sz w:val="24"/>
          <w:szCs w:val="24"/>
        </w:rPr>
        <w:t xml:space="preserve"> Japanese gastric cancer treatment guidelines 2010 (ver. 3). </w:t>
      </w:r>
      <w:r w:rsidRPr="009627EF">
        <w:rPr>
          <w:rFonts w:ascii="Book Antiqua" w:eastAsia="宋体" w:hAnsi="Book Antiqua" w:cs="宋体"/>
          <w:i/>
          <w:iCs/>
          <w:kern w:val="0"/>
          <w:sz w:val="24"/>
          <w:szCs w:val="24"/>
        </w:rPr>
        <w:t>Gastric Cancer</w:t>
      </w:r>
      <w:r w:rsidRPr="009627EF">
        <w:rPr>
          <w:rFonts w:ascii="Book Antiqua" w:eastAsia="宋体" w:hAnsi="Book Antiqua" w:cs="宋体"/>
          <w:kern w:val="0"/>
          <w:sz w:val="24"/>
          <w:szCs w:val="24"/>
        </w:rPr>
        <w:t xml:space="preserve"> 2011; </w:t>
      </w:r>
      <w:r w:rsidRPr="009627EF">
        <w:rPr>
          <w:rFonts w:ascii="Book Antiqua" w:eastAsia="宋体" w:hAnsi="Book Antiqua" w:cs="宋体"/>
          <w:b/>
          <w:bCs/>
          <w:kern w:val="0"/>
          <w:sz w:val="24"/>
          <w:szCs w:val="24"/>
        </w:rPr>
        <w:t>14</w:t>
      </w:r>
      <w:r w:rsidRPr="009627EF">
        <w:rPr>
          <w:rFonts w:ascii="Book Antiqua" w:eastAsia="宋体" w:hAnsi="Book Antiqua" w:cs="宋体"/>
          <w:kern w:val="0"/>
          <w:sz w:val="24"/>
          <w:szCs w:val="24"/>
        </w:rPr>
        <w:t>: 113-123 [PMID: 21573742 DOI: 10.1007/s10120-011-0042-4]</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9 </w:t>
      </w:r>
      <w:r w:rsidRPr="009627EF">
        <w:rPr>
          <w:rFonts w:ascii="Book Antiqua" w:eastAsia="宋体" w:hAnsi="Book Antiqua" w:cs="宋体"/>
          <w:b/>
          <w:bCs/>
          <w:kern w:val="0"/>
          <w:sz w:val="24"/>
          <w:szCs w:val="24"/>
        </w:rPr>
        <w:t>Jeong O</w:t>
      </w:r>
      <w:r w:rsidRPr="009627EF">
        <w:rPr>
          <w:rFonts w:ascii="Book Antiqua" w:eastAsia="宋体" w:hAnsi="Book Antiqua" w:cs="宋体"/>
          <w:kern w:val="0"/>
          <w:sz w:val="24"/>
          <w:szCs w:val="24"/>
        </w:rPr>
        <w:t xml:space="preserve">, Park YK. Intracorporeal circular stapling esophagojejunostomy using the transorally inserted anvil (OrVil) after laparoscopic total gastrectomy. </w:t>
      </w:r>
      <w:r w:rsidRPr="009627EF">
        <w:rPr>
          <w:rFonts w:ascii="Book Antiqua" w:eastAsia="宋体" w:hAnsi="Book Antiqua" w:cs="宋体"/>
          <w:i/>
          <w:iCs/>
          <w:kern w:val="0"/>
          <w:sz w:val="24"/>
          <w:szCs w:val="24"/>
        </w:rPr>
        <w:t>Surg Endosc</w:t>
      </w:r>
      <w:r w:rsidRPr="009627EF">
        <w:rPr>
          <w:rFonts w:ascii="Book Antiqua" w:eastAsia="宋体" w:hAnsi="Book Antiqua" w:cs="宋体"/>
          <w:kern w:val="0"/>
          <w:sz w:val="24"/>
          <w:szCs w:val="24"/>
        </w:rPr>
        <w:t xml:space="preserve"> 2009; </w:t>
      </w:r>
      <w:r w:rsidRPr="009627EF">
        <w:rPr>
          <w:rFonts w:ascii="Book Antiqua" w:eastAsia="宋体" w:hAnsi="Book Antiqua" w:cs="宋体"/>
          <w:b/>
          <w:bCs/>
          <w:kern w:val="0"/>
          <w:sz w:val="24"/>
          <w:szCs w:val="24"/>
        </w:rPr>
        <w:t>23</w:t>
      </w:r>
      <w:r w:rsidRPr="009627EF">
        <w:rPr>
          <w:rFonts w:ascii="Book Antiqua" w:eastAsia="宋体" w:hAnsi="Book Antiqua" w:cs="宋体"/>
          <w:kern w:val="0"/>
          <w:sz w:val="24"/>
          <w:szCs w:val="24"/>
        </w:rPr>
        <w:t>: 2624-2630 [PMID: 19343421 DOI: 10.1007/s00464-009-0461-z]</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10 </w:t>
      </w:r>
      <w:r w:rsidRPr="009627EF">
        <w:rPr>
          <w:rFonts w:ascii="Book Antiqua" w:eastAsia="宋体" w:hAnsi="Book Antiqua" w:cs="宋体"/>
          <w:b/>
          <w:bCs/>
          <w:kern w:val="0"/>
          <w:sz w:val="24"/>
          <w:szCs w:val="24"/>
        </w:rPr>
        <w:t>Kunisaki C</w:t>
      </w:r>
      <w:r w:rsidRPr="009627EF">
        <w:rPr>
          <w:rFonts w:ascii="Book Antiqua" w:eastAsia="宋体" w:hAnsi="Book Antiqua" w:cs="宋体"/>
          <w:kern w:val="0"/>
          <w:sz w:val="24"/>
          <w:szCs w:val="24"/>
        </w:rPr>
        <w:t xml:space="preserve">, Makino H, Oshima T, Fujii S, Kimura J, Takagawa R, Kosaka T, Akiyama H, Morita S, Endo I. Application of the transorally inserted anvil (OrVil) after laparoscopy-assisted total gastrectomy. </w:t>
      </w:r>
      <w:r w:rsidRPr="009627EF">
        <w:rPr>
          <w:rFonts w:ascii="Book Antiqua" w:eastAsia="宋体" w:hAnsi="Book Antiqua" w:cs="宋体"/>
          <w:i/>
          <w:iCs/>
          <w:kern w:val="0"/>
          <w:sz w:val="24"/>
          <w:szCs w:val="24"/>
        </w:rPr>
        <w:t>Surg Endosc</w:t>
      </w:r>
      <w:r w:rsidRPr="009627EF">
        <w:rPr>
          <w:rFonts w:ascii="Book Antiqua" w:eastAsia="宋体" w:hAnsi="Book Antiqua" w:cs="宋体"/>
          <w:kern w:val="0"/>
          <w:sz w:val="24"/>
          <w:szCs w:val="24"/>
        </w:rPr>
        <w:t xml:space="preserve"> 2011; </w:t>
      </w:r>
      <w:r w:rsidRPr="009627EF">
        <w:rPr>
          <w:rFonts w:ascii="Book Antiqua" w:eastAsia="宋体" w:hAnsi="Book Antiqua" w:cs="宋体"/>
          <w:b/>
          <w:bCs/>
          <w:kern w:val="0"/>
          <w:sz w:val="24"/>
          <w:szCs w:val="24"/>
        </w:rPr>
        <w:t>25</w:t>
      </w:r>
      <w:r w:rsidRPr="009627EF">
        <w:rPr>
          <w:rFonts w:ascii="Book Antiqua" w:eastAsia="宋体" w:hAnsi="Book Antiqua" w:cs="宋体"/>
          <w:kern w:val="0"/>
          <w:sz w:val="24"/>
          <w:szCs w:val="24"/>
        </w:rPr>
        <w:t>: 1300-1305 [PMID: 20953884 DOI: 10.1007/s00464-010-1367-5]</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11 </w:t>
      </w:r>
      <w:r w:rsidRPr="009627EF">
        <w:rPr>
          <w:rFonts w:ascii="Book Antiqua" w:eastAsia="宋体" w:hAnsi="Book Antiqua" w:cs="宋体"/>
          <w:b/>
          <w:bCs/>
          <w:kern w:val="0"/>
          <w:sz w:val="24"/>
          <w:szCs w:val="24"/>
        </w:rPr>
        <w:t>Liao GQ</w:t>
      </w:r>
      <w:r w:rsidRPr="009627EF">
        <w:rPr>
          <w:rFonts w:ascii="Book Antiqua" w:eastAsia="宋体" w:hAnsi="Book Antiqua" w:cs="宋体"/>
          <w:kern w:val="0"/>
          <w:sz w:val="24"/>
          <w:szCs w:val="24"/>
        </w:rPr>
        <w:t xml:space="preserve">, Ou XW, Liu SQ, Zhang SR, Huang W. Laparoscopy-assisted total gastrectomy with trans-orally inserted anvil (OrVil™): a single institution experience. </w:t>
      </w:r>
      <w:r w:rsidRPr="009627EF">
        <w:rPr>
          <w:rFonts w:ascii="Book Antiqua" w:eastAsia="宋体" w:hAnsi="Book Antiqua" w:cs="宋体"/>
          <w:i/>
          <w:iCs/>
          <w:kern w:val="0"/>
          <w:sz w:val="24"/>
          <w:szCs w:val="24"/>
        </w:rPr>
        <w:t>World J Gastroenterol</w:t>
      </w:r>
      <w:r w:rsidRPr="009627EF">
        <w:rPr>
          <w:rFonts w:ascii="Book Antiqua" w:eastAsia="宋体" w:hAnsi="Book Antiqua" w:cs="宋体"/>
          <w:kern w:val="0"/>
          <w:sz w:val="24"/>
          <w:szCs w:val="24"/>
        </w:rPr>
        <w:t xml:space="preserve"> 2013; </w:t>
      </w:r>
      <w:r w:rsidRPr="009627EF">
        <w:rPr>
          <w:rFonts w:ascii="Book Antiqua" w:eastAsia="宋体" w:hAnsi="Book Antiqua" w:cs="宋体"/>
          <w:b/>
          <w:bCs/>
          <w:kern w:val="0"/>
          <w:sz w:val="24"/>
          <w:szCs w:val="24"/>
        </w:rPr>
        <w:t>19</w:t>
      </w:r>
      <w:r w:rsidRPr="009627EF">
        <w:rPr>
          <w:rFonts w:ascii="Book Antiqua" w:eastAsia="宋体" w:hAnsi="Book Antiqua" w:cs="宋体"/>
          <w:kern w:val="0"/>
          <w:sz w:val="24"/>
          <w:szCs w:val="24"/>
        </w:rPr>
        <w:t>: 755-760 [PMID: 23431026 DOI: 10.3748/wjg.v19.i5.755]</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12 </w:t>
      </w:r>
      <w:r w:rsidRPr="009627EF">
        <w:rPr>
          <w:rFonts w:ascii="Book Antiqua" w:eastAsia="宋体" w:hAnsi="Book Antiqua" w:cs="宋体"/>
          <w:b/>
          <w:bCs/>
          <w:kern w:val="0"/>
          <w:sz w:val="24"/>
          <w:szCs w:val="24"/>
        </w:rPr>
        <w:t>Hirahara N</w:t>
      </w:r>
      <w:r w:rsidRPr="009627EF">
        <w:rPr>
          <w:rFonts w:ascii="Book Antiqua" w:eastAsia="宋体" w:hAnsi="Book Antiqua" w:cs="宋体"/>
          <w:kern w:val="0"/>
          <w:sz w:val="24"/>
          <w:szCs w:val="24"/>
        </w:rPr>
        <w:t xml:space="preserve">, Monma H, Shimojo Y, Matsubara T, Hyakudomi R, Yano S, Tanaka T. Reconstruction of the esophagojejunostomy by double stapling method using EEA™ OrVil™ in laparoscopic total gastrectomy and proximal gastrectomy. </w:t>
      </w:r>
      <w:r w:rsidRPr="009627EF">
        <w:rPr>
          <w:rFonts w:ascii="Book Antiqua" w:eastAsia="宋体" w:hAnsi="Book Antiqua" w:cs="宋体"/>
          <w:i/>
          <w:iCs/>
          <w:kern w:val="0"/>
          <w:sz w:val="24"/>
          <w:szCs w:val="24"/>
        </w:rPr>
        <w:t>World J Surg Oncol</w:t>
      </w:r>
      <w:r w:rsidRPr="009627EF">
        <w:rPr>
          <w:rFonts w:ascii="Book Antiqua" w:eastAsia="宋体" w:hAnsi="Book Antiqua" w:cs="宋体"/>
          <w:kern w:val="0"/>
          <w:sz w:val="24"/>
          <w:szCs w:val="24"/>
        </w:rPr>
        <w:t xml:space="preserve"> 2011; </w:t>
      </w:r>
      <w:r w:rsidRPr="009627EF">
        <w:rPr>
          <w:rFonts w:ascii="Book Antiqua" w:eastAsia="宋体" w:hAnsi="Book Antiqua" w:cs="宋体"/>
          <w:b/>
          <w:bCs/>
          <w:kern w:val="0"/>
          <w:sz w:val="24"/>
          <w:szCs w:val="24"/>
        </w:rPr>
        <w:t>9</w:t>
      </w:r>
      <w:r w:rsidRPr="009627EF">
        <w:rPr>
          <w:rFonts w:ascii="Book Antiqua" w:eastAsia="宋体" w:hAnsi="Book Antiqua" w:cs="宋体"/>
          <w:kern w:val="0"/>
          <w:sz w:val="24"/>
          <w:szCs w:val="24"/>
        </w:rPr>
        <w:t>: 55 [PMID: 21599911 DOI: 10.1186/1477-7819-9-55]</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13 </w:t>
      </w:r>
      <w:r w:rsidRPr="009627EF">
        <w:rPr>
          <w:rFonts w:ascii="Book Antiqua" w:eastAsia="宋体" w:hAnsi="Book Antiqua" w:cs="宋体"/>
          <w:b/>
          <w:bCs/>
          <w:kern w:val="0"/>
          <w:sz w:val="24"/>
          <w:szCs w:val="24"/>
        </w:rPr>
        <w:t>Bose KS</w:t>
      </w:r>
      <w:r w:rsidRPr="009627EF">
        <w:rPr>
          <w:rFonts w:ascii="Book Antiqua" w:eastAsia="宋体" w:hAnsi="Book Antiqua" w:cs="宋体"/>
          <w:kern w:val="0"/>
          <w:sz w:val="24"/>
          <w:szCs w:val="24"/>
        </w:rPr>
        <w:t xml:space="preserve">, Sarma RH. Delineation of the intimate details of the backbone conformation of pyridine nucleotide coenzymes in aqueous solution. </w:t>
      </w:r>
      <w:r w:rsidRPr="009627EF">
        <w:rPr>
          <w:rFonts w:ascii="Book Antiqua" w:eastAsia="宋体" w:hAnsi="Book Antiqua" w:cs="宋体"/>
          <w:i/>
          <w:iCs/>
          <w:kern w:val="0"/>
          <w:sz w:val="24"/>
          <w:szCs w:val="24"/>
        </w:rPr>
        <w:t>Biochem Biophys Res Commun</w:t>
      </w:r>
      <w:r w:rsidRPr="009627EF">
        <w:rPr>
          <w:rFonts w:ascii="Book Antiqua" w:eastAsia="宋体" w:hAnsi="Book Antiqua" w:cs="宋体"/>
          <w:kern w:val="0"/>
          <w:sz w:val="24"/>
          <w:szCs w:val="24"/>
        </w:rPr>
        <w:t xml:space="preserve"> 1975; </w:t>
      </w:r>
      <w:r w:rsidRPr="009627EF">
        <w:rPr>
          <w:rFonts w:ascii="Book Antiqua" w:eastAsia="宋体" w:hAnsi="Book Antiqua" w:cs="宋体"/>
          <w:b/>
          <w:bCs/>
          <w:kern w:val="0"/>
          <w:sz w:val="24"/>
          <w:szCs w:val="24"/>
        </w:rPr>
        <w:t>66</w:t>
      </w:r>
      <w:r w:rsidRPr="009627EF">
        <w:rPr>
          <w:rFonts w:ascii="Book Antiqua" w:eastAsia="宋体" w:hAnsi="Book Antiqua" w:cs="宋体"/>
          <w:kern w:val="0"/>
          <w:sz w:val="24"/>
          <w:szCs w:val="24"/>
        </w:rPr>
        <w:t>: 1173-1179 [PMID: 2 DOI: 10.1186/1477-7819-11-256]</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14 </w:t>
      </w:r>
      <w:r w:rsidRPr="009627EF">
        <w:rPr>
          <w:rFonts w:ascii="Book Antiqua" w:eastAsia="宋体" w:hAnsi="Book Antiqua" w:cs="宋体"/>
          <w:b/>
          <w:bCs/>
          <w:kern w:val="0"/>
          <w:sz w:val="24"/>
          <w:szCs w:val="24"/>
        </w:rPr>
        <w:t>Jung YJ</w:t>
      </w:r>
      <w:r w:rsidRPr="009627EF">
        <w:rPr>
          <w:rFonts w:ascii="Book Antiqua" w:eastAsia="宋体" w:hAnsi="Book Antiqua" w:cs="宋体"/>
          <w:kern w:val="0"/>
          <w:sz w:val="24"/>
          <w:szCs w:val="24"/>
        </w:rPr>
        <w:t xml:space="preserve">, Kim DJ, Lee JH, Kim W. Safety of intracorporeal circular stapling esophagojejunostomy using trans-orally inserted anvil (OrVil) following laparoscopic total or proximal gastrectomy - comparison with extracorporeal anastomosis. </w:t>
      </w:r>
      <w:r w:rsidRPr="009627EF">
        <w:rPr>
          <w:rFonts w:ascii="Book Antiqua" w:eastAsia="宋体" w:hAnsi="Book Antiqua" w:cs="宋体"/>
          <w:i/>
          <w:iCs/>
          <w:kern w:val="0"/>
          <w:sz w:val="24"/>
          <w:szCs w:val="24"/>
        </w:rPr>
        <w:t>World J Surg Oncol</w:t>
      </w:r>
      <w:r w:rsidRPr="009627EF">
        <w:rPr>
          <w:rFonts w:ascii="Book Antiqua" w:eastAsia="宋体" w:hAnsi="Book Antiqua" w:cs="宋体"/>
          <w:kern w:val="0"/>
          <w:sz w:val="24"/>
          <w:szCs w:val="24"/>
        </w:rPr>
        <w:t xml:space="preserve"> 2013; </w:t>
      </w:r>
      <w:r w:rsidRPr="009627EF">
        <w:rPr>
          <w:rFonts w:ascii="Book Antiqua" w:eastAsia="宋体" w:hAnsi="Book Antiqua" w:cs="宋体"/>
          <w:b/>
          <w:bCs/>
          <w:kern w:val="0"/>
          <w:sz w:val="24"/>
          <w:szCs w:val="24"/>
        </w:rPr>
        <w:t>11</w:t>
      </w:r>
      <w:r w:rsidRPr="009627EF">
        <w:rPr>
          <w:rFonts w:ascii="Book Antiqua" w:eastAsia="宋体" w:hAnsi="Book Antiqua" w:cs="宋体"/>
          <w:kern w:val="0"/>
          <w:sz w:val="24"/>
          <w:szCs w:val="24"/>
        </w:rPr>
        <w:t>: 209 [PMID: 23972079 DOI: 10.1186/1477-7819-11-209]</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15 </w:t>
      </w:r>
      <w:r w:rsidRPr="009627EF">
        <w:rPr>
          <w:rFonts w:ascii="Book Antiqua" w:eastAsia="宋体" w:hAnsi="Book Antiqua" w:cs="宋体"/>
          <w:b/>
          <w:bCs/>
          <w:kern w:val="0"/>
          <w:sz w:val="24"/>
          <w:szCs w:val="24"/>
        </w:rPr>
        <w:t>LaFemina J</w:t>
      </w:r>
      <w:r w:rsidRPr="009627EF">
        <w:rPr>
          <w:rFonts w:ascii="Book Antiqua" w:eastAsia="宋体" w:hAnsi="Book Antiqua" w:cs="宋体"/>
          <w:kern w:val="0"/>
          <w:sz w:val="24"/>
          <w:szCs w:val="24"/>
        </w:rPr>
        <w:t xml:space="preserve">, Viñuela EF, Schattner MA, Gerdes H, Strong VE. Esophagojejunal reconstruction after total gastrectomy for gastric cancer using a transorally inserted anvil delivery system. </w:t>
      </w:r>
      <w:r w:rsidRPr="009627EF">
        <w:rPr>
          <w:rFonts w:ascii="Book Antiqua" w:eastAsia="宋体" w:hAnsi="Book Antiqua" w:cs="宋体"/>
          <w:i/>
          <w:iCs/>
          <w:kern w:val="0"/>
          <w:sz w:val="24"/>
          <w:szCs w:val="24"/>
        </w:rPr>
        <w:t>Ann Surg Oncol</w:t>
      </w:r>
      <w:r w:rsidRPr="009627EF">
        <w:rPr>
          <w:rFonts w:ascii="Book Antiqua" w:eastAsia="宋体" w:hAnsi="Book Antiqua" w:cs="宋体"/>
          <w:kern w:val="0"/>
          <w:sz w:val="24"/>
          <w:szCs w:val="24"/>
        </w:rPr>
        <w:t xml:space="preserve"> 2013; </w:t>
      </w:r>
      <w:r w:rsidRPr="009627EF">
        <w:rPr>
          <w:rFonts w:ascii="Book Antiqua" w:eastAsia="宋体" w:hAnsi="Book Antiqua" w:cs="宋体"/>
          <w:b/>
          <w:bCs/>
          <w:kern w:val="0"/>
          <w:sz w:val="24"/>
          <w:szCs w:val="24"/>
        </w:rPr>
        <w:t>20</w:t>
      </w:r>
      <w:r w:rsidRPr="009627EF">
        <w:rPr>
          <w:rFonts w:ascii="Book Antiqua" w:eastAsia="宋体" w:hAnsi="Book Antiqua" w:cs="宋体"/>
          <w:kern w:val="0"/>
          <w:sz w:val="24"/>
          <w:szCs w:val="24"/>
        </w:rPr>
        <w:t>: 2975-2983 [PMID: 23584558 DOI: 10.1245/s10434-013-2978-6]</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16 </w:t>
      </w:r>
      <w:r w:rsidRPr="009627EF">
        <w:rPr>
          <w:rFonts w:ascii="Book Antiqua" w:eastAsia="宋体" w:hAnsi="Book Antiqua" w:cs="宋体"/>
          <w:b/>
          <w:bCs/>
          <w:kern w:val="0"/>
          <w:sz w:val="24"/>
          <w:szCs w:val="24"/>
        </w:rPr>
        <w:t>Hirahara N</w:t>
      </w:r>
      <w:r w:rsidRPr="009627EF">
        <w:rPr>
          <w:rFonts w:ascii="Book Antiqua" w:eastAsia="宋体" w:hAnsi="Book Antiqua" w:cs="宋体"/>
          <w:kern w:val="0"/>
          <w:sz w:val="24"/>
          <w:szCs w:val="24"/>
        </w:rPr>
        <w:t xml:space="preserve">, Tanaka T, Yano S, Yamanoi A, Minari Y, Kawabata Y, Ueda S, Hira E, Yamamoto T, Nishi T, Hyakudomi R, Inao T. Reconstruction of the gastrointestinal tract by hemi-double stapling method for the esophagus and jejunum using EEA OrVil in laparoscopic total gastrectomy and proximal gastrectomy. </w:t>
      </w:r>
      <w:r w:rsidRPr="009627EF">
        <w:rPr>
          <w:rFonts w:ascii="Book Antiqua" w:eastAsia="宋体" w:hAnsi="Book Antiqua" w:cs="宋体"/>
          <w:i/>
          <w:iCs/>
          <w:kern w:val="0"/>
          <w:sz w:val="24"/>
          <w:szCs w:val="24"/>
        </w:rPr>
        <w:t>Surg Laparosc Endosc Percutan Tech</w:t>
      </w:r>
      <w:r w:rsidRPr="009627EF">
        <w:rPr>
          <w:rFonts w:ascii="Book Antiqua" w:eastAsia="宋体" w:hAnsi="Book Antiqua" w:cs="宋体"/>
          <w:kern w:val="0"/>
          <w:sz w:val="24"/>
          <w:szCs w:val="24"/>
        </w:rPr>
        <w:t xml:space="preserve"> 2011; </w:t>
      </w:r>
      <w:r w:rsidRPr="009627EF">
        <w:rPr>
          <w:rFonts w:ascii="Book Antiqua" w:eastAsia="宋体" w:hAnsi="Book Antiqua" w:cs="宋体"/>
          <w:b/>
          <w:bCs/>
          <w:kern w:val="0"/>
          <w:sz w:val="24"/>
          <w:szCs w:val="24"/>
        </w:rPr>
        <w:t>21</w:t>
      </w:r>
      <w:r w:rsidRPr="009627EF">
        <w:rPr>
          <w:rFonts w:ascii="Book Antiqua" w:eastAsia="宋体" w:hAnsi="Book Antiqua" w:cs="宋体"/>
          <w:kern w:val="0"/>
          <w:sz w:val="24"/>
          <w:szCs w:val="24"/>
        </w:rPr>
        <w:t>: e11-e15 [PMID: 21304364 DOI: 10.1097/SLE.0b013e31820747f2]</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17 </w:t>
      </w:r>
      <w:r w:rsidRPr="009627EF">
        <w:rPr>
          <w:rFonts w:ascii="Book Antiqua" w:eastAsia="宋体" w:hAnsi="Book Antiqua" w:cs="宋体"/>
          <w:b/>
          <w:bCs/>
          <w:kern w:val="0"/>
          <w:sz w:val="24"/>
          <w:szCs w:val="24"/>
        </w:rPr>
        <w:t>Ito H</w:t>
      </w:r>
      <w:r w:rsidRPr="009627EF">
        <w:rPr>
          <w:rFonts w:ascii="Book Antiqua" w:eastAsia="宋体" w:hAnsi="Book Antiqua" w:cs="宋体"/>
          <w:kern w:val="0"/>
          <w:sz w:val="24"/>
          <w:szCs w:val="24"/>
        </w:rPr>
        <w:t xml:space="preserve">, Inoue H, Odaka N, Satodate H, Onimaru M, Ikeda H, Takayanagi D, Nakahara K, Kudo SE. Evaluation of the safety and efficacy of esophagojejunostomy after totally laparoscopic total gastrectomy using a trans-orally inserted anvil: a single-center comparative study. </w:t>
      </w:r>
      <w:r w:rsidRPr="009627EF">
        <w:rPr>
          <w:rFonts w:ascii="Book Antiqua" w:eastAsia="宋体" w:hAnsi="Book Antiqua" w:cs="宋体"/>
          <w:i/>
          <w:iCs/>
          <w:kern w:val="0"/>
          <w:sz w:val="24"/>
          <w:szCs w:val="24"/>
        </w:rPr>
        <w:t>Surg Endosc</w:t>
      </w:r>
      <w:r w:rsidRPr="009627EF">
        <w:rPr>
          <w:rFonts w:ascii="Book Antiqua" w:eastAsia="宋体" w:hAnsi="Book Antiqua" w:cs="宋体"/>
          <w:kern w:val="0"/>
          <w:sz w:val="24"/>
          <w:szCs w:val="24"/>
        </w:rPr>
        <w:t xml:space="preserve"> 2014; </w:t>
      </w:r>
      <w:r w:rsidRPr="009627EF">
        <w:rPr>
          <w:rFonts w:ascii="Book Antiqua" w:eastAsia="宋体" w:hAnsi="Book Antiqua" w:cs="宋体"/>
          <w:b/>
          <w:bCs/>
          <w:kern w:val="0"/>
          <w:sz w:val="24"/>
          <w:szCs w:val="24"/>
        </w:rPr>
        <w:t>28</w:t>
      </w:r>
      <w:r w:rsidRPr="009627EF">
        <w:rPr>
          <w:rFonts w:ascii="Book Antiqua" w:eastAsia="宋体" w:hAnsi="Book Antiqua" w:cs="宋体"/>
          <w:kern w:val="0"/>
          <w:sz w:val="24"/>
          <w:szCs w:val="24"/>
        </w:rPr>
        <w:t>: 1929-1935 [PMID: 24488351 DOI: 10.1007/s00464-014-3417-x]</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18 </w:t>
      </w:r>
      <w:r w:rsidRPr="009627EF">
        <w:rPr>
          <w:rFonts w:ascii="Book Antiqua" w:eastAsia="宋体" w:hAnsi="Book Antiqua" w:cs="宋体"/>
          <w:b/>
          <w:bCs/>
          <w:kern w:val="0"/>
          <w:sz w:val="24"/>
          <w:szCs w:val="24"/>
        </w:rPr>
        <w:t>Shim JH</w:t>
      </w:r>
      <w:r w:rsidRPr="009627EF">
        <w:rPr>
          <w:rFonts w:ascii="Book Antiqua" w:eastAsia="宋体" w:hAnsi="Book Antiqua" w:cs="宋体"/>
          <w:kern w:val="0"/>
          <w:sz w:val="24"/>
          <w:szCs w:val="24"/>
        </w:rPr>
        <w:t xml:space="preserve">, Yoo HM, Oh SI, Nam MJ, Jeon HM, Park CH, Song KY. Various types of intracorporeal esophagojejunostomy after laparoscopic total gastrectomy for gastric cancer. </w:t>
      </w:r>
      <w:r w:rsidRPr="009627EF">
        <w:rPr>
          <w:rFonts w:ascii="Book Antiqua" w:eastAsia="宋体" w:hAnsi="Book Antiqua" w:cs="宋体"/>
          <w:i/>
          <w:iCs/>
          <w:kern w:val="0"/>
          <w:sz w:val="24"/>
          <w:szCs w:val="24"/>
        </w:rPr>
        <w:t>Gastric Cancer</w:t>
      </w:r>
      <w:r w:rsidRPr="009627EF">
        <w:rPr>
          <w:rFonts w:ascii="Book Antiqua" w:eastAsia="宋体" w:hAnsi="Book Antiqua" w:cs="宋体"/>
          <w:kern w:val="0"/>
          <w:sz w:val="24"/>
          <w:szCs w:val="24"/>
        </w:rPr>
        <w:t xml:space="preserve"> 2013; </w:t>
      </w:r>
      <w:r w:rsidRPr="009627EF">
        <w:rPr>
          <w:rFonts w:ascii="Book Antiqua" w:eastAsia="宋体" w:hAnsi="Book Antiqua" w:cs="宋体"/>
          <w:b/>
          <w:bCs/>
          <w:kern w:val="0"/>
          <w:sz w:val="24"/>
          <w:szCs w:val="24"/>
        </w:rPr>
        <w:t>16</w:t>
      </w:r>
      <w:r w:rsidRPr="009627EF">
        <w:rPr>
          <w:rFonts w:ascii="Book Antiqua" w:eastAsia="宋体" w:hAnsi="Book Antiqua" w:cs="宋体"/>
          <w:kern w:val="0"/>
          <w:sz w:val="24"/>
          <w:szCs w:val="24"/>
        </w:rPr>
        <w:t>: 420-427 [PMID: 23097123 DOI: 10.1007/s10120-012-0207-9]</w:t>
      </w:r>
    </w:p>
    <w:p w:rsidR="005F5DB1" w:rsidRPr="009627EF" w:rsidRDefault="005F5DB1" w:rsidP="00B81FD8">
      <w:pPr>
        <w:widowControl/>
        <w:spacing w:line="360" w:lineRule="auto"/>
        <w:rPr>
          <w:rFonts w:ascii="Book Antiqua" w:eastAsia="宋体" w:hAnsi="Book Antiqua" w:cs="宋体"/>
          <w:kern w:val="0"/>
          <w:sz w:val="24"/>
          <w:szCs w:val="24"/>
        </w:rPr>
      </w:pPr>
      <w:r w:rsidRPr="009627EF">
        <w:rPr>
          <w:rFonts w:ascii="Book Antiqua" w:eastAsia="宋体" w:hAnsi="Book Antiqua" w:cs="宋体"/>
          <w:kern w:val="0"/>
          <w:sz w:val="24"/>
          <w:szCs w:val="24"/>
        </w:rPr>
        <w:t xml:space="preserve">19 </w:t>
      </w:r>
      <w:r w:rsidRPr="00B81FD8">
        <w:rPr>
          <w:rFonts w:ascii="Book Antiqua" w:hAnsi="Book Antiqua" w:cs="Times New Roman"/>
          <w:b/>
          <w:sz w:val="24"/>
          <w:szCs w:val="24"/>
        </w:rPr>
        <w:t>Japanese Gastric Cancer Association.</w:t>
      </w:r>
      <w:r w:rsidRPr="009627EF">
        <w:rPr>
          <w:rFonts w:ascii="Book Antiqua" w:eastAsia="宋体" w:hAnsi="Book Antiqua" w:cs="宋体"/>
          <w:kern w:val="0"/>
          <w:sz w:val="24"/>
          <w:szCs w:val="24"/>
        </w:rPr>
        <w:t xml:space="preserve"> Japanese classification of gastric carcinoma: 3rd English edition. </w:t>
      </w:r>
      <w:r w:rsidRPr="009627EF">
        <w:rPr>
          <w:rFonts w:ascii="Book Antiqua" w:eastAsia="宋体" w:hAnsi="Book Antiqua" w:cs="宋体"/>
          <w:i/>
          <w:iCs/>
          <w:kern w:val="0"/>
          <w:sz w:val="24"/>
          <w:szCs w:val="24"/>
        </w:rPr>
        <w:t>Gastric Cancer</w:t>
      </w:r>
      <w:r w:rsidRPr="009627EF">
        <w:rPr>
          <w:rFonts w:ascii="Book Antiqua" w:eastAsia="宋体" w:hAnsi="Book Antiqua" w:cs="宋体"/>
          <w:kern w:val="0"/>
          <w:sz w:val="24"/>
          <w:szCs w:val="24"/>
        </w:rPr>
        <w:t xml:space="preserve"> 2011; </w:t>
      </w:r>
      <w:r w:rsidRPr="009627EF">
        <w:rPr>
          <w:rFonts w:ascii="Book Antiqua" w:eastAsia="宋体" w:hAnsi="Book Antiqua" w:cs="宋体"/>
          <w:b/>
          <w:bCs/>
          <w:kern w:val="0"/>
          <w:sz w:val="24"/>
          <w:szCs w:val="24"/>
        </w:rPr>
        <w:t>14</w:t>
      </w:r>
      <w:r w:rsidRPr="009627EF">
        <w:rPr>
          <w:rFonts w:ascii="Book Antiqua" w:eastAsia="宋体" w:hAnsi="Book Antiqua" w:cs="宋体"/>
          <w:kern w:val="0"/>
          <w:sz w:val="24"/>
          <w:szCs w:val="24"/>
        </w:rPr>
        <w:t>: 101-112 [PMID: 21573743 DOI: 10.1007/s10120-011-0041-5]</w:t>
      </w:r>
    </w:p>
    <w:p w:rsidR="005F5DB1" w:rsidRPr="009627EF" w:rsidRDefault="005F5DB1" w:rsidP="00B81FD8">
      <w:pPr>
        <w:widowControl/>
        <w:spacing w:line="360" w:lineRule="auto"/>
        <w:rPr>
          <w:rFonts w:ascii="Book Antiqua" w:eastAsia="宋体" w:hAnsi="Book Antiqua" w:cs="宋体"/>
          <w:kern w:val="0"/>
          <w:sz w:val="24"/>
          <w:szCs w:val="24"/>
        </w:rPr>
      </w:pPr>
      <w:r w:rsidRPr="00B81FD8">
        <w:rPr>
          <w:rFonts w:ascii="Book Antiqua" w:eastAsia="宋体" w:hAnsi="Book Antiqua" w:cs="宋体"/>
          <w:kern w:val="0"/>
          <w:sz w:val="24"/>
          <w:szCs w:val="24"/>
        </w:rPr>
        <w:t>20</w:t>
      </w:r>
      <w:r w:rsidRPr="00B81FD8">
        <w:rPr>
          <w:rFonts w:ascii="Book Antiqua" w:eastAsia="宋体" w:hAnsi="Book Antiqua" w:cs="宋体"/>
          <w:b/>
          <w:kern w:val="0"/>
          <w:sz w:val="24"/>
          <w:szCs w:val="24"/>
        </w:rPr>
        <w:t xml:space="preserve"> </w:t>
      </w:r>
      <w:r w:rsidRPr="009627EF">
        <w:rPr>
          <w:rFonts w:ascii="Book Antiqua" w:eastAsia="宋体" w:hAnsi="Book Antiqua" w:cs="宋体"/>
          <w:b/>
          <w:kern w:val="0"/>
          <w:sz w:val="24"/>
          <w:szCs w:val="24"/>
        </w:rPr>
        <w:t>Suzuki T,</w:t>
      </w:r>
      <w:r w:rsidRPr="009627EF">
        <w:rPr>
          <w:rFonts w:ascii="Book Antiqua" w:eastAsia="宋体" w:hAnsi="Book Antiqua" w:cs="宋体"/>
          <w:kern w:val="0"/>
          <w:sz w:val="24"/>
          <w:szCs w:val="24"/>
        </w:rPr>
        <w:t xml:space="preserve"> Nishimaki T, Kanda T, Obinata I, Nakagawa S, Hatakeyama K. Transhiatal radical En Bloc dissection of the low- and mid- mediastinum for vardioesophageal carcinomas.</w:t>
      </w:r>
      <w:r w:rsidRPr="009627EF">
        <w:rPr>
          <w:rFonts w:ascii="Book Antiqua" w:eastAsia="宋体" w:hAnsi="Book Antiqua" w:cs="宋体"/>
          <w:i/>
          <w:kern w:val="0"/>
          <w:sz w:val="24"/>
          <w:szCs w:val="24"/>
        </w:rPr>
        <w:t xml:space="preserve"> Acta medica et Biologica</w:t>
      </w:r>
      <w:r w:rsidRPr="009627EF">
        <w:rPr>
          <w:rFonts w:ascii="Book Antiqua" w:eastAsia="宋体" w:hAnsi="Book Antiqua" w:cs="宋体"/>
          <w:kern w:val="0"/>
          <w:sz w:val="24"/>
          <w:szCs w:val="24"/>
        </w:rPr>
        <w:t xml:space="preserve"> 1998;</w:t>
      </w:r>
      <w:r w:rsidRPr="009627EF">
        <w:rPr>
          <w:rFonts w:ascii="Book Antiqua" w:eastAsia="宋体" w:hAnsi="Book Antiqua" w:cs="宋体"/>
          <w:b/>
          <w:kern w:val="0"/>
          <w:sz w:val="24"/>
          <w:szCs w:val="24"/>
        </w:rPr>
        <w:t xml:space="preserve"> 46: </w:t>
      </w:r>
      <w:r w:rsidRPr="009627EF">
        <w:rPr>
          <w:rFonts w:ascii="Book Antiqua" w:eastAsia="宋体" w:hAnsi="Book Antiqua" w:cs="宋体"/>
          <w:kern w:val="0"/>
          <w:sz w:val="24"/>
          <w:szCs w:val="24"/>
        </w:rPr>
        <w:t>153-</w:t>
      </w:r>
      <w:r w:rsidRPr="00B81FD8">
        <w:rPr>
          <w:rFonts w:ascii="Book Antiqua" w:eastAsia="宋体" w:hAnsi="Book Antiqua" w:cs="宋体"/>
          <w:kern w:val="0"/>
          <w:sz w:val="24"/>
          <w:szCs w:val="24"/>
        </w:rPr>
        <w:t>159</w:t>
      </w:r>
    </w:p>
    <w:p w:rsidR="005F5DB1" w:rsidRDefault="005F5DB1" w:rsidP="00B81FD8">
      <w:pPr>
        <w:spacing w:line="360" w:lineRule="auto"/>
        <w:rPr>
          <w:rFonts w:ascii="Book Antiqua" w:eastAsia="宋体" w:hAnsi="Book Antiqua" w:cs="宋体"/>
          <w:kern w:val="0"/>
          <w:sz w:val="24"/>
          <w:szCs w:val="24"/>
          <w:lang w:eastAsia="zh-CN"/>
        </w:rPr>
      </w:pPr>
      <w:r w:rsidRPr="009627EF">
        <w:rPr>
          <w:rFonts w:ascii="Book Antiqua" w:eastAsia="宋体" w:hAnsi="Book Antiqua" w:cs="宋体"/>
          <w:kern w:val="0"/>
          <w:sz w:val="24"/>
          <w:szCs w:val="24"/>
        </w:rPr>
        <w:t xml:space="preserve">21 </w:t>
      </w:r>
      <w:r w:rsidRPr="009627EF">
        <w:rPr>
          <w:rFonts w:ascii="Book Antiqua" w:eastAsia="宋体" w:hAnsi="Book Antiqua" w:cs="宋体"/>
          <w:b/>
          <w:bCs/>
          <w:kern w:val="0"/>
          <w:sz w:val="24"/>
          <w:szCs w:val="24"/>
        </w:rPr>
        <w:t>Sano T</w:t>
      </w:r>
      <w:r w:rsidRPr="009627EF">
        <w:rPr>
          <w:rFonts w:ascii="Book Antiqua" w:eastAsia="宋体" w:hAnsi="Book Antiqua" w:cs="宋体"/>
          <w:kern w:val="0"/>
          <w:sz w:val="24"/>
          <w:szCs w:val="24"/>
        </w:rPr>
        <w:t xml:space="preserve">, Sasako M, Yamamoto S, Nashimoto A, Kurita A, Hiratsuka M, Tsujinaka T, Kinoshita T, Arai K, Yamamura Y, Okajima K. Gastric cancer surgery: morbidity and mortality results from a prospective randomized controlled trial comparing D2 and extended para-aortic lymphadenectomy--Japan Clinical Oncology Group study 9501. </w:t>
      </w:r>
      <w:r w:rsidRPr="009627EF">
        <w:rPr>
          <w:rFonts w:ascii="Book Antiqua" w:eastAsia="宋体" w:hAnsi="Book Antiqua" w:cs="宋体"/>
          <w:i/>
          <w:iCs/>
          <w:kern w:val="0"/>
          <w:sz w:val="24"/>
          <w:szCs w:val="24"/>
        </w:rPr>
        <w:t>J Clin Oncol</w:t>
      </w:r>
      <w:r w:rsidRPr="009627EF">
        <w:rPr>
          <w:rFonts w:ascii="Book Antiqua" w:eastAsia="宋体" w:hAnsi="Book Antiqua" w:cs="宋体"/>
          <w:kern w:val="0"/>
          <w:sz w:val="24"/>
          <w:szCs w:val="24"/>
        </w:rPr>
        <w:t xml:space="preserve"> 2004; </w:t>
      </w:r>
      <w:r w:rsidRPr="009627EF">
        <w:rPr>
          <w:rFonts w:ascii="Book Antiqua" w:eastAsia="宋体" w:hAnsi="Book Antiqua" w:cs="宋体"/>
          <w:b/>
          <w:bCs/>
          <w:kern w:val="0"/>
          <w:sz w:val="24"/>
          <w:szCs w:val="24"/>
        </w:rPr>
        <w:t>22</w:t>
      </w:r>
      <w:r w:rsidRPr="009627EF">
        <w:rPr>
          <w:rFonts w:ascii="Book Antiqua" w:eastAsia="宋体" w:hAnsi="Book Antiqua" w:cs="宋体"/>
          <w:kern w:val="0"/>
          <w:sz w:val="24"/>
          <w:szCs w:val="24"/>
        </w:rPr>
        <w:t>: 2767-2773 [PMID: 15199090 DOI: 10.1200/JCO.2004.10.184]</w:t>
      </w:r>
    </w:p>
    <w:p w:rsidR="00B81FD8" w:rsidRPr="001449AF" w:rsidRDefault="00B81FD8" w:rsidP="00B81FD8">
      <w:pPr>
        <w:wordWrap w:val="0"/>
        <w:adjustRightInd w:val="0"/>
        <w:snapToGrid w:val="0"/>
        <w:spacing w:line="360" w:lineRule="auto"/>
        <w:ind w:right="239"/>
        <w:jc w:val="right"/>
        <w:rPr>
          <w:rFonts w:ascii="Book Antiqua" w:hAnsi="Book Antiqua"/>
          <w:b/>
          <w:bCs/>
          <w:sz w:val="24"/>
          <w:szCs w:val="24"/>
          <w:lang w:val="en-GB"/>
        </w:rPr>
      </w:pPr>
      <w:r w:rsidRPr="001449AF">
        <w:rPr>
          <w:rStyle w:val="Strong"/>
          <w:rFonts w:ascii="Book Antiqua" w:hAnsi="Book Antiqua" w:cs="Arial"/>
          <w:noProof/>
          <w:sz w:val="24"/>
          <w:szCs w:val="24"/>
          <w:lang w:val="en-GB"/>
        </w:rPr>
        <w:t>P-Reviewer:</w:t>
      </w:r>
      <w:r w:rsidRPr="001449AF">
        <w:rPr>
          <w:rFonts w:ascii="Book Antiqua" w:hAnsi="Book Antiqua" w:hint="eastAsia"/>
          <w:color w:val="000000"/>
          <w:sz w:val="24"/>
          <w:szCs w:val="24"/>
          <w:lang w:val="en-GB"/>
        </w:rPr>
        <w:t xml:space="preserve"> </w:t>
      </w:r>
      <w:r w:rsidR="001449AF" w:rsidRPr="001449AF">
        <w:rPr>
          <w:rFonts w:ascii="Book Antiqua" w:hAnsi="Book Antiqua"/>
          <w:color w:val="000000"/>
          <w:sz w:val="24"/>
          <w:szCs w:val="24"/>
          <w:lang w:val="en-GB"/>
        </w:rPr>
        <w:t>Aoyagi</w:t>
      </w:r>
      <w:r w:rsidR="001449AF" w:rsidRPr="001449AF">
        <w:rPr>
          <w:rFonts w:ascii="Book Antiqua" w:eastAsia="宋体" w:hAnsi="Book Antiqua" w:hint="eastAsia"/>
          <w:color w:val="000000"/>
          <w:sz w:val="24"/>
          <w:szCs w:val="24"/>
          <w:lang w:val="en-GB" w:eastAsia="zh-CN"/>
        </w:rPr>
        <w:t xml:space="preserve"> </w:t>
      </w:r>
      <w:r w:rsidR="001449AF" w:rsidRPr="001449AF">
        <w:rPr>
          <w:rFonts w:ascii="Book Antiqua" w:hAnsi="Book Antiqua"/>
          <w:color w:val="000000"/>
          <w:sz w:val="24"/>
          <w:szCs w:val="24"/>
          <w:lang w:val="en-GB"/>
        </w:rPr>
        <w:t>K</w:t>
      </w:r>
      <w:r w:rsidRPr="001449AF">
        <w:rPr>
          <w:rFonts w:ascii="Book Antiqua" w:hAnsi="Book Antiqua" w:hint="eastAsia"/>
          <w:color w:val="000000"/>
          <w:sz w:val="24"/>
          <w:szCs w:val="24"/>
          <w:lang w:val="en-GB"/>
        </w:rPr>
        <w:t xml:space="preserve">, </w:t>
      </w:r>
      <w:r w:rsidR="001449AF" w:rsidRPr="001449AF">
        <w:rPr>
          <w:rFonts w:ascii="Book Antiqua" w:hAnsi="Book Antiqua"/>
          <w:color w:val="000000"/>
          <w:sz w:val="24"/>
          <w:szCs w:val="24"/>
          <w:lang w:val="en-GB"/>
        </w:rPr>
        <w:t>Tiberio</w:t>
      </w:r>
      <w:r w:rsidRPr="001449AF">
        <w:rPr>
          <w:rFonts w:ascii="Book Antiqua" w:hAnsi="Book Antiqua" w:hint="eastAsia"/>
          <w:bCs/>
          <w:sz w:val="24"/>
          <w:szCs w:val="24"/>
          <w:lang w:val="en-GB"/>
        </w:rPr>
        <w:t xml:space="preserve"> </w:t>
      </w:r>
      <w:r w:rsidR="001449AF" w:rsidRPr="001449AF">
        <w:rPr>
          <w:rFonts w:ascii="Book Antiqua" w:eastAsia="宋体" w:hAnsi="Book Antiqua" w:hint="eastAsia"/>
          <w:bCs/>
          <w:sz w:val="24"/>
          <w:szCs w:val="24"/>
          <w:lang w:val="en-GB" w:eastAsia="zh-CN"/>
        </w:rPr>
        <w:t xml:space="preserve">GAM </w:t>
      </w:r>
      <w:r w:rsidRPr="001449AF">
        <w:rPr>
          <w:rFonts w:ascii="Book Antiqua" w:hAnsi="Book Antiqua"/>
          <w:b/>
          <w:bCs/>
          <w:sz w:val="24"/>
          <w:szCs w:val="24"/>
          <w:lang w:val="en-GB"/>
        </w:rPr>
        <w:t>S-Editor:</w:t>
      </w:r>
      <w:r w:rsidRPr="001449AF">
        <w:rPr>
          <w:rFonts w:ascii="Book Antiqua" w:hAnsi="Book Antiqua"/>
          <w:bCs/>
          <w:sz w:val="24"/>
          <w:szCs w:val="24"/>
          <w:lang w:val="en-GB"/>
        </w:rPr>
        <w:t xml:space="preserve"> Tian YL</w:t>
      </w:r>
    </w:p>
    <w:p w:rsidR="00B81FD8" w:rsidRPr="001449AF" w:rsidRDefault="00B81FD8" w:rsidP="00B81FD8">
      <w:pPr>
        <w:adjustRightInd w:val="0"/>
        <w:snapToGrid w:val="0"/>
        <w:spacing w:line="360" w:lineRule="auto"/>
        <w:ind w:right="239"/>
        <w:jc w:val="right"/>
        <w:rPr>
          <w:rFonts w:ascii="Book Antiqua" w:hAnsi="Book Antiqua"/>
          <w:bCs/>
          <w:sz w:val="24"/>
          <w:szCs w:val="24"/>
        </w:rPr>
      </w:pPr>
      <w:r w:rsidRPr="001449AF">
        <w:rPr>
          <w:rFonts w:ascii="Book Antiqua" w:hAnsi="Book Antiqua"/>
          <w:b/>
          <w:bCs/>
          <w:sz w:val="24"/>
          <w:szCs w:val="24"/>
        </w:rPr>
        <w:t>L-Editor:   E-Editor:</w:t>
      </w:r>
    </w:p>
    <w:p w:rsidR="00B81FD8" w:rsidRPr="00B81FD8" w:rsidRDefault="00B81FD8" w:rsidP="00B81FD8">
      <w:pPr>
        <w:spacing w:line="360" w:lineRule="auto"/>
        <w:rPr>
          <w:rFonts w:ascii="Book Antiqua" w:eastAsia="宋体" w:hAnsi="Book Antiqua" w:cs="宋体"/>
          <w:kern w:val="0"/>
          <w:sz w:val="24"/>
          <w:szCs w:val="24"/>
          <w:lang w:eastAsia="zh-CN"/>
        </w:rPr>
      </w:pPr>
    </w:p>
    <w:p w:rsidR="005F5DB1" w:rsidRPr="00B81FD8" w:rsidRDefault="005F5DB1" w:rsidP="00B81FD8">
      <w:pPr>
        <w:widowControl/>
        <w:spacing w:line="360" w:lineRule="auto"/>
        <w:rPr>
          <w:rFonts w:ascii="Book Antiqua" w:eastAsia="宋体" w:hAnsi="Book Antiqua" w:cs="宋体"/>
          <w:kern w:val="0"/>
          <w:sz w:val="24"/>
          <w:szCs w:val="24"/>
        </w:rPr>
      </w:pPr>
      <w:r w:rsidRPr="00B81FD8">
        <w:rPr>
          <w:rFonts w:ascii="Book Antiqua" w:eastAsia="宋体" w:hAnsi="Book Antiqua" w:cs="宋体"/>
          <w:kern w:val="0"/>
          <w:sz w:val="24"/>
          <w:szCs w:val="24"/>
        </w:rPr>
        <w:br w:type="page"/>
      </w:r>
    </w:p>
    <w:p w:rsidR="003117D1" w:rsidRPr="00B81FD8" w:rsidRDefault="005F5DB1" w:rsidP="00B81FD8">
      <w:pPr>
        <w:spacing w:line="360" w:lineRule="auto"/>
        <w:rPr>
          <w:rFonts w:ascii="Book Antiqua" w:eastAsia="宋体" w:hAnsi="Book Antiqua" w:cs="Times New Roman"/>
          <w:b/>
          <w:bCs/>
          <w:sz w:val="24"/>
          <w:szCs w:val="24"/>
          <w:lang w:eastAsia="zh-CN"/>
        </w:rPr>
      </w:pPr>
      <w:r w:rsidRPr="00B81FD8">
        <w:rPr>
          <w:rFonts w:ascii="Book Antiqua" w:hAnsi="Book Antiqua" w:cs="Times New Roman"/>
          <w:noProof/>
          <w:sz w:val="24"/>
          <w:szCs w:val="24"/>
          <w:lang w:eastAsia="en-US"/>
        </w:rPr>
        <w:drawing>
          <wp:anchor distT="0" distB="0" distL="114300" distR="114300" simplePos="0" relativeHeight="251662336" behindDoc="0" locked="0" layoutInCell="1" allowOverlap="1" wp14:anchorId="3A8CBB60" wp14:editId="43FD286B">
            <wp:simplePos x="0" y="0"/>
            <wp:positionH relativeFrom="margin">
              <wp:posOffset>2310765</wp:posOffset>
            </wp:positionH>
            <wp:positionV relativeFrom="margin">
              <wp:posOffset>106680</wp:posOffset>
            </wp:positionV>
            <wp:extent cx="2120900" cy="139446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900" cy="139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1FD8">
        <w:rPr>
          <w:rFonts w:ascii="Book Antiqua" w:hAnsi="Book Antiqua" w:cs="Times New Roman"/>
          <w:noProof/>
          <w:sz w:val="24"/>
          <w:szCs w:val="24"/>
          <w:lang w:eastAsia="en-US"/>
        </w:rPr>
        <w:drawing>
          <wp:anchor distT="0" distB="0" distL="114300" distR="114300" simplePos="0" relativeHeight="251661312" behindDoc="0" locked="0" layoutInCell="1" allowOverlap="1" wp14:anchorId="620462D7" wp14:editId="5D50C75E">
            <wp:simplePos x="0" y="0"/>
            <wp:positionH relativeFrom="column">
              <wp:posOffset>107315</wp:posOffset>
            </wp:positionH>
            <wp:positionV relativeFrom="paragraph">
              <wp:posOffset>104775</wp:posOffset>
            </wp:positionV>
            <wp:extent cx="2174240" cy="1504950"/>
            <wp:effectExtent l="0" t="0" r="0" b="0"/>
            <wp:wrapSquare wrapText="bothSides"/>
            <wp:docPr id="1" name="図 1" descr="C:\Users\Yajima Kazuhito\Desktop\Gastric cancer OrVil初回投稿用\Figure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jima Kazuhito\Desktop\Gastric cancer OrVil初回投稿用\Figure 1.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424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5DB1" w:rsidRPr="00B81FD8" w:rsidRDefault="005F5DB1" w:rsidP="00B81FD8">
      <w:pPr>
        <w:widowControl/>
        <w:spacing w:line="360" w:lineRule="auto"/>
        <w:rPr>
          <w:rFonts w:ascii="Book Antiqua" w:eastAsia="宋体" w:hAnsi="Book Antiqua" w:cs="Times New Roman"/>
          <w:b/>
          <w:bCs/>
          <w:sz w:val="24"/>
          <w:szCs w:val="24"/>
          <w:lang w:eastAsia="zh-CN"/>
        </w:rPr>
      </w:pPr>
    </w:p>
    <w:p w:rsidR="005F5DB1" w:rsidRPr="00B81FD8" w:rsidRDefault="005F5DB1" w:rsidP="00B81FD8">
      <w:pPr>
        <w:widowControl/>
        <w:spacing w:line="360" w:lineRule="auto"/>
        <w:rPr>
          <w:rFonts w:ascii="Book Antiqua" w:eastAsia="宋体" w:hAnsi="Book Antiqua" w:cs="Times New Roman"/>
          <w:b/>
          <w:bCs/>
          <w:sz w:val="24"/>
          <w:szCs w:val="24"/>
          <w:lang w:eastAsia="zh-CN"/>
        </w:rPr>
      </w:pPr>
    </w:p>
    <w:p w:rsidR="005F5DB1" w:rsidRPr="00B81FD8" w:rsidRDefault="005F5DB1" w:rsidP="00B81FD8">
      <w:pPr>
        <w:widowControl/>
        <w:spacing w:line="360" w:lineRule="auto"/>
        <w:rPr>
          <w:rFonts w:ascii="Book Antiqua" w:eastAsia="宋体" w:hAnsi="Book Antiqua" w:cs="Times New Roman"/>
          <w:b/>
          <w:bCs/>
          <w:sz w:val="24"/>
          <w:szCs w:val="24"/>
          <w:lang w:eastAsia="zh-CN"/>
        </w:rPr>
      </w:pPr>
    </w:p>
    <w:p w:rsidR="005F5DB1" w:rsidRPr="00B81FD8" w:rsidRDefault="005F5DB1" w:rsidP="00B81FD8">
      <w:pPr>
        <w:widowControl/>
        <w:spacing w:line="360" w:lineRule="auto"/>
        <w:rPr>
          <w:rFonts w:ascii="Book Antiqua" w:eastAsia="宋体" w:hAnsi="Book Antiqua" w:cs="Times New Roman"/>
          <w:b/>
          <w:bCs/>
          <w:sz w:val="24"/>
          <w:szCs w:val="24"/>
          <w:lang w:eastAsia="zh-CN"/>
        </w:rPr>
      </w:pPr>
    </w:p>
    <w:p w:rsidR="005F5DB1" w:rsidRPr="00B81FD8" w:rsidRDefault="005F5DB1" w:rsidP="00B81FD8">
      <w:pPr>
        <w:widowControl/>
        <w:spacing w:line="360" w:lineRule="auto"/>
        <w:rPr>
          <w:rFonts w:ascii="Book Antiqua" w:eastAsia="宋体" w:hAnsi="Book Antiqua" w:cs="Times New Roman"/>
          <w:b/>
          <w:bCs/>
          <w:sz w:val="24"/>
          <w:szCs w:val="24"/>
          <w:lang w:eastAsia="zh-CN"/>
        </w:rPr>
      </w:pPr>
    </w:p>
    <w:p w:rsidR="00436A03" w:rsidRPr="00B81FD8" w:rsidRDefault="00D85535" w:rsidP="00B81FD8">
      <w:pPr>
        <w:widowControl/>
        <w:spacing w:line="360" w:lineRule="auto"/>
        <w:rPr>
          <w:rFonts w:ascii="Book Antiqua" w:hAnsi="Book Antiqua" w:cs="Times New Roman"/>
          <w:sz w:val="24"/>
          <w:szCs w:val="24"/>
        </w:rPr>
      </w:pPr>
      <w:r w:rsidRPr="00B81FD8">
        <w:rPr>
          <w:rFonts w:ascii="Book Antiqua" w:hAnsi="Book Antiqua" w:cs="Times New Roman"/>
          <w:b/>
          <w:bCs/>
          <w:sz w:val="24"/>
          <w:szCs w:val="24"/>
        </w:rPr>
        <w:t>Figure 1</w:t>
      </w:r>
      <w:r w:rsidR="00456BF0" w:rsidRPr="00B81FD8">
        <w:rPr>
          <w:rFonts w:ascii="Book Antiqua" w:hAnsi="Book Antiqua" w:cs="Times New Roman"/>
          <w:b/>
          <w:bCs/>
          <w:sz w:val="24"/>
          <w:szCs w:val="24"/>
        </w:rPr>
        <w:t xml:space="preserve"> </w:t>
      </w:r>
      <w:r w:rsidRPr="00B81FD8">
        <w:rPr>
          <w:rFonts w:ascii="Book Antiqua" w:hAnsi="Book Antiqua" w:cs="Times New Roman"/>
          <w:b/>
          <w:bCs/>
          <w:sz w:val="24"/>
          <w:szCs w:val="24"/>
        </w:rPr>
        <w:t>Intraabdominal findings of an es</w:t>
      </w:r>
      <w:r w:rsidR="00ED5ED4" w:rsidRPr="00B81FD8">
        <w:rPr>
          <w:rFonts w:ascii="Book Antiqua" w:hAnsi="Book Antiqua" w:cs="Times New Roman"/>
          <w:b/>
          <w:bCs/>
          <w:sz w:val="24"/>
          <w:szCs w:val="24"/>
        </w:rPr>
        <w:t>ophagojejunostomy using a circular</w:t>
      </w:r>
      <w:r w:rsidRPr="00B81FD8">
        <w:rPr>
          <w:rFonts w:ascii="Book Antiqua" w:hAnsi="Book Antiqua" w:cs="Times New Roman"/>
          <w:b/>
          <w:bCs/>
          <w:sz w:val="24"/>
          <w:szCs w:val="24"/>
        </w:rPr>
        <w:t xml:space="preserve"> stapler.</w:t>
      </w:r>
      <w:r w:rsidR="0087799E" w:rsidRPr="00B81FD8">
        <w:rPr>
          <w:rFonts w:ascii="Book Antiqua" w:hAnsi="Book Antiqua" w:cs="Times New Roman"/>
          <w:bCs/>
          <w:sz w:val="24"/>
          <w:szCs w:val="24"/>
        </w:rPr>
        <w:t xml:space="preserve"> </w:t>
      </w:r>
      <w:r w:rsidRPr="00B81FD8">
        <w:rPr>
          <w:rFonts w:ascii="Book Antiqua" w:hAnsi="Book Antiqua" w:cs="Times New Roman"/>
          <w:bCs/>
          <w:sz w:val="24"/>
          <w:szCs w:val="24"/>
        </w:rPr>
        <w:t>A</w:t>
      </w:r>
      <w:r w:rsidR="0087799E"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Transection of the esophagus</w:t>
      </w:r>
      <w:r w:rsidRPr="00B81FD8">
        <w:rPr>
          <w:rFonts w:ascii="Book Antiqua" w:hAnsi="Book Antiqua" w:cs="Times New Roman"/>
          <w:bCs/>
          <w:sz w:val="24"/>
          <w:szCs w:val="24"/>
          <w:vertAlign w:val="superscript"/>
        </w:rPr>
        <w:t xml:space="preserve"> </w:t>
      </w:r>
      <w:r w:rsidRPr="00B81FD8">
        <w:rPr>
          <w:rFonts w:ascii="Book Antiqua" w:hAnsi="Book Antiqua" w:cs="Times New Roman"/>
          <w:bCs/>
          <w:sz w:val="24"/>
          <w:szCs w:val="24"/>
        </w:rPr>
        <w:t>was performed approximately 2 cm proximal to the tumor margin using an Endo GIA (60 purple; Covidien, Tokyo, Japan)</w:t>
      </w:r>
      <w:r w:rsidRPr="00B81FD8">
        <w:rPr>
          <w:rFonts w:ascii="Book Antiqua" w:hAnsi="Book Antiqua" w:cs="Times New Roman"/>
          <w:bCs/>
          <w:sz w:val="24"/>
          <w:szCs w:val="24"/>
          <w:vertAlign w:val="superscript"/>
        </w:rPr>
        <w:t xml:space="preserve"> </w:t>
      </w:r>
      <w:r w:rsidRPr="00B81FD8">
        <w:rPr>
          <w:rFonts w:ascii="Book Antiqua" w:hAnsi="Book Antiqua" w:cs="Times New Roman"/>
          <w:bCs/>
          <w:sz w:val="24"/>
          <w:szCs w:val="24"/>
        </w:rPr>
        <w:t>linear stapler</w:t>
      </w:r>
      <w:r w:rsidR="0087799E" w:rsidRPr="00B81FD8">
        <w:rPr>
          <w:rFonts w:ascii="Book Antiqua" w:eastAsia="宋体" w:hAnsi="Book Antiqua" w:cs="Times New Roman"/>
          <w:bCs/>
          <w:sz w:val="24"/>
          <w:szCs w:val="24"/>
          <w:lang w:eastAsia="zh-CN"/>
        </w:rPr>
        <w:t xml:space="preserve">; </w:t>
      </w:r>
      <w:r w:rsidR="0087799E" w:rsidRPr="00B81FD8">
        <w:rPr>
          <w:rFonts w:ascii="Book Antiqua" w:hAnsi="Book Antiqua" w:cs="Times New Roman"/>
          <w:bCs/>
          <w:sz w:val="24"/>
          <w:szCs w:val="24"/>
        </w:rPr>
        <w:t>B</w:t>
      </w:r>
      <w:r w:rsidR="0087799E"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The OrVil</w:t>
      </w:r>
      <w:r w:rsidR="009C2E6C" w:rsidRPr="00B81FD8">
        <w:rPr>
          <w:rFonts w:ascii="Book Antiqua" w:hAnsi="Book Antiqua" w:cs="Times New Roman"/>
          <w:bCs/>
          <w:sz w:val="24"/>
          <w:szCs w:val="24"/>
          <w:vertAlign w:val="superscript"/>
        </w:rPr>
        <w:t>TM</w:t>
      </w:r>
      <w:r w:rsidRPr="00B81FD8">
        <w:rPr>
          <w:rFonts w:ascii="Book Antiqua" w:hAnsi="Book Antiqua" w:cs="Times New Roman"/>
          <w:bCs/>
          <w:sz w:val="24"/>
          <w:szCs w:val="24"/>
        </w:rPr>
        <w:t xml:space="preserve"> tube was then introduced transorally into the esophagus</w:t>
      </w:r>
      <w:r w:rsidR="0087799E" w:rsidRPr="00B81FD8">
        <w:rPr>
          <w:rFonts w:ascii="Book Antiqua" w:eastAsia="宋体" w:hAnsi="Book Antiqua" w:cs="Times New Roman"/>
          <w:bCs/>
          <w:sz w:val="24"/>
          <w:szCs w:val="24"/>
          <w:lang w:eastAsia="zh-CN"/>
        </w:rPr>
        <w:t>;</w:t>
      </w:r>
      <w:r w:rsidR="0087799E" w:rsidRPr="00B81FD8">
        <w:rPr>
          <w:rFonts w:ascii="Book Antiqua" w:hAnsi="Book Antiqua" w:cs="Times New Roman"/>
          <w:bCs/>
          <w:sz w:val="24"/>
          <w:szCs w:val="24"/>
        </w:rPr>
        <w:t xml:space="preserve"> C</w:t>
      </w:r>
      <w:r w:rsidR="0087799E"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A circular stapler (</w:t>
      </w:r>
      <w:r w:rsidRPr="00B81FD8">
        <w:rPr>
          <w:rFonts w:ascii="Book Antiqua" w:hAnsi="Book Antiqua" w:cs="Times New Roman"/>
          <w:bCs/>
          <w:sz w:val="24"/>
          <w:szCs w:val="24"/>
          <w:lang w:bidi="en-US"/>
        </w:rPr>
        <w:t>DST Series EEA Stapler 25; Covidien Japan)</w:t>
      </w:r>
      <w:r w:rsidRPr="00B81FD8">
        <w:rPr>
          <w:rFonts w:ascii="Book Antiqua" w:hAnsi="Book Antiqua" w:cs="Times New Roman"/>
          <w:bCs/>
          <w:sz w:val="24"/>
          <w:szCs w:val="24"/>
        </w:rPr>
        <w:t xml:space="preserve"> was inserted into the jejunal stump and the anvil was connected to the circular stapler</w:t>
      </w:r>
      <w:r w:rsidR="0087799E" w:rsidRPr="00B81FD8">
        <w:rPr>
          <w:rFonts w:ascii="Book Antiqua" w:eastAsia="宋体" w:hAnsi="Book Antiqua" w:cs="Times New Roman"/>
          <w:bCs/>
          <w:sz w:val="24"/>
          <w:szCs w:val="24"/>
          <w:lang w:eastAsia="zh-CN"/>
        </w:rPr>
        <w:t>;</w:t>
      </w:r>
      <w:r w:rsidR="0087799E" w:rsidRPr="00B81FD8">
        <w:rPr>
          <w:rFonts w:ascii="Book Antiqua" w:hAnsi="Book Antiqua" w:cs="Times New Roman"/>
          <w:bCs/>
          <w:sz w:val="24"/>
          <w:szCs w:val="24"/>
        </w:rPr>
        <w:t xml:space="preserve"> </w:t>
      </w:r>
      <w:r w:rsidRPr="00B81FD8">
        <w:rPr>
          <w:rFonts w:ascii="Book Antiqua" w:hAnsi="Book Antiqua" w:cs="Times New Roman"/>
          <w:bCs/>
          <w:sz w:val="24"/>
          <w:szCs w:val="24"/>
        </w:rPr>
        <w:t>D</w:t>
      </w:r>
      <w:r w:rsidR="0087799E"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After the anastomosis, a Salem Sump Dual Lumen Stomach Tube (16 Fr; Covidien Japan) for the anastomotic site was inserted from the anterior chest wall through the space between the pericardium and diaphragm and positioned in the left-sided chest cavity (white arrowhead).</w:t>
      </w:r>
      <w:r w:rsidR="00436A03" w:rsidRPr="00B81FD8">
        <w:rPr>
          <w:rFonts w:ascii="Book Antiqua" w:hAnsi="Book Antiqua" w:cs="Times New Roman"/>
          <w:bCs/>
          <w:sz w:val="24"/>
          <w:szCs w:val="24"/>
        </w:rPr>
        <w:t xml:space="preserve"> Eso</w:t>
      </w:r>
      <w:r w:rsidR="0087799E" w:rsidRPr="00B81FD8">
        <w:rPr>
          <w:rFonts w:ascii="Book Antiqua" w:eastAsia="宋体" w:hAnsi="Book Antiqua" w:cs="Times New Roman"/>
          <w:bCs/>
          <w:sz w:val="24"/>
          <w:szCs w:val="24"/>
          <w:lang w:eastAsia="zh-CN"/>
        </w:rPr>
        <w:t>:</w:t>
      </w:r>
      <w:r w:rsidR="00436A03" w:rsidRPr="00B81FD8">
        <w:rPr>
          <w:rFonts w:ascii="Book Antiqua" w:hAnsi="Book Antiqua" w:cs="Times New Roman"/>
          <w:bCs/>
          <w:sz w:val="24"/>
          <w:szCs w:val="24"/>
        </w:rPr>
        <w:t xml:space="preserve"> </w:t>
      </w:r>
      <w:r w:rsidR="0087799E" w:rsidRPr="00B81FD8">
        <w:rPr>
          <w:rFonts w:ascii="Book Antiqua" w:hAnsi="Book Antiqua" w:cs="Times New Roman"/>
          <w:bCs/>
          <w:sz w:val="24"/>
          <w:szCs w:val="24"/>
        </w:rPr>
        <w:t>Esophagus</w:t>
      </w:r>
      <w:r w:rsidR="0087799E" w:rsidRPr="00B81FD8">
        <w:rPr>
          <w:rFonts w:ascii="Book Antiqua" w:eastAsia="宋体" w:hAnsi="Book Antiqua" w:cs="Times New Roman"/>
          <w:bCs/>
          <w:sz w:val="24"/>
          <w:szCs w:val="24"/>
          <w:lang w:eastAsia="zh-CN"/>
        </w:rPr>
        <w:t>;</w:t>
      </w:r>
      <w:r w:rsidR="00436A03" w:rsidRPr="00B81FD8">
        <w:rPr>
          <w:rFonts w:ascii="Book Antiqua" w:hAnsi="Book Antiqua" w:cs="Times New Roman"/>
          <w:bCs/>
          <w:sz w:val="24"/>
          <w:szCs w:val="24"/>
        </w:rPr>
        <w:t xml:space="preserve"> DH</w:t>
      </w:r>
      <w:r w:rsidR="0087799E" w:rsidRPr="00B81FD8">
        <w:rPr>
          <w:rFonts w:ascii="Book Antiqua" w:eastAsia="宋体" w:hAnsi="Book Antiqua" w:cs="Times New Roman"/>
          <w:bCs/>
          <w:sz w:val="24"/>
          <w:szCs w:val="24"/>
          <w:lang w:eastAsia="zh-CN"/>
        </w:rPr>
        <w:t>:</w:t>
      </w:r>
      <w:r w:rsidR="00436A03" w:rsidRPr="00B81FD8">
        <w:rPr>
          <w:rFonts w:ascii="Book Antiqua" w:hAnsi="Book Antiqua" w:cs="Times New Roman"/>
          <w:bCs/>
          <w:sz w:val="24"/>
          <w:szCs w:val="24"/>
        </w:rPr>
        <w:t xml:space="preserve"> </w:t>
      </w:r>
      <w:r w:rsidR="0087799E" w:rsidRPr="00B81FD8">
        <w:rPr>
          <w:rFonts w:ascii="Book Antiqua" w:hAnsi="Book Antiqua" w:cs="Times New Roman"/>
          <w:bCs/>
          <w:sz w:val="24"/>
          <w:szCs w:val="24"/>
        </w:rPr>
        <w:t>Diaphragm</w:t>
      </w:r>
      <w:r w:rsidR="00436A03" w:rsidRPr="00B81FD8">
        <w:rPr>
          <w:rFonts w:ascii="Book Antiqua" w:hAnsi="Book Antiqua" w:cs="Times New Roman"/>
          <w:bCs/>
          <w:sz w:val="24"/>
          <w:szCs w:val="24"/>
        </w:rPr>
        <w:t>.</w:t>
      </w:r>
    </w:p>
    <w:p w:rsidR="005F5DB1" w:rsidRPr="00B81FD8" w:rsidRDefault="005F5DB1" w:rsidP="00B81FD8">
      <w:pPr>
        <w:widowControl/>
        <w:spacing w:line="360" w:lineRule="auto"/>
        <w:rPr>
          <w:rFonts w:ascii="Book Antiqua" w:hAnsi="Book Antiqua" w:cs="Times New Roman"/>
          <w:b/>
          <w:bCs/>
          <w:sz w:val="24"/>
          <w:szCs w:val="24"/>
        </w:rPr>
      </w:pPr>
      <w:r w:rsidRPr="00B81FD8">
        <w:rPr>
          <w:rFonts w:ascii="Book Antiqua" w:hAnsi="Book Antiqua" w:cs="Times New Roman"/>
          <w:b/>
          <w:bCs/>
          <w:sz w:val="24"/>
          <w:szCs w:val="24"/>
        </w:rPr>
        <w:br w:type="page"/>
      </w:r>
    </w:p>
    <w:p w:rsidR="00D85535" w:rsidRPr="00B81FD8" w:rsidRDefault="00D85535" w:rsidP="00B81FD8">
      <w:pPr>
        <w:spacing w:line="360" w:lineRule="auto"/>
        <w:rPr>
          <w:rFonts w:ascii="Book Antiqua" w:hAnsi="Book Antiqua" w:cs="Times New Roman"/>
          <w:b/>
          <w:bCs/>
          <w:sz w:val="24"/>
          <w:szCs w:val="24"/>
        </w:rPr>
      </w:pPr>
    </w:p>
    <w:p w:rsidR="00D85535"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noProof/>
          <w:sz w:val="24"/>
          <w:szCs w:val="24"/>
          <w:lang w:eastAsia="en-US"/>
        </w:rPr>
        <w:drawing>
          <wp:inline distT="0" distB="0" distL="0" distR="0" wp14:anchorId="7EFD4540" wp14:editId="55569BDD">
            <wp:extent cx="3568041" cy="2470150"/>
            <wp:effectExtent l="0" t="0" r="0" b="6350"/>
            <wp:docPr id="2" name="図 2" descr="C:\Users\Yajima Kazuhito\Desktop\Gastric cancer OrVil初回投稿用\Figure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jima Kazuhito\Desktop\Gastric cancer OrVil初回投稿用\Figure 2.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2288" cy="2473090"/>
                    </a:xfrm>
                    <a:prstGeom prst="rect">
                      <a:avLst/>
                    </a:prstGeom>
                    <a:noFill/>
                    <a:ln>
                      <a:noFill/>
                    </a:ln>
                  </pic:spPr>
                </pic:pic>
              </a:graphicData>
            </a:graphic>
          </wp:inline>
        </w:drawing>
      </w:r>
    </w:p>
    <w:p w:rsidR="00D85535" w:rsidRPr="00B81FD8" w:rsidRDefault="00D85535"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Figure 2</w:t>
      </w:r>
      <w:r w:rsidR="00ED5ED4" w:rsidRPr="00B81FD8">
        <w:rPr>
          <w:rFonts w:ascii="Book Antiqua" w:hAnsi="Book Antiqua" w:cs="Times New Roman"/>
          <w:b/>
          <w:bCs/>
          <w:sz w:val="24"/>
          <w:szCs w:val="24"/>
        </w:rPr>
        <w:t xml:space="preserve"> </w:t>
      </w:r>
      <w:r w:rsidR="003117D1" w:rsidRPr="00B81FD8">
        <w:rPr>
          <w:rFonts w:ascii="Book Antiqua" w:hAnsi="Book Antiqua" w:cs="Times New Roman"/>
          <w:b/>
          <w:bCs/>
          <w:sz w:val="24"/>
          <w:szCs w:val="24"/>
        </w:rPr>
        <w:t>Postoperative</w:t>
      </w:r>
      <w:r w:rsidR="003117D1" w:rsidRPr="00B81FD8">
        <w:rPr>
          <w:rFonts w:ascii="Book Antiqua" w:eastAsia="宋体" w:hAnsi="Book Antiqua" w:cs="Times New Roman"/>
          <w:b/>
          <w:bCs/>
          <w:sz w:val="24"/>
          <w:szCs w:val="24"/>
          <w:lang w:eastAsia="zh-CN"/>
        </w:rPr>
        <w:t xml:space="preserve"> </w:t>
      </w:r>
      <w:r w:rsidRPr="00B81FD8">
        <w:rPr>
          <w:rFonts w:ascii="Book Antiqua" w:hAnsi="Book Antiqua" w:cs="Times New Roman"/>
          <w:b/>
          <w:bCs/>
          <w:sz w:val="24"/>
          <w:szCs w:val="24"/>
        </w:rPr>
        <w:t xml:space="preserve">fluoroscopy. </w:t>
      </w:r>
      <w:r w:rsidRPr="00B81FD8">
        <w:rPr>
          <w:rFonts w:ascii="Book Antiqua" w:hAnsi="Book Antiqua" w:cs="Times New Roman"/>
          <w:bCs/>
          <w:sz w:val="24"/>
          <w:szCs w:val="24"/>
        </w:rPr>
        <w:t>Anastomosis of the esophagojejunostomy was 6.4 cm above the diaphragm (black arrowhead) with no anastomotic leakage or stenosis.</w:t>
      </w:r>
    </w:p>
    <w:p w:rsidR="00733889" w:rsidRPr="00B81FD8" w:rsidRDefault="00733889" w:rsidP="00B81FD8">
      <w:pPr>
        <w:spacing w:line="360" w:lineRule="auto"/>
        <w:rPr>
          <w:rFonts w:ascii="Book Antiqua" w:hAnsi="Book Antiqua" w:cs="Times New Roman"/>
          <w:sz w:val="24"/>
          <w:szCs w:val="24"/>
        </w:rPr>
      </w:pPr>
    </w:p>
    <w:p w:rsidR="00733889" w:rsidRPr="00B81FD8" w:rsidRDefault="00733889" w:rsidP="00B81FD8">
      <w:pPr>
        <w:spacing w:line="360" w:lineRule="auto"/>
        <w:rPr>
          <w:rFonts w:ascii="Book Antiqua" w:hAnsi="Book Antiqua" w:cs="Times New Roman"/>
          <w:sz w:val="24"/>
          <w:szCs w:val="24"/>
        </w:rPr>
      </w:pPr>
      <w:r w:rsidRPr="00B81FD8">
        <w:rPr>
          <w:rFonts w:ascii="Book Antiqua" w:hAnsi="Book Antiqua" w:cs="Times New Roman"/>
          <w:sz w:val="24"/>
          <w:szCs w:val="24"/>
        </w:rPr>
        <w:br w:type="page"/>
      </w:r>
    </w:p>
    <w:p w:rsidR="00733889" w:rsidRPr="00B81FD8" w:rsidRDefault="00733889" w:rsidP="00B81FD8">
      <w:pPr>
        <w:spacing w:line="360" w:lineRule="auto"/>
        <w:rPr>
          <w:rFonts w:ascii="Book Antiqua" w:hAnsi="Book Antiqua" w:cs="Times New Roman"/>
          <w:sz w:val="24"/>
          <w:szCs w:val="24"/>
        </w:rPr>
        <w:sectPr w:rsidR="00733889" w:rsidRPr="00B81FD8" w:rsidSect="00733889">
          <w:footerReference w:type="default" r:id="rId11"/>
          <w:pgSz w:w="11907" w:h="16840" w:code="9"/>
          <w:pgMar w:top="1985" w:right="1701" w:bottom="1701" w:left="1701" w:header="851" w:footer="992" w:gutter="0"/>
          <w:cols w:space="425"/>
          <w:docGrid w:linePitch="544" w:charSpace="27853"/>
        </w:sectPr>
      </w:pPr>
    </w:p>
    <w:p w:rsidR="00733889" w:rsidRPr="00B81FD8" w:rsidRDefault="00733889" w:rsidP="00B81FD8">
      <w:pPr>
        <w:spacing w:line="360" w:lineRule="auto"/>
        <w:rPr>
          <w:rFonts w:ascii="Book Antiqua" w:hAnsi="Book Antiqua" w:cs="Times New Roman"/>
          <w:sz w:val="24"/>
          <w:szCs w:val="24"/>
        </w:rPr>
      </w:pPr>
    </w:p>
    <w:tbl>
      <w:tblPr>
        <w:tblpPr w:leftFromText="142" w:rightFromText="142" w:vertAnchor="page" w:horzAnchor="page" w:tblpX="883" w:tblpY="2201"/>
        <w:tblW w:w="11766" w:type="dxa"/>
        <w:tblLayout w:type="fixed"/>
        <w:tblLook w:val="04A0" w:firstRow="1" w:lastRow="0" w:firstColumn="1" w:lastColumn="0" w:noHBand="0" w:noVBand="1"/>
      </w:tblPr>
      <w:tblGrid>
        <w:gridCol w:w="851"/>
        <w:gridCol w:w="882"/>
        <w:gridCol w:w="850"/>
        <w:gridCol w:w="1320"/>
        <w:gridCol w:w="350"/>
        <w:gridCol w:w="1276"/>
        <w:gridCol w:w="1134"/>
        <w:gridCol w:w="1842"/>
        <w:gridCol w:w="1560"/>
        <w:gridCol w:w="1701"/>
      </w:tblGrid>
      <w:tr w:rsidR="0087799E" w:rsidRPr="00B81FD8" w:rsidTr="0087799E">
        <w:tc>
          <w:tcPr>
            <w:tcW w:w="11766" w:type="dxa"/>
            <w:gridSpan w:val="10"/>
            <w:tcBorders>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
                <w:bCs/>
                <w:sz w:val="24"/>
                <w:szCs w:val="24"/>
              </w:rPr>
              <w:t>Table 1</w:t>
            </w:r>
            <w:r w:rsidRPr="00B81FD8">
              <w:rPr>
                <w:rFonts w:ascii="Book Antiqua" w:hAnsi="Book Antiqua" w:cs="Times New Roman"/>
                <w:bCs/>
                <w:sz w:val="24"/>
                <w:szCs w:val="24"/>
              </w:rPr>
              <w:t xml:space="preserve">  </w:t>
            </w:r>
            <w:r w:rsidRPr="00B81FD8">
              <w:rPr>
                <w:rFonts w:ascii="Book Antiqua" w:hAnsi="Book Antiqua" w:cs="Times New Roman"/>
                <w:b/>
                <w:bCs/>
                <w:sz w:val="24"/>
                <w:szCs w:val="24"/>
              </w:rPr>
              <w:t>Patients’ clinical background</w:t>
            </w:r>
          </w:p>
        </w:tc>
      </w:tr>
      <w:tr w:rsidR="0087799E" w:rsidRPr="00B81FD8" w:rsidTr="0087799E">
        <w:tc>
          <w:tcPr>
            <w:tcW w:w="851" w:type="dxa"/>
            <w:tcBorders>
              <w:top w:val="single" w:sz="12" w:space="0" w:color="auto"/>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Case</w:t>
            </w:r>
          </w:p>
        </w:tc>
        <w:tc>
          <w:tcPr>
            <w:tcW w:w="882" w:type="dxa"/>
            <w:tcBorders>
              <w:top w:val="single" w:sz="12" w:space="0" w:color="auto"/>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Age</w:t>
            </w: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(y</w:t>
            </w:r>
            <w:r w:rsidRPr="00B81FD8">
              <w:rPr>
                <w:rFonts w:ascii="Book Antiqua" w:eastAsia="宋体" w:hAnsi="Book Antiqua" w:cs="Times New Roman"/>
                <w:b/>
                <w:bCs/>
                <w:sz w:val="24"/>
                <w:szCs w:val="24"/>
                <w:lang w:eastAsia="zh-CN"/>
              </w:rPr>
              <w:t>r</w:t>
            </w:r>
            <w:r w:rsidRPr="00B81FD8">
              <w:rPr>
                <w:rFonts w:ascii="Book Antiqua" w:hAnsi="Book Antiqua" w:cs="Times New Roman"/>
                <w:b/>
                <w:bCs/>
                <w:sz w:val="24"/>
                <w:szCs w:val="24"/>
              </w:rPr>
              <w:t>)</w:t>
            </w:r>
          </w:p>
        </w:tc>
        <w:tc>
          <w:tcPr>
            <w:tcW w:w="850" w:type="dxa"/>
            <w:tcBorders>
              <w:top w:val="single" w:sz="12" w:space="0" w:color="auto"/>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Sex</w:t>
            </w:r>
          </w:p>
        </w:tc>
        <w:tc>
          <w:tcPr>
            <w:tcW w:w="1320" w:type="dxa"/>
            <w:tcBorders>
              <w:top w:val="single" w:sz="12" w:space="0" w:color="auto"/>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Tumor location</w:t>
            </w:r>
          </w:p>
        </w:tc>
        <w:tc>
          <w:tcPr>
            <w:tcW w:w="1626" w:type="dxa"/>
            <w:gridSpan w:val="2"/>
            <w:tcBorders>
              <w:top w:val="single" w:sz="12" w:space="0" w:color="auto"/>
              <w:left w:val="nil"/>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Siewert</w:t>
            </w: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classification</w:t>
            </w:r>
          </w:p>
        </w:tc>
        <w:tc>
          <w:tcPr>
            <w:tcW w:w="1134" w:type="dxa"/>
            <w:tcBorders>
              <w:top w:val="single" w:sz="12" w:space="0" w:color="auto"/>
              <w:left w:val="nil"/>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c-length</w:t>
            </w: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(mm)</w:t>
            </w:r>
          </w:p>
        </w:tc>
        <w:tc>
          <w:tcPr>
            <w:tcW w:w="1842" w:type="dxa"/>
            <w:tcBorders>
              <w:top w:val="single" w:sz="12" w:space="0" w:color="auto"/>
              <w:left w:val="nil"/>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57272A">
            <w:pPr>
              <w:spacing w:line="360" w:lineRule="auto"/>
              <w:ind w:firstLineChars="100" w:firstLine="260"/>
              <w:rPr>
                <w:rFonts w:ascii="Book Antiqua" w:hAnsi="Book Antiqua" w:cs="Times New Roman"/>
                <w:b/>
                <w:bCs/>
                <w:sz w:val="24"/>
                <w:szCs w:val="24"/>
              </w:rPr>
            </w:pPr>
            <w:r w:rsidRPr="00B81FD8">
              <w:rPr>
                <w:rFonts w:ascii="Book Antiqua" w:hAnsi="Book Antiqua" w:cs="Times New Roman"/>
                <w:b/>
                <w:bCs/>
                <w:sz w:val="24"/>
                <w:szCs w:val="24"/>
              </w:rPr>
              <w:t>c-Stage</w:t>
            </w:r>
          </w:p>
        </w:tc>
        <w:tc>
          <w:tcPr>
            <w:tcW w:w="1560" w:type="dxa"/>
            <w:tcBorders>
              <w:top w:val="single" w:sz="12" w:space="0" w:color="auto"/>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Co-morbidity</w:t>
            </w:r>
          </w:p>
        </w:tc>
        <w:tc>
          <w:tcPr>
            <w:tcW w:w="1701" w:type="dxa"/>
            <w:tcBorders>
              <w:top w:val="single" w:sz="12" w:space="0" w:color="auto"/>
              <w:bottom w:val="single" w:sz="12" w:space="0" w:color="auto"/>
            </w:tcBorders>
            <w:shd w:val="clear" w:color="auto" w:fill="auto"/>
            <w:vAlign w:val="center"/>
          </w:tcPr>
          <w:p w:rsidR="0087799E" w:rsidRPr="00B81FD8" w:rsidRDefault="0087799E" w:rsidP="00B81FD8">
            <w:pPr>
              <w:spacing w:line="360" w:lineRule="auto"/>
              <w:rPr>
                <w:rFonts w:ascii="Book Antiqua" w:hAnsi="Book Antiqua" w:cs="Times New Roman"/>
                <w:b/>
                <w:bCs/>
                <w:sz w:val="24"/>
                <w:szCs w:val="24"/>
              </w:rPr>
            </w:pPr>
          </w:p>
          <w:p w:rsidR="0087799E" w:rsidRPr="00B81FD8" w:rsidRDefault="0087799E"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Neoadjuvant chemotherapy</w:t>
            </w:r>
          </w:p>
        </w:tc>
      </w:tr>
      <w:tr w:rsidR="0087799E" w:rsidRPr="00B81FD8" w:rsidTr="0087799E">
        <w:tc>
          <w:tcPr>
            <w:tcW w:w="851" w:type="dxa"/>
            <w:tcBorders>
              <w:top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w:t>
            </w:r>
          </w:p>
        </w:tc>
        <w:tc>
          <w:tcPr>
            <w:tcW w:w="882" w:type="dxa"/>
            <w:tcBorders>
              <w:top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73</w:t>
            </w:r>
          </w:p>
        </w:tc>
        <w:tc>
          <w:tcPr>
            <w:tcW w:w="850" w:type="dxa"/>
            <w:tcBorders>
              <w:top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M</w:t>
            </w:r>
          </w:p>
        </w:tc>
        <w:tc>
          <w:tcPr>
            <w:tcW w:w="1320" w:type="dxa"/>
            <w:tcBorders>
              <w:top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ind w:firstLineChars="100" w:firstLine="240"/>
              <w:rPr>
                <w:rFonts w:ascii="Book Antiqua" w:hAnsi="Book Antiqua" w:cs="Times New Roman"/>
                <w:bCs/>
                <w:sz w:val="24"/>
                <w:szCs w:val="24"/>
              </w:rPr>
            </w:pPr>
            <w:r w:rsidRPr="00B81FD8">
              <w:rPr>
                <w:rFonts w:ascii="Book Antiqua" w:hAnsi="Book Antiqua" w:cs="Times New Roman"/>
                <w:bCs/>
                <w:sz w:val="24"/>
                <w:szCs w:val="24"/>
              </w:rPr>
              <w:t>EU</w:t>
            </w:r>
          </w:p>
        </w:tc>
        <w:tc>
          <w:tcPr>
            <w:tcW w:w="350" w:type="dxa"/>
            <w:tcBorders>
              <w:top w:val="single" w:sz="12" w:space="0" w:color="auto"/>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p>
        </w:tc>
        <w:tc>
          <w:tcPr>
            <w:tcW w:w="1276" w:type="dxa"/>
            <w:tcBorders>
              <w:top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Type I</w:t>
            </w:r>
          </w:p>
        </w:tc>
        <w:tc>
          <w:tcPr>
            <w:tcW w:w="1134" w:type="dxa"/>
            <w:tcBorders>
              <w:top w:val="single" w:sz="12" w:space="0" w:color="auto"/>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30</w:t>
            </w:r>
          </w:p>
        </w:tc>
        <w:tc>
          <w:tcPr>
            <w:tcW w:w="1842" w:type="dxa"/>
            <w:tcBorders>
              <w:top w:val="single" w:sz="12" w:space="0" w:color="auto"/>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T3(SS)N0M0</w:t>
            </w:r>
          </w:p>
        </w:tc>
        <w:tc>
          <w:tcPr>
            <w:tcW w:w="1560" w:type="dxa"/>
            <w:tcBorders>
              <w:top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DM</w:t>
            </w:r>
          </w:p>
        </w:tc>
        <w:tc>
          <w:tcPr>
            <w:tcW w:w="1701" w:type="dxa"/>
            <w:tcBorders>
              <w:top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N</w:t>
            </w:r>
          </w:p>
        </w:tc>
      </w:tr>
      <w:tr w:rsidR="0087799E" w:rsidRPr="00B81FD8" w:rsidTr="0087799E">
        <w:tc>
          <w:tcPr>
            <w:tcW w:w="851"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w:t>
            </w:r>
          </w:p>
        </w:tc>
        <w:tc>
          <w:tcPr>
            <w:tcW w:w="882"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52</w:t>
            </w:r>
          </w:p>
        </w:tc>
        <w:tc>
          <w:tcPr>
            <w:tcW w:w="850"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M</w:t>
            </w:r>
          </w:p>
        </w:tc>
        <w:tc>
          <w:tcPr>
            <w:tcW w:w="1320" w:type="dxa"/>
            <w:shd w:val="clear" w:color="auto" w:fill="auto"/>
          </w:tcPr>
          <w:p w:rsidR="0087799E" w:rsidRPr="00B81FD8" w:rsidRDefault="0087799E" w:rsidP="00B81FD8">
            <w:pPr>
              <w:spacing w:line="360" w:lineRule="auto"/>
              <w:ind w:firstLineChars="100" w:firstLine="240"/>
              <w:rPr>
                <w:rFonts w:ascii="Book Antiqua" w:hAnsi="Book Antiqua" w:cs="Times New Roman"/>
                <w:bCs/>
                <w:sz w:val="24"/>
                <w:szCs w:val="24"/>
              </w:rPr>
            </w:pPr>
            <w:r w:rsidRPr="00B81FD8">
              <w:rPr>
                <w:rFonts w:ascii="Book Antiqua" w:hAnsi="Book Antiqua" w:cs="Times New Roman"/>
                <w:bCs/>
                <w:sz w:val="24"/>
                <w:szCs w:val="24"/>
              </w:rPr>
              <w:t>UME</w:t>
            </w:r>
          </w:p>
        </w:tc>
        <w:tc>
          <w:tcPr>
            <w:tcW w:w="350"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p>
        </w:tc>
        <w:tc>
          <w:tcPr>
            <w:tcW w:w="1276"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Others</w:t>
            </w:r>
          </w:p>
        </w:tc>
        <w:tc>
          <w:tcPr>
            <w:tcW w:w="1134"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14</w:t>
            </w:r>
          </w:p>
        </w:tc>
        <w:tc>
          <w:tcPr>
            <w:tcW w:w="1842"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T3(SS)N1M0</w:t>
            </w:r>
          </w:p>
        </w:tc>
        <w:tc>
          <w:tcPr>
            <w:tcW w:w="1560"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DM</w:t>
            </w:r>
          </w:p>
        </w:tc>
        <w:tc>
          <w:tcPr>
            <w:tcW w:w="1701"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N</w:t>
            </w:r>
          </w:p>
        </w:tc>
      </w:tr>
      <w:tr w:rsidR="0087799E" w:rsidRPr="00B81FD8" w:rsidTr="0087799E">
        <w:tc>
          <w:tcPr>
            <w:tcW w:w="851"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3</w:t>
            </w:r>
          </w:p>
        </w:tc>
        <w:tc>
          <w:tcPr>
            <w:tcW w:w="882"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80</w:t>
            </w:r>
          </w:p>
        </w:tc>
        <w:tc>
          <w:tcPr>
            <w:tcW w:w="850"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M</w:t>
            </w:r>
          </w:p>
        </w:tc>
        <w:tc>
          <w:tcPr>
            <w:tcW w:w="1320" w:type="dxa"/>
            <w:shd w:val="clear" w:color="auto" w:fill="auto"/>
          </w:tcPr>
          <w:p w:rsidR="0087799E" w:rsidRPr="00B81FD8" w:rsidRDefault="0087799E" w:rsidP="00B81FD8">
            <w:pPr>
              <w:spacing w:line="360" w:lineRule="auto"/>
              <w:ind w:firstLineChars="100" w:firstLine="240"/>
              <w:rPr>
                <w:rFonts w:ascii="Book Antiqua" w:hAnsi="Book Antiqua" w:cs="Times New Roman"/>
                <w:bCs/>
                <w:sz w:val="24"/>
                <w:szCs w:val="24"/>
              </w:rPr>
            </w:pPr>
            <w:r w:rsidRPr="00B81FD8">
              <w:rPr>
                <w:rFonts w:ascii="Book Antiqua" w:hAnsi="Book Antiqua" w:cs="Times New Roman"/>
                <w:bCs/>
                <w:sz w:val="24"/>
                <w:szCs w:val="24"/>
              </w:rPr>
              <w:t>EU</w:t>
            </w:r>
          </w:p>
        </w:tc>
        <w:tc>
          <w:tcPr>
            <w:tcW w:w="350"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p>
        </w:tc>
        <w:tc>
          <w:tcPr>
            <w:tcW w:w="1276"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Type II</w:t>
            </w:r>
          </w:p>
        </w:tc>
        <w:tc>
          <w:tcPr>
            <w:tcW w:w="1134"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21</w:t>
            </w:r>
          </w:p>
        </w:tc>
        <w:tc>
          <w:tcPr>
            <w:tcW w:w="1842"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T3(SS)N1M0</w:t>
            </w:r>
          </w:p>
        </w:tc>
        <w:tc>
          <w:tcPr>
            <w:tcW w:w="1560"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CI</w:t>
            </w:r>
          </w:p>
        </w:tc>
        <w:tc>
          <w:tcPr>
            <w:tcW w:w="1701"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N</w:t>
            </w:r>
          </w:p>
        </w:tc>
      </w:tr>
      <w:tr w:rsidR="0087799E" w:rsidRPr="00B81FD8" w:rsidTr="0087799E">
        <w:tc>
          <w:tcPr>
            <w:tcW w:w="851"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4</w:t>
            </w:r>
          </w:p>
        </w:tc>
        <w:tc>
          <w:tcPr>
            <w:tcW w:w="882"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67</w:t>
            </w:r>
          </w:p>
        </w:tc>
        <w:tc>
          <w:tcPr>
            <w:tcW w:w="850"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M</w:t>
            </w:r>
          </w:p>
        </w:tc>
        <w:tc>
          <w:tcPr>
            <w:tcW w:w="1320" w:type="dxa"/>
            <w:shd w:val="clear" w:color="auto" w:fill="auto"/>
          </w:tcPr>
          <w:p w:rsidR="0087799E" w:rsidRPr="00B81FD8" w:rsidRDefault="0087799E" w:rsidP="00B81FD8">
            <w:pPr>
              <w:spacing w:line="360" w:lineRule="auto"/>
              <w:ind w:firstLineChars="100" w:firstLine="240"/>
              <w:rPr>
                <w:rFonts w:ascii="Book Antiqua" w:hAnsi="Book Antiqua" w:cs="Times New Roman"/>
                <w:bCs/>
                <w:sz w:val="24"/>
                <w:szCs w:val="24"/>
              </w:rPr>
            </w:pPr>
            <w:r w:rsidRPr="00B81FD8">
              <w:rPr>
                <w:rFonts w:ascii="Book Antiqua" w:hAnsi="Book Antiqua" w:cs="Times New Roman"/>
                <w:bCs/>
                <w:sz w:val="24"/>
                <w:szCs w:val="24"/>
              </w:rPr>
              <w:t>UE</w:t>
            </w:r>
          </w:p>
        </w:tc>
        <w:tc>
          <w:tcPr>
            <w:tcW w:w="350"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p>
        </w:tc>
        <w:tc>
          <w:tcPr>
            <w:tcW w:w="1276"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Type II</w:t>
            </w:r>
          </w:p>
        </w:tc>
        <w:tc>
          <w:tcPr>
            <w:tcW w:w="1134"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10</w:t>
            </w:r>
          </w:p>
        </w:tc>
        <w:tc>
          <w:tcPr>
            <w:tcW w:w="1842" w:type="dxa"/>
            <w:tcBorders>
              <w:left w:val="nil"/>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T1b(SM)N0M0</w:t>
            </w:r>
          </w:p>
        </w:tc>
        <w:tc>
          <w:tcPr>
            <w:tcW w:w="1560"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DM, COPD</w:t>
            </w:r>
          </w:p>
        </w:tc>
        <w:tc>
          <w:tcPr>
            <w:tcW w:w="1701" w:type="dxa"/>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N</w:t>
            </w:r>
          </w:p>
        </w:tc>
      </w:tr>
      <w:tr w:rsidR="0087799E" w:rsidRPr="00B81FD8" w:rsidTr="0087799E">
        <w:tc>
          <w:tcPr>
            <w:tcW w:w="851" w:type="dxa"/>
            <w:tcBorders>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5</w:t>
            </w:r>
          </w:p>
        </w:tc>
        <w:tc>
          <w:tcPr>
            <w:tcW w:w="882" w:type="dxa"/>
            <w:tcBorders>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55</w:t>
            </w:r>
          </w:p>
        </w:tc>
        <w:tc>
          <w:tcPr>
            <w:tcW w:w="850" w:type="dxa"/>
            <w:tcBorders>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M</w:t>
            </w:r>
          </w:p>
        </w:tc>
        <w:tc>
          <w:tcPr>
            <w:tcW w:w="1320" w:type="dxa"/>
            <w:tcBorders>
              <w:bottom w:val="single" w:sz="12" w:space="0" w:color="auto"/>
            </w:tcBorders>
            <w:shd w:val="clear" w:color="auto" w:fill="auto"/>
          </w:tcPr>
          <w:p w:rsidR="0087799E" w:rsidRPr="00B81FD8" w:rsidRDefault="0087799E" w:rsidP="00B81FD8">
            <w:pPr>
              <w:spacing w:line="360" w:lineRule="auto"/>
              <w:ind w:firstLineChars="100" w:firstLine="240"/>
              <w:rPr>
                <w:rFonts w:ascii="Book Antiqua" w:hAnsi="Book Antiqua" w:cs="Times New Roman"/>
                <w:bCs/>
                <w:sz w:val="24"/>
                <w:szCs w:val="24"/>
              </w:rPr>
            </w:pPr>
            <w:r w:rsidRPr="00B81FD8">
              <w:rPr>
                <w:rFonts w:ascii="Book Antiqua" w:hAnsi="Book Antiqua" w:cs="Times New Roman"/>
                <w:bCs/>
                <w:sz w:val="24"/>
                <w:szCs w:val="24"/>
              </w:rPr>
              <w:t>UE</w:t>
            </w:r>
          </w:p>
        </w:tc>
        <w:tc>
          <w:tcPr>
            <w:tcW w:w="350" w:type="dxa"/>
            <w:tcBorders>
              <w:left w:val="nil"/>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tc>
        <w:tc>
          <w:tcPr>
            <w:tcW w:w="1276" w:type="dxa"/>
            <w:tcBorders>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Type III</w:t>
            </w:r>
          </w:p>
        </w:tc>
        <w:tc>
          <w:tcPr>
            <w:tcW w:w="1134" w:type="dxa"/>
            <w:tcBorders>
              <w:left w:val="nil"/>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12</w:t>
            </w:r>
          </w:p>
        </w:tc>
        <w:tc>
          <w:tcPr>
            <w:tcW w:w="1842" w:type="dxa"/>
            <w:tcBorders>
              <w:left w:val="nil"/>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T3(SS)N2M0</w:t>
            </w:r>
          </w:p>
        </w:tc>
        <w:tc>
          <w:tcPr>
            <w:tcW w:w="1560" w:type="dxa"/>
            <w:tcBorders>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COPD</w:t>
            </w:r>
          </w:p>
        </w:tc>
        <w:tc>
          <w:tcPr>
            <w:tcW w:w="1701" w:type="dxa"/>
            <w:tcBorders>
              <w:bottom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S-1+CDDP</w:t>
            </w:r>
          </w:p>
        </w:tc>
      </w:tr>
      <w:tr w:rsidR="0087799E" w:rsidRPr="00B81FD8" w:rsidTr="0087799E">
        <w:tc>
          <w:tcPr>
            <w:tcW w:w="11766" w:type="dxa"/>
            <w:gridSpan w:val="10"/>
            <w:tcBorders>
              <w:top w:val="single" w:sz="12" w:space="0" w:color="auto"/>
            </w:tcBorders>
            <w:shd w:val="clear" w:color="auto" w:fill="auto"/>
          </w:tcPr>
          <w:p w:rsidR="0087799E" w:rsidRPr="00B81FD8" w:rsidRDefault="0087799E" w:rsidP="00B81FD8">
            <w:pPr>
              <w:spacing w:line="360" w:lineRule="auto"/>
              <w:rPr>
                <w:rFonts w:ascii="Book Antiqua" w:hAnsi="Book Antiqua" w:cs="Times New Roman"/>
                <w:bCs/>
                <w:sz w:val="24"/>
                <w:szCs w:val="24"/>
              </w:rPr>
            </w:pPr>
          </w:p>
          <w:p w:rsidR="0087799E" w:rsidRPr="00B81FD8" w:rsidRDefault="0087799E" w:rsidP="00740684">
            <w:pPr>
              <w:spacing w:line="360" w:lineRule="auto"/>
              <w:rPr>
                <w:rFonts w:ascii="Book Antiqua" w:eastAsia="宋体" w:hAnsi="Book Antiqua" w:cs="Times New Roman"/>
                <w:bCs/>
                <w:sz w:val="24"/>
                <w:szCs w:val="24"/>
                <w:lang w:eastAsia="zh-CN"/>
              </w:rPr>
            </w:pPr>
            <w:r w:rsidRPr="00B81FD8">
              <w:rPr>
                <w:rFonts w:ascii="Book Antiqua" w:hAnsi="Book Antiqua" w:cs="Times New Roman"/>
                <w:bCs/>
                <w:sz w:val="24"/>
                <w:szCs w:val="24"/>
              </w:rPr>
              <w:t xml:space="preserve">c-Stage: </w:t>
            </w:r>
            <w:r w:rsidR="003117D1" w:rsidRPr="00B81FD8">
              <w:rPr>
                <w:rFonts w:ascii="Book Antiqua" w:hAnsi="Book Antiqua" w:cs="Times New Roman"/>
                <w:bCs/>
                <w:sz w:val="24"/>
                <w:szCs w:val="24"/>
              </w:rPr>
              <w:t xml:space="preserve">Clinical </w:t>
            </w:r>
            <w:r w:rsidRPr="00B81FD8">
              <w:rPr>
                <w:rFonts w:ascii="Book Antiqua" w:hAnsi="Book Antiqua" w:cs="Times New Roman"/>
                <w:bCs/>
                <w:sz w:val="24"/>
                <w:szCs w:val="24"/>
              </w:rPr>
              <w:t>Stage</w:t>
            </w:r>
            <w:r w:rsidR="003117D1"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c-length: </w:t>
            </w:r>
            <w:r w:rsidR="003117D1" w:rsidRPr="00B81FD8">
              <w:rPr>
                <w:rFonts w:ascii="Book Antiqua" w:hAnsi="Book Antiqua" w:cs="Times New Roman"/>
                <w:bCs/>
                <w:sz w:val="24"/>
                <w:szCs w:val="24"/>
              </w:rPr>
              <w:t xml:space="preserve">Clinical </w:t>
            </w:r>
            <w:r w:rsidRPr="00B81FD8">
              <w:rPr>
                <w:rFonts w:ascii="Book Antiqua" w:hAnsi="Book Antiqua" w:cs="Times New Roman"/>
                <w:bCs/>
                <w:sz w:val="24"/>
                <w:szCs w:val="24"/>
              </w:rPr>
              <w:t>length of the esophageal involvement according to preoperative fluoroscopy</w:t>
            </w:r>
            <w:r w:rsidR="003117D1"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DM: </w:t>
            </w:r>
            <w:r w:rsidR="003117D1" w:rsidRPr="00B81FD8">
              <w:rPr>
                <w:rFonts w:ascii="Book Antiqua" w:hAnsi="Book Antiqua" w:cs="Times New Roman"/>
                <w:bCs/>
                <w:sz w:val="24"/>
                <w:szCs w:val="24"/>
              </w:rPr>
              <w:t xml:space="preserve">Diabetes </w:t>
            </w:r>
            <w:r w:rsidRPr="00B81FD8">
              <w:rPr>
                <w:rFonts w:ascii="Book Antiqua" w:hAnsi="Book Antiqua" w:cs="Times New Roman"/>
                <w:bCs/>
                <w:sz w:val="24"/>
                <w:szCs w:val="24"/>
              </w:rPr>
              <w:t>mellitus</w:t>
            </w:r>
            <w:r w:rsidR="003117D1"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CI: </w:t>
            </w:r>
            <w:r w:rsidR="003117D1" w:rsidRPr="00B81FD8">
              <w:rPr>
                <w:rFonts w:ascii="Book Antiqua" w:hAnsi="Book Antiqua" w:cs="Times New Roman"/>
                <w:bCs/>
                <w:sz w:val="24"/>
                <w:szCs w:val="24"/>
              </w:rPr>
              <w:t xml:space="preserve">Cerebral </w:t>
            </w:r>
            <w:r w:rsidRPr="00B81FD8">
              <w:rPr>
                <w:rFonts w:ascii="Book Antiqua" w:hAnsi="Book Antiqua" w:cs="Times New Roman"/>
                <w:bCs/>
                <w:sz w:val="24"/>
                <w:szCs w:val="24"/>
              </w:rPr>
              <w:t>infarction</w:t>
            </w:r>
            <w:r w:rsidR="003117D1"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COPD: </w:t>
            </w:r>
            <w:r w:rsidR="003117D1" w:rsidRPr="00B81FD8">
              <w:rPr>
                <w:rFonts w:ascii="Book Antiqua" w:hAnsi="Book Antiqua" w:cs="Times New Roman"/>
                <w:bCs/>
                <w:sz w:val="24"/>
                <w:szCs w:val="24"/>
              </w:rPr>
              <w:t xml:space="preserve">Chronic </w:t>
            </w:r>
            <w:r w:rsidRPr="00B81FD8">
              <w:rPr>
                <w:rFonts w:ascii="Book Antiqua" w:hAnsi="Book Antiqua" w:cs="Times New Roman"/>
                <w:bCs/>
                <w:sz w:val="24"/>
                <w:szCs w:val="24"/>
              </w:rPr>
              <w:t>obstructive Pulmonary disease</w:t>
            </w:r>
            <w:r w:rsidR="003117D1" w:rsidRPr="00B81FD8">
              <w:rPr>
                <w:rFonts w:ascii="Book Antiqua" w:eastAsia="宋体" w:hAnsi="Book Antiqua" w:cs="Times New Roman"/>
                <w:bCs/>
                <w:sz w:val="24"/>
                <w:szCs w:val="24"/>
                <w:lang w:eastAsia="zh-CN"/>
              </w:rPr>
              <w:t xml:space="preserve">; </w:t>
            </w:r>
            <w:r w:rsidRPr="00B81FD8">
              <w:rPr>
                <w:rFonts w:ascii="Book Antiqua" w:hAnsi="Book Antiqua" w:cs="Times New Roman"/>
                <w:bCs/>
                <w:sz w:val="24"/>
                <w:szCs w:val="24"/>
              </w:rPr>
              <w:t xml:space="preserve">N: </w:t>
            </w:r>
            <w:r w:rsidR="003117D1" w:rsidRPr="00B81FD8">
              <w:rPr>
                <w:rFonts w:ascii="Book Antiqua" w:hAnsi="Book Antiqua" w:cs="Times New Roman"/>
                <w:bCs/>
                <w:sz w:val="24"/>
                <w:szCs w:val="24"/>
              </w:rPr>
              <w:t xml:space="preserve">Not </w:t>
            </w:r>
            <w:r w:rsidRPr="00B81FD8">
              <w:rPr>
                <w:rFonts w:ascii="Book Antiqua" w:hAnsi="Book Antiqua" w:cs="Times New Roman"/>
                <w:bCs/>
                <w:sz w:val="24"/>
                <w:szCs w:val="24"/>
              </w:rPr>
              <w:t>performed</w:t>
            </w:r>
            <w:r w:rsidR="005F5DB1" w:rsidRPr="00B81FD8">
              <w:rPr>
                <w:rFonts w:ascii="Book Antiqua" w:eastAsia="宋体" w:hAnsi="Book Antiqua" w:cs="Times New Roman"/>
                <w:bCs/>
                <w:sz w:val="24"/>
                <w:szCs w:val="24"/>
                <w:lang w:eastAsia="zh-CN"/>
              </w:rPr>
              <w:t>; M: Male</w:t>
            </w:r>
            <w:r w:rsidR="00740684">
              <w:rPr>
                <w:rFonts w:ascii="Book Antiqua" w:eastAsia="宋体" w:hAnsi="Book Antiqua" w:cs="Times New Roman" w:hint="eastAsia"/>
                <w:bCs/>
                <w:sz w:val="24"/>
                <w:szCs w:val="24"/>
                <w:lang w:eastAsia="zh-CN"/>
              </w:rPr>
              <w:t>.</w:t>
            </w:r>
          </w:p>
        </w:tc>
      </w:tr>
    </w:tbl>
    <w:p w:rsidR="00733889" w:rsidRPr="00B81FD8" w:rsidRDefault="00733889" w:rsidP="00B81FD8">
      <w:pPr>
        <w:widowControl/>
        <w:spacing w:line="360" w:lineRule="auto"/>
        <w:rPr>
          <w:rFonts w:ascii="Book Antiqua" w:hAnsi="Book Antiqua" w:cs="Times New Roman"/>
          <w:sz w:val="24"/>
          <w:szCs w:val="24"/>
        </w:rPr>
      </w:pPr>
      <w:r w:rsidRPr="00B81FD8">
        <w:rPr>
          <w:rFonts w:ascii="Book Antiqua" w:hAnsi="Book Antiqua" w:cs="Times New Roman"/>
          <w:sz w:val="24"/>
          <w:szCs w:val="24"/>
        </w:rPr>
        <w:br w:type="page"/>
      </w:r>
    </w:p>
    <w:p w:rsidR="00B24375" w:rsidRPr="00B055E3" w:rsidRDefault="00B24375" w:rsidP="00B81FD8">
      <w:pPr>
        <w:spacing w:line="360" w:lineRule="auto"/>
        <w:rPr>
          <w:rFonts w:ascii="Book Antiqua" w:eastAsia="宋体" w:hAnsi="Book Antiqua" w:cs="Times New Roman"/>
          <w:sz w:val="24"/>
          <w:szCs w:val="24"/>
          <w:lang w:eastAsia="zh-CN"/>
        </w:rPr>
      </w:pPr>
    </w:p>
    <w:tbl>
      <w:tblPr>
        <w:tblpPr w:leftFromText="142" w:rightFromText="142" w:vertAnchor="page" w:horzAnchor="page" w:tblpX="793" w:tblpY="2401"/>
        <w:tblW w:w="13433" w:type="dxa"/>
        <w:tblLayout w:type="fixed"/>
        <w:tblLook w:val="04A0" w:firstRow="1" w:lastRow="0" w:firstColumn="1" w:lastColumn="0" w:noHBand="0" w:noVBand="1"/>
      </w:tblPr>
      <w:tblGrid>
        <w:gridCol w:w="709"/>
        <w:gridCol w:w="1843"/>
        <w:gridCol w:w="392"/>
        <w:gridCol w:w="1074"/>
        <w:gridCol w:w="1398"/>
        <w:gridCol w:w="1398"/>
        <w:gridCol w:w="1276"/>
        <w:gridCol w:w="1062"/>
        <w:gridCol w:w="454"/>
        <w:gridCol w:w="1559"/>
        <w:gridCol w:w="1134"/>
        <w:gridCol w:w="709"/>
        <w:gridCol w:w="425"/>
      </w:tblGrid>
      <w:tr w:rsidR="003117D1" w:rsidRPr="00B81FD8" w:rsidTr="003117D1">
        <w:tc>
          <w:tcPr>
            <w:tcW w:w="13433" w:type="dxa"/>
            <w:gridSpan w:val="13"/>
            <w:tcBorders>
              <w:bottom w:val="single" w:sz="12" w:space="0" w:color="auto"/>
            </w:tcBorders>
          </w:tcPr>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Table 2 Surgical outcomes</w:t>
            </w:r>
          </w:p>
        </w:tc>
      </w:tr>
      <w:tr w:rsidR="003117D1" w:rsidRPr="00B81FD8" w:rsidTr="003117D1">
        <w:tc>
          <w:tcPr>
            <w:tcW w:w="709" w:type="dxa"/>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Case</w:t>
            </w:r>
          </w:p>
        </w:tc>
        <w:tc>
          <w:tcPr>
            <w:tcW w:w="1843" w:type="dxa"/>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Surgical procedures</w:t>
            </w:r>
          </w:p>
        </w:tc>
        <w:tc>
          <w:tcPr>
            <w:tcW w:w="1466" w:type="dxa"/>
            <w:gridSpan w:val="2"/>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Lymph-</w:t>
            </w: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adenectomy</w:t>
            </w:r>
          </w:p>
        </w:tc>
        <w:tc>
          <w:tcPr>
            <w:tcW w:w="1398" w:type="dxa"/>
            <w:tcBorders>
              <w:top w:val="single" w:sz="12" w:space="0" w:color="auto"/>
              <w:bottom w:val="single" w:sz="12" w:space="0" w:color="auto"/>
            </w:tcBorders>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Residual tumor</w:t>
            </w:r>
          </w:p>
        </w:tc>
        <w:tc>
          <w:tcPr>
            <w:tcW w:w="1398" w:type="dxa"/>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Operation time (min)</w:t>
            </w:r>
          </w:p>
        </w:tc>
        <w:tc>
          <w:tcPr>
            <w:tcW w:w="1276" w:type="dxa"/>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Blood loss (m</w:t>
            </w:r>
            <w:r w:rsidR="005F5DB1" w:rsidRPr="00B81FD8">
              <w:rPr>
                <w:rFonts w:ascii="Book Antiqua" w:hAnsi="Book Antiqua" w:cs="Times New Roman"/>
                <w:b/>
                <w:bCs/>
                <w:sz w:val="24"/>
                <w:szCs w:val="24"/>
              </w:rPr>
              <w:t>L</w:t>
            </w:r>
            <w:r w:rsidRPr="00B81FD8">
              <w:rPr>
                <w:rFonts w:ascii="Book Antiqua" w:hAnsi="Book Antiqua" w:cs="Times New Roman"/>
                <w:b/>
                <w:bCs/>
                <w:sz w:val="24"/>
                <w:szCs w:val="24"/>
              </w:rPr>
              <w:t>)</w:t>
            </w:r>
          </w:p>
        </w:tc>
        <w:tc>
          <w:tcPr>
            <w:tcW w:w="1516" w:type="dxa"/>
            <w:gridSpan w:val="2"/>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Start of foods</w:t>
            </w: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(d)</w:t>
            </w:r>
          </w:p>
        </w:tc>
        <w:tc>
          <w:tcPr>
            <w:tcW w:w="1559" w:type="dxa"/>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Hospital stay</w:t>
            </w: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(d)</w:t>
            </w:r>
          </w:p>
        </w:tc>
        <w:tc>
          <w:tcPr>
            <w:tcW w:w="1134" w:type="dxa"/>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e-length</w:t>
            </w: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(mm)</w:t>
            </w:r>
          </w:p>
        </w:tc>
        <w:tc>
          <w:tcPr>
            <w:tcW w:w="1134" w:type="dxa"/>
            <w:gridSpan w:val="2"/>
            <w:tcBorders>
              <w:top w:val="single" w:sz="12" w:space="0" w:color="auto"/>
              <w:bottom w:val="single" w:sz="12" w:space="0" w:color="auto"/>
            </w:tcBorders>
            <w:shd w:val="clear" w:color="auto" w:fill="auto"/>
            <w:vAlign w:val="center"/>
          </w:tcPr>
          <w:p w:rsidR="003117D1" w:rsidRPr="00B81FD8" w:rsidRDefault="003117D1" w:rsidP="00B81FD8">
            <w:pPr>
              <w:spacing w:line="360" w:lineRule="auto"/>
              <w:rPr>
                <w:rFonts w:ascii="Book Antiqua" w:hAnsi="Book Antiqua" w:cs="Times New Roman"/>
                <w:b/>
                <w:bCs/>
                <w:sz w:val="24"/>
                <w:szCs w:val="24"/>
              </w:rPr>
            </w:pP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p-length</w:t>
            </w:r>
          </w:p>
          <w:p w:rsidR="003117D1" w:rsidRPr="00B81FD8" w:rsidRDefault="003117D1" w:rsidP="00B81FD8">
            <w:pPr>
              <w:spacing w:line="360" w:lineRule="auto"/>
              <w:rPr>
                <w:rFonts w:ascii="Book Antiqua" w:hAnsi="Book Antiqua" w:cs="Times New Roman"/>
                <w:b/>
                <w:bCs/>
                <w:sz w:val="24"/>
                <w:szCs w:val="24"/>
              </w:rPr>
            </w:pPr>
            <w:r w:rsidRPr="00B81FD8">
              <w:rPr>
                <w:rFonts w:ascii="Book Antiqua" w:hAnsi="Book Antiqua" w:cs="Times New Roman"/>
                <w:b/>
                <w:bCs/>
                <w:sz w:val="24"/>
                <w:szCs w:val="24"/>
              </w:rPr>
              <w:t>(mm)</w:t>
            </w:r>
          </w:p>
        </w:tc>
      </w:tr>
      <w:tr w:rsidR="003117D1" w:rsidRPr="00B81FD8" w:rsidTr="003117D1">
        <w:tc>
          <w:tcPr>
            <w:tcW w:w="709"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w:t>
            </w:r>
          </w:p>
        </w:tc>
        <w:tc>
          <w:tcPr>
            <w:tcW w:w="1843"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Total GR, RY</w:t>
            </w:r>
          </w:p>
        </w:tc>
        <w:tc>
          <w:tcPr>
            <w:tcW w:w="392"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tc>
        <w:tc>
          <w:tcPr>
            <w:tcW w:w="1074"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D2</w:t>
            </w:r>
          </w:p>
        </w:tc>
        <w:tc>
          <w:tcPr>
            <w:tcW w:w="1398" w:type="dxa"/>
            <w:tcBorders>
              <w:top w:val="single" w:sz="12" w:space="0" w:color="auto"/>
            </w:tcBorders>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R0</w:t>
            </w:r>
          </w:p>
        </w:tc>
        <w:tc>
          <w:tcPr>
            <w:tcW w:w="1398"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367</w:t>
            </w:r>
          </w:p>
        </w:tc>
        <w:tc>
          <w:tcPr>
            <w:tcW w:w="1276"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838</w:t>
            </w:r>
          </w:p>
        </w:tc>
        <w:tc>
          <w:tcPr>
            <w:tcW w:w="1062"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10</w:t>
            </w:r>
          </w:p>
        </w:tc>
        <w:tc>
          <w:tcPr>
            <w:tcW w:w="454"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tc>
        <w:tc>
          <w:tcPr>
            <w:tcW w:w="1559"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20</w:t>
            </w:r>
          </w:p>
        </w:tc>
        <w:tc>
          <w:tcPr>
            <w:tcW w:w="1134"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55</w:t>
            </w:r>
          </w:p>
        </w:tc>
        <w:tc>
          <w:tcPr>
            <w:tcW w:w="709"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48</w:t>
            </w:r>
          </w:p>
        </w:tc>
        <w:tc>
          <w:tcPr>
            <w:tcW w:w="425" w:type="dxa"/>
            <w:tcBorders>
              <w:top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tc>
      </w:tr>
      <w:tr w:rsidR="003117D1" w:rsidRPr="00B81FD8" w:rsidTr="003117D1">
        <w:tc>
          <w:tcPr>
            <w:tcW w:w="70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w:t>
            </w:r>
          </w:p>
        </w:tc>
        <w:tc>
          <w:tcPr>
            <w:tcW w:w="1843"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Total GR, RY</w:t>
            </w:r>
          </w:p>
        </w:tc>
        <w:tc>
          <w:tcPr>
            <w:tcW w:w="392" w:type="dxa"/>
            <w:shd w:val="clear" w:color="auto" w:fill="auto"/>
          </w:tcPr>
          <w:p w:rsidR="003117D1" w:rsidRPr="00B81FD8" w:rsidRDefault="003117D1" w:rsidP="00B81FD8">
            <w:pPr>
              <w:spacing w:line="360" w:lineRule="auto"/>
              <w:rPr>
                <w:rFonts w:ascii="Book Antiqua" w:hAnsi="Book Antiqua" w:cs="Times New Roman"/>
                <w:sz w:val="24"/>
                <w:szCs w:val="24"/>
              </w:rPr>
            </w:pPr>
          </w:p>
        </w:tc>
        <w:tc>
          <w:tcPr>
            <w:tcW w:w="1074" w:type="dxa"/>
            <w:shd w:val="clear" w:color="auto" w:fill="auto"/>
          </w:tcPr>
          <w:p w:rsidR="003117D1" w:rsidRPr="00B81FD8" w:rsidRDefault="003117D1" w:rsidP="00B81FD8">
            <w:pPr>
              <w:spacing w:line="360" w:lineRule="auto"/>
              <w:rPr>
                <w:rFonts w:ascii="Book Antiqua" w:hAnsi="Book Antiqua" w:cs="Times New Roman"/>
                <w:sz w:val="24"/>
                <w:szCs w:val="24"/>
              </w:rPr>
            </w:pPr>
            <w:r w:rsidRPr="00B81FD8">
              <w:rPr>
                <w:rFonts w:ascii="Book Antiqua" w:hAnsi="Book Antiqua" w:cs="Times New Roman"/>
                <w:bCs/>
                <w:sz w:val="24"/>
                <w:szCs w:val="24"/>
              </w:rPr>
              <w:t>D2</w:t>
            </w:r>
          </w:p>
        </w:tc>
        <w:tc>
          <w:tcPr>
            <w:tcW w:w="1398" w:type="dxa"/>
          </w:tcPr>
          <w:p w:rsidR="003117D1" w:rsidRPr="00B81FD8" w:rsidRDefault="003117D1" w:rsidP="00B81FD8">
            <w:pPr>
              <w:spacing w:line="360" w:lineRule="auto"/>
              <w:rPr>
                <w:rFonts w:ascii="Book Antiqua" w:hAnsi="Book Antiqua" w:cs="Times New Roman"/>
                <w:sz w:val="24"/>
                <w:szCs w:val="24"/>
              </w:rPr>
            </w:pPr>
            <w:r w:rsidRPr="00B81FD8">
              <w:rPr>
                <w:rFonts w:ascii="Book Antiqua" w:hAnsi="Book Antiqua" w:cs="Times New Roman"/>
                <w:bCs/>
                <w:sz w:val="24"/>
                <w:szCs w:val="24"/>
              </w:rPr>
              <w:t>R0</w:t>
            </w:r>
          </w:p>
        </w:tc>
        <w:tc>
          <w:tcPr>
            <w:tcW w:w="1398"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314</w:t>
            </w:r>
          </w:p>
        </w:tc>
        <w:tc>
          <w:tcPr>
            <w:tcW w:w="1276"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270</w:t>
            </w:r>
          </w:p>
        </w:tc>
        <w:tc>
          <w:tcPr>
            <w:tcW w:w="1062"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10</w:t>
            </w:r>
          </w:p>
        </w:tc>
        <w:tc>
          <w:tcPr>
            <w:tcW w:w="454" w:type="dxa"/>
            <w:shd w:val="clear" w:color="auto" w:fill="auto"/>
          </w:tcPr>
          <w:p w:rsidR="003117D1" w:rsidRPr="00B81FD8" w:rsidRDefault="003117D1" w:rsidP="00B81FD8">
            <w:pPr>
              <w:spacing w:line="360" w:lineRule="auto"/>
              <w:rPr>
                <w:rFonts w:ascii="Book Antiqua" w:hAnsi="Book Antiqua" w:cs="Times New Roman"/>
                <w:bCs/>
                <w:sz w:val="24"/>
                <w:szCs w:val="24"/>
              </w:rPr>
            </w:pPr>
          </w:p>
        </w:tc>
        <w:tc>
          <w:tcPr>
            <w:tcW w:w="155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16</w:t>
            </w:r>
          </w:p>
        </w:tc>
        <w:tc>
          <w:tcPr>
            <w:tcW w:w="1134"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40</w:t>
            </w:r>
          </w:p>
        </w:tc>
        <w:tc>
          <w:tcPr>
            <w:tcW w:w="70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14</w:t>
            </w:r>
          </w:p>
        </w:tc>
        <w:tc>
          <w:tcPr>
            <w:tcW w:w="425" w:type="dxa"/>
            <w:shd w:val="clear" w:color="auto" w:fill="auto"/>
          </w:tcPr>
          <w:p w:rsidR="003117D1" w:rsidRPr="00B81FD8" w:rsidRDefault="003117D1" w:rsidP="00B81FD8">
            <w:pPr>
              <w:spacing w:line="360" w:lineRule="auto"/>
              <w:rPr>
                <w:rFonts w:ascii="Book Antiqua" w:hAnsi="Book Antiqua" w:cs="Times New Roman"/>
                <w:bCs/>
                <w:sz w:val="24"/>
                <w:szCs w:val="24"/>
              </w:rPr>
            </w:pPr>
          </w:p>
        </w:tc>
      </w:tr>
      <w:tr w:rsidR="003117D1" w:rsidRPr="00B81FD8" w:rsidTr="003117D1">
        <w:tc>
          <w:tcPr>
            <w:tcW w:w="70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3</w:t>
            </w:r>
          </w:p>
        </w:tc>
        <w:tc>
          <w:tcPr>
            <w:tcW w:w="1843"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 xml:space="preserve">Total GR, RY </w:t>
            </w:r>
          </w:p>
        </w:tc>
        <w:tc>
          <w:tcPr>
            <w:tcW w:w="392" w:type="dxa"/>
            <w:shd w:val="clear" w:color="auto" w:fill="auto"/>
          </w:tcPr>
          <w:p w:rsidR="003117D1" w:rsidRPr="00B81FD8" w:rsidRDefault="003117D1" w:rsidP="00B81FD8">
            <w:pPr>
              <w:spacing w:line="360" w:lineRule="auto"/>
              <w:rPr>
                <w:rFonts w:ascii="Book Antiqua" w:hAnsi="Book Antiqua" w:cs="Times New Roman"/>
                <w:sz w:val="24"/>
                <w:szCs w:val="24"/>
              </w:rPr>
            </w:pPr>
          </w:p>
        </w:tc>
        <w:tc>
          <w:tcPr>
            <w:tcW w:w="1074" w:type="dxa"/>
            <w:shd w:val="clear" w:color="auto" w:fill="auto"/>
          </w:tcPr>
          <w:p w:rsidR="003117D1" w:rsidRPr="00B81FD8" w:rsidRDefault="003117D1" w:rsidP="00B81FD8">
            <w:pPr>
              <w:spacing w:line="360" w:lineRule="auto"/>
              <w:rPr>
                <w:rFonts w:ascii="Book Antiqua" w:hAnsi="Book Antiqua" w:cs="Times New Roman"/>
                <w:sz w:val="24"/>
                <w:szCs w:val="24"/>
              </w:rPr>
            </w:pPr>
            <w:r w:rsidRPr="00B81FD8">
              <w:rPr>
                <w:rFonts w:ascii="Book Antiqua" w:hAnsi="Book Antiqua" w:cs="Times New Roman"/>
                <w:bCs/>
                <w:sz w:val="24"/>
                <w:szCs w:val="24"/>
              </w:rPr>
              <w:t>D2</w:t>
            </w:r>
          </w:p>
        </w:tc>
        <w:tc>
          <w:tcPr>
            <w:tcW w:w="1398" w:type="dxa"/>
          </w:tcPr>
          <w:p w:rsidR="003117D1" w:rsidRPr="00B81FD8" w:rsidRDefault="003117D1" w:rsidP="00B81FD8">
            <w:pPr>
              <w:spacing w:line="360" w:lineRule="auto"/>
              <w:rPr>
                <w:rFonts w:ascii="Book Antiqua" w:hAnsi="Book Antiqua" w:cs="Times New Roman"/>
                <w:sz w:val="24"/>
                <w:szCs w:val="24"/>
              </w:rPr>
            </w:pPr>
            <w:r w:rsidRPr="00B81FD8">
              <w:rPr>
                <w:rFonts w:ascii="Book Antiqua" w:hAnsi="Book Antiqua" w:cs="Times New Roman"/>
                <w:bCs/>
                <w:sz w:val="24"/>
                <w:szCs w:val="24"/>
              </w:rPr>
              <w:t>R0</w:t>
            </w:r>
          </w:p>
        </w:tc>
        <w:tc>
          <w:tcPr>
            <w:tcW w:w="1398"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210</w:t>
            </w:r>
          </w:p>
        </w:tc>
        <w:tc>
          <w:tcPr>
            <w:tcW w:w="1276"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210</w:t>
            </w:r>
          </w:p>
        </w:tc>
        <w:tc>
          <w:tcPr>
            <w:tcW w:w="1062"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7</w:t>
            </w:r>
          </w:p>
        </w:tc>
        <w:tc>
          <w:tcPr>
            <w:tcW w:w="454" w:type="dxa"/>
            <w:shd w:val="clear" w:color="auto" w:fill="auto"/>
          </w:tcPr>
          <w:p w:rsidR="003117D1" w:rsidRPr="00B81FD8" w:rsidRDefault="003117D1" w:rsidP="00B81FD8">
            <w:pPr>
              <w:spacing w:line="360" w:lineRule="auto"/>
              <w:rPr>
                <w:rFonts w:ascii="Book Antiqua" w:hAnsi="Book Antiqua" w:cs="Times New Roman"/>
                <w:bCs/>
                <w:sz w:val="24"/>
                <w:szCs w:val="24"/>
              </w:rPr>
            </w:pPr>
          </w:p>
        </w:tc>
        <w:tc>
          <w:tcPr>
            <w:tcW w:w="155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15</w:t>
            </w:r>
          </w:p>
        </w:tc>
        <w:tc>
          <w:tcPr>
            <w:tcW w:w="1134"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52</w:t>
            </w:r>
          </w:p>
        </w:tc>
        <w:tc>
          <w:tcPr>
            <w:tcW w:w="70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22</w:t>
            </w:r>
          </w:p>
        </w:tc>
        <w:tc>
          <w:tcPr>
            <w:tcW w:w="425" w:type="dxa"/>
            <w:shd w:val="clear" w:color="auto" w:fill="auto"/>
          </w:tcPr>
          <w:p w:rsidR="003117D1" w:rsidRPr="00B81FD8" w:rsidRDefault="003117D1" w:rsidP="00B81FD8">
            <w:pPr>
              <w:spacing w:line="360" w:lineRule="auto"/>
              <w:rPr>
                <w:rFonts w:ascii="Book Antiqua" w:hAnsi="Book Antiqua" w:cs="Times New Roman"/>
                <w:bCs/>
                <w:sz w:val="24"/>
                <w:szCs w:val="24"/>
              </w:rPr>
            </w:pPr>
          </w:p>
        </w:tc>
      </w:tr>
      <w:tr w:rsidR="003117D1" w:rsidRPr="00B81FD8" w:rsidTr="003117D1">
        <w:tc>
          <w:tcPr>
            <w:tcW w:w="70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4</w:t>
            </w:r>
          </w:p>
        </w:tc>
        <w:tc>
          <w:tcPr>
            <w:tcW w:w="1843"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Proximal GR, JI</w:t>
            </w:r>
          </w:p>
        </w:tc>
        <w:tc>
          <w:tcPr>
            <w:tcW w:w="392" w:type="dxa"/>
            <w:shd w:val="clear" w:color="auto" w:fill="auto"/>
          </w:tcPr>
          <w:p w:rsidR="003117D1" w:rsidRPr="00B81FD8" w:rsidRDefault="003117D1" w:rsidP="00B81FD8">
            <w:pPr>
              <w:spacing w:line="360" w:lineRule="auto"/>
              <w:rPr>
                <w:rFonts w:ascii="Book Antiqua" w:hAnsi="Book Antiqua" w:cs="Times New Roman"/>
                <w:sz w:val="24"/>
                <w:szCs w:val="24"/>
              </w:rPr>
            </w:pPr>
          </w:p>
        </w:tc>
        <w:tc>
          <w:tcPr>
            <w:tcW w:w="1074" w:type="dxa"/>
            <w:shd w:val="clear" w:color="auto" w:fill="auto"/>
          </w:tcPr>
          <w:p w:rsidR="003117D1" w:rsidRPr="00B81FD8" w:rsidRDefault="003117D1" w:rsidP="00B81FD8">
            <w:pPr>
              <w:spacing w:line="360" w:lineRule="auto"/>
              <w:rPr>
                <w:rFonts w:ascii="Book Antiqua" w:hAnsi="Book Antiqua" w:cs="Times New Roman"/>
                <w:sz w:val="24"/>
                <w:szCs w:val="24"/>
              </w:rPr>
            </w:pPr>
            <w:r w:rsidRPr="00B81FD8">
              <w:rPr>
                <w:rFonts w:ascii="Book Antiqua" w:hAnsi="Book Antiqua" w:cs="Times New Roman"/>
                <w:bCs/>
                <w:sz w:val="24"/>
                <w:szCs w:val="24"/>
              </w:rPr>
              <w:t>D1+</w:t>
            </w:r>
          </w:p>
        </w:tc>
        <w:tc>
          <w:tcPr>
            <w:tcW w:w="1398" w:type="dxa"/>
          </w:tcPr>
          <w:p w:rsidR="003117D1" w:rsidRPr="00B81FD8" w:rsidRDefault="003117D1" w:rsidP="00B81FD8">
            <w:pPr>
              <w:spacing w:line="360" w:lineRule="auto"/>
              <w:rPr>
                <w:rFonts w:ascii="Book Antiqua" w:hAnsi="Book Antiqua" w:cs="Times New Roman"/>
                <w:sz w:val="24"/>
                <w:szCs w:val="24"/>
              </w:rPr>
            </w:pPr>
            <w:r w:rsidRPr="00B81FD8">
              <w:rPr>
                <w:rFonts w:ascii="Book Antiqua" w:hAnsi="Book Antiqua" w:cs="Times New Roman"/>
                <w:bCs/>
                <w:sz w:val="24"/>
                <w:szCs w:val="24"/>
              </w:rPr>
              <w:t>R0</w:t>
            </w:r>
          </w:p>
        </w:tc>
        <w:tc>
          <w:tcPr>
            <w:tcW w:w="1398"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314</w:t>
            </w:r>
          </w:p>
        </w:tc>
        <w:tc>
          <w:tcPr>
            <w:tcW w:w="1276"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100</w:t>
            </w:r>
          </w:p>
        </w:tc>
        <w:tc>
          <w:tcPr>
            <w:tcW w:w="1062"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7</w:t>
            </w:r>
          </w:p>
        </w:tc>
        <w:tc>
          <w:tcPr>
            <w:tcW w:w="454" w:type="dxa"/>
            <w:shd w:val="clear" w:color="auto" w:fill="auto"/>
          </w:tcPr>
          <w:p w:rsidR="003117D1" w:rsidRPr="00B81FD8" w:rsidRDefault="003117D1" w:rsidP="00B81FD8">
            <w:pPr>
              <w:spacing w:line="360" w:lineRule="auto"/>
              <w:rPr>
                <w:rFonts w:ascii="Book Antiqua" w:hAnsi="Book Antiqua" w:cs="Times New Roman"/>
                <w:bCs/>
                <w:sz w:val="24"/>
                <w:szCs w:val="24"/>
              </w:rPr>
            </w:pPr>
          </w:p>
        </w:tc>
        <w:tc>
          <w:tcPr>
            <w:tcW w:w="155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18</w:t>
            </w:r>
          </w:p>
        </w:tc>
        <w:tc>
          <w:tcPr>
            <w:tcW w:w="1134"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36</w:t>
            </w:r>
          </w:p>
        </w:tc>
        <w:tc>
          <w:tcPr>
            <w:tcW w:w="709" w:type="dxa"/>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6</w:t>
            </w:r>
          </w:p>
        </w:tc>
        <w:tc>
          <w:tcPr>
            <w:tcW w:w="425" w:type="dxa"/>
            <w:shd w:val="clear" w:color="auto" w:fill="auto"/>
          </w:tcPr>
          <w:p w:rsidR="003117D1" w:rsidRPr="00B81FD8" w:rsidRDefault="003117D1" w:rsidP="00B81FD8">
            <w:pPr>
              <w:spacing w:line="360" w:lineRule="auto"/>
              <w:rPr>
                <w:rFonts w:ascii="Book Antiqua" w:hAnsi="Book Antiqua" w:cs="Times New Roman"/>
                <w:bCs/>
                <w:sz w:val="24"/>
                <w:szCs w:val="24"/>
              </w:rPr>
            </w:pPr>
          </w:p>
        </w:tc>
      </w:tr>
      <w:tr w:rsidR="003117D1" w:rsidRPr="00B81FD8" w:rsidTr="003117D1">
        <w:tc>
          <w:tcPr>
            <w:tcW w:w="709"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5</w:t>
            </w:r>
          </w:p>
        </w:tc>
        <w:tc>
          <w:tcPr>
            <w:tcW w:w="1843"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Total GR, RY</w:t>
            </w:r>
          </w:p>
        </w:tc>
        <w:tc>
          <w:tcPr>
            <w:tcW w:w="392"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sz w:val="24"/>
                <w:szCs w:val="24"/>
              </w:rPr>
            </w:pPr>
          </w:p>
        </w:tc>
        <w:tc>
          <w:tcPr>
            <w:tcW w:w="1074"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sz w:val="24"/>
                <w:szCs w:val="24"/>
              </w:rPr>
            </w:pPr>
            <w:r w:rsidRPr="00B81FD8">
              <w:rPr>
                <w:rFonts w:ascii="Book Antiqua" w:hAnsi="Book Antiqua" w:cs="Times New Roman"/>
                <w:bCs/>
                <w:sz w:val="24"/>
                <w:szCs w:val="24"/>
              </w:rPr>
              <w:t>D2</w:t>
            </w:r>
          </w:p>
        </w:tc>
        <w:tc>
          <w:tcPr>
            <w:tcW w:w="1398" w:type="dxa"/>
            <w:tcBorders>
              <w:bottom w:val="single" w:sz="12" w:space="0" w:color="auto"/>
            </w:tcBorders>
          </w:tcPr>
          <w:p w:rsidR="003117D1" w:rsidRPr="00B81FD8" w:rsidRDefault="003117D1" w:rsidP="00B81FD8">
            <w:pPr>
              <w:spacing w:line="360" w:lineRule="auto"/>
              <w:rPr>
                <w:rFonts w:ascii="Book Antiqua" w:hAnsi="Book Antiqua" w:cs="Times New Roman"/>
                <w:sz w:val="24"/>
                <w:szCs w:val="24"/>
              </w:rPr>
            </w:pPr>
            <w:r w:rsidRPr="00B81FD8">
              <w:rPr>
                <w:rFonts w:ascii="Book Antiqua" w:hAnsi="Book Antiqua" w:cs="Times New Roman"/>
                <w:bCs/>
                <w:sz w:val="24"/>
                <w:szCs w:val="24"/>
              </w:rPr>
              <w:t>R0</w:t>
            </w:r>
          </w:p>
        </w:tc>
        <w:tc>
          <w:tcPr>
            <w:tcW w:w="1398"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277</w:t>
            </w:r>
          </w:p>
        </w:tc>
        <w:tc>
          <w:tcPr>
            <w:tcW w:w="1276"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140</w:t>
            </w:r>
          </w:p>
        </w:tc>
        <w:tc>
          <w:tcPr>
            <w:tcW w:w="1062"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6</w:t>
            </w:r>
          </w:p>
        </w:tc>
        <w:tc>
          <w:tcPr>
            <w:tcW w:w="454"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tc>
        <w:tc>
          <w:tcPr>
            <w:tcW w:w="1559"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15</w:t>
            </w:r>
          </w:p>
        </w:tc>
        <w:tc>
          <w:tcPr>
            <w:tcW w:w="1134"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35</w:t>
            </w:r>
          </w:p>
        </w:tc>
        <w:tc>
          <w:tcPr>
            <w:tcW w:w="709"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r w:rsidRPr="00B81FD8">
              <w:rPr>
                <w:rFonts w:ascii="Book Antiqua" w:hAnsi="Book Antiqua" w:cs="Times New Roman"/>
                <w:bCs/>
                <w:sz w:val="24"/>
                <w:szCs w:val="24"/>
              </w:rPr>
              <w:t>10</w:t>
            </w:r>
          </w:p>
        </w:tc>
        <w:tc>
          <w:tcPr>
            <w:tcW w:w="425" w:type="dxa"/>
            <w:tcBorders>
              <w:bottom w:val="single" w:sz="12" w:space="0" w:color="auto"/>
            </w:tcBorders>
            <w:shd w:val="clear" w:color="auto" w:fill="auto"/>
          </w:tcPr>
          <w:p w:rsidR="003117D1" w:rsidRPr="00B81FD8" w:rsidRDefault="003117D1" w:rsidP="00B81FD8">
            <w:pPr>
              <w:spacing w:line="360" w:lineRule="auto"/>
              <w:rPr>
                <w:rFonts w:ascii="Book Antiqua" w:hAnsi="Book Antiqua" w:cs="Times New Roman"/>
                <w:bCs/>
                <w:sz w:val="24"/>
                <w:szCs w:val="24"/>
              </w:rPr>
            </w:pPr>
          </w:p>
        </w:tc>
      </w:tr>
      <w:tr w:rsidR="003117D1" w:rsidRPr="00B81FD8" w:rsidTr="003117D1">
        <w:tc>
          <w:tcPr>
            <w:tcW w:w="13433" w:type="dxa"/>
            <w:gridSpan w:val="13"/>
            <w:tcBorders>
              <w:top w:val="single" w:sz="12" w:space="0" w:color="auto"/>
            </w:tcBorders>
          </w:tcPr>
          <w:p w:rsidR="003117D1" w:rsidRPr="00B81FD8" w:rsidRDefault="003117D1" w:rsidP="00B81FD8">
            <w:pPr>
              <w:spacing w:line="360" w:lineRule="auto"/>
              <w:rPr>
                <w:rFonts w:ascii="Book Antiqua" w:hAnsi="Book Antiqua" w:cs="Times New Roman"/>
                <w:bCs/>
                <w:sz w:val="24"/>
                <w:szCs w:val="24"/>
              </w:rPr>
            </w:pPr>
          </w:p>
          <w:p w:rsidR="003117D1" w:rsidRPr="00B81FD8" w:rsidRDefault="003117D1" w:rsidP="00A857CE">
            <w:pPr>
              <w:spacing w:line="360" w:lineRule="auto"/>
              <w:rPr>
                <w:rFonts w:ascii="Book Antiqua" w:eastAsia="宋体" w:hAnsi="Book Antiqua" w:cs="Times New Roman"/>
                <w:bCs/>
                <w:sz w:val="24"/>
                <w:szCs w:val="24"/>
                <w:lang w:eastAsia="zh-CN"/>
              </w:rPr>
            </w:pPr>
            <w:r w:rsidRPr="00B81FD8">
              <w:rPr>
                <w:rFonts w:ascii="Book Antiqua" w:hAnsi="Book Antiqua" w:cs="Times New Roman"/>
                <w:bCs/>
                <w:sz w:val="24"/>
                <w:szCs w:val="24"/>
              </w:rPr>
              <w:t>Total GR: Total gastrectomy</w:t>
            </w:r>
            <w:r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Proximal GR: Proximal gastrectomy</w:t>
            </w:r>
            <w:r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RY: Roux-en Y reconstruction</w:t>
            </w:r>
            <w:r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JI: Jejunal interposition</w:t>
            </w:r>
            <w:r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R0: No residual tumor</w:t>
            </w:r>
            <w:r w:rsidRPr="00B81FD8">
              <w:rPr>
                <w:rFonts w:ascii="Book Antiqua" w:eastAsia="宋体" w:hAnsi="Book Antiqua" w:cs="Times New Roman"/>
                <w:bCs/>
                <w:sz w:val="24"/>
                <w:szCs w:val="24"/>
                <w:lang w:eastAsia="zh-CN"/>
              </w:rPr>
              <w:t>;</w:t>
            </w:r>
            <w:r w:rsidRPr="00B81FD8">
              <w:rPr>
                <w:rFonts w:ascii="Book Antiqua" w:hAnsi="Book Antiqua" w:cs="Times New Roman"/>
                <w:bCs/>
                <w:sz w:val="24"/>
                <w:szCs w:val="24"/>
              </w:rPr>
              <w:t xml:space="preserve"> e-length: Length of resected esophagus; p-length: Pathological length of esophageal involvement</w:t>
            </w:r>
            <w:r w:rsidR="00A857CE">
              <w:rPr>
                <w:rFonts w:ascii="Book Antiqua" w:eastAsia="宋体" w:hAnsi="Book Antiqua" w:cs="Times New Roman" w:hint="eastAsia"/>
                <w:bCs/>
                <w:sz w:val="24"/>
                <w:szCs w:val="24"/>
                <w:lang w:eastAsia="zh-CN"/>
              </w:rPr>
              <w:t xml:space="preserve">; </w:t>
            </w:r>
            <w:r w:rsidR="00A857CE">
              <w:t xml:space="preserve"> </w:t>
            </w:r>
            <w:r w:rsidR="00A857CE" w:rsidRPr="00A857CE">
              <w:rPr>
                <w:rFonts w:ascii="Book Antiqua" w:eastAsia="宋体" w:hAnsi="Book Antiqua" w:cs="Times New Roman"/>
                <w:bCs/>
                <w:sz w:val="24"/>
                <w:szCs w:val="24"/>
                <w:lang w:eastAsia="zh-CN"/>
              </w:rPr>
              <w:t>E: Esophagus</w:t>
            </w:r>
            <w:r w:rsidR="00A857CE">
              <w:rPr>
                <w:rFonts w:ascii="Book Antiqua" w:eastAsia="宋体" w:hAnsi="Book Antiqua" w:cs="Times New Roman" w:hint="eastAsia"/>
                <w:bCs/>
                <w:sz w:val="24"/>
                <w:szCs w:val="24"/>
                <w:lang w:eastAsia="zh-CN"/>
              </w:rPr>
              <w:t>;</w:t>
            </w:r>
            <w:r w:rsidR="00A857CE" w:rsidRPr="00A857CE">
              <w:rPr>
                <w:rFonts w:ascii="Book Antiqua" w:eastAsia="宋体" w:hAnsi="Book Antiqua" w:cs="Times New Roman"/>
                <w:bCs/>
                <w:sz w:val="24"/>
                <w:szCs w:val="24"/>
                <w:lang w:eastAsia="zh-CN"/>
              </w:rPr>
              <w:t xml:space="preserve"> U: upper third of the stomach</w:t>
            </w:r>
            <w:r w:rsidR="00A857CE">
              <w:rPr>
                <w:rFonts w:ascii="Book Antiqua" w:eastAsia="宋体" w:hAnsi="Book Antiqua" w:cs="Times New Roman" w:hint="eastAsia"/>
                <w:bCs/>
                <w:sz w:val="24"/>
                <w:szCs w:val="24"/>
                <w:lang w:eastAsia="zh-CN"/>
              </w:rPr>
              <w:t>;</w:t>
            </w:r>
            <w:r w:rsidR="00A857CE" w:rsidRPr="00A857CE">
              <w:rPr>
                <w:rFonts w:ascii="Book Antiqua" w:eastAsia="宋体" w:hAnsi="Book Antiqua" w:cs="Times New Roman"/>
                <w:bCs/>
                <w:sz w:val="24"/>
                <w:szCs w:val="24"/>
                <w:lang w:eastAsia="zh-CN"/>
              </w:rPr>
              <w:t xml:space="preserve"> M: middle third of the stomach</w:t>
            </w:r>
            <w:r w:rsidR="00A857CE">
              <w:rPr>
                <w:rFonts w:ascii="Book Antiqua" w:eastAsia="宋体" w:hAnsi="Book Antiqua" w:cs="Times New Roman" w:hint="eastAsia"/>
                <w:bCs/>
                <w:sz w:val="24"/>
                <w:szCs w:val="24"/>
                <w:lang w:eastAsia="zh-CN"/>
              </w:rPr>
              <w:t xml:space="preserve">; </w:t>
            </w:r>
            <w:r w:rsidR="00A857CE" w:rsidRPr="00A857CE">
              <w:rPr>
                <w:rFonts w:ascii="Book Antiqua" w:eastAsia="宋体" w:hAnsi="Book Antiqua" w:cs="Times New Roman" w:hint="eastAsia"/>
                <w:bCs/>
                <w:sz w:val="24"/>
                <w:szCs w:val="24"/>
                <w:lang w:eastAsia="zh-CN"/>
              </w:rPr>
              <w:t xml:space="preserve">CDDP: </w:t>
            </w:r>
            <w:r w:rsidR="00A857CE" w:rsidRPr="00A857CE">
              <w:rPr>
                <w:rFonts w:ascii="Book Antiqua" w:eastAsia="宋体" w:hAnsi="Book Antiqua" w:cs="Times New Roman"/>
                <w:bCs/>
                <w:sz w:val="24"/>
                <w:szCs w:val="24"/>
                <w:lang w:eastAsia="zh-CN"/>
              </w:rPr>
              <w:t>Cisplatin</w:t>
            </w:r>
            <w:r w:rsidR="00A857CE">
              <w:rPr>
                <w:rFonts w:ascii="Book Antiqua" w:eastAsia="宋体" w:hAnsi="Book Antiqua" w:cs="Times New Roman" w:hint="eastAsia"/>
                <w:bCs/>
                <w:sz w:val="24"/>
                <w:szCs w:val="24"/>
                <w:lang w:eastAsia="zh-CN"/>
              </w:rPr>
              <w:t>, cis-diamminedichloroplatinum.</w:t>
            </w:r>
          </w:p>
        </w:tc>
      </w:tr>
    </w:tbl>
    <w:p w:rsidR="004719F5" w:rsidRPr="00B055E3" w:rsidRDefault="004719F5" w:rsidP="00B055E3">
      <w:pPr>
        <w:widowControl/>
        <w:spacing w:line="360" w:lineRule="auto"/>
        <w:rPr>
          <w:rFonts w:ascii="Book Antiqua" w:eastAsia="宋体" w:hAnsi="Book Antiqua" w:cs="Times New Roman"/>
          <w:sz w:val="24"/>
          <w:szCs w:val="24"/>
          <w:lang w:eastAsia="zh-CN"/>
        </w:rPr>
      </w:pPr>
    </w:p>
    <w:sectPr w:rsidR="004719F5" w:rsidRPr="00B055E3" w:rsidSect="00B055E3">
      <w:headerReference w:type="default" r:id="rId12"/>
      <w:pgSz w:w="16840" w:h="11907" w:orient="landscape" w:code="9"/>
      <w:pgMar w:top="1701" w:right="1701" w:bottom="1701" w:left="1985" w:header="851" w:footer="992" w:gutter="0"/>
      <w:cols w:space="425"/>
      <w:docGrid w:linePitch="544" w:charSpace="278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F7" w:rsidRDefault="00AE07F7" w:rsidP="00AD5D46">
      <w:r>
        <w:separator/>
      </w:r>
    </w:p>
  </w:endnote>
  <w:endnote w:type="continuationSeparator" w:id="0">
    <w:p w:rsidR="00AE07F7" w:rsidRDefault="00AE07F7" w:rsidP="00AD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MS PGothic">
    <w:altName w:val="ＭＳ Ｐゴシック"/>
    <w:charset w:val="80"/>
    <w:family w:val="swiss"/>
    <w:pitch w:val="variable"/>
    <w:sig w:usb0="E00002FF" w:usb1="6AC7FDFB" w:usb2="00000012" w:usb3="00000000" w:csb0="0002009F" w:csb1="00000000"/>
  </w:font>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462"/>
      <w:docPartObj>
        <w:docPartGallery w:val="Page Numbers (Bottom of Page)"/>
        <w:docPartUnique/>
      </w:docPartObj>
    </w:sdtPr>
    <w:sdtEndPr/>
    <w:sdtContent>
      <w:p w:rsidR="005646C4" w:rsidRDefault="005646C4">
        <w:pPr>
          <w:pStyle w:val="Footer"/>
          <w:jc w:val="center"/>
        </w:pPr>
        <w:r>
          <w:fldChar w:fldCharType="begin"/>
        </w:r>
        <w:r>
          <w:instrText>PAGE   \* MERGEFORMAT</w:instrText>
        </w:r>
        <w:r>
          <w:fldChar w:fldCharType="separate"/>
        </w:r>
        <w:r w:rsidR="0057272A" w:rsidRPr="0057272A">
          <w:rPr>
            <w:noProof/>
            <w:lang w:val="ja-JP"/>
          </w:rPr>
          <w:t>1</w:t>
        </w:r>
        <w:r>
          <w:fldChar w:fldCharType="end"/>
        </w:r>
      </w:p>
    </w:sdtContent>
  </w:sdt>
  <w:p w:rsidR="005646C4" w:rsidRDefault="005646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F7" w:rsidRDefault="00AE07F7" w:rsidP="00AD5D46">
      <w:r>
        <w:separator/>
      </w:r>
    </w:p>
  </w:footnote>
  <w:footnote w:type="continuationSeparator" w:id="0">
    <w:p w:rsidR="00AE07F7" w:rsidRDefault="00AE07F7" w:rsidP="00AD5D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1" w:rsidRDefault="00141BE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2A3"/>
    <w:multiLevelType w:val="hybridMultilevel"/>
    <w:tmpl w:val="323EEF7E"/>
    <w:lvl w:ilvl="0" w:tplc="0409000F">
      <w:start w:val="1"/>
      <w:numFmt w:val="decimal"/>
      <w:lvlText w:val="%1."/>
      <w:lvlJc w:val="left"/>
      <w:pPr>
        <w:ind w:left="420" w:hanging="420"/>
      </w:p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73"/>
  <w:drawingGridVerticalSpacing w:val="272"/>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89"/>
    <w:rsid w:val="000072D5"/>
    <w:rsid w:val="00033583"/>
    <w:rsid w:val="00034121"/>
    <w:rsid w:val="00042330"/>
    <w:rsid w:val="0007315D"/>
    <w:rsid w:val="00074AFD"/>
    <w:rsid w:val="000B422F"/>
    <w:rsid w:val="000C7D6A"/>
    <w:rsid w:val="0010770F"/>
    <w:rsid w:val="001233EE"/>
    <w:rsid w:val="001236B1"/>
    <w:rsid w:val="001278D4"/>
    <w:rsid w:val="00141BE1"/>
    <w:rsid w:val="001449AF"/>
    <w:rsid w:val="00194B9D"/>
    <w:rsid w:val="001965EF"/>
    <w:rsid w:val="001B292A"/>
    <w:rsid w:val="00222FB2"/>
    <w:rsid w:val="002315EE"/>
    <w:rsid w:val="00241056"/>
    <w:rsid w:val="002453A4"/>
    <w:rsid w:val="0026573A"/>
    <w:rsid w:val="002A3244"/>
    <w:rsid w:val="002A56F1"/>
    <w:rsid w:val="002A6CE5"/>
    <w:rsid w:val="002B209D"/>
    <w:rsid w:val="002B6A14"/>
    <w:rsid w:val="002C0EC6"/>
    <w:rsid w:val="002E068D"/>
    <w:rsid w:val="002F3B2E"/>
    <w:rsid w:val="003117D1"/>
    <w:rsid w:val="003378A2"/>
    <w:rsid w:val="0034096B"/>
    <w:rsid w:val="0036437A"/>
    <w:rsid w:val="00364AC4"/>
    <w:rsid w:val="003940AB"/>
    <w:rsid w:val="003C1480"/>
    <w:rsid w:val="003C3B17"/>
    <w:rsid w:val="003C5062"/>
    <w:rsid w:val="004035B5"/>
    <w:rsid w:val="00412B28"/>
    <w:rsid w:val="00412F15"/>
    <w:rsid w:val="004200E1"/>
    <w:rsid w:val="00423110"/>
    <w:rsid w:val="00436A03"/>
    <w:rsid w:val="00456BF0"/>
    <w:rsid w:val="004719F5"/>
    <w:rsid w:val="0047575D"/>
    <w:rsid w:val="0048074B"/>
    <w:rsid w:val="00482F7D"/>
    <w:rsid w:val="004A5237"/>
    <w:rsid w:val="004B4041"/>
    <w:rsid w:val="004D00EE"/>
    <w:rsid w:val="004D790B"/>
    <w:rsid w:val="004F50C4"/>
    <w:rsid w:val="00533C96"/>
    <w:rsid w:val="00536836"/>
    <w:rsid w:val="0054008C"/>
    <w:rsid w:val="005646C4"/>
    <w:rsid w:val="0057272A"/>
    <w:rsid w:val="00581A6E"/>
    <w:rsid w:val="005A576A"/>
    <w:rsid w:val="005F5DB1"/>
    <w:rsid w:val="005F6DB7"/>
    <w:rsid w:val="006126F6"/>
    <w:rsid w:val="00651A45"/>
    <w:rsid w:val="0065572C"/>
    <w:rsid w:val="006708FF"/>
    <w:rsid w:val="00675B13"/>
    <w:rsid w:val="006A3B25"/>
    <w:rsid w:val="006C1339"/>
    <w:rsid w:val="006E0DA5"/>
    <w:rsid w:val="006E3FFF"/>
    <w:rsid w:val="00700C5D"/>
    <w:rsid w:val="007109E3"/>
    <w:rsid w:val="00711E29"/>
    <w:rsid w:val="00733889"/>
    <w:rsid w:val="0074053F"/>
    <w:rsid w:val="00740684"/>
    <w:rsid w:val="00740BA1"/>
    <w:rsid w:val="007476FC"/>
    <w:rsid w:val="007670F8"/>
    <w:rsid w:val="00785243"/>
    <w:rsid w:val="007C5F96"/>
    <w:rsid w:val="007D22A6"/>
    <w:rsid w:val="007E5B54"/>
    <w:rsid w:val="007F52FA"/>
    <w:rsid w:val="008178BF"/>
    <w:rsid w:val="00826D4C"/>
    <w:rsid w:val="008379CD"/>
    <w:rsid w:val="008461B8"/>
    <w:rsid w:val="00852E2F"/>
    <w:rsid w:val="0087799E"/>
    <w:rsid w:val="008842F7"/>
    <w:rsid w:val="0089260C"/>
    <w:rsid w:val="00892ED5"/>
    <w:rsid w:val="008C186B"/>
    <w:rsid w:val="008D2A5A"/>
    <w:rsid w:val="008D63A1"/>
    <w:rsid w:val="008F3A0C"/>
    <w:rsid w:val="009233BE"/>
    <w:rsid w:val="009305E2"/>
    <w:rsid w:val="00972D65"/>
    <w:rsid w:val="009B53E7"/>
    <w:rsid w:val="009C2E6C"/>
    <w:rsid w:val="00A35CE3"/>
    <w:rsid w:val="00A857CE"/>
    <w:rsid w:val="00A920D7"/>
    <w:rsid w:val="00AA304F"/>
    <w:rsid w:val="00AA31EB"/>
    <w:rsid w:val="00AD5D46"/>
    <w:rsid w:val="00AE07F7"/>
    <w:rsid w:val="00B010D3"/>
    <w:rsid w:val="00B055E3"/>
    <w:rsid w:val="00B24375"/>
    <w:rsid w:val="00B3036C"/>
    <w:rsid w:val="00B3167C"/>
    <w:rsid w:val="00B5090B"/>
    <w:rsid w:val="00B65412"/>
    <w:rsid w:val="00B81FD8"/>
    <w:rsid w:val="00BC03A3"/>
    <w:rsid w:val="00BD5C94"/>
    <w:rsid w:val="00C058F9"/>
    <w:rsid w:val="00C15D90"/>
    <w:rsid w:val="00C40DD4"/>
    <w:rsid w:val="00C41A93"/>
    <w:rsid w:val="00C77D24"/>
    <w:rsid w:val="00CC4FED"/>
    <w:rsid w:val="00CE2487"/>
    <w:rsid w:val="00D0010F"/>
    <w:rsid w:val="00D10B08"/>
    <w:rsid w:val="00D165AC"/>
    <w:rsid w:val="00D173C0"/>
    <w:rsid w:val="00D330D2"/>
    <w:rsid w:val="00D61A2A"/>
    <w:rsid w:val="00D662D2"/>
    <w:rsid w:val="00D6661C"/>
    <w:rsid w:val="00D74D6E"/>
    <w:rsid w:val="00D85535"/>
    <w:rsid w:val="00D901C6"/>
    <w:rsid w:val="00D948F4"/>
    <w:rsid w:val="00DA3833"/>
    <w:rsid w:val="00DC5BC1"/>
    <w:rsid w:val="00DE4AC4"/>
    <w:rsid w:val="00DE6D62"/>
    <w:rsid w:val="00DF7F8E"/>
    <w:rsid w:val="00E0788B"/>
    <w:rsid w:val="00E4007B"/>
    <w:rsid w:val="00E41C45"/>
    <w:rsid w:val="00E4532F"/>
    <w:rsid w:val="00E63EAB"/>
    <w:rsid w:val="00E77504"/>
    <w:rsid w:val="00E919D5"/>
    <w:rsid w:val="00ED5ED4"/>
    <w:rsid w:val="00F21F5B"/>
    <w:rsid w:val="00F24625"/>
    <w:rsid w:val="00F40D1C"/>
    <w:rsid w:val="00F54890"/>
    <w:rsid w:val="00F65586"/>
    <w:rsid w:val="00F67D76"/>
    <w:rsid w:val="00F75C08"/>
    <w:rsid w:val="00F76A98"/>
    <w:rsid w:val="00FB5D3D"/>
    <w:rsid w:val="00FF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89"/>
    <w:rPr>
      <w:color w:val="0000FF" w:themeColor="hyperlink"/>
      <w:u w:val="single"/>
    </w:rPr>
  </w:style>
  <w:style w:type="paragraph" w:styleId="Header">
    <w:name w:val="header"/>
    <w:basedOn w:val="Normal"/>
    <w:link w:val="HeaderChar"/>
    <w:uiPriority w:val="99"/>
    <w:unhideWhenUsed/>
    <w:rsid w:val="00AD5D46"/>
    <w:pPr>
      <w:tabs>
        <w:tab w:val="center" w:pos="4252"/>
        <w:tab w:val="right" w:pos="8504"/>
      </w:tabs>
      <w:snapToGrid w:val="0"/>
    </w:pPr>
  </w:style>
  <w:style w:type="character" w:customStyle="1" w:styleId="HeaderChar">
    <w:name w:val="Header Char"/>
    <w:basedOn w:val="DefaultParagraphFont"/>
    <w:link w:val="Header"/>
    <w:uiPriority w:val="99"/>
    <w:rsid w:val="00AD5D46"/>
  </w:style>
  <w:style w:type="paragraph" w:styleId="Footer">
    <w:name w:val="footer"/>
    <w:basedOn w:val="Normal"/>
    <w:link w:val="FooterChar"/>
    <w:uiPriority w:val="99"/>
    <w:unhideWhenUsed/>
    <w:rsid w:val="00AD5D46"/>
    <w:pPr>
      <w:tabs>
        <w:tab w:val="center" w:pos="4252"/>
        <w:tab w:val="right" w:pos="8504"/>
      </w:tabs>
      <w:snapToGrid w:val="0"/>
    </w:pPr>
  </w:style>
  <w:style w:type="character" w:customStyle="1" w:styleId="FooterChar">
    <w:name w:val="Footer Char"/>
    <w:basedOn w:val="DefaultParagraphFont"/>
    <w:link w:val="Footer"/>
    <w:uiPriority w:val="99"/>
    <w:rsid w:val="00AD5D46"/>
  </w:style>
  <w:style w:type="paragraph" w:styleId="BalloonText">
    <w:name w:val="Balloon Text"/>
    <w:basedOn w:val="Normal"/>
    <w:link w:val="BalloonTextChar"/>
    <w:uiPriority w:val="99"/>
    <w:semiHidden/>
    <w:unhideWhenUsed/>
    <w:rsid w:val="00B2437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375"/>
    <w:rPr>
      <w:rFonts w:asciiTheme="majorHAnsi" w:eastAsiaTheme="majorEastAsia" w:hAnsiTheme="majorHAnsi" w:cstheme="majorBidi"/>
      <w:sz w:val="18"/>
      <w:szCs w:val="18"/>
    </w:rPr>
  </w:style>
  <w:style w:type="paragraph" w:customStyle="1" w:styleId="desc2">
    <w:name w:val="desc2"/>
    <w:basedOn w:val="Normal"/>
    <w:rsid w:val="00F21F5B"/>
    <w:pPr>
      <w:widowControl/>
      <w:jc w:val="left"/>
    </w:pPr>
    <w:rPr>
      <w:rFonts w:ascii="MS PGothic" w:eastAsia="MS PGothic" w:hAnsi="MS PGothic" w:cs="MS PGothic"/>
      <w:kern w:val="0"/>
      <w:sz w:val="26"/>
      <w:szCs w:val="26"/>
    </w:rPr>
  </w:style>
  <w:style w:type="paragraph" w:customStyle="1" w:styleId="details1">
    <w:name w:val="details1"/>
    <w:basedOn w:val="Normal"/>
    <w:rsid w:val="00F21F5B"/>
    <w:pPr>
      <w:widowControl/>
      <w:jc w:val="left"/>
    </w:pPr>
    <w:rPr>
      <w:rFonts w:ascii="MS PGothic" w:eastAsia="MS PGothic" w:hAnsi="MS PGothic" w:cs="MS PGothic"/>
      <w:kern w:val="0"/>
      <w:sz w:val="22"/>
    </w:rPr>
  </w:style>
  <w:style w:type="character" w:customStyle="1" w:styleId="jrnl">
    <w:name w:val="jrnl"/>
    <w:basedOn w:val="DefaultParagraphFont"/>
    <w:rsid w:val="00F21F5B"/>
  </w:style>
  <w:style w:type="paragraph" w:styleId="ListParagraph">
    <w:name w:val="List Paragraph"/>
    <w:basedOn w:val="Normal"/>
    <w:uiPriority w:val="34"/>
    <w:qFormat/>
    <w:rsid w:val="0007315D"/>
    <w:pPr>
      <w:ind w:leftChars="400" w:left="840"/>
    </w:pPr>
  </w:style>
  <w:style w:type="character" w:styleId="Strong">
    <w:name w:val="Strong"/>
    <w:qFormat/>
    <w:rsid w:val="00B81FD8"/>
    <w:rPr>
      <w:b/>
      <w:bCs/>
    </w:rPr>
  </w:style>
  <w:style w:type="character" w:styleId="Emphasis">
    <w:name w:val="Emphasis"/>
    <w:qFormat/>
    <w:rsid w:val="0057272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889"/>
    <w:rPr>
      <w:color w:val="0000FF" w:themeColor="hyperlink"/>
      <w:u w:val="single"/>
    </w:rPr>
  </w:style>
  <w:style w:type="paragraph" w:styleId="Header">
    <w:name w:val="header"/>
    <w:basedOn w:val="Normal"/>
    <w:link w:val="HeaderChar"/>
    <w:uiPriority w:val="99"/>
    <w:unhideWhenUsed/>
    <w:rsid w:val="00AD5D46"/>
    <w:pPr>
      <w:tabs>
        <w:tab w:val="center" w:pos="4252"/>
        <w:tab w:val="right" w:pos="8504"/>
      </w:tabs>
      <w:snapToGrid w:val="0"/>
    </w:pPr>
  </w:style>
  <w:style w:type="character" w:customStyle="1" w:styleId="HeaderChar">
    <w:name w:val="Header Char"/>
    <w:basedOn w:val="DefaultParagraphFont"/>
    <w:link w:val="Header"/>
    <w:uiPriority w:val="99"/>
    <w:rsid w:val="00AD5D46"/>
  </w:style>
  <w:style w:type="paragraph" w:styleId="Footer">
    <w:name w:val="footer"/>
    <w:basedOn w:val="Normal"/>
    <w:link w:val="FooterChar"/>
    <w:uiPriority w:val="99"/>
    <w:unhideWhenUsed/>
    <w:rsid w:val="00AD5D46"/>
    <w:pPr>
      <w:tabs>
        <w:tab w:val="center" w:pos="4252"/>
        <w:tab w:val="right" w:pos="8504"/>
      </w:tabs>
      <w:snapToGrid w:val="0"/>
    </w:pPr>
  </w:style>
  <w:style w:type="character" w:customStyle="1" w:styleId="FooterChar">
    <w:name w:val="Footer Char"/>
    <w:basedOn w:val="DefaultParagraphFont"/>
    <w:link w:val="Footer"/>
    <w:uiPriority w:val="99"/>
    <w:rsid w:val="00AD5D46"/>
  </w:style>
  <w:style w:type="paragraph" w:styleId="BalloonText">
    <w:name w:val="Balloon Text"/>
    <w:basedOn w:val="Normal"/>
    <w:link w:val="BalloonTextChar"/>
    <w:uiPriority w:val="99"/>
    <w:semiHidden/>
    <w:unhideWhenUsed/>
    <w:rsid w:val="00B2437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24375"/>
    <w:rPr>
      <w:rFonts w:asciiTheme="majorHAnsi" w:eastAsiaTheme="majorEastAsia" w:hAnsiTheme="majorHAnsi" w:cstheme="majorBidi"/>
      <w:sz w:val="18"/>
      <w:szCs w:val="18"/>
    </w:rPr>
  </w:style>
  <w:style w:type="paragraph" w:customStyle="1" w:styleId="desc2">
    <w:name w:val="desc2"/>
    <w:basedOn w:val="Normal"/>
    <w:rsid w:val="00F21F5B"/>
    <w:pPr>
      <w:widowControl/>
      <w:jc w:val="left"/>
    </w:pPr>
    <w:rPr>
      <w:rFonts w:ascii="MS PGothic" w:eastAsia="MS PGothic" w:hAnsi="MS PGothic" w:cs="MS PGothic"/>
      <w:kern w:val="0"/>
      <w:sz w:val="26"/>
      <w:szCs w:val="26"/>
    </w:rPr>
  </w:style>
  <w:style w:type="paragraph" w:customStyle="1" w:styleId="details1">
    <w:name w:val="details1"/>
    <w:basedOn w:val="Normal"/>
    <w:rsid w:val="00F21F5B"/>
    <w:pPr>
      <w:widowControl/>
      <w:jc w:val="left"/>
    </w:pPr>
    <w:rPr>
      <w:rFonts w:ascii="MS PGothic" w:eastAsia="MS PGothic" w:hAnsi="MS PGothic" w:cs="MS PGothic"/>
      <w:kern w:val="0"/>
      <w:sz w:val="22"/>
    </w:rPr>
  </w:style>
  <w:style w:type="character" w:customStyle="1" w:styleId="jrnl">
    <w:name w:val="jrnl"/>
    <w:basedOn w:val="DefaultParagraphFont"/>
    <w:rsid w:val="00F21F5B"/>
  </w:style>
  <w:style w:type="paragraph" w:styleId="ListParagraph">
    <w:name w:val="List Paragraph"/>
    <w:basedOn w:val="Normal"/>
    <w:uiPriority w:val="34"/>
    <w:qFormat/>
    <w:rsid w:val="0007315D"/>
    <w:pPr>
      <w:ind w:leftChars="400" w:left="840"/>
    </w:pPr>
  </w:style>
  <w:style w:type="character" w:styleId="Strong">
    <w:name w:val="Strong"/>
    <w:qFormat/>
    <w:rsid w:val="00B81FD8"/>
    <w:rPr>
      <w:b/>
      <w:bCs/>
    </w:rPr>
  </w:style>
  <w:style w:type="character" w:styleId="Emphasis">
    <w:name w:val="Emphasis"/>
    <w:qFormat/>
    <w:rsid w:val="005727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064">
      <w:bodyDiv w:val="1"/>
      <w:marLeft w:val="0"/>
      <w:marRight w:val="0"/>
      <w:marTop w:val="0"/>
      <w:marBottom w:val="0"/>
      <w:divBdr>
        <w:top w:val="none" w:sz="0" w:space="0" w:color="auto"/>
        <w:left w:val="none" w:sz="0" w:space="0" w:color="auto"/>
        <w:bottom w:val="none" w:sz="0" w:space="0" w:color="auto"/>
        <w:right w:val="none" w:sz="0" w:space="0" w:color="auto"/>
      </w:divBdr>
      <w:divsChild>
        <w:div w:id="665014284">
          <w:marLeft w:val="0"/>
          <w:marRight w:val="1"/>
          <w:marTop w:val="0"/>
          <w:marBottom w:val="0"/>
          <w:divBdr>
            <w:top w:val="none" w:sz="0" w:space="0" w:color="auto"/>
            <w:left w:val="none" w:sz="0" w:space="0" w:color="auto"/>
            <w:bottom w:val="none" w:sz="0" w:space="0" w:color="auto"/>
            <w:right w:val="none" w:sz="0" w:space="0" w:color="auto"/>
          </w:divBdr>
          <w:divsChild>
            <w:div w:id="546841780">
              <w:marLeft w:val="0"/>
              <w:marRight w:val="0"/>
              <w:marTop w:val="0"/>
              <w:marBottom w:val="0"/>
              <w:divBdr>
                <w:top w:val="none" w:sz="0" w:space="0" w:color="auto"/>
                <w:left w:val="none" w:sz="0" w:space="0" w:color="auto"/>
                <w:bottom w:val="none" w:sz="0" w:space="0" w:color="auto"/>
                <w:right w:val="none" w:sz="0" w:space="0" w:color="auto"/>
              </w:divBdr>
              <w:divsChild>
                <w:div w:id="643004292">
                  <w:marLeft w:val="0"/>
                  <w:marRight w:val="1"/>
                  <w:marTop w:val="0"/>
                  <w:marBottom w:val="0"/>
                  <w:divBdr>
                    <w:top w:val="none" w:sz="0" w:space="0" w:color="auto"/>
                    <w:left w:val="none" w:sz="0" w:space="0" w:color="auto"/>
                    <w:bottom w:val="none" w:sz="0" w:space="0" w:color="auto"/>
                    <w:right w:val="none" w:sz="0" w:space="0" w:color="auto"/>
                  </w:divBdr>
                  <w:divsChild>
                    <w:div w:id="340669791">
                      <w:marLeft w:val="0"/>
                      <w:marRight w:val="0"/>
                      <w:marTop w:val="0"/>
                      <w:marBottom w:val="0"/>
                      <w:divBdr>
                        <w:top w:val="none" w:sz="0" w:space="0" w:color="auto"/>
                        <w:left w:val="none" w:sz="0" w:space="0" w:color="auto"/>
                        <w:bottom w:val="none" w:sz="0" w:space="0" w:color="auto"/>
                        <w:right w:val="none" w:sz="0" w:space="0" w:color="auto"/>
                      </w:divBdr>
                      <w:divsChild>
                        <w:div w:id="1818835105">
                          <w:marLeft w:val="0"/>
                          <w:marRight w:val="0"/>
                          <w:marTop w:val="0"/>
                          <w:marBottom w:val="0"/>
                          <w:divBdr>
                            <w:top w:val="none" w:sz="0" w:space="0" w:color="auto"/>
                            <w:left w:val="none" w:sz="0" w:space="0" w:color="auto"/>
                            <w:bottom w:val="none" w:sz="0" w:space="0" w:color="auto"/>
                            <w:right w:val="none" w:sz="0" w:space="0" w:color="auto"/>
                          </w:divBdr>
                          <w:divsChild>
                            <w:div w:id="958142729">
                              <w:marLeft w:val="0"/>
                              <w:marRight w:val="0"/>
                              <w:marTop w:val="120"/>
                              <w:marBottom w:val="360"/>
                              <w:divBdr>
                                <w:top w:val="none" w:sz="0" w:space="0" w:color="auto"/>
                                <w:left w:val="none" w:sz="0" w:space="0" w:color="auto"/>
                                <w:bottom w:val="none" w:sz="0" w:space="0" w:color="auto"/>
                                <w:right w:val="none" w:sz="0" w:space="0" w:color="auto"/>
                              </w:divBdr>
                              <w:divsChild>
                                <w:div w:id="618997277">
                                  <w:marLeft w:val="0"/>
                                  <w:marRight w:val="0"/>
                                  <w:marTop w:val="0"/>
                                  <w:marBottom w:val="0"/>
                                  <w:divBdr>
                                    <w:top w:val="none" w:sz="0" w:space="0" w:color="auto"/>
                                    <w:left w:val="none" w:sz="0" w:space="0" w:color="auto"/>
                                    <w:bottom w:val="none" w:sz="0" w:space="0" w:color="auto"/>
                                    <w:right w:val="none" w:sz="0" w:space="0" w:color="auto"/>
                                  </w:divBdr>
                                  <w:divsChild>
                                    <w:div w:id="1662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2650">
      <w:bodyDiv w:val="1"/>
      <w:marLeft w:val="0"/>
      <w:marRight w:val="0"/>
      <w:marTop w:val="0"/>
      <w:marBottom w:val="0"/>
      <w:divBdr>
        <w:top w:val="none" w:sz="0" w:space="0" w:color="auto"/>
        <w:left w:val="none" w:sz="0" w:space="0" w:color="auto"/>
        <w:bottom w:val="none" w:sz="0" w:space="0" w:color="auto"/>
        <w:right w:val="none" w:sz="0" w:space="0" w:color="auto"/>
      </w:divBdr>
    </w:div>
    <w:div w:id="126514715">
      <w:bodyDiv w:val="1"/>
      <w:marLeft w:val="0"/>
      <w:marRight w:val="0"/>
      <w:marTop w:val="0"/>
      <w:marBottom w:val="0"/>
      <w:divBdr>
        <w:top w:val="none" w:sz="0" w:space="0" w:color="auto"/>
        <w:left w:val="none" w:sz="0" w:space="0" w:color="auto"/>
        <w:bottom w:val="none" w:sz="0" w:space="0" w:color="auto"/>
        <w:right w:val="none" w:sz="0" w:space="0" w:color="auto"/>
      </w:divBdr>
      <w:divsChild>
        <w:div w:id="1776170511">
          <w:marLeft w:val="0"/>
          <w:marRight w:val="1"/>
          <w:marTop w:val="0"/>
          <w:marBottom w:val="0"/>
          <w:divBdr>
            <w:top w:val="none" w:sz="0" w:space="0" w:color="auto"/>
            <w:left w:val="none" w:sz="0" w:space="0" w:color="auto"/>
            <w:bottom w:val="none" w:sz="0" w:space="0" w:color="auto"/>
            <w:right w:val="none" w:sz="0" w:space="0" w:color="auto"/>
          </w:divBdr>
          <w:divsChild>
            <w:div w:id="2033531297">
              <w:marLeft w:val="0"/>
              <w:marRight w:val="0"/>
              <w:marTop w:val="0"/>
              <w:marBottom w:val="0"/>
              <w:divBdr>
                <w:top w:val="none" w:sz="0" w:space="0" w:color="auto"/>
                <w:left w:val="none" w:sz="0" w:space="0" w:color="auto"/>
                <w:bottom w:val="none" w:sz="0" w:space="0" w:color="auto"/>
                <w:right w:val="none" w:sz="0" w:space="0" w:color="auto"/>
              </w:divBdr>
              <w:divsChild>
                <w:div w:id="2132701482">
                  <w:marLeft w:val="0"/>
                  <w:marRight w:val="1"/>
                  <w:marTop w:val="0"/>
                  <w:marBottom w:val="0"/>
                  <w:divBdr>
                    <w:top w:val="none" w:sz="0" w:space="0" w:color="auto"/>
                    <w:left w:val="none" w:sz="0" w:space="0" w:color="auto"/>
                    <w:bottom w:val="none" w:sz="0" w:space="0" w:color="auto"/>
                    <w:right w:val="none" w:sz="0" w:space="0" w:color="auto"/>
                  </w:divBdr>
                  <w:divsChild>
                    <w:div w:id="1706440494">
                      <w:marLeft w:val="0"/>
                      <w:marRight w:val="0"/>
                      <w:marTop w:val="0"/>
                      <w:marBottom w:val="0"/>
                      <w:divBdr>
                        <w:top w:val="none" w:sz="0" w:space="0" w:color="auto"/>
                        <w:left w:val="none" w:sz="0" w:space="0" w:color="auto"/>
                        <w:bottom w:val="none" w:sz="0" w:space="0" w:color="auto"/>
                        <w:right w:val="none" w:sz="0" w:space="0" w:color="auto"/>
                      </w:divBdr>
                      <w:divsChild>
                        <w:div w:id="1777480977">
                          <w:marLeft w:val="0"/>
                          <w:marRight w:val="0"/>
                          <w:marTop w:val="0"/>
                          <w:marBottom w:val="0"/>
                          <w:divBdr>
                            <w:top w:val="none" w:sz="0" w:space="0" w:color="auto"/>
                            <w:left w:val="none" w:sz="0" w:space="0" w:color="auto"/>
                            <w:bottom w:val="none" w:sz="0" w:space="0" w:color="auto"/>
                            <w:right w:val="none" w:sz="0" w:space="0" w:color="auto"/>
                          </w:divBdr>
                          <w:divsChild>
                            <w:div w:id="1673332762">
                              <w:marLeft w:val="0"/>
                              <w:marRight w:val="0"/>
                              <w:marTop w:val="120"/>
                              <w:marBottom w:val="360"/>
                              <w:divBdr>
                                <w:top w:val="none" w:sz="0" w:space="0" w:color="auto"/>
                                <w:left w:val="none" w:sz="0" w:space="0" w:color="auto"/>
                                <w:bottom w:val="none" w:sz="0" w:space="0" w:color="auto"/>
                                <w:right w:val="none" w:sz="0" w:space="0" w:color="auto"/>
                              </w:divBdr>
                              <w:divsChild>
                                <w:div w:id="1370840547">
                                  <w:marLeft w:val="420"/>
                                  <w:marRight w:val="0"/>
                                  <w:marTop w:val="0"/>
                                  <w:marBottom w:val="0"/>
                                  <w:divBdr>
                                    <w:top w:val="none" w:sz="0" w:space="0" w:color="auto"/>
                                    <w:left w:val="none" w:sz="0" w:space="0" w:color="auto"/>
                                    <w:bottom w:val="none" w:sz="0" w:space="0" w:color="auto"/>
                                    <w:right w:val="none" w:sz="0" w:space="0" w:color="auto"/>
                                  </w:divBdr>
                                  <w:divsChild>
                                    <w:div w:id="50079322">
                                      <w:marLeft w:val="0"/>
                                      <w:marRight w:val="0"/>
                                      <w:marTop w:val="0"/>
                                      <w:marBottom w:val="0"/>
                                      <w:divBdr>
                                        <w:top w:val="none" w:sz="0" w:space="0" w:color="auto"/>
                                        <w:left w:val="none" w:sz="0" w:space="0" w:color="auto"/>
                                        <w:bottom w:val="none" w:sz="0" w:space="0" w:color="auto"/>
                                        <w:right w:val="none" w:sz="0" w:space="0" w:color="auto"/>
                                      </w:divBdr>
                                      <w:divsChild>
                                        <w:div w:id="20620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5636">
      <w:bodyDiv w:val="1"/>
      <w:marLeft w:val="0"/>
      <w:marRight w:val="0"/>
      <w:marTop w:val="0"/>
      <w:marBottom w:val="0"/>
      <w:divBdr>
        <w:top w:val="none" w:sz="0" w:space="0" w:color="auto"/>
        <w:left w:val="none" w:sz="0" w:space="0" w:color="auto"/>
        <w:bottom w:val="none" w:sz="0" w:space="0" w:color="auto"/>
        <w:right w:val="none" w:sz="0" w:space="0" w:color="auto"/>
      </w:divBdr>
      <w:divsChild>
        <w:div w:id="242374079">
          <w:marLeft w:val="0"/>
          <w:marRight w:val="1"/>
          <w:marTop w:val="0"/>
          <w:marBottom w:val="0"/>
          <w:divBdr>
            <w:top w:val="none" w:sz="0" w:space="0" w:color="auto"/>
            <w:left w:val="none" w:sz="0" w:space="0" w:color="auto"/>
            <w:bottom w:val="none" w:sz="0" w:space="0" w:color="auto"/>
            <w:right w:val="none" w:sz="0" w:space="0" w:color="auto"/>
          </w:divBdr>
          <w:divsChild>
            <w:div w:id="155804229">
              <w:marLeft w:val="0"/>
              <w:marRight w:val="0"/>
              <w:marTop w:val="0"/>
              <w:marBottom w:val="0"/>
              <w:divBdr>
                <w:top w:val="none" w:sz="0" w:space="0" w:color="auto"/>
                <w:left w:val="none" w:sz="0" w:space="0" w:color="auto"/>
                <w:bottom w:val="none" w:sz="0" w:space="0" w:color="auto"/>
                <w:right w:val="none" w:sz="0" w:space="0" w:color="auto"/>
              </w:divBdr>
              <w:divsChild>
                <w:div w:id="1819759742">
                  <w:marLeft w:val="0"/>
                  <w:marRight w:val="1"/>
                  <w:marTop w:val="0"/>
                  <w:marBottom w:val="0"/>
                  <w:divBdr>
                    <w:top w:val="none" w:sz="0" w:space="0" w:color="auto"/>
                    <w:left w:val="none" w:sz="0" w:space="0" w:color="auto"/>
                    <w:bottom w:val="none" w:sz="0" w:space="0" w:color="auto"/>
                    <w:right w:val="none" w:sz="0" w:space="0" w:color="auto"/>
                  </w:divBdr>
                  <w:divsChild>
                    <w:div w:id="1207569231">
                      <w:marLeft w:val="0"/>
                      <w:marRight w:val="0"/>
                      <w:marTop w:val="0"/>
                      <w:marBottom w:val="0"/>
                      <w:divBdr>
                        <w:top w:val="none" w:sz="0" w:space="0" w:color="auto"/>
                        <w:left w:val="none" w:sz="0" w:space="0" w:color="auto"/>
                        <w:bottom w:val="none" w:sz="0" w:space="0" w:color="auto"/>
                        <w:right w:val="none" w:sz="0" w:space="0" w:color="auto"/>
                      </w:divBdr>
                      <w:divsChild>
                        <w:div w:id="1022511381">
                          <w:marLeft w:val="0"/>
                          <w:marRight w:val="0"/>
                          <w:marTop w:val="0"/>
                          <w:marBottom w:val="0"/>
                          <w:divBdr>
                            <w:top w:val="none" w:sz="0" w:space="0" w:color="auto"/>
                            <w:left w:val="none" w:sz="0" w:space="0" w:color="auto"/>
                            <w:bottom w:val="none" w:sz="0" w:space="0" w:color="auto"/>
                            <w:right w:val="none" w:sz="0" w:space="0" w:color="auto"/>
                          </w:divBdr>
                          <w:divsChild>
                            <w:div w:id="1816530626">
                              <w:marLeft w:val="0"/>
                              <w:marRight w:val="0"/>
                              <w:marTop w:val="120"/>
                              <w:marBottom w:val="360"/>
                              <w:divBdr>
                                <w:top w:val="none" w:sz="0" w:space="0" w:color="auto"/>
                                <w:left w:val="none" w:sz="0" w:space="0" w:color="auto"/>
                                <w:bottom w:val="none" w:sz="0" w:space="0" w:color="auto"/>
                                <w:right w:val="none" w:sz="0" w:space="0" w:color="auto"/>
                              </w:divBdr>
                              <w:divsChild>
                                <w:div w:id="736321829">
                                  <w:marLeft w:val="420"/>
                                  <w:marRight w:val="0"/>
                                  <w:marTop w:val="0"/>
                                  <w:marBottom w:val="0"/>
                                  <w:divBdr>
                                    <w:top w:val="none" w:sz="0" w:space="0" w:color="auto"/>
                                    <w:left w:val="none" w:sz="0" w:space="0" w:color="auto"/>
                                    <w:bottom w:val="none" w:sz="0" w:space="0" w:color="auto"/>
                                    <w:right w:val="none" w:sz="0" w:space="0" w:color="auto"/>
                                  </w:divBdr>
                                  <w:divsChild>
                                    <w:div w:id="1697346532">
                                      <w:marLeft w:val="0"/>
                                      <w:marRight w:val="0"/>
                                      <w:marTop w:val="0"/>
                                      <w:marBottom w:val="0"/>
                                      <w:divBdr>
                                        <w:top w:val="none" w:sz="0" w:space="0" w:color="auto"/>
                                        <w:left w:val="none" w:sz="0" w:space="0" w:color="auto"/>
                                        <w:bottom w:val="none" w:sz="0" w:space="0" w:color="auto"/>
                                        <w:right w:val="none" w:sz="0" w:space="0" w:color="auto"/>
                                      </w:divBdr>
                                      <w:divsChild>
                                        <w:div w:id="5777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337888">
      <w:bodyDiv w:val="1"/>
      <w:marLeft w:val="0"/>
      <w:marRight w:val="0"/>
      <w:marTop w:val="0"/>
      <w:marBottom w:val="0"/>
      <w:divBdr>
        <w:top w:val="none" w:sz="0" w:space="0" w:color="auto"/>
        <w:left w:val="none" w:sz="0" w:space="0" w:color="auto"/>
        <w:bottom w:val="none" w:sz="0" w:space="0" w:color="auto"/>
        <w:right w:val="none" w:sz="0" w:space="0" w:color="auto"/>
      </w:divBdr>
      <w:divsChild>
        <w:div w:id="1148087838">
          <w:marLeft w:val="0"/>
          <w:marRight w:val="1"/>
          <w:marTop w:val="0"/>
          <w:marBottom w:val="0"/>
          <w:divBdr>
            <w:top w:val="none" w:sz="0" w:space="0" w:color="auto"/>
            <w:left w:val="none" w:sz="0" w:space="0" w:color="auto"/>
            <w:bottom w:val="none" w:sz="0" w:space="0" w:color="auto"/>
            <w:right w:val="none" w:sz="0" w:space="0" w:color="auto"/>
          </w:divBdr>
          <w:divsChild>
            <w:div w:id="1706247571">
              <w:marLeft w:val="0"/>
              <w:marRight w:val="0"/>
              <w:marTop w:val="0"/>
              <w:marBottom w:val="0"/>
              <w:divBdr>
                <w:top w:val="none" w:sz="0" w:space="0" w:color="auto"/>
                <w:left w:val="none" w:sz="0" w:space="0" w:color="auto"/>
                <w:bottom w:val="none" w:sz="0" w:space="0" w:color="auto"/>
                <w:right w:val="none" w:sz="0" w:space="0" w:color="auto"/>
              </w:divBdr>
              <w:divsChild>
                <w:div w:id="1277062277">
                  <w:marLeft w:val="0"/>
                  <w:marRight w:val="1"/>
                  <w:marTop w:val="0"/>
                  <w:marBottom w:val="0"/>
                  <w:divBdr>
                    <w:top w:val="none" w:sz="0" w:space="0" w:color="auto"/>
                    <w:left w:val="none" w:sz="0" w:space="0" w:color="auto"/>
                    <w:bottom w:val="none" w:sz="0" w:space="0" w:color="auto"/>
                    <w:right w:val="none" w:sz="0" w:space="0" w:color="auto"/>
                  </w:divBdr>
                  <w:divsChild>
                    <w:div w:id="1325469545">
                      <w:marLeft w:val="0"/>
                      <w:marRight w:val="0"/>
                      <w:marTop w:val="0"/>
                      <w:marBottom w:val="0"/>
                      <w:divBdr>
                        <w:top w:val="none" w:sz="0" w:space="0" w:color="auto"/>
                        <w:left w:val="none" w:sz="0" w:space="0" w:color="auto"/>
                        <w:bottom w:val="none" w:sz="0" w:space="0" w:color="auto"/>
                        <w:right w:val="none" w:sz="0" w:space="0" w:color="auto"/>
                      </w:divBdr>
                      <w:divsChild>
                        <w:div w:id="2114551248">
                          <w:marLeft w:val="0"/>
                          <w:marRight w:val="0"/>
                          <w:marTop w:val="0"/>
                          <w:marBottom w:val="0"/>
                          <w:divBdr>
                            <w:top w:val="none" w:sz="0" w:space="0" w:color="auto"/>
                            <w:left w:val="none" w:sz="0" w:space="0" w:color="auto"/>
                            <w:bottom w:val="none" w:sz="0" w:space="0" w:color="auto"/>
                            <w:right w:val="none" w:sz="0" w:space="0" w:color="auto"/>
                          </w:divBdr>
                          <w:divsChild>
                            <w:div w:id="2118677542">
                              <w:marLeft w:val="0"/>
                              <w:marRight w:val="0"/>
                              <w:marTop w:val="120"/>
                              <w:marBottom w:val="360"/>
                              <w:divBdr>
                                <w:top w:val="none" w:sz="0" w:space="0" w:color="auto"/>
                                <w:left w:val="none" w:sz="0" w:space="0" w:color="auto"/>
                                <w:bottom w:val="none" w:sz="0" w:space="0" w:color="auto"/>
                                <w:right w:val="none" w:sz="0" w:space="0" w:color="auto"/>
                              </w:divBdr>
                              <w:divsChild>
                                <w:div w:id="1064454386">
                                  <w:marLeft w:val="0"/>
                                  <w:marRight w:val="0"/>
                                  <w:marTop w:val="0"/>
                                  <w:marBottom w:val="0"/>
                                  <w:divBdr>
                                    <w:top w:val="none" w:sz="0" w:space="0" w:color="auto"/>
                                    <w:left w:val="none" w:sz="0" w:space="0" w:color="auto"/>
                                    <w:bottom w:val="none" w:sz="0" w:space="0" w:color="auto"/>
                                    <w:right w:val="none" w:sz="0" w:space="0" w:color="auto"/>
                                  </w:divBdr>
                                  <w:divsChild>
                                    <w:div w:id="13967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582402">
      <w:bodyDiv w:val="1"/>
      <w:marLeft w:val="0"/>
      <w:marRight w:val="0"/>
      <w:marTop w:val="0"/>
      <w:marBottom w:val="0"/>
      <w:divBdr>
        <w:top w:val="none" w:sz="0" w:space="0" w:color="auto"/>
        <w:left w:val="none" w:sz="0" w:space="0" w:color="auto"/>
        <w:bottom w:val="none" w:sz="0" w:space="0" w:color="auto"/>
        <w:right w:val="none" w:sz="0" w:space="0" w:color="auto"/>
      </w:divBdr>
      <w:divsChild>
        <w:div w:id="1264799093">
          <w:marLeft w:val="0"/>
          <w:marRight w:val="1"/>
          <w:marTop w:val="0"/>
          <w:marBottom w:val="0"/>
          <w:divBdr>
            <w:top w:val="none" w:sz="0" w:space="0" w:color="auto"/>
            <w:left w:val="none" w:sz="0" w:space="0" w:color="auto"/>
            <w:bottom w:val="none" w:sz="0" w:space="0" w:color="auto"/>
            <w:right w:val="none" w:sz="0" w:space="0" w:color="auto"/>
          </w:divBdr>
          <w:divsChild>
            <w:div w:id="645816505">
              <w:marLeft w:val="0"/>
              <w:marRight w:val="0"/>
              <w:marTop w:val="0"/>
              <w:marBottom w:val="0"/>
              <w:divBdr>
                <w:top w:val="none" w:sz="0" w:space="0" w:color="auto"/>
                <w:left w:val="none" w:sz="0" w:space="0" w:color="auto"/>
                <w:bottom w:val="none" w:sz="0" w:space="0" w:color="auto"/>
                <w:right w:val="none" w:sz="0" w:space="0" w:color="auto"/>
              </w:divBdr>
              <w:divsChild>
                <w:div w:id="1911577230">
                  <w:marLeft w:val="0"/>
                  <w:marRight w:val="1"/>
                  <w:marTop w:val="0"/>
                  <w:marBottom w:val="0"/>
                  <w:divBdr>
                    <w:top w:val="none" w:sz="0" w:space="0" w:color="auto"/>
                    <w:left w:val="none" w:sz="0" w:space="0" w:color="auto"/>
                    <w:bottom w:val="none" w:sz="0" w:space="0" w:color="auto"/>
                    <w:right w:val="none" w:sz="0" w:space="0" w:color="auto"/>
                  </w:divBdr>
                  <w:divsChild>
                    <w:div w:id="1767194888">
                      <w:marLeft w:val="0"/>
                      <w:marRight w:val="0"/>
                      <w:marTop w:val="0"/>
                      <w:marBottom w:val="0"/>
                      <w:divBdr>
                        <w:top w:val="none" w:sz="0" w:space="0" w:color="auto"/>
                        <w:left w:val="none" w:sz="0" w:space="0" w:color="auto"/>
                        <w:bottom w:val="none" w:sz="0" w:space="0" w:color="auto"/>
                        <w:right w:val="none" w:sz="0" w:space="0" w:color="auto"/>
                      </w:divBdr>
                      <w:divsChild>
                        <w:div w:id="1460344836">
                          <w:marLeft w:val="0"/>
                          <w:marRight w:val="0"/>
                          <w:marTop w:val="0"/>
                          <w:marBottom w:val="0"/>
                          <w:divBdr>
                            <w:top w:val="none" w:sz="0" w:space="0" w:color="auto"/>
                            <w:left w:val="none" w:sz="0" w:space="0" w:color="auto"/>
                            <w:bottom w:val="none" w:sz="0" w:space="0" w:color="auto"/>
                            <w:right w:val="none" w:sz="0" w:space="0" w:color="auto"/>
                          </w:divBdr>
                          <w:divsChild>
                            <w:div w:id="429668985">
                              <w:marLeft w:val="0"/>
                              <w:marRight w:val="0"/>
                              <w:marTop w:val="120"/>
                              <w:marBottom w:val="360"/>
                              <w:divBdr>
                                <w:top w:val="none" w:sz="0" w:space="0" w:color="auto"/>
                                <w:left w:val="none" w:sz="0" w:space="0" w:color="auto"/>
                                <w:bottom w:val="none" w:sz="0" w:space="0" w:color="auto"/>
                                <w:right w:val="none" w:sz="0" w:space="0" w:color="auto"/>
                              </w:divBdr>
                              <w:divsChild>
                                <w:div w:id="794373447">
                                  <w:marLeft w:val="420"/>
                                  <w:marRight w:val="0"/>
                                  <w:marTop w:val="0"/>
                                  <w:marBottom w:val="0"/>
                                  <w:divBdr>
                                    <w:top w:val="none" w:sz="0" w:space="0" w:color="auto"/>
                                    <w:left w:val="none" w:sz="0" w:space="0" w:color="auto"/>
                                    <w:bottom w:val="none" w:sz="0" w:space="0" w:color="auto"/>
                                    <w:right w:val="none" w:sz="0" w:space="0" w:color="auto"/>
                                  </w:divBdr>
                                  <w:divsChild>
                                    <w:div w:id="1286816073">
                                      <w:marLeft w:val="0"/>
                                      <w:marRight w:val="0"/>
                                      <w:marTop w:val="0"/>
                                      <w:marBottom w:val="0"/>
                                      <w:divBdr>
                                        <w:top w:val="none" w:sz="0" w:space="0" w:color="auto"/>
                                        <w:left w:val="none" w:sz="0" w:space="0" w:color="auto"/>
                                        <w:bottom w:val="none" w:sz="0" w:space="0" w:color="auto"/>
                                        <w:right w:val="none" w:sz="0" w:space="0" w:color="auto"/>
                                      </w:divBdr>
                                      <w:divsChild>
                                        <w:div w:id="745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828929">
      <w:bodyDiv w:val="1"/>
      <w:marLeft w:val="0"/>
      <w:marRight w:val="0"/>
      <w:marTop w:val="0"/>
      <w:marBottom w:val="0"/>
      <w:divBdr>
        <w:top w:val="none" w:sz="0" w:space="0" w:color="auto"/>
        <w:left w:val="none" w:sz="0" w:space="0" w:color="auto"/>
        <w:bottom w:val="none" w:sz="0" w:space="0" w:color="auto"/>
        <w:right w:val="none" w:sz="0" w:space="0" w:color="auto"/>
      </w:divBdr>
      <w:divsChild>
        <w:div w:id="872616061">
          <w:marLeft w:val="0"/>
          <w:marRight w:val="1"/>
          <w:marTop w:val="0"/>
          <w:marBottom w:val="0"/>
          <w:divBdr>
            <w:top w:val="none" w:sz="0" w:space="0" w:color="auto"/>
            <w:left w:val="none" w:sz="0" w:space="0" w:color="auto"/>
            <w:bottom w:val="none" w:sz="0" w:space="0" w:color="auto"/>
            <w:right w:val="none" w:sz="0" w:space="0" w:color="auto"/>
          </w:divBdr>
          <w:divsChild>
            <w:div w:id="1512455540">
              <w:marLeft w:val="0"/>
              <w:marRight w:val="0"/>
              <w:marTop w:val="0"/>
              <w:marBottom w:val="0"/>
              <w:divBdr>
                <w:top w:val="none" w:sz="0" w:space="0" w:color="auto"/>
                <w:left w:val="none" w:sz="0" w:space="0" w:color="auto"/>
                <w:bottom w:val="none" w:sz="0" w:space="0" w:color="auto"/>
                <w:right w:val="none" w:sz="0" w:space="0" w:color="auto"/>
              </w:divBdr>
              <w:divsChild>
                <w:div w:id="1948197195">
                  <w:marLeft w:val="0"/>
                  <w:marRight w:val="1"/>
                  <w:marTop w:val="0"/>
                  <w:marBottom w:val="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89688048">
                          <w:marLeft w:val="0"/>
                          <w:marRight w:val="0"/>
                          <w:marTop w:val="0"/>
                          <w:marBottom w:val="0"/>
                          <w:divBdr>
                            <w:top w:val="none" w:sz="0" w:space="0" w:color="auto"/>
                            <w:left w:val="none" w:sz="0" w:space="0" w:color="auto"/>
                            <w:bottom w:val="none" w:sz="0" w:space="0" w:color="auto"/>
                            <w:right w:val="none" w:sz="0" w:space="0" w:color="auto"/>
                          </w:divBdr>
                          <w:divsChild>
                            <w:div w:id="1336880081">
                              <w:marLeft w:val="0"/>
                              <w:marRight w:val="0"/>
                              <w:marTop w:val="120"/>
                              <w:marBottom w:val="360"/>
                              <w:divBdr>
                                <w:top w:val="none" w:sz="0" w:space="0" w:color="auto"/>
                                <w:left w:val="none" w:sz="0" w:space="0" w:color="auto"/>
                                <w:bottom w:val="none" w:sz="0" w:space="0" w:color="auto"/>
                                <w:right w:val="none" w:sz="0" w:space="0" w:color="auto"/>
                              </w:divBdr>
                              <w:divsChild>
                                <w:div w:id="678041183">
                                  <w:marLeft w:val="0"/>
                                  <w:marRight w:val="0"/>
                                  <w:marTop w:val="0"/>
                                  <w:marBottom w:val="0"/>
                                  <w:divBdr>
                                    <w:top w:val="none" w:sz="0" w:space="0" w:color="auto"/>
                                    <w:left w:val="none" w:sz="0" w:space="0" w:color="auto"/>
                                    <w:bottom w:val="none" w:sz="0" w:space="0" w:color="auto"/>
                                    <w:right w:val="none" w:sz="0" w:space="0" w:color="auto"/>
                                  </w:divBdr>
                                  <w:divsChild>
                                    <w:div w:id="1241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874764">
      <w:bodyDiv w:val="1"/>
      <w:marLeft w:val="0"/>
      <w:marRight w:val="0"/>
      <w:marTop w:val="0"/>
      <w:marBottom w:val="0"/>
      <w:divBdr>
        <w:top w:val="none" w:sz="0" w:space="0" w:color="auto"/>
        <w:left w:val="none" w:sz="0" w:space="0" w:color="auto"/>
        <w:bottom w:val="none" w:sz="0" w:space="0" w:color="auto"/>
        <w:right w:val="none" w:sz="0" w:space="0" w:color="auto"/>
      </w:divBdr>
      <w:divsChild>
        <w:div w:id="1192498308">
          <w:marLeft w:val="0"/>
          <w:marRight w:val="1"/>
          <w:marTop w:val="0"/>
          <w:marBottom w:val="0"/>
          <w:divBdr>
            <w:top w:val="none" w:sz="0" w:space="0" w:color="auto"/>
            <w:left w:val="none" w:sz="0" w:space="0" w:color="auto"/>
            <w:bottom w:val="none" w:sz="0" w:space="0" w:color="auto"/>
            <w:right w:val="none" w:sz="0" w:space="0" w:color="auto"/>
          </w:divBdr>
          <w:divsChild>
            <w:div w:id="1745954730">
              <w:marLeft w:val="0"/>
              <w:marRight w:val="0"/>
              <w:marTop w:val="0"/>
              <w:marBottom w:val="0"/>
              <w:divBdr>
                <w:top w:val="none" w:sz="0" w:space="0" w:color="auto"/>
                <w:left w:val="none" w:sz="0" w:space="0" w:color="auto"/>
                <w:bottom w:val="none" w:sz="0" w:space="0" w:color="auto"/>
                <w:right w:val="none" w:sz="0" w:space="0" w:color="auto"/>
              </w:divBdr>
              <w:divsChild>
                <w:div w:id="503207438">
                  <w:marLeft w:val="0"/>
                  <w:marRight w:val="1"/>
                  <w:marTop w:val="0"/>
                  <w:marBottom w:val="0"/>
                  <w:divBdr>
                    <w:top w:val="none" w:sz="0" w:space="0" w:color="auto"/>
                    <w:left w:val="none" w:sz="0" w:space="0" w:color="auto"/>
                    <w:bottom w:val="none" w:sz="0" w:space="0" w:color="auto"/>
                    <w:right w:val="none" w:sz="0" w:space="0" w:color="auto"/>
                  </w:divBdr>
                  <w:divsChild>
                    <w:div w:id="2098356748">
                      <w:marLeft w:val="0"/>
                      <w:marRight w:val="0"/>
                      <w:marTop w:val="0"/>
                      <w:marBottom w:val="0"/>
                      <w:divBdr>
                        <w:top w:val="none" w:sz="0" w:space="0" w:color="auto"/>
                        <w:left w:val="none" w:sz="0" w:space="0" w:color="auto"/>
                        <w:bottom w:val="none" w:sz="0" w:space="0" w:color="auto"/>
                        <w:right w:val="none" w:sz="0" w:space="0" w:color="auto"/>
                      </w:divBdr>
                      <w:divsChild>
                        <w:div w:id="271282888">
                          <w:marLeft w:val="0"/>
                          <w:marRight w:val="0"/>
                          <w:marTop w:val="0"/>
                          <w:marBottom w:val="0"/>
                          <w:divBdr>
                            <w:top w:val="none" w:sz="0" w:space="0" w:color="auto"/>
                            <w:left w:val="none" w:sz="0" w:space="0" w:color="auto"/>
                            <w:bottom w:val="none" w:sz="0" w:space="0" w:color="auto"/>
                            <w:right w:val="none" w:sz="0" w:space="0" w:color="auto"/>
                          </w:divBdr>
                          <w:divsChild>
                            <w:div w:id="793793002">
                              <w:marLeft w:val="0"/>
                              <w:marRight w:val="0"/>
                              <w:marTop w:val="120"/>
                              <w:marBottom w:val="360"/>
                              <w:divBdr>
                                <w:top w:val="none" w:sz="0" w:space="0" w:color="auto"/>
                                <w:left w:val="none" w:sz="0" w:space="0" w:color="auto"/>
                                <w:bottom w:val="none" w:sz="0" w:space="0" w:color="auto"/>
                                <w:right w:val="none" w:sz="0" w:space="0" w:color="auto"/>
                              </w:divBdr>
                              <w:divsChild>
                                <w:div w:id="221599968">
                                  <w:marLeft w:val="0"/>
                                  <w:marRight w:val="0"/>
                                  <w:marTop w:val="0"/>
                                  <w:marBottom w:val="0"/>
                                  <w:divBdr>
                                    <w:top w:val="none" w:sz="0" w:space="0" w:color="auto"/>
                                    <w:left w:val="none" w:sz="0" w:space="0" w:color="auto"/>
                                    <w:bottom w:val="none" w:sz="0" w:space="0" w:color="auto"/>
                                    <w:right w:val="none" w:sz="0" w:space="0" w:color="auto"/>
                                  </w:divBdr>
                                  <w:divsChild>
                                    <w:div w:id="8260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407678">
      <w:bodyDiv w:val="1"/>
      <w:marLeft w:val="0"/>
      <w:marRight w:val="0"/>
      <w:marTop w:val="0"/>
      <w:marBottom w:val="0"/>
      <w:divBdr>
        <w:top w:val="none" w:sz="0" w:space="0" w:color="auto"/>
        <w:left w:val="none" w:sz="0" w:space="0" w:color="auto"/>
        <w:bottom w:val="none" w:sz="0" w:space="0" w:color="auto"/>
        <w:right w:val="none" w:sz="0" w:space="0" w:color="auto"/>
      </w:divBdr>
      <w:divsChild>
        <w:div w:id="1976717305">
          <w:marLeft w:val="0"/>
          <w:marRight w:val="1"/>
          <w:marTop w:val="0"/>
          <w:marBottom w:val="0"/>
          <w:divBdr>
            <w:top w:val="none" w:sz="0" w:space="0" w:color="auto"/>
            <w:left w:val="none" w:sz="0" w:space="0" w:color="auto"/>
            <w:bottom w:val="none" w:sz="0" w:space="0" w:color="auto"/>
            <w:right w:val="none" w:sz="0" w:space="0" w:color="auto"/>
          </w:divBdr>
          <w:divsChild>
            <w:div w:id="1036851945">
              <w:marLeft w:val="0"/>
              <w:marRight w:val="0"/>
              <w:marTop w:val="0"/>
              <w:marBottom w:val="0"/>
              <w:divBdr>
                <w:top w:val="none" w:sz="0" w:space="0" w:color="auto"/>
                <w:left w:val="none" w:sz="0" w:space="0" w:color="auto"/>
                <w:bottom w:val="none" w:sz="0" w:space="0" w:color="auto"/>
                <w:right w:val="none" w:sz="0" w:space="0" w:color="auto"/>
              </w:divBdr>
              <w:divsChild>
                <w:div w:id="915282761">
                  <w:marLeft w:val="0"/>
                  <w:marRight w:val="1"/>
                  <w:marTop w:val="0"/>
                  <w:marBottom w:val="0"/>
                  <w:divBdr>
                    <w:top w:val="none" w:sz="0" w:space="0" w:color="auto"/>
                    <w:left w:val="none" w:sz="0" w:space="0" w:color="auto"/>
                    <w:bottom w:val="none" w:sz="0" w:space="0" w:color="auto"/>
                    <w:right w:val="none" w:sz="0" w:space="0" w:color="auto"/>
                  </w:divBdr>
                  <w:divsChild>
                    <w:div w:id="258492743">
                      <w:marLeft w:val="0"/>
                      <w:marRight w:val="0"/>
                      <w:marTop w:val="0"/>
                      <w:marBottom w:val="0"/>
                      <w:divBdr>
                        <w:top w:val="none" w:sz="0" w:space="0" w:color="auto"/>
                        <w:left w:val="none" w:sz="0" w:space="0" w:color="auto"/>
                        <w:bottom w:val="none" w:sz="0" w:space="0" w:color="auto"/>
                        <w:right w:val="none" w:sz="0" w:space="0" w:color="auto"/>
                      </w:divBdr>
                      <w:divsChild>
                        <w:div w:id="1872113214">
                          <w:marLeft w:val="0"/>
                          <w:marRight w:val="0"/>
                          <w:marTop w:val="0"/>
                          <w:marBottom w:val="0"/>
                          <w:divBdr>
                            <w:top w:val="none" w:sz="0" w:space="0" w:color="auto"/>
                            <w:left w:val="none" w:sz="0" w:space="0" w:color="auto"/>
                            <w:bottom w:val="none" w:sz="0" w:space="0" w:color="auto"/>
                            <w:right w:val="none" w:sz="0" w:space="0" w:color="auto"/>
                          </w:divBdr>
                          <w:divsChild>
                            <w:div w:id="898830276">
                              <w:marLeft w:val="0"/>
                              <w:marRight w:val="0"/>
                              <w:marTop w:val="120"/>
                              <w:marBottom w:val="360"/>
                              <w:divBdr>
                                <w:top w:val="none" w:sz="0" w:space="0" w:color="auto"/>
                                <w:left w:val="none" w:sz="0" w:space="0" w:color="auto"/>
                                <w:bottom w:val="none" w:sz="0" w:space="0" w:color="auto"/>
                                <w:right w:val="none" w:sz="0" w:space="0" w:color="auto"/>
                              </w:divBdr>
                              <w:divsChild>
                                <w:div w:id="1213275856">
                                  <w:marLeft w:val="0"/>
                                  <w:marRight w:val="0"/>
                                  <w:marTop w:val="0"/>
                                  <w:marBottom w:val="0"/>
                                  <w:divBdr>
                                    <w:top w:val="none" w:sz="0" w:space="0" w:color="auto"/>
                                    <w:left w:val="none" w:sz="0" w:space="0" w:color="auto"/>
                                    <w:bottom w:val="none" w:sz="0" w:space="0" w:color="auto"/>
                                    <w:right w:val="none" w:sz="0" w:space="0" w:color="auto"/>
                                  </w:divBdr>
                                  <w:divsChild>
                                    <w:div w:id="2384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898133">
      <w:bodyDiv w:val="1"/>
      <w:marLeft w:val="0"/>
      <w:marRight w:val="0"/>
      <w:marTop w:val="0"/>
      <w:marBottom w:val="0"/>
      <w:divBdr>
        <w:top w:val="none" w:sz="0" w:space="0" w:color="auto"/>
        <w:left w:val="none" w:sz="0" w:space="0" w:color="auto"/>
        <w:bottom w:val="none" w:sz="0" w:space="0" w:color="auto"/>
        <w:right w:val="none" w:sz="0" w:space="0" w:color="auto"/>
      </w:divBdr>
      <w:divsChild>
        <w:div w:id="1819612736">
          <w:marLeft w:val="0"/>
          <w:marRight w:val="1"/>
          <w:marTop w:val="0"/>
          <w:marBottom w:val="0"/>
          <w:divBdr>
            <w:top w:val="none" w:sz="0" w:space="0" w:color="auto"/>
            <w:left w:val="none" w:sz="0" w:space="0" w:color="auto"/>
            <w:bottom w:val="none" w:sz="0" w:space="0" w:color="auto"/>
            <w:right w:val="none" w:sz="0" w:space="0" w:color="auto"/>
          </w:divBdr>
          <w:divsChild>
            <w:div w:id="1804274638">
              <w:marLeft w:val="0"/>
              <w:marRight w:val="0"/>
              <w:marTop w:val="0"/>
              <w:marBottom w:val="0"/>
              <w:divBdr>
                <w:top w:val="none" w:sz="0" w:space="0" w:color="auto"/>
                <w:left w:val="none" w:sz="0" w:space="0" w:color="auto"/>
                <w:bottom w:val="none" w:sz="0" w:space="0" w:color="auto"/>
                <w:right w:val="none" w:sz="0" w:space="0" w:color="auto"/>
              </w:divBdr>
              <w:divsChild>
                <w:div w:id="711657485">
                  <w:marLeft w:val="0"/>
                  <w:marRight w:val="1"/>
                  <w:marTop w:val="0"/>
                  <w:marBottom w:val="0"/>
                  <w:divBdr>
                    <w:top w:val="none" w:sz="0" w:space="0" w:color="auto"/>
                    <w:left w:val="none" w:sz="0" w:space="0" w:color="auto"/>
                    <w:bottom w:val="none" w:sz="0" w:space="0" w:color="auto"/>
                    <w:right w:val="none" w:sz="0" w:space="0" w:color="auto"/>
                  </w:divBdr>
                  <w:divsChild>
                    <w:div w:id="1062338711">
                      <w:marLeft w:val="0"/>
                      <w:marRight w:val="0"/>
                      <w:marTop w:val="0"/>
                      <w:marBottom w:val="0"/>
                      <w:divBdr>
                        <w:top w:val="none" w:sz="0" w:space="0" w:color="auto"/>
                        <w:left w:val="none" w:sz="0" w:space="0" w:color="auto"/>
                        <w:bottom w:val="none" w:sz="0" w:space="0" w:color="auto"/>
                        <w:right w:val="none" w:sz="0" w:space="0" w:color="auto"/>
                      </w:divBdr>
                      <w:divsChild>
                        <w:div w:id="1766461453">
                          <w:marLeft w:val="0"/>
                          <w:marRight w:val="0"/>
                          <w:marTop w:val="0"/>
                          <w:marBottom w:val="0"/>
                          <w:divBdr>
                            <w:top w:val="none" w:sz="0" w:space="0" w:color="auto"/>
                            <w:left w:val="none" w:sz="0" w:space="0" w:color="auto"/>
                            <w:bottom w:val="none" w:sz="0" w:space="0" w:color="auto"/>
                            <w:right w:val="none" w:sz="0" w:space="0" w:color="auto"/>
                          </w:divBdr>
                          <w:divsChild>
                            <w:div w:id="177500110">
                              <w:marLeft w:val="0"/>
                              <w:marRight w:val="0"/>
                              <w:marTop w:val="120"/>
                              <w:marBottom w:val="360"/>
                              <w:divBdr>
                                <w:top w:val="none" w:sz="0" w:space="0" w:color="auto"/>
                                <w:left w:val="none" w:sz="0" w:space="0" w:color="auto"/>
                                <w:bottom w:val="none" w:sz="0" w:space="0" w:color="auto"/>
                                <w:right w:val="none" w:sz="0" w:space="0" w:color="auto"/>
                              </w:divBdr>
                              <w:divsChild>
                                <w:div w:id="1992521827">
                                  <w:marLeft w:val="420"/>
                                  <w:marRight w:val="0"/>
                                  <w:marTop w:val="0"/>
                                  <w:marBottom w:val="0"/>
                                  <w:divBdr>
                                    <w:top w:val="none" w:sz="0" w:space="0" w:color="auto"/>
                                    <w:left w:val="none" w:sz="0" w:space="0" w:color="auto"/>
                                    <w:bottom w:val="none" w:sz="0" w:space="0" w:color="auto"/>
                                    <w:right w:val="none" w:sz="0" w:space="0" w:color="auto"/>
                                  </w:divBdr>
                                  <w:divsChild>
                                    <w:div w:id="1266114363">
                                      <w:marLeft w:val="0"/>
                                      <w:marRight w:val="0"/>
                                      <w:marTop w:val="0"/>
                                      <w:marBottom w:val="0"/>
                                      <w:divBdr>
                                        <w:top w:val="none" w:sz="0" w:space="0" w:color="auto"/>
                                        <w:left w:val="none" w:sz="0" w:space="0" w:color="auto"/>
                                        <w:bottom w:val="none" w:sz="0" w:space="0" w:color="auto"/>
                                        <w:right w:val="none" w:sz="0" w:space="0" w:color="auto"/>
                                      </w:divBdr>
                                      <w:divsChild>
                                        <w:div w:id="17245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551319">
      <w:bodyDiv w:val="1"/>
      <w:marLeft w:val="0"/>
      <w:marRight w:val="0"/>
      <w:marTop w:val="0"/>
      <w:marBottom w:val="0"/>
      <w:divBdr>
        <w:top w:val="none" w:sz="0" w:space="0" w:color="auto"/>
        <w:left w:val="none" w:sz="0" w:space="0" w:color="auto"/>
        <w:bottom w:val="none" w:sz="0" w:space="0" w:color="auto"/>
        <w:right w:val="none" w:sz="0" w:space="0" w:color="auto"/>
      </w:divBdr>
    </w:div>
    <w:div w:id="597107303">
      <w:bodyDiv w:val="1"/>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1"/>
          <w:marTop w:val="0"/>
          <w:marBottom w:val="0"/>
          <w:divBdr>
            <w:top w:val="none" w:sz="0" w:space="0" w:color="auto"/>
            <w:left w:val="none" w:sz="0" w:space="0" w:color="auto"/>
            <w:bottom w:val="none" w:sz="0" w:space="0" w:color="auto"/>
            <w:right w:val="none" w:sz="0" w:space="0" w:color="auto"/>
          </w:divBdr>
          <w:divsChild>
            <w:div w:id="896086563">
              <w:marLeft w:val="0"/>
              <w:marRight w:val="0"/>
              <w:marTop w:val="0"/>
              <w:marBottom w:val="0"/>
              <w:divBdr>
                <w:top w:val="none" w:sz="0" w:space="0" w:color="auto"/>
                <w:left w:val="none" w:sz="0" w:space="0" w:color="auto"/>
                <w:bottom w:val="none" w:sz="0" w:space="0" w:color="auto"/>
                <w:right w:val="none" w:sz="0" w:space="0" w:color="auto"/>
              </w:divBdr>
              <w:divsChild>
                <w:div w:id="295071082">
                  <w:marLeft w:val="0"/>
                  <w:marRight w:val="1"/>
                  <w:marTop w:val="0"/>
                  <w:marBottom w:val="0"/>
                  <w:divBdr>
                    <w:top w:val="none" w:sz="0" w:space="0" w:color="auto"/>
                    <w:left w:val="none" w:sz="0" w:space="0" w:color="auto"/>
                    <w:bottom w:val="none" w:sz="0" w:space="0" w:color="auto"/>
                    <w:right w:val="none" w:sz="0" w:space="0" w:color="auto"/>
                  </w:divBdr>
                  <w:divsChild>
                    <w:div w:id="1506243275">
                      <w:marLeft w:val="0"/>
                      <w:marRight w:val="0"/>
                      <w:marTop w:val="0"/>
                      <w:marBottom w:val="0"/>
                      <w:divBdr>
                        <w:top w:val="none" w:sz="0" w:space="0" w:color="auto"/>
                        <w:left w:val="none" w:sz="0" w:space="0" w:color="auto"/>
                        <w:bottom w:val="none" w:sz="0" w:space="0" w:color="auto"/>
                        <w:right w:val="none" w:sz="0" w:space="0" w:color="auto"/>
                      </w:divBdr>
                      <w:divsChild>
                        <w:div w:id="1200439486">
                          <w:marLeft w:val="0"/>
                          <w:marRight w:val="0"/>
                          <w:marTop w:val="0"/>
                          <w:marBottom w:val="0"/>
                          <w:divBdr>
                            <w:top w:val="none" w:sz="0" w:space="0" w:color="auto"/>
                            <w:left w:val="none" w:sz="0" w:space="0" w:color="auto"/>
                            <w:bottom w:val="none" w:sz="0" w:space="0" w:color="auto"/>
                            <w:right w:val="none" w:sz="0" w:space="0" w:color="auto"/>
                          </w:divBdr>
                          <w:divsChild>
                            <w:div w:id="1239172099">
                              <w:marLeft w:val="0"/>
                              <w:marRight w:val="0"/>
                              <w:marTop w:val="120"/>
                              <w:marBottom w:val="360"/>
                              <w:divBdr>
                                <w:top w:val="none" w:sz="0" w:space="0" w:color="auto"/>
                                <w:left w:val="none" w:sz="0" w:space="0" w:color="auto"/>
                                <w:bottom w:val="none" w:sz="0" w:space="0" w:color="auto"/>
                                <w:right w:val="none" w:sz="0" w:space="0" w:color="auto"/>
                              </w:divBdr>
                              <w:divsChild>
                                <w:div w:id="146093065">
                                  <w:marLeft w:val="420"/>
                                  <w:marRight w:val="0"/>
                                  <w:marTop w:val="0"/>
                                  <w:marBottom w:val="0"/>
                                  <w:divBdr>
                                    <w:top w:val="none" w:sz="0" w:space="0" w:color="auto"/>
                                    <w:left w:val="none" w:sz="0" w:space="0" w:color="auto"/>
                                    <w:bottom w:val="none" w:sz="0" w:space="0" w:color="auto"/>
                                    <w:right w:val="none" w:sz="0" w:space="0" w:color="auto"/>
                                  </w:divBdr>
                                  <w:divsChild>
                                    <w:div w:id="1016082142">
                                      <w:marLeft w:val="0"/>
                                      <w:marRight w:val="0"/>
                                      <w:marTop w:val="0"/>
                                      <w:marBottom w:val="0"/>
                                      <w:divBdr>
                                        <w:top w:val="none" w:sz="0" w:space="0" w:color="auto"/>
                                        <w:left w:val="none" w:sz="0" w:space="0" w:color="auto"/>
                                        <w:bottom w:val="none" w:sz="0" w:space="0" w:color="auto"/>
                                        <w:right w:val="none" w:sz="0" w:space="0" w:color="auto"/>
                                      </w:divBdr>
                                      <w:divsChild>
                                        <w:div w:id="171207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04058">
      <w:bodyDiv w:val="1"/>
      <w:marLeft w:val="0"/>
      <w:marRight w:val="0"/>
      <w:marTop w:val="0"/>
      <w:marBottom w:val="0"/>
      <w:divBdr>
        <w:top w:val="none" w:sz="0" w:space="0" w:color="auto"/>
        <w:left w:val="none" w:sz="0" w:space="0" w:color="auto"/>
        <w:bottom w:val="none" w:sz="0" w:space="0" w:color="auto"/>
        <w:right w:val="none" w:sz="0" w:space="0" w:color="auto"/>
      </w:divBdr>
      <w:divsChild>
        <w:div w:id="1337924861">
          <w:marLeft w:val="0"/>
          <w:marRight w:val="1"/>
          <w:marTop w:val="0"/>
          <w:marBottom w:val="0"/>
          <w:divBdr>
            <w:top w:val="none" w:sz="0" w:space="0" w:color="auto"/>
            <w:left w:val="none" w:sz="0" w:space="0" w:color="auto"/>
            <w:bottom w:val="none" w:sz="0" w:space="0" w:color="auto"/>
            <w:right w:val="none" w:sz="0" w:space="0" w:color="auto"/>
          </w:divBdr>
          <w:divsChild>
            <w:div w:id="796679503">
              <w:marLeft w:val="0"/>
              <w:marRight w:val="0"/>
              <w:marTop w:val="0"/>
              <w:marBottom w:val="0"/>
              <w:divBdr>
                <w:top w:val="none" w:sz="0" w:space="0" w:color="auto"/>
                <w:left w:val="none" w:sz="0" w:space="0" w:color="auto"/>
                <w:bottom w:val="none" w:sz="0" w:space="0" w:color="auto"/>
                <w:right w:val="none" w:sz="0" w:space="0" w:color="auto"/>
              </w:divBdr>
              <w:divsChild>
                <w:div w:id="1275212835">
                  <w:marLeft w:val="0"/>
                  <w:marRight w:val="1"/>
                  <w:marTop w:val="0"/>
                  <w:marBottom w:val="0"/>
                  <w:divBdr>
                    <w:top w:val="none" w:sz="0" w:space="0" w:color="auto"/>
                    <w:left w:val="none" w:sz="0" w:space="0" w:color="auto"/>
                    <w:bottom w:val="none" w:sz="0" w:space="0" w:color="auto"/>
                    <w:right w:val="none" w:sz="0" w:space="0" w:color="auto"/>
                  </w:divBdr>
                  <w:divsChild>
                    <w:div w:id="1552107297">
                      <w:marLeft w:val="0"/>
                      <w:marRight w:val="0"/>
                      <w:marTop w:val="0"/>
                      <w:marBottom w:val="0"/>
                      <w:divBdr>
                        <w:top w:val="none" w:sz="0" w:space="0" w:color="auto"/>
                        <w:left w:val="none" w:sz="0" w:space="0" w:color="auto"/>
                        <w:bottom w:val="none" w:sz="0" w:space="0" w:color="auto"/>
                        <w:right w:val="none" w:sz="0" w:space="0" w:color="auto"/>
                      </w:divBdr>
                      <w:divsChild>
                        <w:div w:id="996419526">
                          <w:marLeft w:val="0"/>
                          <w:marRight w:val="0"/>
                          <w:marTop w:val="0"/>
                          <w:marBottom w:val="0"/>
                          <w:divBdr>
                            <w:top w:val="none" w:sz="0" w:space="0" w:color="auto"/>
                            <w:left w:val="none" w:sz="0" w:space="0" w:color="auto"/>
                            <w:bottom w:val="none" w:sz="0" w:space="0" w:color="auto"/>
                            <w:right w:val="none" w:sz="0" w:space="0" w:color="auto"/>
                          </w:divBdr>
                          <w:divsChild>
                            <w:div w:id="598954181">
                              <w:marLeft w:val="0"/>
                              <w:marRight w:val="0"/>
                              <w:marTop w:val="120"/>
                              <w:marBottom w:val="360"/>
                              <w:divBdr>
                                <w:top w:val="none" w:sz="0" w:space="0" w:color="auto"/>
                                <w:left w:val="none" w:sz="0" w:space="0" w:color="auto"/>
                                <w:bottom w:val="none" w:sz="0" w:space="0" w:color="auto"/>
                                <w:right w:val="none" w:sz="0" w:space="0" w:color="auto"/>
                              </w:divBdr>
                              <w:divsChild>
                                <w:div w:id="70200888">
                                  <w:marLeft w:val="420"/>
                                  <w:marRight w:val="0"/>
                                  <w:marTop w:val="0"/>
                                  <w:marBottom w:val="0"/>
                                  <w:divBdr>
                                    <w:top w:val="none" w:sz="0" w:space="0" w:color="auto"/>
                                    <w:left w:val="none" w:sz="0" w:space="0" w:color="auto"/>
                                    <w:bottom w:val="none" w:sz="0" w:space="0" w:color="auto"/>
                                    <w:right w:val="none" w:sz="0" w:space="0" w:color="auto"/>
                                  </w:divBdr>
                                  <w:divsChild>
                                    <w:div w:id="1695573650">
                                      <w:marLeft w:val="0"/>
                                      <w:marRight w:val="0"/>
                                      <w:marTop w:val="0"/>
                                      <w:marBottom w:val="0"/>
                                      <w:divBdr>
                                        <w:top w:val="none" w:sz="0" w:space="0" w:color="auto"/>
                                        <w:left w:val="none" w:sz="0" w:space="0" w:color="auto"/>
                                        <w:bottom w:val="none" w:sz="0" w:space="0" w:color="auto"/>
                                        <w:right w:val="none" w:sz="0" w:space="0" w:color="auto"/>
                                      </w:divBdr>
                                      <w:divsChild>
                                        <w:div w:id="7648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580208">
      <w:bodyDiv w:val="1"/>
      <w:marLeft w:val="0"/>
      <w:marRight w:val="0"/>
      <w:marTop w:val="0"/>
      <w:marBottom w:val="0"/>
      <w:divBdr>
        <w:top w:val="none" w:sz="0" w:space="0" w:color="auto"/>
        <w:left w:val="none" w:sz="0" w:space="0" w:color="auto"/>
        <w:bottom w:val="none" w:sz="0" w:space="0" w:color="auto"/>
        <w:right w:val="none" w:sz="0" w:space="0" w:color="auto"/>
      </w:divBdr>
      <w:divsChild>
        <w:div w:id="2090153496">
          <w:marLeft w:val="0"/>
          <w:marRight w:val="1"/>
          <w:marTop w:val="0"/>
          <w:marBottom w:val="0"/>
          <w:divBdr>
            <w:top w:val="none" w:sz="0" w:space="0" w:color="auto"/>
            <w:left w:val="none" w:sz="0" w:space="0" w:color="auto"/>
            <w:bottom w:val="none" w:sz="0" w:space="0" w:color="auto"/>
            <w:right w:val="none" w:sz="0" w:space="0" w:color="auto"/>
          </w:divBdr>
          <w:divsChild>
            <w:div w:id="357900280">
              <w:marLeft w:val="0"/>
              <w:marRight w:val="0"/>
              <w:marTop w:val="0"/>
              <w:marBottom w:val="0"/>
              <w:divBdr>
                <w:top w:val="none" w:sz="0" w:space="0" w:color="auto"/>
                <w:left w:val="none" w:sz="0" w:space="0" w:color="auto"/>
                <w:bottom w:val="none" w:sz="0" w:space="0" w:color="auto"/>
                <w:right w:val="none" w:sz="0" w:space="0" w:color="auto"/>
              </w:divBdr>
              <w:divsChild>
                <w:div w:id="68776835">
                  <w:marLeft w:val="0"/>
                  <w:marRight w:val="1"/>
                  <w:marTop w:val="0"/>
                  <w:marBottom w:val="0"/>
                  <w:divBdr>
                    <w:top w:val="none" w:sz="0" w:space="0" w:color="auto"/>
                    <w:left w:val="none" w:sz="0" w:space="0" w:color="auto"/>
                    <w:bottom w:val="none" w:sz="0" w:space="0" w:color="auto"/>
                    <w:right w:val="none" w:sz="0" w:space="0" w:color="auto"/>
                  </w:divBdr>
                  <w:divsChild>
                    <w:div w:id="1418596333">
                      <w:marLeft w:val="0"/>
                      <w:marRight w:val="0"/>
                      <w:marTop w:val="0"/>
                      <w:marBottom w:val="0"/>
                      <w:divBdr>
                        <w:top w:val="none" w:sz="0" w:space="0" w:color="auto"/>
                        <w:left w:val="none" w:sz="0" w:space="0" w:color="auto"/>
                        <w:bottom w:val="none" w:sz="0" w:space="0" w:color="auto"/>
                        <w:right w:val="none" w:sz="0" w:space="0" w:color="auto"/>
                      </w:divBdr>
                      <w:divsChild>
                        <w:div w:id="728721928">
                          <w:marLeft w:val="0"/>
                          <w:marRight w:val="0"/>
                          <w:marTop w:val="0"/>
                          <w:marBottom w:val="0"/>
                          <w:divBdr>
                            <w:top w:val="none" w:sz="0" w:space="0" w:color="auto"/>
                            <w:left w:val="none" w:sz="0" w:space="0" w:color="auto"/>
                            <w:bottom w:val="none" w:sz="0" w:space="0" w:color="auto"/>
                            <w:right w:val="none" w:sz="0" w:space="0" w:color="auto"/>
                          </w:divBdr>
                          <w:divsChild>
                            <w:div w:id="981615415">
                              <w:marLeft w:val="0"/>
                              <w:marRight w:val="0"/>
                              <w:marTop w:val="120"/>
                              <w:marBottom w:val="360"/>
                              <w:divBdr>
                                <w:top w:val="none" w:sz="0" w:space="0" w:color="auto"/>
                                <w:left w:val="none" w:sz="0" w:space="0" w:color="auto"/>
                                <w:bottom w:val="none" w:sz="0" w:space="0" w:color="auto"/>
                                <w:right w:val="none" w:sz="0" w:space="0" w:color="auto"/>
                              </w:divBdr>
                              <w:divsChild>
                                <w:div w:id="705565438">
                                  <w:marLeft w:val="420"/>
                                  <w:marRight w:val="0"/>
                                  <w:marTop w:val="0"/>
                                  <w:marBottom w:val="0"/>
                                  <w:divBdr>
                                    <w:top w:val="none" w:sz="0" w:space="0" w:color="auto"/>
                                    <w:left w:val="none" w:sz="0" w:space="0" w:color="auto"/>
                                    <w:bottom w:val="none" w:sz="0" w:space="0" w:color="auto"/>
                                    <w:right w:val="none" w:sz="0" w:space="0" w:color="auto"/>
                                  </w:divBdr>
                                  <w:divsChild>
                                    <w:div w:id="527111737">
                                      <w:marLeft w:val="0"/>
                                      <w:marRight w:val="0"/>
                                      <w:marTop w:val="0"/>
                                      <w:marBottom w:val="0"/>
                                      <w:divBdr>
                                        <w:top w:val="none" w:sz="0" w:space="0" w:color="auto"/>
                                        <w:left w:val="none" w:sz="0" w:space="0" w:color="auto"/>
                                        <w:bottom w:val="none" w:sz="0" w:space="0" w:color="auto"/>
                                        <w:right w:val="none" w:sz="0" w:space="0" w:color="auto"/>
                                      </w:divBdr>
                                      <w:divsChild>
                                        <w:div w:id="8198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251734">
      <w:bodyDiv w:val="1"/>
      <w:marLeft w:val="0"/>
      <w:marRight w:val="0"/>
      <w:marTop w:val="0"/>
      <w:marBottom w:val="0"/>
      <w:divBdr>
        <w:top w:val="none" w:sz="0" w:space="0" w:color="auto"/>
        <w:left w:val="none" w:sz="0" w:space="0" w:color="auto"/>
        <w:bottom w:val="none" w:sz="0" w:space="0" w:color="auto"/>
        <w:right w:val="none" w:sz="0" w:space="0" w:color="auto"/>
      </w:divBdr>
      <w:divsChild>
        <w:div w:id="1208374346">
          <w:marLeft w:val="0"/>
          <w:marRight w:val="1"/>
          <w:marTop w:val="0"/>
          <w:marBottom w:val="0"/>
          <w:divBdr>
            <w:top w:val="none" w:sz="0" w:space="0" w:color="auto"/>
            <w:left w:val="none" w:sz="0" w:space="0" w:color="auto"/>
            <w:bottom w:val="none" w:sz="0" w:space="0" w:color="auto"/>
            <w:right w:val="none" w:sz="0" w:space="0" w:color="auto"/>
          </w:divBdr>
          <w:divsChild>
            <w:div w:id="1941529225">
              <w:marLeft w:val="0"/>
              <w:marRight w:val="0"/>
              <w:marTop w:val="0"/>
              <w:marBottom w:val="0"/>
              <w:divBdr>
                <w:top w:val="none" w:sz="0" w:space="0" w:color="auto"/>
                <w:left w:val="none" w:sz="0" w:space="0" w:color="auto"/>
                <w:bottom w:val="none" w:sz="0" w:space="0" w:color="auto"/>
                <w:right w:val="none" w:sz="0" w:space="0" w:color="auto"/>
              </w:divBdr>
              <w:divsChild>
                <w:div w:id="963266685">
                  <w:marLeft w:val="0"/>
                  <w:marRight w:val="1"/>
                  <w:marTop w:val="0"/>
                  <w:marBottom w:val="0"/>
                  <w:divBdr>
                    <w:top w:val="none" w:sz="0" w:space="0" w:color="auto"/>
                    <w:left w:val="none" w:sz="0" w:space="0" w:color="auto"/>
                    <w:bottom w:val="none" w:sz="0" w:space="0" w:color="auto"/>
                    <w:right w:val="none" w:sz="0" w:space="0" w:color="auto"/>
                  </w:divBdr>
                  <w:divsChild>
                    <w:div w:id="988436821">
                      <w:marLeft w:val="0"/>
                      <w:marRight w:val="0"/>
                      <w:marTop w:val="0"/>
                      <w:marBottom w:val="0"/>
                      <w:divBdr>
                        <w:top w:val="none" w:sz="0" w:space="0" w:color="auto"/>
                        <w:left w:val="none" w:sz="0" w:space="0" w:color="auto"/>
                        <w:bottom w:val="none" w:sz="0" w:space="0" w:color="auto"/>
                        <w:right w:val="none" w:sz="0" w:space="0" w:color="auto"/>
                      </w:divBdr>
                      <w:divsChild>
                        <w:div w:id="1437139282">
                          <w:marLeft w:val="0"/>
                          <w:marRight w:val="0"/>
                          <w:marTop w:val="0"/>
                          <w:marBottom w:val="0"/>
                          <w:divBdr>
                            <w:top w:val="none" w:sz="0" w:space="0" w:color="auto"/>
                            <w:left w:val="none" w:sz="0" w:space="0" w:color="auto"/>
                            <w:bottom w:val="none" w:sz="0" w:space="0" w:color="auto"/>
                            <w:right w:val="none" w:sz="0" w:space="0" w:color="auto"/>
                          </w:divBdr>
                          <w:divsChild>
                            <w:div w:id="1456800123">
                              <w:marLeft w:val="0"/>
                              <w:marRight w:val="0"/>
                              <w:marTop w:val="120"/>
                              <w:marBottom w:val="360"/>
                              <w:divBdr>
                                <w:top w:val="none" w:sz="0" w:space="0" w:color="auto"/>
                                <w:left w:val="none" w:sz="0" w:space="0" w:color="auto"/>
                                <w:bottom w:val="none" w:sz="0" w:space="0" w:color="auto"/>
                                <w:right w:val="none" w:sz="0" w:space="0" w:color="auto"/>
                              </w:divBdr>
                              <w:divsChild>
                                <w:div w:id="928538833">
                                  <w:marLeft w:val="420"/>
                                  <w:marRight w:val="0"/>
                                  <w:marTop w:val="0"/>
                                  <w:marBottom w:val="0"/>
                                  <w:divBdr>
                                    <w:top w:val="none" w:sz="0" w:space="0" w:color="auto"/>
                                    <w:left w:val="none" w:sz="0" w:space="0" w:color="auto"/>
                                    <w:bottom w:val="none" w:sz="0" w:space="0" w:color="auto"/>
                                    <w:right w:val="none" w:sz="0" w:space="0" w:color="auto"/>
                                  </w:divBdr>
                                  <w:divsChild>
                                    <w:div w:id="1089690555">
                                      <w:marLeft w:val="0"/>
                                      <w:marRight w:val="0"/>
                                      <w:marTop w:val="0"/>
                                      <w:marBottom w:val="0"/>
                                      <w:divBdr>
                                        <w:top w:val="none" w:sz="0" w:space="0" w:color="auto"/>
                                        <w:left w:val="none" w:sz="0" w:space="0" w:color="auto"/>
                                        <w:bottom w:val="none" w:sz="0" w:space="0" w:color="auto"/>
                                        <w:right w:val="none" w:sz="0" w:space="0" w:color="auto"/>
                                      </w:divBdr>
                                      <w:divsChild>
                                        <w:div w:id="7145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806064">
      <w:bodyDiv w:val="1"/>
      <w:marLeft w:val="0"/>
      <w:marRight w:val="0"/>
      <w:marTop w:val="0"/>
      <w:marBottom w:val="0"/>
      <w:divBdr>
        <w:top w:val="none" w:sz="0" w:space="0" w:color="auto"/>
        <w:left w:val="none" w:sz="0" w:space="0" w:color="auto"/>
        <w:bottom w:val="none" w:sz="0" w:space="0" w:color="auto"/>
        <w:right w:val="none" w:sz="0" w:space="0" w:color="auto"/>
      </w:divBdr>
      <w:divsChild>
        <w:div w:id="169761240">
          <w:marLeft w:val="0"/>
          <w:marRight w:val="1"/>
          <w:marTop w:val="0"/>
          <w:marBottom w:val="0"/>
          <w:divBdr>
            <w:top w:val="none" w:sz="0" w:space="0" w:color="auto"/>
            <w:left w:val="none" w:sz="0" w:space="0" w:color="auto"/>
            <w:bottom w:val="none" w:sz="0" w:space="0" w:color="auto"/>
            <w:right w:val="none" w:sz="0" w:space="0" w:color="auto"/>
          </w:divBdr>
          <w:divsChild>
            <w:div w:id="571476069">
              <w:marLeft w:val="0"/>
              <w:marRight w:val="0"/>
              <w:marTop w:val="0"/>
              <w:marBottom w:val="0"/>
              <w:divBdr>
                <w:top w:val="none" w:sz="0" w:space="0" w:color="auto"/>
                <w:left w:val="none" w:sz="0" w:space="0" w:color="auto"/>
                <w:bottom w:val="none" w:sz="0" w:space="0" w:color="auto"/>
                <w:right w:val="none" w:sz="0" w:space="0" w:color="auto"/>
              </w:divBdr>
              <w:divsChild>
                <w:div w:id="1826973043">
                  <w:marLeft w:val="0"/>
                  <w:marRight w:val="1"/>
                  <w:marTop w:val="0"/>
                  <w:marBottom w:val="0"/>
                  <w:divBdr>
                    <w:top w:val="none" w:sz="0" w:space="0" w:color="auto"/>
                    <w:left w:val="none" w:sz="0" w:space="0" w:color="auto"/>
                    <w:bottom w:val="none" w:sz="0" w:space="0" w:color="auto"/>
                    <w:right w:val="none" w:sz="0" w:space="0" w:color="auto"/>
                  </w:divBdr>
                  <w:divsChild>
                    <w:div w:id="844437261">
                      <w:marLeft w:val="0"/>
                      <w:marRight w:val="0"/>
                      <w:marTop w:val="0"/>
                      <w:marBottom w:val="0"/>
                      <w:divBdr>
                        <w:top w:val="none" w:sz="0" w:space="0" w:color="auto"/>
                        <w:left w:val="none" w:sz="0" w:space="0" w:color="auto"/>
                        <w:bottom w:val="none" w:sz="0" w:space="0" w:color="auto"/>
                        <w:right w:val="none" w:sz="0" w:space="0" w:color="auto"/>
                      </w:divBdr>
                      <w:divsChild>
                        <w:div w:id="1619337900">
                          <w:marLeft w:val="0"/>
                          <w:marRight w:val="0"/>
                          <w:marTop w:val="0"/>
                          <w:marBottom w:val="0"/>
                          <w:divBdr>
                            <w:top w:val="none" w:sz="0" w:space="0" w:color="auto"/>
                            <w:left w:val="none" w:sz="0" w:space="0" w:color="auto"/>
                            <w:bottom w:val="none" w:sz="0" w:space="0" w:color="auto"/>
                            <w:right w:val="none" w:sz="0" w:space="0" w:color="auto"/>
                          </w:divBdr>
                          <w:divsChild>
                            <w:div w:id="1609385805">
                              <w:marLeft w:val="0"/>
                              <w:marRight w:val="0"/>
                              <w:marTop w:val="120"/>
                              <w:marBottom w:val="360"/>
                              <w:divBdr>
                                <w:top w:val="none" w:sz="0" w:space="0" w:color="auto"/>
                                <w:left w:val="none" w:sz="0" w:space="0" w:color="auto"/>
                                <w:bottom w:val="none" w:sz="0" w:space="0" w:color="auto"/>
                                <w:right w:val="none" w:sz="0" w:space="0" w:color="auto"/>
                              </w:divBdr>
                              <w:divsChild>
                                <w:div w:id="29579179">
                                  <w:marLeft w:val="420"/>
                                  <w:marRight w:val="0"/>
                                  <w:marTop w:val="0"/>
                                  <w:marBottom w:val="0"/>
                                  <w:divBdr>
                                    <w:top w:val="none" w:sz="0" w:space="0" w:color="auto"/>
                                    <w:left w:val="none" w:sz="0" w:space="0" w:color="auto"/>
                                    <w:bottom w:val="none" w:sz="0" w:space="0" w:color="auto"/>
                                    <w:right w:val="none" w:sz="0" w:space="0" w:color="auto"/>
                                  </w:divBdr>
                                  <w:divsChild>
                                    <w:div w:id="1413163047">
                                      <w:marLeft w:val="0"/>
                                      <w:marRight w:val="0"/>
                                      <w:marTop w:val="34"/>
                                      <w:marBottom w:val="34"/>
                                      <w:divBdr>
                                        <w:top w:val="none" w:sz="0" w:space="0" w:color="auto"/>
                                        <w:left w:val="none" w:sz="0" w:space="0" w:color="auto"/>
                                        <w:bottom w:val="none" w:sz="0" w:space="0" w:color="auto"/>
                                        <w:right w:val="none" w:sz="0" w:space="0" w:color="auto"/>
                                      </w:divBdr>
                                    </w:div>
                                    <w:div w:id="1132483710">
                                      <w:marLeft w:val="0"/>
                                      <w:marRight w:val="0"/>
                                      <w:marTop w:val="0"/>
                                      <w:marBottom w:val="0"/>
                                      <w:divBdr>
                                        <w:top w:val="none" w:sz="0" w:space="0" w:color="auto"/>
                                        <w:left w:val="none" w:sz="0" w:space="0" w:color="auto"/>
                                        <w:bottom w:val="none" w:sz="0" w:space="0" w:color="auto"/>
                                        <w:right w:val="none" w:sz="0" w:space="0" w:color="auto"/>
                                      </w:divBdr>
                                      <w:divsChild>
                                        <w:div w:id="20790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278497">
      <w:bodyDiv w:val="1"/>
      <w:marLeft w:val="0"/>
      <w:marRight w:val="0"/>
      <w:marTop w:val="0"/>
      <w:marBottom w:val="0"/>
      <w:divBdr>
        <w:top w:val="none" w:sz="0" w:space="0" w:color="auto"/>
        <w:left w:val="none" w:sz="0" w:space="0" w:color="auto"/>
        <w:bottom w:val="none" w:sz="0" w:space="0" w:color="auto"/>
        <w:right w:val="none" w:sz="0" w:space="0" w:color="auto"/>
      </w:divBdr>
      <w:divsChild>
        <w:div w:id="1393115776">
          <w:marLeft w:val="0"/>
          <w:marRight w:val="1"/>
          <w:marTop w:val="0"/>
          <w:marBottom w:val="0"/>
          <w:divBdr>
            <w:top w:val="none" w:sz="0" w:space="0" w:color="auto"/>
            <w:left w:val="none" w:sz="0" w:space="0" w:color="auto"/>
            <w:bottom w:val="none" w:sz="0" w:space="0" w:color="auto"/>
            <w:right w:val="none" w:sz="0" w:space="0" w:color="auto"/>
          </w:divBdr>
          <w:divsChild>
            <w:div w:id="1382443418">
              <w:marLeft w:val="0"/>
              <w:marRight w:val="0"/>
              <w:marTop w:val="0"/>
              <w:marBottom w:val="0"/>
              <w:divBdr>
                <w:top w:val="none" w:sz="0" w:space="0" w:color="auto"/>
                <w:left w:val="none" w:sz="0" w:space="0" w:color="auto"/>
                <w:bottom w:val="none" w:sz="0" w:space="0" w:color="auto"/>
                <w:right w:val="none" w:sz="0" w:space="0" w:color="auto"/>
              </w:divBdr>
              <w:divsChild>
                <w:div w:id="1652059853">
                  <w:marLeft w:val="0"/>
                  <w:marRight w:val="1"/>
                  <w:marTop w:val="0"/>
                  <w:marBottom w:val="0"/>
                  <w:divBdr>
                    <w:top w:val="none" w:sz="0" w:space="0" w:color="auto"/>
                    <w:left w:val="none" w:sz="0" w:space="0" w:color="auto"/>
                    <w:bottom w:val="none" w:sz="0" w:space="0" w:color="auto"/>
                    <w:right w:val="none" w:sz="0" w:space="0" w:color="auto"/>
                  </w:divBdr>
                  <w:divsChild>
                    <w:div w:id="448858585">
                      <w:marLeft w:val="0"/>
                      <w:marRight w:val="0"/>
                      <w:marTop w:val="0"/>
                      <w:marBottom w:val="0"/>
                      <w:divBdr>
                        <w:top w:val="none" w:sz="0" w:space="0" w:color="auto"/>
                        <w:left w:val="none" w:sz="0" w:space="0" w:color="auto"/>
                        <w:bottom w:val="none" w:sz="0" w:space="0" w:color="auto"/>
                        <w:right w:val="none" w:sz="0" w:space="0" w:color="auto"/>
                      </w:divBdr>
                      <w:divsChild>
                        <w:div w:id="11154947">
                          <w:marLeft w:val="0"/>
                          <w:marRight w:val="0"/>
                          <w:marTop w:val="0"/>
                          <w:marBottom w:val="0"/>
                          <w:divBdr>
                            <w:top w:val="none" w:sz="0" w:space="0" w:color="auto"/>
                            <w:left w:val="none" w:sz="0" w:space="0" w:color="auto"/>
                            <w:bottom w:val="none" w:sz="0" w:space="0" w:color="auto"/>
                            <w:right w:val="none" w:sz="0" w:space="0" w:color="auto"/>
                          </w:divBdr>
                          <w:divsChild>
                            <w:div w:id="936789127">
                              <w:marLeft w:val="0"/>
                              <w:marRight w:val="0"/>
                              <w:marTop w:val="120"/>
                              <w:marBottom w:val="360"/>
                              <w:divBdr>
                                <w:top w:val="none" w:sz="0" w:space="0" w:color="auto"/>
                                <w:left w:val="none" w:sz="0" w:space="0" w:color="auto"/>
                                <w:bottom w:val="none" w:sz="0" w:space="0" w:color="auto"/>
                                <w:right w:val="none" w:sz="0" w:space="0" w:color="auto"/>
                              </w:divBdr>
                              <w:divsChild>
                                <w:div w:id="622158119">
                                  <w:marLeft w:val="420"/>
                                  <w:marRight w:val="0"/>
                                  <w:marTop w:val="0"/>
                                  <w:marBottom w:val="0"/>
                                  <w:divBdr>
                                    <w:top w:val="none" w:sz="0" w:space="0" w:color="auto"/>
                                    <w:left w:val="none" w:sz="0" w:space="0" w:color="auto"/>
                                    <w:bottom w:val="none" w:sz="0" w:space="0" w:color="auto"/>
                                    <w:right w:val="none" w:sz="0" w:space="0" w:color="auto"/>
                                  </w:divBdr>
                                  <w:divsChild>
                                    <w:div w:id="1013142682">
                                      <w:marLeft w:val="0"/>
                                      <w:marRight w:val="0"/>
                                      <w:marTop w:val="34"/>
                                      <w:marBottom w:val="34"/>
                                      <w:divBdr>
                                        <w:top w:val="none" w:sz="0" w:space="0" w:color="auto"/>
                                        <w:left w:val="none" w:sz="0" w:space="0" w:color="auto"/>
                                        <w:bottom w:val="none" w:sz="0" w:space="0" w:color="auto"/>
                                        <w:right w:val="none" w:sz="0" w:space="0" w:color="auto"/>
                                      </w:divBdr>
                                    </w:div>
                                    <w:div w:id="537280374">
                                      <w:marLeft w:val="0"/>
                                      <w:marRight w:val="0"/>
                                      <w:marTop w:val="0"/>
                                      <w:marBottom w:val="0"/>
                                      <w:divBdr>
                                        <w:top w:val="none" w:sz="0" w:space="0" w:color="auto"/>
                                        <w:left w:val="none" w:sz="0" w:space="0" w:color="auto"/>
                                        <w:bottom w:val="none" w:sz="0" w:space="0" w:color="auto"/>
                                        <w:right w:val="none" w:sz="0" w:space="0" w:color="auto"/>
                                      </w:divBdr>
                                      <w:divsChild>
                                        <w:div w:id="10649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4857">
      <w:bodyDiv w:val="1"/>
      <w:marLeft w:val="0"/>
      <w:marRight w:val="0"/>
      <w:marTop w:val="0"/>
      <w:marBottom w:val="0"/>
      <w:divBdr>
        <w:top w:val="none" w:sz="0" w:space="0" w:color="auto"/>
        <w:left w:val="none" w:sz="0" w:space="0" w:color="auto"/>
        <w:bottom w:val="none" w:sz="0" w:space="0" w:color="auto"/>
        <w:right w:val="none" w:sz="0" w:space="0" w:color="auto"/>
      </w:divBdr>
      <w:divsChild>
        <w:div w:id="1292859629">
          <w:marLeft w:val="0"/>
          <w:marRight w:val="1"/>
          <w:marTop w:val="0"/>
          <w:marBottom w:val="0"/>
          <w:divBdr>
            <w:top w:val="none" w:sz="0" w:space="0" w:color="auto"/>
            <w:left w:val="none" w:sz="0" w:space="0" w:color="auto"/>
            <w:bottom w:val="none" w:sz="0" w:space="0" w:color="auto"/>
            <w:right w:val="none" w:sz="0" w:space="0" w:color="auto"/>
          </w:divBdr>
          <w:divsChild>
            <w:div w:id="454257457">
              <w:marLeft w:val="0"/>
              <w:marRight w:val="0"/>
              <w:marTop w:val="0"/>
              <w:marBottom w:val="0"/>
              <w:divBdr>
                <w:top w:val="none" w:sz="0" w:space="0" w:color="auto"/>
                <w:left w:val="none" w:sz="0" w:space="0" w:color="auto"/>
                <w:bottom w:val="none" w:sz="0" w:space="0" w:color="auto"/>
                <w:right w:val="none" w:sz="0" w:space="0" w:color="auto"/>
              </w:divBdr>
              <w:divsChild>
                <w:div w:id="691687297">
                  <w:marLeft w:val="0"/>
                  <w:marRight w:val="1"/>
                  <w:marTop w:val="0"/>
                  <w:marBottom w:val="0"/>
                  <w:divBdr>
                    <w:top w:val="none" w:sz="0" w:space="0" w:color="auto"/>
                    <w:left w:val="none" w:sz="0" w:space="0" w:color="auto"/>
                    <w:bottom w:val="none" w:sz="0" w:space="0" w:color="auto"/>
                    <w:right w:val="none" w:sz="0" w:space="0" w:color="auto"/>
                  </w:divBdr>
                  <w:divsChild>
                    <w:div w:id="1506359498">
                      <w:marLeft w:val="0"/>
                      <w:marRight w:val="0"/>
                      <w:marTop w:val="0"/>
                      <w:marBottom w:val="0"/>
                      <w:divBdr>
                        <w:top w:val="none" w:sz="0" w:space="0" w:color="auto"/>
                        <w:left w:val="none" w:sz="0" w:space="0" w:color="auto"/>
                        <w:bottom w:val="none" w:sz="0" w:space="0" w:color="auto"/>
                        <w:right w:val="none" w:sz="0" w:space="0" w:color="auto"/>
                      </w:divBdr>
                      <w:divsChild>
                        <w:div w:id="1316302637">
                          <w:marLeft w:val="0"/>
                          <w:marRight w:val="0"/>
                          <w:marTop w:val="0"/>
                          <w:marBottom w:val="0"/>
                          <w:divBdr>
                            <w:top w:val="none" w:sz="0" w:space="0" w:color="auto"/>
                            <w:left w:val="none" w:sz="0" w:space="0" w:color="auto"/>
                            <w:bottom w:val="none" w:sz="0" w:space="0" w:color="auto"/>
                            <w:right w:val="none" w:sz="0" w:space="0" w:color="auto"/>
                          </w:divBdr>
                          <w:divsChild>
                            <w:div w:id="1185174519">
                              <w:marLeft w:val="0"/>
                              <w:marRight w:val="0"/>
                              <w:marTop w:val="120"/>
                              <w:marBottom w:val="360"/>
                              <w:divBdr>
                                <w:top w:val="none" w:sz="0" w:space="0" w:color="auto"/>
                                <w:left w:val="none" w:sz="0" w:space="0" w:color="auto"/>
                                <w:bottom w:val="none" w:sz="0" w:space="0" w:color="auto"/>
                                <w:right w:val="none" w:sz="0" w:space="0" w:color="auto"/>
                              </w:divBdr>
                              <w:divsChild>
                                <w:div w:id="1379165853">
                                  <w:marLeft w:val="420"/>
                                  <w:marRight w:val="0"/>
                                  <w:marTop w:val="0"/>
                                  <w:marBottom w:val="0"/>
                                  <w:divBdr>
                                    <w:top w:val="none" w:sz="0" w:space="0" w:color="auto"/>
                                    <w:left w:val="none" w:sz="0" w:space="0" w:color="auto"/>
                                    <w:bottom w:val="none" w:sz="0" w:space="0" w:color="auto"/>
                                    <w:right w:val="none" w:sz="0" w:space="0" w:color="auto"/>
                                  </w:divBdr>
                                  <w:divsChild>
                                    <w:div w:id="1835996761">
                                      <w:marLeft w:val="0"/>
                                      <w:marRight w:val="0"/>
                                      <w:marTop w:val="0"/>
                                      <w:marBottom w:val="0"/>
                                      <w:divBdr>
                                        <w:top w:val="none" w:sz="0" w:space="0" w:color="auto"/>
                                        <w:left w:val="none" w:sz="0" w:space="0" w:color="auto"/>
                                        <w:bottom w:val="none" w:sz="0" w:space="0" w:color="auto"/>
                                        <w:right w:val="none" w:sz="0" w:space="0" w:color="auto"/>
                                      </w:divBdr>
                                      <w:divsChild>
                                        <w:div w:id="16160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644493">
      <w:bodyDiv w:val="1"/>
      <w:marLeft w:val="0"/>
      <w:marRight w:val="0"/>
      <w:marTop w:val="0"/>
      <w:marBottom w:val="0"/>
      <w:divBdr>
        <w:top w:val="none" w:sz="0" w:space="0" w:color="auto"/>
        <w:left w:val="none" w:sz="0" w:space="0" w:color="auto"/>
        <w:bottom w:val="none" w:sz="0" w:space="0" w:color="auto"/>
        <w:right w:val="none" w:sz="0" w:space="0" w:color="auto"/>
      </w:divBdr>
      <w:divsChild>
        <w:div w:id="1915819775">
          <w:marLeft w:val="0"/>
          <w:marRight w:val="1"/>
          <w:marTop w:val="0"/>
          <w:marBottom w:val="0"/>
          <w:divBdr>
            <w:top w:val="none" w:sz="0" w:space="0" w:color="auto"/>
            <w:left w:val="none" w:sz="0" w:space="0" w:color="auto"/>
            <w:bottom w:val="none" w:sz="0" w:space="0" w:color="auto"/>
            <w:right w:val="none" w:sz="0" w:space="0" w:color="auto"/>
          </w:divBdr>
          <w:divsChild>
            <w:div w:id="501043245">
              <w:marLeft w:val="0"/>
              <w:marRight w:val="0"/>
              <w:marTop w:val="0"/>
              <w:marBottom w:val="0"/>
              <w:divBdr>
                <w:top w:val="none" w:sz="0" w:space="0" w:color="auto"/>
                <w:left w:val="none" w:sz="0" w:space="0" w:color="auto"/>
                <w:bottom w:val="none" w:sz="0" w:space="0" w:color="auto"/>
                <w:right w:val="none" w:sz="0" w:space="0" w:color="auto"/>
              </w:divBdr>
              <w:divsChild>
                <w:div w:id="668675072">
                  <w:marLeft w:val="0"/>
                  <w:marRight w:val="1"/>
                  <w:marTop w:val="0"/>
                  <w:marBottom w:val="0"/>
                  <w:divBdr>
                    <w:top w:val="none" w:sz="0" w:space="0" w:color="auto"/>
                    <w:left w:val="none" w:sz="0" w:space="0" w:color="auto"/>
                    <w:bottom w:val="none" w:sz="0" w:space="0" w:color="auto"/>
                    <w:right w:val="none" w:sz="0" w:space="0" w:color="auto"/>
                  </w:divBdr>
                  <w:divsChild>
                    <w:div w:id="1512599961">
                      <w:marLeft w:val="0"/>
                      <w:marRight w:val="0"/>
                      <w:marTop w:val="0"/>
                      <w:marBottom w:val="0"/>
                      <w:divBdr>
                        <w:top w:val="none" w:sz="0" w:space="0" w:color="auto"/>
                        <w:left w:val="none" w:sz="0" w:space="0" w:color="auto"/>
                        <w:bottom w:val="none" w:sz="0" w:space="0" w:color="auto"/>
                        <w:right w:val="none" w:sz="0" w:space="0" w:color="auto"/>
                      </w:divBdr>
                      <w:divsChild>
                        <w:div w:id="939800919">
                          <w:marLeft w:val="0"/>
                          <w:marRight w:val="0"/>
                          <w:marTop w:val="0"/>
                          <w:marBottom w:val="0"/>
                          <w:divBdr>
                            <w:top w:val="none" w:sz="0" w:space="0" w:color="auto"/>
                            <w:left w:val="none" w:sz="0" w:space="0" w:color="auto"/>
                            <w:bottom w:val="none" w:sz="0" w:space="0" w:color="auto"/>
                            <w:right w:val="none" w:sz="0" w:space="0" w:color="auto"/>
                          </w:divBdr>
                          <w:divsChild>
                            <w:div w:id="162741440">
                              <w:marLeft w:val="0"/>
                              <w:marRight w:val="0"/>
                              <w:marTop w:val="120"/>
                              <w:marBottom w:val="360"/>
                              <w:divBdr>
                                <w:top w:val="none" w:sz="0" w:space="0" w:color="auto"/>
                                <w:left w:val="none" w:sz="0" w:space="0" w:color="auto"/>
                                <w:bottom w:val="none" w:sz="0" w:space="0" w:color="auto"/>
                                <w:right w:val="none" w:sz="0" w:space="0" w:color="auto"/>
                              </w:divBdr>
                              <w:divsChild>
                                <w:div w:id="1791707215">
                                  <w:marLeft w:val="420"/>
                                  <w:marRight w:val="0"/>
                                  <w:marTop w:val="0"/>
                                  <w:marBottom w:val="0"/>
                                  <w:divBdr>
                                    <w:top w:val="none" w:sz="0" w:space="0" w:color="auto"/>
                                    <w:left w:val="none" w:sz="0" w:space="0" w:color="auto"/>
                                    <w:bottom w:val="none" w:sz="0" w:space="0" w:color="auto"/>
                                    <w:right w:val="none" w:sz="0" w:space="0" w:color="auto"/>
                                  </w:divBdr>
                                  <w:divsChild>
                                    <w:div w:id="2142920636">
                                      <w:marLeft w:val="0"/>
                                      <w:marRight w:val="0"/>
                                      <w:marTop w:val="34"/>
                                      <w:marBottom w:val="34"/>
                                      <w:divBdr>
                                        <w:top w:val="none" w:sz="0" w:space="0" w:color="auto"/>
                                        <w:left w:val="none" w:sz="0" w:space="0" w:color="auto"/>
                                        <w:bottom w:val="none" w:sz="0" w:space="0" w:color="auto"/>
                                        <w:right w:val="none" w:sz="0" w:space="0" w:color="auto"/>
                                      </w:divBdr>
                                    </w:div>
                                    <w:div w:id="1007172084">
                                      <w:marLeft w:val="0"/>
                                      <w:marRight w:val="0"/>
                                      <w:marTop w:val="0"/>
                                      <w:marBottom w:val="0"/>
                                      <w:divBdr>
                                        <w:top w:val="none" w:sz="0" w:space="0" w:color="auto"/>
                                        <w:left w:val="none" w:sz="0" w:space="0" w:color="auto"/>
                                        <w:bottom w:val="none" w:sz="0" w:space="0" w:color="auto"/>
                                        <w:right w:val="none" w:sz="0" w:space="0" w:color="auto"/>
                                      </w:divBdr>
                                      <w:divsChild>
                                        <w:div w:id="15134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298948">
      <w:bodyDiv w:val="1"/>
      <w:marLeft w:val="0"/>
      <w:marRight w:val="0"/>
      <w:marTop w:val="0"/>
      <w:marBottom w:val="0"/>
      <w:divBdr>
        <w:top w:val="none" w:sz="0" w:space="0" w:color="auto"/>
        <w:left w:val="none" w:sz="0" w:space="0" w:color="auto"/>
        <w:bottom w:val="none" w:sz="0" w:space="0" w:color="auto"/>
        <w:right w:val="none" w:sz="0" w:space="0" w:color="auto"/>
      </w:divBdr>
      <w:divsChild>
        <w:div w:id="303119446">
          <w:marLeft w:val="0"/>
          <w:marRight w:val="1"/>
          <w:marTop w:val="0"/>
          <w:marBottom w:val="0"/>
          <w:divBdr>
            <w:top w:val="none" w:sz="0" w:space="0" w:color="auto"/>
            <w:left w:val="none" w:sz="0" w:space="0" w:color="auto"/>
            <w:bottom w:val="none" w:sz="0" w:space="0" w:color="auto"/>
            <w:right w:val="none" w:sz="0" w:space="0" w:color="auto"/>
          </w:divBdr>
          <w:divsChild>
            <w:div w:id="1861891460">
              <w:marLeft w:val="0"/>
              <w:marRight w:val="0"/>
              <w:marTop w:val="0"/>
              <w:marBottom w:val="0"/>
              <w:divBdr>
                <w:top w:val="none" w:sz="0" w:space="0" w:color="auto"/>
                <w:left w:val="none" w:sz="0" w:space="0" w:color="auto"/>
                <w:bottom w:val="none" w:sz="0" w:space="0" w:color="auto"/>
                <w:right w:val="none" w:sz="0" w:space="0" w:color="auto"/>
              </w:divBdr>
              <w:divsChild>
                <w:div w:id="1850290556">
                  <w:marLeft w:val="0"/>
                  <w:marRight w:val="1"/>
                  <w:marTop w:val="0"/>
                  <w:marBottom w:val="0"/>
                  <w:divBdr>
                    <w:top w:val="none" w:sz="0" w:space="0" w:color="auto"/>
                    <w:left w:val="none" w:sz="0" w:space="0" w:color="auto"/>
                    <w:bottom w:val="none" w:sz="0" w:space="0" w:color="auto"/>
                    <w:right w:val="none" w:sz="0" w:space="0" w:color="auto"/>
                  </w:divBdr>
                  <w:divsChild>
                    <w:div w:id="1357655266">
                      <w:marLeft w:val="0"/>
                      <w:marRight w:val="0"/>
                      <w:marTop w:val="0"/>
                      <w:marBottom w:val="0"/>
                      <w:divBdr>
                        <w:top w:val="none" w:sz="0" w:space="0" w:color="auto"/>
                        <w:left w:val="none" w:sz="0" w:space="0" w:color="auto"/>
                        <w:bottom w:val="none" w:sz="0" w:space="0" w:color="auto"/>
                        <w:right w:val="none" w:sz="0" w:space="0" w:color="auto"/>
                      </w:divBdr>
                      <w:divsChild>
                        <w:div w:id="74283102">
                          <w:marLeft w:val="0"/>
                          <w:marRight w:val="0"/>
                          <w:marTop w:val="0"/>
                          <w:marBottom w:val="0"/>
                          <w:divBdr>
                            <w:top w:val="none" w:sz="0" w:space="0" w:color="auto"/>
                            <w:left w:val="none" w:sz="0" w:space="0" w:color="auto"/>
                            <w:bottom w:val="none" w:sz="0" w:space="0" w:color="auto"/>
                            <w:right w:val="none" w:sz="0" w:space="0" w:color="auto"/>
                          </w:divBdr>
                          <w:divsChild>
                            <w:div w:id="761220278">
                              <w:marLeft w:val="0"/>
                              <w:marRight w:val="0"/>
                              <w:marTop w:val="120"/>
                              <w:marBottom w:val="360"/>
                              <w:divBdr>
                                <w:top w:val="none" w:sz="0" w:space="0" w:color="auto"/>
                                <w:left w:val="none" w:sz="0" w:space="0" w:color="auto"/>
                                <w:bottom w:val="none" w:sz="0" w:space="0" w:color="auto"/>
                                <w:right w:val="none" w:sz="0" w:space="0" w:color="auto"/>
                              </w:divBdr>
                              <w:divsChild>
                                <w:div w:id="553469735">
                                  <w:marLeft w:val="0"/>
                                  <w:marRight w:val="0"/>
                                  <w:marTop w:val="0"/>
                                  <w:marBottom w:val="0"/>
                                  <w:divBdr>
                                    <w:top w:val="none" w:sz="0" w:space="0" w:color="auto"/>
                                    <w:left w:val="none" w:sz="0" w:space="0" w:color="auto"/>
                                    <w:bottom w:val="none" w:sz="0" w:space="0" w:color="auto"/>
                                    <w:right w:val="none" w:sz="0" w:space="0" w:color="auto"/>
                                  </w:divBdr>
                                  <w:divsChild>
                                    <w:div w:id="6586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748902">
      <w:bodyDiv w:val="1"/>
      <w:marLeft w:val="0"/>
      <w:marRight w:val="0"/>
      <w:marTop w:val="0"/>
      <w:marBottom w:val="0"/>
      <w:divBdr>
        <w:top w:val="none" w:sz="0" w:space="0" w:color="auto"/>
        <w:left w:val="none" w:sz="0" w:space="0" w:color="auto"/>
        <w:bottom w:val="none" w:sz="0" w:space="0" w:color="auto"/>
        <w:right w:val="none" w:sz="0" w:space="0" w:color="auto"/>
      </w:divBdr>
      <w:divsChild>
        <w:div w:id="401610586">
          <w:marLeft w:val="0"/>
          <w:marRight w:val="1"/>
          <w:marTop w:val="0"/>
          <w:marBottom w:val="0"/>
          <w:divBdr>
            <w:top w:val="none" w:sz="0" w:space="0" w:color="auto"/>
            <w:left w:val="none" w:sz="0" w:space="0" w:color="auto"/>
            <w:bottom w:val="none" w:sz="0" w:space="0" w:color="auto"/>
            <w:right w:val="none" w:sz="0" w:space="0" w:color="auto"/>
          </w:divBdr>
          <w:divsChild>
            <w:div w:id="884829903">
              <w:marLeft w:val="0"/>
              <w:marRight w:val="0"/>
              <w:marTop w:val="0"/>
              <w:marBottom w:val="0"/>
              <w:divBdr>
                <w:top w:val="none" w:sz="0" w:space="0" w:color="auto"/>
                <w:left w:val="none" w:sz="0" w:space="0" w:color="auto"/>
                <w:bottom w:val="none" w:sz="0" w:space="0" w:color="auto"/>
                <w:right w:val="none" w:sz="0" w:space="0" w:color="auto"/>
              </w:divBdr>
              <w:divsChild>
                <w:div w:id="514734656">
                  <w:marLeft w:val="0"/>
                  <w:marRight w:val="1"/>
                  <w:marTop w:val="0"/>
                  <w:marBottom w:val="0"/>
                  <w:divBdr>
                    <w:top w:val="none" w:sz="0" w:space="0" w:color="auto"/>
                    <w:left w:val="none" w:sz="0" w:space="0" w:color="auto"/>
                    <w:bottom w:val="none" w:sz="0" w:space="0" w:color="auto"/>
                    <w:right w:val="none" w:sz="0" w:space="0" w:color="auto"/>
                  </w:divBdr>
                  <w:divsChild>
                    <w:div w:id="81074532">
                      <w:marLeft w:val="0"/>
                      <w:marRight w:val="0"/>
                      <w:marTop w:val="0"/>
                      <w:marBottom w:val="0"/>
                      <w:divBdr>
                        <w:top w:val="none" w:sz="0" w:space="0" w:color="auto"/>
                        <w:left w:val="none" w:sz="0" w:space="0" w:color="auto"/>
                        <w:bottom w:val="none" w:sz="0" w:space="0" w:color="auto"/>
                        <w:right w:val="none" w:sz="0" w:space="0" w:color="auto"/>
                      </w:divBdr>
                      <w:divsChild>
                        <w:div w:id="1167287733">
                          <w:marLeft w:val="0"/>
                          <w:marRight w:val="0"/>
                          <w:marTop w:val="0"/>
                          <w:marBottom w:val="0"/>
                          <w:divBdr>
                            <w:top w:val="none" w:sz="0" w:space="0" w:color="auto"/>
                            <w:left w:val="none" w:sz="0" w:space="0" w:color="auto"/>
                            <w:bottom w:val="none" w:sz="0" w:space="0" w:color="auto"/>
                            <w:right w:val="none" w:sz="0" w:space="0" w:color="auto"/>
                          </w:divBdr>
                          <w:divsChild>
                            <w:div w:id="889264245">
                              <w:marLeft w:val="0"/>
                              <w:marRight w:val="0"/>
                              <w:marTop w:val="120"/>
                              <w:marBottom w:val="360"/>
                              <w:divBdr>
                                <w:top w:val="none" w:sz="0" w:space="0" w:color="auto"/>
                                <w:left w:val="none" w:sz="0" w:space="0" w:color="auto"/>
                                <w:bottom w:val="none" w:sz="0" w:space="0" w:color="auto"/>
                                <w:right w:val="none" w:sz="0" w:space="0" w:color="auto"/>
                              </w:divBdr>
                              <w:divsChild>
                                <w:div w:id="1517232268">
                                  <w:marLeft w:val="0"/>
                                  <w:marRight w:val="0"/>
                                  <w:marTop w:val="0"/>
                                  <w:marBottom w:val="0"/>
                                  <w:divBdr>
                                    <w:top w:val="none" w:sz="0" w:space="0" w:color="auto"/>
                                    <w:left w:val="none" w:sz="0" w:space="0" w:color="auto"/>
                                    <w:bottom w:val="none" w:sz="0" w:space="0" w:color="auto"/>
                                    <w:right w:val="none" w:sz="0" w:space="0" w:color="auto"/>
                                  </w:divBdr>
                                  <w:divsChild>
                                    <w:div w:id="8506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675892">
      <w:bodyDiv w:val="1"/>
      <w:marLeft w:val="0"/>
      <w:marRight w:val="0"/>
      <w:marTop w:val="0"/>
      <w:marBottom w:val="0"/>
      <w:divBdr>
        <w:top w:val="none" w:sz="0" w:space="0" w:color="auto"/>
        <w:left w:val="none" w:sz="0" w:space="0" w:color="auto"/>
        <w:bottom w:val="none" w:sz="0" w:space="0" w:color="auto"/>
        <w:right w:val="none" w:sz="0" w:space="0" w:color="auto"/>
      </w:divBdr>
      <w:divsChild>
        <w:div w:id="1480803035">
          <w:marLeft w:val="0"/>
          <w:marRight w:val="1"/>
          <w:marTop w:val="0"/>
          <w:marBottom w:val="0"/>
          <w:divBdr>
            <w:top w:val="none" w:sz="0" w:space="0" w:color="auto"/>
            <w:left w:val="none" w:sz="0" w:space="0" w:color="auto"/>
            <w:bottom w:val="none" w:sz="0" w:space="0" w:color="auto"/>
            <w:right w:val="none" w:sz="0" w:space="0" w:color="auto"/>
          </w:divBdr>
          <w:divsChild>
            <w:div w:id="467212459">
              <w:marLeft w:val="0"/>
              <w:marRight w:val="0"/>
              <w:marTop w:val="0"/>
              <w:marBottom w:val="0"/>
              <w:divBdr>
                <w:top w:val="none" w:sz="0" w:space="0" w:color="auto"/>
                <w:left w:val="none" w:sz="0" w:space="0" w:color="auto"/>
                <w:bottom w:val="none" w:sz="0" w:space="0" w:color="auto"/>
                <w:right w:val="none" w:sz="0" w:space="0" w:color="auto"/>
              </w:divBdr>
              <w:divsChild>
                <w:div w:id="1838492032">
                  <w:marLeft w:val="0"/>
                  <w:marRight w:val="1"/>
                  <w:marTop w:val="0"/>
                  <w:marBottom w:val="0"/>
                  <w:divBdr>
                    <w:top w:val="none" w:sz="0" w:space="0" w:color="auto"/>
                    <w:left w:val="none" w:sz="0" w:space="0" w:color="auto"/>
                    <w:bottom w:val="none" w:sz="0" w:space="0" w:color="auto"/>
                    <w:right w:val="none" w:sz="0" w:space="0" w:color="auto"/>
                  </w:divBdr>
                  <w:divsChild>
                    <w:div w:id="17778869">
                      <w:marLeft w:val="0"/>
                      <w:marRight w:val="0"/>
                      <w:marTop w:val="0"/>
                      <w:marBottom w:val="0"/>
                      <w:divBdr>
                        <w:top w:val="none" w:sz="0" w:space="0" w:color="auto"/>
                        <w:left w:val="none" w:sz="0" w:space="0" w:color="auto"/>
                        <w:bottom w:val="none" w:sz="0" w:space="0" w:color="auto"/>
                        <w:right w:val="none" w:sz="0" w:space="0" w:color="auto"/>
                      </w:divBdr>
                      <w:divsChild>
                        <w:div w:id="1028750521">
                          <w:marLeft w:val="0"/>
                          <w:marRight w:val="0"/>
                          <w:marTop w:val="0"/>
                          <w:marBottom w:val="0"/>
                          <w:divBdr>
                            <w:top w:val="none" w:sz="0" w:space="0" w:color="auto"/>
                            <w:left w:val="none" w:sz="0" w:space="0" w:color="auto"/>
                            <w:bottom w:val="none" w:sz="0" w:space="0" w:color="auto"/>
                            <w:right w:val="none" w:sz="0" w:space="0" w:color="auto"/>
                          </w:divBdr>
                          <w:divsChild>
                            <w:div w:id="254481217">
                              <w:marLeft w:val="0"/>
                              <w:marRight w:val="0"/>
                              <w:marTop w:val="120"/>
                              <w:marBottom w:val="360"/>
                              <w:divBdr>
                                <w:top w:val="none" w:sz="0" w:space="0" w:color="auto"/>
                                <w:left w:val="none" w:sz="0" w:space="0" w:color="auto"/>
                                <w:bottom w:val="none" w:sz="0" w:space="0" w:color="auto"/>
                                <w:right w:val="none" w:sz="0" w:space="0" w:color="auto"/>
                              </w:divBdr>
                              <w:divsChild>
                                <w:div w:id="369452626">
                                  <w:marLeft w:val="420"/>
                                  <w:marRight w:val="0"/>
                                  <w:marTop w:val="0"/>
                                  <w:marBottom w:val="0"/>
                                  <w:divBdr>
                                    <w:top w:val="none" w:sz="0" w:space="0" w:color="auto"/>
                                    <w:left w:val="none" w:sz="0" w:space="0" w:color="auto"/>
                                    <w:bottom w:val="none" w:sz="0" w:space="0" w:color="auto"/>
                                    <w:right w:val="none" w:sz="0" w:space="0" w:color="auto"/>
                                  </w:divBdr>
                                  <w:divsChild>
                                    <w:div w:id="174479358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5813">
      <w:bodyDiv w:val="1"/>
      <w:marLeft w:val="0"/>
      <w:marRight w:val="0"/>
      <w:marTop w:val="0"/>
      <w:marBottom w:val="0"/>
      <w:divBdr>
        <w:top w:val="none" w:sz="0" w:space="0" w:color="auto"/>
        <w:left w:val="none" w:sz="0" w:space="0" w:color="auto"/>
        <w:bottom w:val="none" w:sz="0" w:space="0" w:color="auto"/>
        <w:right w:val="none" w:sz="0" w:space="0" w:color="auto"/>
      </w:divBdr>
      <w:divsChild>
        <w:div w:id="1046299261">
          <w:marLeft w:val="0"/>
          <w:marRight w:val="1"/>
          <w:marTop w:val="0"/>
          <w:marBottom w:val="0"/>
          <w:divBdr>
            <w:top w:val="none" w:sz="0" w:space="0" w:color="auto"/>
            <w:left w:val="none" w:sz="0" w:space="0" w:color="auto"/>
            <w:bottom w:val="none" w:sz="0" w:space="0" w:color="auto"/>
            <w:right w:val="none" w:sz="0" w:space="0" w:color="auto"/>
          </w:divBdr>
          <w:divsChild>
            <w:div w:id="141585240">
              <w:marLeft w:val="0"/>
              <w:marRight w:val="0"/>
              <w:marTop w:val="0"/>
              <w:marBottom w:val="0"/>
              <w:divBdr>
                <w:top w:val="none" w:sz="0" w:space="0" w:color="auto"/>
                <w:left w:val="none" w:sz="0" w:space="0" w:color="auto"/>
                <w:bottom w:val="none" w:sz="0" w:space="0" w:color="auto"/>
                <w:right w:val="none" w:sz="0" w:space="0" w:color="auto"/>
              </w:divBdr>
              <w:divsChild>
                <w:div w:id="1997150367">
                  <w:marLeft w:val="0"/>
                  <w:marRight w:val="1"/>
                  <w:marTop w:val="0"/>
                  <w:marBottom w:val="0"/>
                  <w:divBdr>
                    <w:top w:val="none" w:sz="0" w:space="0" w:color="auto"/>
                    <w:left w:val="none" w:sz="0" w:space="0" w:color="auto"/>
                    <w:bottom w:val="none" w:sz="0" w:space="0" w:color="auto"/>
                    <w:right w:val="none" w:sz="0" w:space="0" w:color="auto"/>
                  </w:divBdr>
                  <w:divsChild>
                    <w:div w:id="1368332927">
                      <w:marLeft w:val="0"/>
                      <w:marRight w:val="0"/>
                      <w:marTop w:val="0"/>
                      <w:marBottom w:val="0"/>
                      <w:divBdr>
                        <w:top w:val="none" w:sz="0" w:space="0" w:color="auto"/>
                        <w:left w:val="none" w:sz="0" w:space="0" w:color="auto"/>
                        <w:bottom w:val="none" w:sz="0" w:space="0" w:color="auto"/>
                        <w:right w:val="none" w:sz="0" w:space="0" w:color="auto"/>
                      </w:divBdr>
                      <w:divsChild>
                        <w:div w:id="1959294743">
                          <w:marLeft w:val="0"/>
                          <w:marRight w:val="0"/>
                          <w:marTop w:val="0"/>
                          <w:marBottom w:val="0"/>
                          <w:divBdr>
                            <w:top w:val="none" w:sz="0" w:space="0" w:color="auto"/>
                            <w:left w:val="none" w:sz="0" w:space="0" w:color="auto"/>
                            <w:bottom w:val="none" w:sz="0" w:space="0" w:color="auto"/>
                            <w:right w:val="none" w:sz="0" w:space="0" w:color="auto"/>
                          </w:divBdr>
                          <w:divsChild>
                            <w:div w:id="746726679">
                              <w:marLeft w:val="0"/>
                              <w:marRight w:val="0"/>
                              <w:marTop w:val="120"/>
                              <w:marBottom w:val="360"/>
                              <w:divBdr>
                                <w:top w:val="none" w:sz="0" w:space="0" w:color="auto"/>
                                <w:left w:val="none" w:sz="0" w:space="0" w:color="auto"/>
                                <w:bottom w:val="none" w:sz="0" w:space="0" w:color="auto"/>
                                <w:right w:val="none" w:sz="0" w:space="0" w:color="auto"/>
                              </w:divBdr>
                              <w:divsChild>
                                <w:div w:id="780339869">
                                  <w:marLeft w:val="420"/>
                                  <w:marRight w:val="0"/>
                                  <w:marTop w:val="0"/>
                                  <w:marBottom w:val="0"/>
                                  <w:divBdr>
                                    <w:top w:val="none" w:sz="0" w:space="0" w:color="auto"/>
                                    <w:left w:val="none" w:sz="0" w:space="0" w:color="auto"/>
                                    <w:bottom w:val="none" w:sz="0" w:space="0" w:color="auto"/>
                                    <w:right w:val="none" w:sz="0" w:space="0" w:color="auto"/>
                                  </w:divBdr>
                                  <w:divsChild>
                                    <w:div w:id="657810337">
                                      <w:marLeft w:val="0"/>
                                      <w:marRight w:val="0"/>
                                      <w:marTop w:val="34"/>
                                      <w:marBottom w:val="34"/>
                                      <w:divBdr>
                                        <w:top w:val="none" w:sz="0" w:space="0" w:color="auto"/>
                                        <w:left w:val="none" w:sz="0" w:space="0" w:color="auto"/>
                                        <w:bottom w:val="none" w:sz="0" w:space="0" w:color="auto"/>
                                        <w:right w:val="none" w:sz="0" w:space="0" w:color="auto"/>
                                      </w:divBdr>
                                    </w:div>
                                    <w:div w:id="884944734">
                                      <w:marLeft w:val="0"/>
                                      <w:marRight w:val="0"/>
                                      <w:marTop w:val="0"/>
                                      <w:marBottom w:val="0"/>
                                      <w:divBdr>
                                        <w:top w:val="none" w:sz="0" w:space="0" w:color="auto"/>
                                        <w:left w:val="none" w:sz="0" w:space="0" w:color="auto"/>
                                        <w:bottom w:val="none" w:sz="0" w:space="0" w:color="auto"/>
                                        <w:right w:val="none" w:sz="0" w:space="0" w:color="auto"/>
                                      </w:divBdr>
                                      <w:divsChild>
                                        <w:div w:id="9696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090387">
      <w:bodyDiv w:val="1"/>
      <w:marLeft w:val="0"/>
      <w:marRight w:val="0"/>
      <w:marTop w:val="0"/>
      <w:marBottom w:val="0"/>
      <w:divBdr>
        <w:top w:val="none" w:sz="0" w:space="0" w:color="auto"/>
        <w:left w:val="none" w:sz="0" w:space="0" w:color="auto"/>
        <w:bottom w:val="none" w:sz="0" w:space="0" w:color="auto"/>
        <w:right w:val="none" w:sz="0" w:space="0" w:color="auto"/>
      </w:divBdr>
      <w:divsChild>
        <w:div w:id="2121996045">
          <w:marLeft w:val="0"/>
          <w:marRight w:val="1"/>
          <w:marTop w:val="0"/>
          <w:marBottom w:val="0"/>
          <w:divBdr>
            <w:top w:val="none" w:sz="0" w:space="0" w:color="auto"/>
            <w:left w:val="none" w:sz="0" w:space="0" w:color="auto"/>
            <w:bottom w:val="none" w:sz="0" w:space="0" w:color="auto"/>
            <w:right w:val="none" w:sz="0" w:space="0" w:color="auto"/>
          </w:divBdr>
          <w:divsChild>
            <w:div w:id="1104770373">
              <w:marLeft w:val="0"/>
              <w:marRight w:val="0"/>
              <w:marTop w:val="0"/>
              <w:marBottom w:val="0"/>
              <w:divBdr>
                <w:top w:val="none" w:sz="0" w:space="0" w:color="auto"/>
                <w:left w:val="none" w:sz="0" w:space="0" w:color="auto"/>
                <w:bottom w:val="none" w:sz="0" w:space="0" w:color="auto"/>
                <w:right w:val="none" w:sz="0" w:space="0" w:color="auto"/>
              </w:divBdr>
              <w:divsChild>
                <w:div w:id="582253902">
                  <w:marLeft w:val="0"/>
                  <w:marRight w:val="1"/>
                  <w:marTop w:val="0"/>
                  <w:marBottom w:val="0"/>
                  <w:divBdr>
                    <w:top w:val="none" w:sz="0" w:space="0" w:color="auto"/>
                    <w:left w:val="none" w:sz="0" w:space="0" w:color="auto"/>
                    <w:bottom w:val="none" w:sz="0" w:space="0" w:color="auto"/>
                    <w:right w:val="none" w:sz="0" w:space="0" w:color="auto"/>
                  </w:divBdr>
                  <w:divsChild>
                    <w:div w:id="1180504706">
                      <w:marLeft w:val="0"/>
                      <w:marRight w:val="0"/>
                      <w:marTop w:val="0"/>
                      <w:marBottom w:val="0"/>
                      <w:divBdr>
                        <w:top w:val="none" w:sz="0" w:space="0" w:color="auto"/>
                        <w:left w:val="none" w:sz="0" w:space="0" w:color="auto"/>
                        <w:bottom w:val="none" w:sz="0" w:space="0" w:color="auto"/>
                        <w:right w:val="none" w:sz="0" w:space="0" w:color="auto"/>
                      </w:divBdr>
                      <w:divsChild>
                        <w:div w:id="1963146980">
                          <w:marLeft w:val="0"/>
                          <w:marRight w:val="0"/>
                          <w:marTop w:val="0"/>
                          <w:marBottom w:val="0"/>
                          <w:divBdr>
                            <w:top w:val="none" w:sz="0" w:space="0" w:color="auto"/>
                            <w:left w:val="none" w:sz="0" w:space="0" w:color="auto"/>
                            <w:bottom w:val="none" w:sz="0" w:space="0" w:color="auto"/>
                            <w:right w:val="none" w:sz="0" w:space="0" w:color="auto"/>
                          </w:divBdr>
                          <w:divsChild>
                            <w:div w:id="503207398">
                              <w:marLeft w:val="0"/>
                              <w:marRight w:val="0"/>
                              <w:marTop w:val="120"/>
                              <w:marBottom w:val="360"/>
                              <w:divBdr>
                                <w:top w:val="none" w:sz="0" w:space="0" w:color="auto"/>
                                <w:left w:val="none" w:sz="0" w:space="0" w:color="auto"/>
                                <w:bottom w:val="none" w:sz="0" w:space="0" w:color="auto"/>
                                <w:right w:val="none" w:sz="0" w:space="0" w:color="auto"/>
                              </w:divBdr>
                              <w:divsChild>
                                <w:div w:id="606422392">
                                  <w:marLeft w:val="0"/>
                                  <w:marRight w:val="0"/>
                                  <w:marTop w:val="0"/>
                                  <w:marBottom w:val="0"/>
                                  <w:divBdr>
                                    <w:top w:val="none" w:sz="0" w:space="0" w:color="auto"/>
                                    <w:left w:val="none" w:sz="0" w:space="0" w:color="auto"/>
                                    <w:bottom w:val="none" w:sz="0" w:space="0" w:color="auto"/>
                                    <w:right w:val="none" w:sz="0" w:space="0" w:color="auto"/>
                                  </w:divBdr>
                                  <w:divsChild>
                                    <w:div w:id="8913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203673">
      <w:bodyDiv w:val="1"/>
      <w:marLeft w:val="0"/>
      <w:marRight w:val="0"/>
      <w:marTop w:val="0"/>
      <w:marBottom w:val="0"/>
      <w:divBdr>
        <w:top w:val="none" w:sz="0" w:space="0" w:color="auto"/>
        <w:left w:val="none" w:sz="0" w:space="0" w:color="auto"/>
        <w:bottom w:val="none" w:sz="0" w:space="0" w:color="auto"/>
        <w:right w:val="none" w:sz="0" w:space="0" w:color="auto"/>
      </w:divBdr>
      <w:divsChild>
        <w:div w:id="955327463">
          <w:marLeft w:val="0"/>
          <w:marRight w:val="1"/>
          <w:marTop w:val="0"/>
          <w:marBottom w:val="0"/>
          <w:divBdr>
            <w:top w:val="none" w:sz="0" w:space="0" w:color="auto"/>
            <w:left w:val="none" w:sz="0" w:space="0" w:color="auto"/>
            <w:bottom w:val="none" w:sz="0" w:space="0" w:color="auto"/>
            <w:right w:val="none" w:sz="0" w:space="0" w:color="auto"/>
          </w:divBdr>
          <w:divsChild>
            <w:div w:id="1132095733">
              <w:marLeft w:val="0"/>
              <w:marRight w:val="0"/>
              <w:marTop w:val="0"/>
              <w:marBottom w:val="0"/>
              <w:divBdr>
                <w:top w:val="none" w:sz="0" w:space="0" w:color="auto"/>
                <w:left w:val="none" w:sz="0" w:space="0" w:color="auto"/>
                <w:bottom w:val="none" w:sz="0" w:space="0" w:color="auto"/>
                <w:right w:val="none" w:sz="0" w:space="0" w:color="auto"/>
              </w:divBdr>
              <w:divsChild>
                <w:div w:id="1589386050">
                  <w:marLeft w:val="0"/>
                  <w:marRight w:val="1"/>
                  <w:marTop w:val="0"/>
                  <w:marBottom w:val="0"/>
                  <w:divBdr>
                    <w:top w:val="none" w:sz="0" w:space="0" w:color="auto"/>
                    <w:left w:val="none" w:sz="0" w:space="0" w:color="auto"/>
                    <w:bottom w:val="none" w:sz="0" w:space="0" w:color="auto"/>
                    <w:right w:val="none" w:sz="0" w:space="0" w:color="auto"/>
                  </w:divBdr>
                  <w:divsChild>
                    <w:div w:id="796945411">
                      <w:marLeft w:val="0"/>
                      <w:marRight w:val="0"/>
                      <w:marTop w:val="0"/>
                      <w:marBottom w:val="0"/>
                      <w:divBdr>
                        <w:top w:val="none" w:sz="0" w:space="0" w:color="auto"/>
                        <w:left w:val="none" w:sz="0" w:space="0" w:color="auto"/>
                        <w:bottom w:val="none" w:sz="0" w:space="0" w:color="auto"/>
                        <w:right w:val="none" w:sz="0" w:space="0" w:color="auto"/>
                      </w:divBdr>
                      <w:divsChild>
                        <w:div w:id="1399786658">
                          <w:marLeft w:val="0"/>
                          <w:marRight w:val="0"/>
                          <w:marTop w:val="0"/>
                          <w:marBottom w:val="0"/>
                          <w:divBdr>
                            <w:top w:val="none" w:sz="0" w:space="0" w:color="auto"/>
                            <w:left w:val="none" w:sz="0" w:space="0" w:color="auto"/>
                            <w:bottom w:val="none" w:sz="0" w:space="0" w:color="auto"/>
                            <w:right w:val="none" w:sz="0" w:space="0" w:color="auto"/>
                          </w:divBdr>
                          <w:divsChild>
                            <w:div w:id="184948496">
                              <w:marLeft w:val="0"/>
                              <w:marRight w:val="0"/>
                              <w:marTop w:val="120"/>
                              <w:marBottom w:val="360"/>
                              <w:divBdr>
                                <w:top w:val="none" w:sz="0" w:space="0" w:color="auto"/>
                                <w:left w:val="none" w:sz="0" w:space="0" w:color="auto"/>
                                <w:bottom w:val="none" w:sz="0" w:space="0" w:color="auto"/>
                                <w:right w:val="none" w:sz="0" w:space="0" w:color="auto"/>
                              </w:divBdr>
                              <w:divsChild>
                                <w:div w:id="1426069412">
                                  <w:marLeft w:val="420"/>
                                  <w:marRight w:val="0"/>
                                  <w:marTop w:val="0"/>
                                  <w:marBottom w:val="0"/>
                                  <w:divBdr>
                                    <w:top w:val="none" w:sz="0" w:space="0" w:color="auto"/>
                                    <w:left w:val="none" w:sz="0" w:space="0" w:color="auto"/>
                                    <w:bottom w:val="none" w:sz="0" w:space="0" w:color="auto"/>
                                    <w:right w:val="none" w:sz="0" w:space="0" w:color="auto"/>
                                  </w:divBdr>
                                  <w:divsChild>
                                    <w:div w:id="297998173">
                                      <w:marLeft w:val="0"/>
                                      <w:marRight w:val="0"/>
                                      <w:marTop w:val="0"/>
                                      <w:marBottom w:val="0"/>
                                      <w:divBdr>
                                        <w:top w:val="none" w:sz="0" w:space="0" w:color="auto"/>
                                        <w:left w:val="none" w:sz="0" w:space="0" w:color="auto"/>
                                        <w:bottom w:val="none" w:sz="0" w:space="0" w:color="auto"/>
                                        <w:right w:val="none" w:sz="0" w:space="0" w:color="auto"/>
                                      </w:divBdr>
                                      <w:divsChild>
                                        <w:div w:id="511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721495">
      <w:bodyDiv w:val="1"/>
      <w:marLeft w:val="0"/>
      <w:marRight w:val="0"/>
      <w:marTop w:val="0"/>
      <w:marBottom w:val="0"/>
      <w:divBdr>
        <w:top w:val="none" w:sz="0" w:space="0" w:color="auto"/>
        <w:left w:val="none" w:sz="0" w:space="0" w:color="auto"/>
        <w:bottom w:val="none" w:sz="0" w:space="0" w:color="auto"/>
        <w:right w:val="none" w:sz="0" w:space="0" w:color="auto"/>
      </w:divBdr>
      <w:divsChild>
        <w:div w:id="1261403157">
          <w:marLeft w:val="0"/>
          <w:marRight w:val="1"/>
          <w:marTop w:val="0"/>
          <w:marBottom w:val="0"/>
          <w:divBdr>
            <w:top w:val="none" w:sz="0" w:space="0" w:color="auto"/>
            <w:left w:val="none" w:sz="0" w:space="0" w:color="auto"/>
            <w:bottom w:val="none" w:sz="0" w:space="0" w:color="auto"/>
            <w:right w:val="none" w:sz="0" w:space="0" w:color="auto"/>
          </w:divBdr>
          <w:divsChild>
            <w:div w:id="1627857928">
              <w:marLeft w:val="0"/>
              <w:marRight w:val="0"/>
              <w:marTop w:val="0"/>
              <w:marBottom w:val="0"/>
              <w:divBdr>
                <w:top w:val="none" w:sz="0" w:space="0" w:color="auto"/>
                <w:left w:val="none" w:sz="0" w:space="0" w:color="auto"/>
                <w:bottom w:val="none" w:sz="0" w:space="0" w:color="auto"/>
                <w:right w:val="none" w:sz="0" w:space="0" w:color="auto"/>
              </w:divBdr>
              <w:divsChild>
                <w:div w:id="2038120972">
                  <w:marLeft w:val="0"/>
                  <w:marRight w:val="1"/>
                  <w:marTop w:val="0"/>
                  <w:marBottom w:val="0"/>
                  <w:divBdr>
                    <w:top w:val="none" w:sz="0" w:space="0" w:color="auto"/>
                    <w:left w:val="none" w:sz="0" w:space="0" w:color="auto"/>
                    <w:bottom w:val="none" w:sz="0" w:space="0" w:color="auto"/>
                    <w:right w:val="none" w:sz="0" w:space="0" w:color="auto"/>
                  </w:divBdr>
                  <w:divsChild>
                    <w:div w:id="1226061401">
                      <w:marLeft w:val="0"/>
                      <w:marRight w:val="0"/>
                      <w:marTop w:val="0"/>
                      <w:marBottom w:val="0"/>
                      <w:divBdr>
                        <w:top w:val="none" w:sz="0" w:space="0" w:color="auto"/>
                        <w:left w:val="none" w:sz="0" w:space="0" w:color="auto"/>
                        <w:bottom w:val="none" w:sz="0" w:space="0" w:color="auto"/>
                        <w:right w:val="none" w:sz="0" w:space="0" w:color="auto"/>
                      </w:divBdr>
                      <w:divsChild>
                        <w:div w:id="1954550984">
                          <w:marLeft w:val="0"/>
                          <w:marRight w:val="0"/>
                          <w:marTop w:val="0"/>
                          <w:marBottom w:val="0"/>
                          <w:divBdr>
                            <w:top w:val="none" w:sz="0" w:space="0" w:color="auto"/>
                            <w:left w:val="none" w:sz="0" w:space="0" w:color="auto"/>
                            <w:bottom w:val="none" w:sz="0" w:space="0" w:color="auto"/>
                            <w:right w:val="none" w:sz="0" w:space="0" w:color="auto"/>
                          </w:divBdr>
                          <w:divsChild>
                            <w:div w:id="1751075238">
                              <w:marLeft w:val="0"/>
                              <w:marRight w:val="0"/>
                              <w:marTop w:val="120"/>
                              <w:marBottom w:val="360"/>
                              <w:divBdr>
                                <w:top w:val="none" w:sz="0" w:space="0" w:color="auto"/>
                                <w:left w:val="none" w:sz="0" w:space="0" w:color="auto"/>
                                <w:bottom w:val="none" w:sz="0" w:space="0" w:color="auto"/>
                                <w:right w:val="none" w:sz="0" w:space="0" w:color="auto"/>
                              </w:divBdr>
                              <w:divsChild>
                                <w:div w:id="326522161">
                                  <w:marLeft w:val="420"/>
                                  <w:marRight w:val="0"/>
                                  <w:marTop w:val="0"/>
                                  <w:marBottom w:val="0"/>
                                  <w:divBdr>
                                    <w:top w:val="none" w:sz="0" w:space="0" w:color="auto"/>
                                    <w:left w:val="none" w:sz="0" w:space="0" w:color="auto"/>
                                    <w:bottom w:val="none" w:sz="0" w:space="0" w:color="auto"/>
                                    <w:right w:val="none" w:sz="0" w:space="0" w:color="auto"/>
                                  </w:divBdr>
                                  <w:divsChild>
                                    <w:div w:id="976880615">
                                      <w:marLeft w:val="0"/>
                                      <w:marRight w:val="0"/>
                                      <w:marTop w:val="34"/>
                                      <w:marBottom w:val="34"/>
                                      <w:divBdr>
                                        <w:top w:val="none" w:sz="0" w:space="0" w:color="auto"/>
                                        <w:left w:val="none" w:sz="0" w:space="0" w:color="auto"/>
                                        <w:bottom w:val="none" w:sz="0" w:space="0" w:color="auto"/>
                                        <w:right w:val="none" w:sz="0" w:space="0" w:color="auto"/>
                                      </w:divBdr>
                                    </w:div>
                                    <w:div w:id="1624656588">
                                      <w:marLeft w:val="0"/>
                                      <w:marRight w:val="0"/>
                                      <w:marTop w:val="0"/>
                                      <w:marBottom w:val="0"/>
                                      <w:divBdr>
                                        <w:top w:val="none" w:sz="0" w:space="0" w:color="auto"/>
                                        <w:left w:val="none" w:sz="0" w:space="0" w:color="auto"/>
                                        <w:bottom w:val="none" w:sz="0" w:space="0" w:color="auto"/>
                                        <w:right w:val="none" w:sz="0" w:space="0" w:color="auto"/>
                                      </w:divBdr>
                                      <w:divsChild>
                                        <w:div w:id="13051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24589">
      <w:bodyDiv w:val="1"/>
      <w:marLeft w:val="0"/>
      <w:marRight w:val="0"/>
      <w:marTop w:val="0"/>
      <w:marBottom w:val="0"/>
      <w:divBdr>
        <w:top w:val="none" w:sz="0" w:space="0" w:color="auto"/>
        <w:left w:val="none" w:sz="0" w:space="0" w:color="auto"/>
        <w:bottom w:val="none" w:sz="0" w:space="0" w:color="auto"/>
        <w:right w:val="none" w:sz="0" w:space="0" w:color="auto"/>
      </w:divBdr>
      <w:divsChild>
        <w:div w:id="726414669">
          <w:marLeft w:val="0"/>
          <w:marRight w:val="1"/>
          <w:marTop w:val="0"/>
          <w:marBottom w:val="0"/>
          <w:divBdr>
            <w:top w:val="none" w:sz="0" w:space="0" w:color="auto"/>
            <w:left w:val="none" w:sz="0" w:space="0" w:color="auto"/>
            <w:bottom w:val="none" w:sz="0" w:space="0" w:color="auto"/>
            <w:right w:val="none" w:sz="0" w:space="0" w:color="auto"/>
          </w:divBdr>
          <w:divsChild>
            <w:div w:id="169490570">
              <w:marLeft w:val="0"/>
              <w:marRight w:val="0"/>
              <w:marTop w:val="0"/>
              <w:marBottom w:val="0"/>
              <w:divBdr>
                <w:top w:val="none" w:sz="0" w:space="0" w:color="auto"/>
                <w:left w:val="none" w:sz="0" w:space="0" w:color="auto"/>
                <w:bottom w:val="none" w:sz="0" w:space="0" w:color="auto"/>
                <w:right w:val="none" w:sz="0" w:space="0" w:color="auto"/>
              </w:divBdr>
              <w:divsChild>
                <w:div w:id="1722366133">
                  <w:marLeft w:val="0"/>
                  <w:marRight w:val="1"/>
                  <w:marTop w:val="0"/>
                  <w:marBottom w:val="0"/>
                  <w:divBdr>
                    <w:top w:val="none" w:sz="0" w:space="0" w:color="auto"/>
                    <w:left w:val="none" w:sz="0" w:space="0" w:color="auto"/>
                    <w:bottom w:val="none" w:sz="0" w:space="0" w:color="auto"/>
                    <w:right w:val="none" w:sz="0" w:space="0" w:color="auto"/>
                  </w:divBdr>
                  <w:divsChild>
                    <w:div w:id="1668241203">
                      <w:marLeft w:val="0"/>
                      <w:marRight w:val="0"/>
                      <w:marTop w:val="0"/>
                      <w:marBottom w:val="0"/>
                      <w:divBdr>
                        <w:top w:val="none" w:sz="0" w:space="0" w:color="auto"/>
                        <w:left w:val="none" w:sz="0" w:space="0" w:color="auto"/>
                        <w:bottom w:val="none" w:sz="0" w:space="0" w:color="auto"/>
                        <w:right w:val="none" w:sz="0" w:space="0" w:color="auto"/>
                      </w:divBdr>
                      <w:divsChild>
                        <w:div w:id="143939729">
                          <w:marLeft w:val="0"/>
                          <w:marRight w:val="0"/>
                          <w:marTop w:val="0"/>
                          <w:marBottom w:val="0"/>
                          <w:divBdr>
                            <w:top w:val="none" w:sz="0" w:space="0" w:color="auto"/>
                            <w:left w:val="none" w:sz="0" w:space="0" w:color="auto"/>
                            <w:bottom w:val="none" w:sz="0" w:space="0" w:color="auto"/>
                            <w:right w:val="none" w:sz="0" w:space="0" w:color="auto"/>
                          </w:divBdr>
                          <w:divsChild>
                            <w:div w:id="623847884">
                              <w:marLeft w:val="0"/>
                              <w:marRight w:val="0"/>
                              <w:marTop w:val="120"/>
                              <w:marBottom w:val="360"/>
                              <w:divBdr>
                                <w:top w:val="none" w:sz="0" w:space="0" w:color="auto"/>
                                <w:left w:val="none" w:sz="0" w:space="0" w:color="auto"/>
                                <w:bottom w:val="none" w:sz="0" w:space="0" w:color="auto"/>
                                <w:right w:val="none" w:sz="0" w:space="0" w:color="auto"/>
                              </w:divBdr>
                              <w:divsChild>
                                <w:div w:id="1931964822">
                                  <w:marLeft w:val="0"/>
                                  <w:marRight w:val="0"/>
                                  <w:marTop w:val="0"/>
                                  <w:marBottom w:val="0"/>
                                  <w:divBdr>
                                    <w:top w:val="none" w:sz="0" w:space="0" w:color="auto"/>
                                    <w:left w:val="none" w:sz="0" w:space="0" w:color="auto"/>
                                    <w:bottom w:val="none" w:sz="0" w:space="0" w:color="auto"/>
                                    <w:right w:val="none" w:sz="0" w:space="0" w:color="auto"/>
                                  </w:divBdr>
                                  <w:divsChild>
                                    <w:div w:id="11358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880871">
      <w:bodyDiv w:val="1"/>
      <w:marLeft w:val="0"/>
      <w:marRight w:val="0"/>
      <w:marTop w:val="0"/>
      <w:marBottom w:val="0"/>
      <w:divBdr>
        <w:top w:val="none" w:sz="0" w:space="0" w:color="auto"/>
        <w:left w:val="none" w:sz="0" w:space="0" w:color="auto"/>
        <w:bottom w:val="none" w:sz="0" w:space="0" w:color="auto"/>
        <w:right w:val="none" w:sz="0" w:space="0" w:color="auto"/>
      </w:divBdr>
      <w:divsChild>
        <w:div w:id="2094817666">
          <w:marLeft w:val="0"/>
          <w:marRight w:val="1"/>
          <w:marTop w:val="0"/>
          <w:marBottom w:val="0"/>
          <w:divBdr>
            <w:top w:val="none" w:sz="0" w:space="0" w:color="auto"/>
            <w:left w:val="none" w:sz="0" w:space="0" w:color="auto"/>
            <w:bottom w:val="none" w:sz="0" w:space="0" w:color="auto"/>
            <w:right w:val="none" w:sz="0" w:space="0" w:color="auto"/>
          </w:divBdr>
          <w:divsChild>
            <w:div w:id="1061830377">
              <w:marLeft w:val="0"/>
              <w:marRight w:val="0"/>
              <w:marTop w:val="0"/>
              <w:marBottom w:val="0"/>
              <w:divBdr>
                <w:top w:val="none" w:sz="0" w:space="0" w:color="auto"/>
                <w:left w:val="none" w:sz="0" w:space="0" w:color="auto"/>
                <w:bottom w:val="none" w:sz="0" w:space="0" w:color="auto"/>
                <w:right w:val="none" w:sz="0" w:space="0" w:color="auto"/>
              </w:divBdr>
              <w:divsChild>
                <w:div w:id="2039508344">
                  <w:marLeft w:val="0"/>
                  <w:marRight w:val="1"/>
                  <w:marTop w:val="0"/>
                  <w:marBottom w:val="0"/>
                  <w:divBdr>
                    <w:top w:val="none" w:sz="0" w:space="0" w:color="auto"/>
                    <w:left w:val="none" w:sz="0" w:space="0" w:color="auto"/>
                    <w:bottom w:val="none" w:sz="0" w:space="0" w:color="auto"/>
                    <w:right w:val="none" w:sz="0" w:space="0" w:color="auto"/>
                  </w:divBdr>
                  <w:divsChild>
                    <w:div w:id="14618151">
                      <w:marLeft w:val="0"/>
                      <w:marRight w:val="0"/>
                      <w:marTop w:val="0"/>
                      <w:marBottom w:val="0"/>
                      <w:divBdr>
                        <w:top w:val="none" w:sz="0" w:space="0" w:color="auto"/>
                        <w:left w:val="none" w:sz="0" w:space="0" w:color="auto"/>
                        <w:bottom w:val="none" w:sz="0" w:space="0" w:color="auto"/>
                        <w:right w:val="none" w:sz="0" w:space="0" w:color="auto"/>
                      </w:divBdr>
                      <w:divsChild>
                        <w:div w:id="1502622316">
                          <w:marLeft w:val="0"/>
                          <w:marRight w:val="0"/>
                          <w:marTop w:val="0"/>
                          <w:marBottom w:val="0"/>
                          <w:divBdr>
                            <w:top w:val="none" w:sz="0" w:space="0" w:color="auto"/>
                            <w:left w:val="none" w:sz="0" w:space="0" w:color="auto"/>
                            <w:bottom w:val="none" w:sz="0" w:space="0" w:color="auto"/>
                            <w:right w:val="none" w:sz="0" w:space="0" w:color="auto"/>
                          </w:divBdr>
                          <w:divsChild>
                            <w:div w:id="1327324659">
                              <w:marLeft w:val="0"/>
                              <w:marRight w:val="0"/>
                              <w:marTop w:val="120"/>
                              <w:marBottom w:val="360"/>
                              <w:divBdr>
                                <w:top w:val="none" w:sz="0" w:space="0" w:color="auto"/>
                                <w:left w:val="none" w:sz="0" w:space="0" w:color="auto"/>
                                <w:bottom w:val="none" w:sz="0" w:space="0" w:color="auto"/>
                                <w:right w:val="none" w:sz="0" w:space="0" w:color="auto"/>
                              </w:divBdr>
                              <w:divsChild>
                                <w:div w:id="208886525">
                                  <w:marLeft w:val="0"/>
                                  <w:marRight w:val="0"/>
                                  <w:marTop w:val="0"/>
                                  <w:marBottom w:val="0"/>
                                  <w:divBdr>
                                    <w:top w:val="none" w:sz="0" w:space="0" w:color="auto"/>
                                    <w:left w:val="none" w:sz="0" w:space="0" w:color="auto"/>
                                    <w:bottom w:val="none" w:sz="0" w:space="0" w:color="auto"/>
                                    <w:right w:val="none" w:sz="0" w:space="0" w:color="auto"/>
                                  </w:divBdr>
                                  <w:divsChild>
                                    <w:div w:id="18348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227810">
      <w:bodyDiv w:val="1"/>
      <w:marLeft w:val="0"/>
      <w:marRight w:val="0"/>
      <w:marTop w:val="0"/>
      <w:marBottom w:val="0"/>
      <w:divBdr>
        <w:top w:val="none" w:sz="0" w:space="0" w:color="auto"/>
        <w:left w:val="none" w:sz="0" w:space="0" w:color="auto"/>
        <w:bottom w:val="none" w:sz="0" w:space="0" w:color="auto"/>
        <w:right w:val="none" w:sz="0" w:space="0" w:color="auto"/>
      </w:divBdr>
      <w:divsChild>
        <w:div w:id="726535612">
          <w:marLeft w:val="0"/>
          <w:marRight w:val="1"/>
          <w:marTop w:val="0"/>
          <w:marBottom w:val="0"/>
          <w:divBdr>
            <w:top w:val="none" w:sz="0" w:space="0" w:color="auto"/>
            <w:left w:val="none" w:sz="0" w:space="0" w:color="auto"/>
            <w:bottom w:val="none" w:sz="0" w:space="0" w:color="auto"/>
            <w:right w:val="none" w:sz="0" w:space="0" w:color="auto"/>
          </w:divBdr>
          <w:divsChild>
            <w:div w:id="1292514132">
              <w:marLeft w:val="0"/>
              <w:marRight w:val="0"/>
              <w:marTop w:val="0"/>
              <w:marBottom w:val="0"/>
              <w:divBdr>
                <w:top w:val="none" w:sz="0" w:space="0" w:color="auto"/>
                <w:left w:val="none" w:sz="0" w:space="0" w:color="auto"/>
                <w:bottom w:val="none" w:sz="0" w:space="0" w:color="auto"/>
                <w:right w:val="none" w:sz="0" w:space="0" w:color="auto"/>
              </w:divBdr>
              <w:divsChild>
                <w:div w:id="1366758440">
                  <w:marLeft w:val="0"/>
                  <w:marRight w:val="1"/>
                  <w:marTop w:val="0"/>
                  <w:marBottom w:val="0"/>
                  <w:divBdr>
                    <w:top w:val="none" w:sz="0" w:space="0" w:color="auto"/>
                    <w:left w:val="none" w:sz="0" w:space="0" w:color="auto"/>
                    <w:bottom w:val="none" w:sz="0" w:space="0" w:color="auto"/>
                    <w:right w:val="none" w:sz="0" w:space="0" w:color="auto"/>
                  </w:divBdr>
                  <w:divsChild>
                    <w:div w:id="1730379774">
                      <w:marLeft w:val="0"/>
                      <w:marRight w:val="0"/>
                      <w:marTop w:val="0"/>
                      <w:marBottom w:val="0"/>
                      <w:divBdr>
                        <w:top w:val="none" w:sz="0" w:space="0" w:color="auto"/>
                        <w:left w:val="none" w:sz="0" w:space="0" w:color="auto"/>
                        <w:bottom w:val="none" w:sz="0" w:space="0" w:color="auto"/>
                        <w:right w:val="none" w:sz="0" w:space="0" w:color="auto"/>
                      </w:divBdr>
                      <w:divsChild>
                        <w:div w:id="373429485">
                          <w:marLeft w:val="0"/>
                          <w:marRight w:val="0"/>
                          <w:marTop w:val="0"/>
                          <w:marBottom w:val="0"/>
                          <w:divBdr>
                            <w:top w:val="none" w:sz="0" w:space="0" w:color="auto"/>
                            <w:left w:val="none" w:sz="0" w:space="0" w:color="auto"/>
                            <w:bottom w:val="none" w:sz="0" w:space="0" w:color="auto"/>
                            <w:right w:val="none" w:sz="0" w:space="0" w:color="auto"/>
                          </w:divBdr>
                          <w:divsChild>
                            <w:div w:id="628322092">
                              <w:marLeft w:val="0"/>
                              <w:marRight w:val="0"/>
                              <w:marTop w:val="120"/>
                              <w:marBottom w:val="360"/>
                              <w:divBdr>
                                <w:top w:val="none" w:sz="0" w:space="0" w:color="auto"/>
                                <w:left w:val="none" w:sz="0" w:space="0" w:color="auto"/>
                                <w:bottom w:val="none" w:sz="0" w:space="0" w:color="auto"/>
                                <w:right w:val="none" w:sz="0" w:space="0" w:color="auto"/>
                              </w:divBdr>
                              <w:divsChild>
                                <w:div w:id="909509406">
                                  <w:marLeft w:val="0"/>
                                  <w:marRight w:val="0"/>
                                  <w:marTop w:val="0"/>
                                  <w:marBottom w:val="0"/>
                                  <w:divBdr>
                                    <w:top w:val="none" w:sz="0" w:space="0" w:color="auto"/>
                                    <w:left w:val="none" w:sz="0" w:space="0" w:color="auto"/>
                                    <w:bottom w:val="none" w:sz="0" w:space="0" w:color="auto"/>
                                    <w:right w:val="none" w:sz="0" w:space="0" w:color="auto"/>
                                  </w:divBdr>
                                  <w:divsChild>
                                    <w:div w:id="48544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954658">
      <w:bodyDiv w:val="1"/>
      <w:marLeft w:val="0"/>
      <w:marRight w:val="0"/>
      <w:marTop w:val="0"/>
      <w:marBottom w:val="0"/>
      <w:divBdr>
        <w:top w:val="none" w:sz="0" w:space="0" w:color="auto"/>
        <w:left w:val="none" w:sz="0" w:space="0" w:color="auto"/>
        <w:bottom w:val="none" w:sz="0" w:space="0" w:color="auto"/>
        <w:right w:val="none" w:sz="0" w:space="0" w:color="auto"/>
      </w:divBdr>
      <w:divsChild>
        <w:div w:id="406730945">
          <w:marLeft w:val="0"/>
          <w:marRight w:val="1"/>
          <w:marTop w:val="0"/>
          <w:marBottom w:val="0"/>
          <w:divBdr>
            <w:top w:val="none" w:sz="0" w:space="0" w:color="auto"/>
            <w:left w:val="none" w:sz="0" w:space="0" w:color="auto"/>
            <w:bottom w:val="none" w:sz="0" w:space="0" w:color="auto"/>
            <w:right w:val="none" w:sz="0" w:space="0" w:color="auto"/>
          </w:divBdr>
          <w:divsChild>
            <w:div w:id="1434328523">
              <w:marLeft w:val="0"/>
              <w:marRight w:val="0"/>
              <w:marTop w:val="0"/>
              <w:marBottom w:val="0"/>
              <w:divBdr>
                <w:top w:val="none" w:sz="0" w:space="0" w:color="auto"/>
                <w:left w:val="none" w:sz="0" w:space="0" w:color="auto"/>
                <w:bottom w:val="none" w:sz="0" w:space="0" w:color="auto"/>
                <w:right w:val="none" w:sz="0" w:space="0" w:color="auto"/>
              </w:divBdr>
              <w:divsChild>
                <w:div w:id="1989550725">
                  <w:marLeft w:val="0"/>
                  <w:marRight w:val="1"/>
                  <w:marTop w:val="0"/>
                  <w:marBottom w:val="0"/>
                  <w:divBdr>
                    <w:top w:val="none" w:sz="0" w:space="0" w:color="auto"/>
                    <w:left w:val="none" w:sz="0" w:space="0" w:color="auto"/>
                    <w:bottom w:val="none" w:sz="0" w:space="0" w:color="auto"/>
                    <w:right w:val="none" w:sz="0" w:space="0" w:color="auto"/>
                  </w:divBdr>
                  <w:divsChild>
                    <w:div w:id="951593233">
                      <w:marLeft w:val="0"/>
                      <w:marRight w:val="0"/>
                      <w:marTop w:val="0"/>
                      <w:marBottom w:val="0"/>
                      <w:divBdr>
                        <w:top w:val="none" w:sz="0" w:space="0" w:color="auto"/>
                        <w:left w:val="none" w:sz="0" w:space="0" w:color="auto"/>
                        <w:bottom w:val="none" w:sz="0" w:space="0" w:color="auto"/>
                        <w:right w:val="none" w:sz="0" w:space="0" w:color="auto"/>
                      </w:divBdr>
                      <w:divsChild>
                        <w:div w:id="344554753">
                          <w:marLeft w:val="0"/>
                          <w:marRight w:val="0"/>
                          <w:marTop w:val="0"/>
                          <w:marBottom w:val="0"/>
                          <w:divBdr>
                            <w:top w:val="none" w:sz="0" w:space="0" w:color="auto"/>
                            <w:left w:val="none" w:sz="0" w:space="0" w:color="auto"/>
                            <w:bottom w:val="none" w:sz="0" w:space="0" w:color="auto"/>
                            <w:right w:val="none" w:sz="0" w:space="0" w:color="auto"/>
                          </w:divBdr>
                          <w:divsChild>
                            <w:div w:id="424615201">
                              <w:marLeft w:val="0"/>
                              <w:marRight w:val="0"/>
                              <w:marTop w:val="120"/>
                              <w:marBottom w:val="360"/>
                              <w:divBdr>
                                <w:top w:val="none" w:sz="0" w:space="0" w:color="auto"/>
                                <w:left w:val="none" w:sz="0" w:space="0" w:color="auto"/>
                                <w:bottom w:val="none" w:sz="0" w:space="0" w:color="auto"/>
                                <w:right w:val="none" w:sz="0" w:space="0" w:color="auto"/>
                              </w:divBdr>
                              <w:divsChild>
                                <w:div w:id="256062328">
                                  <w:marLeft w:val="420"/>
                                  <w:marRight w:val="0"/>
                                  <w:marTop w:val="0"/>
                                  <w:marBottom w:val="0"/>
                                  <w:divBdr>
                                    <w:top w:val="none" w:sz="0" w:space="0" w:color="auto"/>
                                    <w:left w:val="none" w:sz="0" w:space="0" w:color="auto"/>
                                    <w:bottom w:val="none" w:sz="0" w:space="0" w:color="auto"/>
                                    <w:right w:val="none" w:sz="0" w:space="0" w:color="auto"/>
                                  </w:divBdr>
                                  <w:divsChild>
                                    <w:div w:id="555746694">
                                      <w:marLeft w:val="0"/>
                                      <w:marRight w:val="0"/>
                                      <w:marTop w:val="34"/>
                                      <w:marBottom w:val="34"/>
                                      <w:divBdr>
                                        <w:top w:val="none" w:sz="0" w:space="0" w:color="auto"/>
                                        <w:left w:val="none" w:sz="0" w:space="0" w:color="auto"/>
                                        <w:bottom w:val="none" w:sz="0" w:space="0" w:color="auto"/>
                                        <w:right w:val="none" w:sz="0" w:space="0" w:color="auto"/>
                                      </w:divBdr>
                                    </w:div>
                                    <w:div w:id="1029262989">
                                      <w:marLeft w:val="0"/>
                                      <w:marRight w:val="0"/>
                                      <w:marTop w:val="0"/>
                                      <w:marBottom w:val="0"/>
                                      <w:divBdr>
                                        <w:top w:val="none" w:sz="0" w:space="0" w:color="auto"/>
                                        <w:left w:val="none" w:sz="0" w:space="0" w:color="auto"/>
                                        <w:bottom w:val="none" w:sz="0" w:space="0" w:color="auto"/>
                                        <w:right w:val="none" w:sz="0" w:space="0" w:color="auto"/>
                                      </w:divBdr>
                                      <w:divsChild>
                                        <w:div w:id="20817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763286">
      <w:bodyDiv w:val="1"/>
      <w:marLeft w:val="0"/>
      <w:marRight w:val="0"/>
      <w:marTop w:val="0"/>
      <w:marBottom w:val="0"/>
      <w:divBdr>
        <w:top w:val="none" w:sz="0" w:space="0" w:color="auto"/>
        <w:left w:val="none" w:sz="0" w:space="0" w:color="auto"/>
        <w:bottom w:val="none" w:sz="0" w:space="0" w:color="auto"/>
        <w:right w:val="none" w:sz="0" w:space="0" w:color="auto"/>
      </w:divBdr>
      <w:divsChild>
        <w:div w:id="1855264565">
          <w:marLeft w:val="0"/>
          <w:marRight w:val="1"/>
          <w:marTop w:val="0"/>
          <w:marBottom w:val="0"/>
          <w:divBdr>
            <w:top w:val="none" w:sz="0" w:space="0" w:color="auto"/>
            <w:left w:val="none" w:sz="0" w:space="0" w:color="auto"/>
            <w:bottom w:val="none" w:sz="0" w:space="0" w:color="auto"/>
            <w:right w:val="none" w:sz="0" w:space="0" w:color="auto"/>
          </w:divBdr>
          <w:divsChild>
            <w:div w:id="1750300533">
              <w:marLeft w:val="0"/>
              <w:marRight w:val="0"/>
              <w:marTop w:val="0"/>
              <w:marBottom w:val="0"/>
              <w:divBdr>
                <w:top w:val="none" w:sz="0" w:space="0" w:color="auto"/>
                <w:left w:val="none" w:sz="0" w:space="0" w:color="auto"/>
                <w:bottom w:val="none" w:sz="0" w:space="0" w:color="auto"/>
                <w:right w:val="none" w:sz="0" w:space="0" w:color="auto"/>
              </w:divBdr>
              <w:divsChild>
                <w:div w:id="2137217540">
                  <w:marLeft w:val="0"/>
                  <w:marRight w:val="1"/>
                  <w:marTop w:val="0"/>
                  <w:marBottom w:val="0"/>
                  <w:divBdr>
                    <w:top w:val="none" w:sz="0" w:space="0" w:color="auto"/>
                    <w:left w:val="none" w:sz="0" w:space="0" w:color="auto"/>
                    <w:bottom w:val="none" w:sz="0" w:space="0" w:color="auto"/>
                    <w:right w:val="none" w:sz="0" w:space="0" w:color="auto"/>
                  </w:divBdr>
                  <w:divsChild>
                    <w:div w:id="252861656">
                      <w:marLeft w:val="0"/>
                      <w:marRight w:val="0"/>
                      <w:marTop w:val="0"/>
                      <w:marBottom w:val="0"/>
                      <w:divBdr>
                        <w:top w:val="none" w:sz="0" w:space="0" w:color="auto"/>
                        <w:left w:val="none" w:sz="0" w:space="0" w:color="auto"/>
                        <w:bottom w:val="none" w:sz="0" w:space="0" w:color="auto"/>
                        <w:right w:val="none" w:sz="0" w:space="0" w:color="auto"/>
                      </w:divBdr>
                      <w:divsChild>
                        <w:div w:id="679550291">
                          <w:marLeft w:val="0"/>
                          <w:marRight w:val="0"/>
                          <w:marTop w:val="0"/>
                          <w:marBottom w:val="0"/>
                          <w:divBdr>
                            <w:top w:val="none" w:sz="0" w:space="0" w:color="auto"/>
                            <w:left w:val="none" w:sz="0" w:space="0" w:color="auto"/>
                            <w:bottom w:val="none" w:sz="0" w:space="0" w:color="auto"/>
                            <w:right w:val="none" w:sz="0" w:space="0" w:color="auto"/>
                          </w:divBdr>
                          <w:divsChild>
                            <w:div w:id="944725099">
                              <w:marLeft w:val="0"/>
                              <w:marRight w:val="0"/>
                              <w:marTop w:val="120"/>
                              <w:marBottom w:val="360"/>
                              <w:divBdr>
                                <w:top w:val="none" w:sz="0" w:space="0" w:color="auto"/>
                                <w:left w:val="none" w:sz="0" w:space="0" w:color="auto"/>
                                <w:bottom w:val="none" w:sz="0" w:space="0" w:color="auto"/>
                                <w:right w:val="none" w:sz="0" w:space="0" w:color="auto"/>
                              </w:divBdr>
                              <w:divsChild>
                                <w:div w:id="2130739184">
                                  <w:marLeft w:val="420"/>
                                  <w:marRight w:val="0"/>
                                  <w:marTop w:val="0"/>
                                  <w:marBottom w:val="0"/>
                                  <w:divBdr>
                                    <w:top w:val="none" w:sz="0" w:space="0" w:color="auto"/>
                                    <w:left w:val="none" w:sz="0" w:space="0" w:color="auto"/>
                                    <w:bottom w:val="none" w:sz="0" w:space="0" w:color="auto"/>
                                    <w:right w:val="none" w:sz="0" w:space="0" w:color="auto"/>
                                  </w:divBdr>
                                  <w:divsChild>
                                    <w:div w:id="1833065525">
                                      <w:marLeft w:val="0"/>
                                      <w:marRight w:val="0"/>
                                      <w:marTop w:val="34"/>
                                      <w:marBottom w:val="34"/>
                                      <w:divBdr>
                                        <w:top w:val="none" w:sz="0" w:space="0" w:color="auto"/>
                                        <w:left w:val="none" w:sz="0" w:space="0" w:color="auto"/>
                                        <w:bottom w:val="none" w:sz="0" w:space="0" w:color="auto"/>
                                        <w:right w:val="none" w:sz="0" w:space="0" w:color="auto"/>
                                      </w:divBdr>
                                    </w:div>
                                    <w:div w:id="526912770">
                                      <w:marLeft w:val="0"/>
                                      <w:marRight w:val="0"/>
                                      <w:marTop w:val="0"/>
                                      <w:marBottom w:val="0"/>
                                      <w:divBdr>
                                        <w:top w:val="none" w:sz="0" w:space="0" w:color="auto"/>
                                        <w:left w:val="none" w:sz="0" w:space="0" w:color="auto"/>
                                        <w:bottom w:val="none" w:sz="0" w:space="0" w:color="auto"/>
                                        <w:right w:val="none" w:sz="0" w:space="0" w:color="auto"/>
                                      </w:divBdr>
                                      <w:divsChild>
                                        <w:div w:id="14274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114437">
      <w:bodyDiv w:val="1"/>
      <w:marLeft w:val="0"/>
      <w:marRight w:val="0"/>
      <w:marTop w:val="0"/>
      <w:marBottom w:val="0"/>
      <w:divBdr>
        <w:top w:val="none" w:sz="0" w:space="0" w:color="auto"/>
        <w:left w:val="none" w:sz="0" w:space="0" w:color="auto"/>
        <w:bottom w:val="none" w:sz="0" w:space="0" w:color="auto"/>
        <w:right w:val="none" w:sz="0" w:space="0" w:color="auto"/>
      </w:divBdr>
      <w:divsChild>
        <w:div w:id="165900429">
          <w:marLeft w:val="0"/>
          <w:marRight w:val="1"/>
          <w:marTop w:val="0"/>
          <w:marBottom w:val="0"/>
          <w:divBdr>
            <w:top w:val="none" w:sz="0" w:space="0" w:color="auto"/>
            <w:left w:val="none" w:sz="0" w:space="0" w:color="auto"/>
            <w:bottom w:val="none" w:sz="0" w:space="0" w:color="auto"/>
            <w:right w:val="none" w:sz="0" w:space="0" w:color="auto"/>
          </w:divBdr>
          <w:divsChild>
            <w:div w:id="1851334441">
              <w:marLeft w:val="0"/>
              <w:marRight w:val="0"/>
              <w:marTop w:val="0"/>
              <w:marBottom w:val="0"/>
              <w:divBdr>
                <w:top w:val="none" w:sz="0" w:space="0" w:color="auto"/>
                <w:left w:val="none" w:sz="0" w:space="0" w:color="auto"/>
                <w:bottom w:val="none" w:sz="0" w:space="0" w:color="auto"/>
                <w:right w:val="none" w:sz="0" w:space="0" w:color="auto"/>
              </w:divBdr>
              <w:divsChild>
                <w:div w:id="29456565">
                  <w:marLeft w:val="0"/>
                  <w:marRight w:val="1"/>
                  <w:marTop w:val="0"/>
                  <w:marBottom w:val="0"/>
                  <w:divBdr>
                    <w:top w:val="none" w:sz="0" w:space="0" w:color="auto"/>
                    <w:left w:val="none" w:sz="0" w:space="0" w:color="auto"/>
                    <w:bottom w:val="none" w:sz="0" w:space="0" w:color="auto"/>
                    <w:right w:val="none" w:sz="0" w:space="0" w:color="auto"/>
                  </w:divBdr>
                  <w:divsChild>
                    <w:div w:id="1061094063">
                      <w:marLeft w:val="0"/>
                      <w:marRight w:val="0"/>
                      <w:marTop w:val="0"/>
                      <w:marBottom w:val="0"/>
                      <w:divBdr>
                        <w:top w:val="none" w:sz="0" w:space="0" w:color="auto"/>
                        <w:left w:val="none" w:sz="0" w:space="0" w:color="auto"/>
                        <w:bottom w:val="none" w:sz="0" w:space="0" w:color="auto"/>
                        <w:right w:val="none" w:sz="0" w:space="0" w:color="auto"/>
                      </w:divBdr>
                      <w:divsChild>
                        <w:div w:id="1305545073">
                          <w:marLeft w:val="0"/>
                          <w:marRight w:val="0"/>
                          <w:marTop w:val="0"/>
                          <w:marBottom w:val="0"/>
                          <w:divBdr>
                            <w:top w:val="none" w:sz="0" w:space="0" w:color="auto"/>
                            <w:left w:val="none" w:sz="0" w:space="0" w:color="auto"/>
                            <w:bottom w:val="none" w:sz="0" w:space="0" w:color="auto"/>
                            <w:right w:val="none" w:sz="0" w:space="0" w:color="auto"/>
                          </w:divBdr>
                          <w:divsChild>
                            <w:div w:id="1635482775">
                              <w:marLeft w:val="0"/>
                              <w:marRight w:val="0"/>
                              <w:marTop w:val="120"/>
                              <w:marBottom w:val="360"/>
                              <w:divBdr>
                                <w:top w:val="none" w:sz="0" w:space="0" w:color="auto"/>
                                <w:left w:val="none" w:sz="0" w:space="0" w:color="auto"/>
                                <w:bottom w:val="none" w:sz="0" w:space="0" w:color="auto"/>
                                <w:right w:val="none" w:sz="0" w:space="0" w:color="auto"/>
                              </w:divBdr>
                              <w:divsChild>
                                <w:div w:id="605237644">
                                  <w:marLeft w:val="0"/>
                                  <w:marRight w:val="0"/>
                                  <w:marTop w:val="0"/>
                                  <w:marBottom w:val="0"/>
                                  <w:divBdr>
                                    <w:top w:val="none" w:sz="0" w:space="0" w:color="auto"/>
                                    <w:left w:val="none" w:sz="0" w:space="0" w:color="auto"/>
                                    <w:bottom w:val="none" w:sz="0" w:space="0" w:color="auto"/>
                                    <w:right w:val="none" w:sz="0" w:space="0" w:color="auto"/>
                                  </w:divBdr>
                                  <w:divsChild>
                                    <w:div w:id="742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519058">
      <w:bodyDiv w:val="1"/>
      <w:marLeft w:val="0"/>
      <w:marRight w:val="0"/>
      <w:marTop w:val="0"/>
      <w:marBottom w:val="0"/>
      <w:divBdr>
        <w:top w:val="none" w:sz="0" w:space="0" w:color="auto"/>
        <w:left w:val="none" w:sz="0" w:space="0" w:color="auto"/>
        <w:bottom w:val="none" w:sz="0" w:space="0" w:color="auto"/>
        <w:right w:val="none" w:sz="0" w:space="0" w:color="auto"/>
      </w:divBdr>
      <w:divsChild>
        <w:div w:id="318848247">
          <w:marLeft w:val="0"/>
          <w:marRight w:val="1"/>
          <w:marTop w:val="0"/>
          <w:marBottom w:val="0"/>
          <w:divBdr>
            <w:top w:val="none" w:sz="0" w:space="0" w:color="auto"/>
            <w:left w:val="none" w:sz="0" w:space="0" w:color="auto"/>
            <w:bottom w:val="none" w:sz="0" w:space="0" w:color="auto"/>
            <w:right w:val="none" w:sz="0" w:space="0" w:color="auto"/>
          </w:divBdr>
          <w:divsChild>
            <w:div w:id="1038238068">
              <w:marLeft w:val="0"/>
              <w:marRight w:val="0"/>
              <w:marTop w:val="0"/>
              <w:marBottom w:val="0"/>
              <w:divBdr>
                <w:top w:val="none" w:sz="0" w:space="0" w:color="auto"/>
                <w:left w:val="none" w:sz="0" w:space="0" w:color="auto"/>
                <w:bottom w:val="none" w:sz="0" w:space="0" w:color="auto"/>
                <w:right w:val="none" w:sz="0" w:space="0" w:color="auto"/>
              </w:divBdr>
              <w:divsChild>
                <w:div w:id="565604718">
                  <w:marLeft w:val="0"/>
                  <w:marRight w:val="1"/>
                  <w:marTop w:val="0"/>
                  <w:marBottom w:val="0"/>
                  <w:divBdr>
                    <w:top w:val="none" w:sz="0" w:space="0" w:color="auto"/>
                    <w:left w:val="none" w:sz="0" w:space="0" w:color="auto"/>
                    <w:bottom w:val="none" w:sz="0" w:space="0" w:color="auto"/>
                    <w:right w:val="none" w:sz="0" w:space="0" w:color="auto"/>
                  </w:divBdr>
                  <w:divsChild>
                    <w:div w:id="985089166">
                      <w:marLeft w:val="0"/>
                      <w:marRight w:val="0"/>
                      <w:marTop w:val="0"/>
                      <w:marBottom w:val="0"/>
                      <w:divBdr>
                        <w:top w:val="none" w:sz="0" w:space="0" w:color="auto"/>
                        <w:left w:val="none" w:sz="0" w:space="0" w:color="auto"/>
                        <w:bottom w:val="none" w:sz="0" w:space="0" w:color="auto"/>
                        <w:right w:val="none" w:sz="0" w:space="0" w:color="auto"/>
                      </w:divBdr>
                      <w:divsChild>
                        <w:div w:id="1112214547">
                          <w:marLeft w:val="0"/>
                          <w:marRight w:val="0"/>
                          <w:marTop w:val="0"/>
                          <w:marBottom w:val="0"/>
                          <w:divBdr>
                            <w:top w:val="none" w:sz="0" w:space="0" w:color="auto"/>
                            <w:left w:val="none" w:sz="0" w:space="0" w:color="auto"/>
                            <w:bottom w:val="none" w:sz="0" w:space="0" w:color="auto"/>
                            <w:right w:val="none" w:sz="0" w:space="0" w:color="auto"/>
                          </w:divBdr>
                          <w:divsChild>
                            <w:div w:id="318921993">
                              <w:marLeft w:val="0"/>
                              <w:marRight w:val="0"/>
                              <w:marTop w:val="120"/>
                              <w:marBottom w:val="360"/>
                              <w:divBdr>
                                <w:top w:val="none" w:sz="0" w:space="0" w:color="auto"/>
                                <w:left w:val="none" w:sz="0" w:space="0" w:color="auto"/>
                                <w:bottom w:val="none" w:sz="0" w:space="0" w:color="auto"/>
                                <w:right w:val="none" w:sz="0" w:space="0" w:color="auto"/>
                              </w:divBdr>
                              <w:divsChild>
                                <w:div w:id="972058575">
                                  <w:marLeft w:val="420"/>
                                  <w:marRight w:val="0"/>
                                  <w:marTop w:val="0"/>
                                  <w:marBottom w:val="0"/>
                                  <w:divBdr>
                                    <w:top w:val="none" w:sz="0" w:space="0" w:color="auto"/>
                                    <w:left w:val="none" w:sz="0" w:space="0" w:color="auto"/>
                                    <w:bottom w:val="none" w:sz="0" w:space="0" w:color="auto"/>
                                    <w:right w:val="none" w:sz="0" w:space="0" w:color="auto"/>
                                  </w:divBdr>
                                  <w:divsChild>
                                    <w:div w:id="1136146451">
                                      <w:marLeft w:val="0"/>
                                      <w:marRight w:val="0"/>
                                      <w:marTop w:val="0"/>
                                      <w:marBottom w:val="0"/>
                                      <w:divBdr>
                                        <w:top w:val="none" w:sz="0" w:space="0" w:color="auto"/>
                                        <w:left w:val="none" w:sz="0" w:space="0" w:color="auto"/>
                                        <w:bottom w:val="none" w:sz="0" w:space="0" w:color="auto"/>
                                        <w:right w:val="none" w:sz="0" w:space="0" w:color="auto"/>
                                      </w:divBdr>
                                      <w:divsChild>
                                        <w:div w:id="156167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410390">
      <w:bodyDiv w:val="1"/>
      <w:marLeft w:val="0"/>
      <w:marRight w:val="0"/>
      <w:marTop w:val="0"/>
      <w:marBottom w:val="0"/>
      <w:divBdr>
        <w:top w:val="none" w:sz="0" w:space="0" w:color="auto"/>
        <w:left w:val="none" w:sz="0" w:space="0" w:color="auto"/>
        <w:bottom w:val="none" w:sz="0" w:space="0" w:color="auto"/>
        <w:right w:val="none" w:sz="0" w:space="0" w:color="auto"/>
      </w:divBdr>
      <w:divsChild>
        <w:div w:id="1532837155">
          <w:marLeft w:val="0"/>
          <w:marRight w:val="1"/>
          <w:marTop w:val="0"/>
          <w:marBottom w:val="0"/>
          <w:divBdr>
            <w:top w:val="none" w:sz="0" w:space="0" w:color="auto"/>
            <w:left w:val="none" w:sz="0" w:space="0" w:color="auto"/>
            <w:bottom w:val="none" w:sz="0" w:space="0" w:color="auto"/>
            <w:right w:val="none" w:sz="0" w:space="0" w:color="auto"/>
          </w:divBdr>
          <w:divsChild>
            <w:div w:id="683944502">
              <w:marLeft w:val="0"/>
              <w:marRight w:val="0"/>
              <w:marTop w:val="0"/>
              <w:marBottom w:val="0"/>
              <w:divBdr>
                <w:top w:val="none" w:sz="0" w:space="0" w:color="auto"/>
                <w:left w:val="none" w:sz="0" w:space="0" w:color="auto"/>
                <w:bottom w:val="none" w:sz="0" w:space="0" w:color="auto"/>
                <w:right w:val="none" w:sz="0" w:space="0" w:color="auto"/>
              </w:divBdr>
              <w:divsChild>
                <w:div w:id="160052115">
                  <w:marLeft w:val="0"/>
                  <w:marRight w:val="1"/>
                  <w:marTop w:val="0"/>
                  <w:marBottom w:val="0"/>
                  <w:divBdr>
                    <w:top w:val="none" w:sz="0" w:space="0" w:color="auto"/>
                    <w:left w:val="none" w:sz="0" w:space="0" w:color="auto"/>
                    <w:bottom w:val="none" w:sz="0" w:space="0" w:color="auto"/>
                    <w:right w:val="none" w:sz="0" w:space="0" w:color="auto"/>
                  </w:divBdr>
                  <w:divsChild>
                    <w:div w:id="543056936">
                      <w:marLeft w:val="0"/>
                      <w:marRight w:val="0"/>
                      <w:marTop w:val="0"/>
                      <w:marBottom w:val="0"/>
                      <w:divBdr>
                        <w:top w:val="none" w:sz="0" w:space="0" w:color="auto"/>
                        <w:left w:val="none" w:sz="0" w:space="0" w:color="auto"/>
                        <w:bottom w:val="none" w:sz="0" w:space="0" w:color="auto"/>
                        <w:right w:val="none" w:sz="0" w:space="0" w:color="auto"/>
                      </w:divBdr>
                      <w:divsChild>
                        <w:div w:id="1263412798">
                          <w:marLeft w:val="0"/>
                          <w:marRight w:val="0"/>
                          <w:marTop w:val="0"/>
                          <w:marBottom w:val="0"/>
                          <w:divBdr>
                            <w:top w:val="none" w:sz="0" w:space="0" w:color="auto"/>
                            <w:left w:val="none" w:sz="0" w:space="0" w:color="auto"/>
                            <w:bottom w:val="none" w:sz="0" w:space="0" w:color="auto"/>
                            <w:right w:val="none" w:sz="0" w:space="0" w:color="auto"/>
                          </w:divBdr>
                          <w:divsChild>
                            <w:div w:id="1451360882">
                              <w:marLeft w:val="0"/>
                              <w:marRight w:val="0"/>
                              <w:marTop w:val="120"/>
                              <w:marBottom w:val="360"/>
                              <w:divBdr>
                                <w:top w:val="none" w:sz="0" w:space="0" w:color="auto"/>
                                <w:left w:val="none" w:sz="0" w:space="0" w:color="auto"/>
                                <w:bottom w:val="none" w:sz="0" w:space="0" w:color="auto"/>
                                <w:right w:val="none" w:sz="0" w:space="0" w:color="auto"/>
                              </w:divBdr>
                              <w:divsChild>
                                <w:div w:id="2027126308">
                                  <w:marLeft w:val="0"/>
                                  <w:marRight w:val="0"/>
                                  <w:marTop w:val="0"/>
                                  <w:marBottom w:val="0"/>
                                  <w:divBdr>
                                    <w:top w:val="none" w:sz="0" w:space="0" w:color="auto"/>
                                    <w:left w:val="none" w:sz="0" w:space="0" w:color="auto"/>
                                    <w:bottom w:val="none" w:sz="0" w:space="0" w:color="auto"/>
                                    <w:right w:val="none" w:sz="0" w:space="0" w:color="auto"/>
                                  </w:divBdr>
                                  <w:divsChild>
                                    <w:div w:id="4764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349001">
      <w:bodyDiv w:val="1"/>
      <w:marLeft w:val="0"/>
      <w:marRight w:val="0"/>
      <w:marTop w:val="0"/>
      <w:marBottom w:val="0"/>
      <w:divBdr>
        <w:top w:val="none" w:sz="0" w:space="0" w:color="auto"/>
        <w:left w:val="none" w:sz="0" w:space="0" w:color="auto"/>
        <w:bottom w:val="none" w:sz="0" w:space="0" w:color="auto"/>
        <w:right w:val="none" w:sz="0" w:space="0" w:color="auto"/>
      </w:divBdr>
      <w:divsChild>
        <w:div w:id="191303420">
          <w:marLeft w:val="0"/>
          <w:marRight w:val="1"/>
          <w:marTop w:val="0"/>
          <w:marBottom w:val="0"/>
          <w:divBdr>
            <w:top w:val="none" w:sz="0" w:space="0" w:color="auto"/>
            <w:left w:val="none" w:sz="0" w:space="0" w:color="auto"/>
            <w:bottom w:val="none" w:sz="0" w:space="0" w:color="auto"/>
            <w:right w:val="none" w:sz="0" w:space="0" w:color="auto"/>
          </w:divBdr>
          <w:divsChild>
            <w:div w:id="866993087">
              <w:marLeft w:val="0"/>
              <w:marRight w:val="0"/>
              <w:marTop w:val="0"/>
              <w:marBottom w:val="0"/>
              <w:divBdr>
                <w:top w:val="none" w:sz="0" w:space="0" w:color="auto"/>
                <w:left w:val="none" w:sz="0" w:space="0" w:color="auto"/>
                <w:bottom w:val="none" w:sz="0" w:space="0" w:color="auto"/>
                <w:right w:val="none" w:sz="0" w:space="0" w:color="auto"/>
              </w:divBdr>
              <w:divsChild>
                <w:div w:id="725253740">
                  <w:marLeft w:val="0"/>
                  <w:marRight w:val="1"/>
                  <w:marTop w:val="0"/>
                  <w:marBottom w:val="0"/>
                  <w:divBdr>
                    <w:top w:val="none" w:sz="0" w:space="0" w:color="auto"/>
                    <w:left w:val="none" w:sz="0" w:space="0" w:color="auto"/>
                    <w:bottom w:val="none" w:sz="0" w:space="0" w:color="auto"/>
                    <w:right w:val="none" w:sz="0" w:space="0" w:color="auto"/>
                  </w:divBdr>
                  <w:divsChild>
                    <w:div w:id="708988497">
                      <w:marLeft w:val="0"/>
                      <w:marRight w:val="0"/>
                      <w:marTop w:val="0"/>
                      <w:marBottom w:val="0"/>
                      <w:divBdr>
                        <w:top w:val="none" w:sz="0" w:space="0" w:color="auto"/>
                        <w:left w:val="none" w:sz="0" w:space="0" w:color="auto"/>
                        <w:bottom w:val="none" w:sz="0" w:space="0" w:color="auto"/>
                        <w:right w:val="none" w:sz="0" w:space="0" w:color="auto"/>
                      </w:divBdr>
                      <w:divsChild>
                        <w:div w:id="1886486338">
                          <w:marLeft w:val="0"/>
                          <w:marRight w:val="0"/>
                          <w:marTop w:val="0"/>
                          <w:marBottom w:val="0"/>
                          <w:divBdr>
                            <w:top w:val="none" w:sz="0" w:space="0" w:color="auto"/>
                            <w:left w:val="none" w:sz="0" w:space="0" w:color="auto"/>
                            <w:bottom w:val="none" w:sz="0" w:space="0" w:color="auto"/>
                            <w:right w:val="none" w:sz="0" w:space="0" w:color="auto"/>
                          </w:divBdr>
                          <w:divsChild>
                            <w:div w:id="1871987616">
                              <w:marLeft w:val="0"/>
                              <w:marRight w:val="0"/>
                              <w:marTop w:val="120"/>
                              <w:marBottom w:val="360"/>
                              <w:divBdr>
                                <w:top w:val="none" w:sz="0" w:space="0" w:color="auto"/>
                                <w:left w:val="none" w:sz="0" w:space="0" w:color="auto"/>
                                <w:bottom w:val="none" w:sz="0" w:space="0" w:color="auto"/>
                                <w:right w:val="none" w:sz="0" w:space="0" w:color="auto"/>
                              </w:divBdr>
                              <w:divsChild>
                                <w:div w:id="1372875423">
                                  <w:marLeft w:val="0"/>
                                  <w:marRight w:val="0"/>
                                  <w:marTop w:val="0"/>
                                  <w:marBottom w:val="0"/>
                                  <w:divBdr>
                                    <w:top w:val="none" w:sz="0" w:space="0" w:color="auto"/>
                                    <w:left w:val="none" w:sz="0" w:space="0" w:color="auto"/>
                                    <w:bottom w:val="none" w:sz="0" w:space="0" w:color="auto"/>
                                    <w:right w:val="none" w:sz="0" w:space="0" w:color="auto"/>
                                  </w:divBdr>
                                  <w:divsChild>
                                    <w:div w:id="14768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316744">
      <w:bodyDiv w:val="1"/>
      <w:marLeft w:val="0"/>
      <w:marRight w:val="0"/>
      <w:marTop w:val="0"/>
      <w:marBottom w:val="0"/>
      <w:divBdr>
        <w:top w:val="none" w:sz="0" w:space="0" w:color="auto"/>
        <w:left w:val="none" w:sz="0" w:space="0" w:color="auto"/>
        <w:bottom w:val="none" w:sz="0" w:space="0" w:color="auto"/>
        <w:right w:val="none" w:sz="0" w:space="0" w:color="auto"/>
      </w:divBdr>
      <w:divsChild>
        <w:div w:id="1310287041">
          <w:marLeft w:val="0"/>
          <w:marRight w:val="1"/>
          <w:marTop w:val="0"/>
          <w:marBottom w:val="0"/>
          <w:divBdr>
            <w:top w:val="none" w:sz="0" w:space="0" w:color="auto"/>
            <w:left w:val="none" w:sz="0" w:space="0" w:color="auto"/>
            <w:bottom w:val="none" w:sz="0" w:space="0" w:color="auto"/>
            <w:right w:val="none" w:sz="0" w:space="0" w:color="auto"/>
          </w:divBdr>
          <w:divsChild>
            <w:div w:id="1746415218">
              <w:marLeft w:val="0"/>
              <w:marRight w:val="0"/>
              <w:marTop w:val="0"/>
              <w:marBottom w:val="0"/>
              <w:divBdr>
                <w:top w:val="none" w:sz="0" w:space="0" w:color="auto"/>
                <w:left w:val="none" w:sz="0" w:space="0" w:color="auto"/>
                <w:bottom w:val="none" w:sz="0" w:space="0" w:color="auto"/>
                <w:right w:val="none" w:sz="0" w:space="0" w:color="auto"/>
              </w:divBdr>
              <w:divsChild>
                <w:div w:id="265189877">
                  <w:marLeft w:val="0"/>
                  <w:marRight w:val="1"/>
                  <w:marTop w:val="0"/>
                  <w:marBottom w:val="0"/>
                  <w:divBdr>
                    <w:top w:val="none" w:sz="0" w:space="0" w:color="auto"/>
                    <w:left w:val="none" w:sz="0" w:space="0" w:color="auto"/>
                    <w:bottom w:val="none" w:sz="0" w:space="0" w:color="auto"/>
                    <w:right w:val="none" w:sz="0" w:space="0" w:color="auto"/>
                  </w:divBdr>
                  <w:divsChild>
                    <w:div w:id="548883085">
                      <w:marLeft w:val="0"/>
                      <w:marRight w:val="0"/>
                      <w:marTop w:val="0"/>
                      <w:marBottom w:val="0"/>
                      <w:divBdr>
                        <w:top w:val="none" w:sz="0" w:space="0" w:color="auto"/>
                        <w:left w:val="none" w:sz="0" w:space="0" w:color="auto"/>
                        <w:bottom w:val="none" w:sz="0" w:space="0" w:color="auto"/>
                        <w:right w:val="none" w:sz="0" w:space="0" w:color="auto"/>
                      </w:divBdr>
                      <w:divsChild>
                        <w:div w:id="1607616905">
                          <w:marLeft w:val="0"/>
                          <w:marRight w:val="0"/>
                          <w:marTop w:val="0"/>
                          <w:marBottom w:val="0"/>
                          <w:divBdr>
                            <w:top w:val="none" w:sz="0" w:space="0" w:color="auto"/>
                            <w:left w:val="none" w:sz="0" w:space="0" w:color="auto"/>
                            <w:bottom w:val="none" w:sz="0" w:space="0" w:color="auto"/>
                            <w:right w:val="none" w:sz="0" w:space="0" w:color="auto"/>
                          </w:divBdr>
                          <w:divsChild>
                            <w:div w:id="700664266">
                              <w:marLeft w:val="0"/>
                              <w:marRight w:val="0"/>
                              <w:marTop w:val="120"/>
                              <w:marBottom w:val="360"/>
                              <w:divBdr>
                                <w:top w:val="none" w:sz="0" w:space="0" w:color="auto"/>
                                <w:left w:val="none" w:sz="0" w:space="0" w:color="auto"/>
                                <w:bottom w:val="none" w:sz="0" w:space="0" w:color="auto"/>
                                <w:right w:val="none" w:sz="0" w:space="0" w:color="auto"/>
                              </w:divBdr>
                              <w:divsChild>
                                <w:div w:id="677390483">
                                  <w:marLeft w:val="420"/>
                                  <w:marRight w:val="0"/>
                                  <w:marTop w:val="0"/>
                                  <w:marBottom w:val="0"/>
                                  <w:divBdr>
                                    <w:top w:val="none" w:sz="0" w:space="0" w:color="auto"/>
                                    <w:left w:val="none" w:sz="0" w:space="0" w:color="auto"/>
                                    <w:bottom w:val="none" w:sz="0" w:space="0" w:color="auto"/>
                                    <w:right w:val="none" w:sz="0" w:space="0" w:color="auto"/>
                                  </w:divBdr>
                                  <w:divsChild>
                                    <w:div w:id="860897073">
                                      <w:marLeft w:val="0"/>
                                      <w:marRight w:val="0"/>
                                      <w:marTop w:val="34"/>
                                      <w:marBottom w:val="34"/>
                                      <w:divBdr>
                                        <w:top w:val="none" w:sz="0" w:space="0" w:color="auto"/>
                                        <w:left w:val="none" w:sz="0" w:space="0" w:color="auto"/>
                                        <w:bottom w:val="none" w:sz="0" w:space="0" w:color="auto"/>
                                        <w:right w:val="none" w:sz="0" w:space="0" w:color="auto"/>
                                      </w:divBdr>
                                    </w:div>
                                    <w:div w:id="188420608">
                                      <w:marLeft w:val="0"/>
                                      <w:marRight w:val="0"/>
                                      <w:marTop w:val="0"/>
                                      <w:marBottom w:val="0"/>
                                      <w:divBdr>
                                        <w:top w:val="none" w:sz="0" w:space="0" w:color="auto"/>
                                        <w:left w:val="none" w:sz="0" w:space="0" w:color="auto"/>
                                        <w:bottom w:val="none" w:sz="0" w:space="0" w:color="auto"/>
                                        <w:right w:val="none" w:sz="0" w:space="0" w:color="auto"/>
                                      </w:divBdr>
                                      <w:divsChild>
                                        <w:div w:id="11975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369913">
      <w:bodyDiv w:val="1"/>
      <w:marLeft w:val="0"/>
      <w:marRight w:val="0"/>
      <w:marTop w:val="0"/>
      <w:marBottom w:val="0"/>
      <w:divBdr>
        <w:top w:val="none" w:sz="0" w:space="0" w:color="auto"/>
        <w:left w:val="none" w:sz="0" w:space="0" w:color="auto"/>
        <w:bottom w:val="none" w:sz="0" w:space="0" w:color="auto"/>
        <w:right w:val="none" w:sz="0" w:space="0" w:color="auto"/>
      </w:divBdr>
      <w:divsChild>
        <w:div w:id="681470116">
          <w:marLeft w:val="0"/>
          <w:marRight w:val="1"/>
          <w:marTop w:val="0"/>
          <w:marBottom w:val="0"/>
          <w:divBdr>
            <w:top w:val="none" w:sz="0" w:space="0" w:color="auto"/>
            <w:left w:val="none" w:sz="0" w:space="0" w:color="auto"/>
            <w:bottom w:val="none" w:sz="0" w:space="0" w:color="auto"/>
            <w:right w:val="none" w:sz="0" w:space="0" w:color="auto"/>
          </w:divBdr>
          <w:divsChild>
            <w:div w:id="1081871255">
              <w:marLeft w:val="0"/>
              <w:marRight w:val="0"/>
              <w:marTop w:val="0"/>
              <w:marBottom w:val="0"/>
              <w:divBdr>
                <w:top w:val="none" w:sz="0" w:space="0" w:color="auto"/>
                <w:left w:val="none" w:sz="0" w:space="0" w:color="auto"/>
                <w:bottom w:val="none" w:sz="0" w:space="0" w:color="auto"/>
                <w:right w:val="none" w:sz="0" w:space="0" w:color="auto"/>
              </w:divBdr>
              <w:divsChild>
                <w:div w:id="1169635347">
                  <w:marLeft w:val="0"/>
                  <w:marRight w:val="1"/>
                  <w:marTop w:val="0"/>
                  <w:marBottom w:val="0"/>
                  <w:divBdr>
                    <w:top w:val="none" w:sz="0" w:space="0" w:color="auto"/>
                    <w:left w:val="none" w:sz="0" w:space="0" w:color="auto"/>
                    <w:bottom w:val="none" w:sz="0" w:space="0" w:color="auto"/>
                    <w:right w:val="none" w:sz="0" w:space="0" w:color="auto"/>
                  </w:divBdr>
                  <w:divsChild>
                    <w:div w:id="615910236">
                      <w:marLeft w:val="0"/>
                      <w:marRight w:val="0"/>
                      <w:marTop w:val="0"/>
                      <w:marBottom w:val="0"/>
                      <w:divBdr>
                        <w:top w:val="none" w:sz="0" w:space="0" w:color="auto"/>
                        <w:left w:val="none" w:sz="0" w:space="0" w:color="auto"/>
                        <w:bottom w:val="none" w:sz="0" w:space="0" w:color="auto"/>
                        <w:right w:val="none" w:sz="0" w:space="0" w:color="auto"/>
                      </w:divBdr>
                      <w:divsChild>
                        <w:div w:id="1574044873">
                          <w:marLeft w:val="0"/>
                          <w:marRight w:val="0"/>
                          <w:marTop w:val="0"/>
                          <w:marBottom w:val="0"/>
                          <w:divBdr>
                            <w:top w:val="none" w:sz="0" w:space="0" w:color="auto"/>
                            <w:left w:val="none" w:sz="0" w:space="0" w:color="auto"/>
                            <w:bottom w:val="none" w:sz="0" w:space="0" w:color="auto"/>
                            <w:right w:val="none" w:sz="0" w:space="0" w:color="auto"/>
                          </w:divBdr>
                          <w:divsChild>
                            <w:div w:id="1428231789">
                              <w:marLeft w:val="0"/>
                              <w:marRight w:val="0"/>
                              <w:marTop w:val="120"/>
                              <w:marBottom w:val="360"/>
                              <w:divBdr>
                                <w:top w:val="none" w:sz="0" w:space="0" w:color="auto"/>
                                <w:left w:val="none" w:sz="0" w:space="0" w:color="auto"/>
                                <w:bottom w:val="none" w:sz="0" w:space="0" w:color="auto"/>
                                <w:right w:val="none" w:sz="0" w:space="0" w:color="auto"/>
                              </w:divBdr>
                              <w:divsChild>
                                <w:div w:id="1095442643">
                                  <w:marLeft w:val="420"/>
                                  <w:marRight w:val="0"/>
                                  <w:marTop w:val="0"/>
                                  <w:marBottom w:val="0"/>
                                  <w:divBdr>
                                    <w:top w:val="none" w:sz="0" w:space="0" w:color="auto"/>
                                    <w:left w:val="none" w:sz="0" w:space="0" w:color="auto"/>
                                    <w:bottom w:val="none" w:sz="0" w:space="0" w:color="auto"/>
                                    <w:right w:val="none" w:sz="0" w:space="0" w:color="auto"/>
                                  </w:divBdr>
                                  <w:divsChild>
                                    <w:div w:id="313877309">
                                      <w:marLeft w:val="0"/>
                                      <w:marRight w:val="0"/>
                                      <w:marTop w:val="0"/>
                                      <w:marBottom w:val="0"/>
                                      <w:divBdr>
                                        <w:top w:val="none" w:sz="0" w:space="0" w:color="auto"/>
                                        <w:left w:val="none" w:sz="0" w:space="0" w:color="auto"/>
                                        <w:bottom w:val="none" w:sz="0" w:space="0" w:color="auto"/>
                                        <w:right w:val="none" w:sz="0" w:space="0" w:color="auto"/>
                                      </w:divBdr>
                                      <w:divsChild>
                                        <w:div w:id="4119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74708">
      <w:bodyDiv w:val="1"/>
      <w:marLeft w:val="0"/>
      <w:marRight w:val="0"/>
      <w:marTop w:val="0"/>
      <w:marBottom w:val="0"/>
      <w:divBdr>
        <w:top w:val="none" w:sz="0" w:space="0" w:color="auto"/>
        <w:left w:val="none" w:sz="0" w:space="0" w:color="auto"/>
        <w:bottom w:val="none" w:sz="0" w:space="0" w:color="auto"/>
        <w:right w:val="none" w:sz="0" w:space="0" w:color="auto"/>
      </w:divBdr>
      <w:divsChild>
        <w:div w:id="611403464">
          <w:marLeft w:val="0"/>
          <w:marRight w:val="1"/>
          <w:marTop w:val="0"/>
          <w:marBottom w:val="0"/>
          <w:divBdr>
            <w:top w:val="none" w:sz="0" w:space="0" w:color="auto"/>
            <w:left w:val="none" w:sz="0" w:space="0" w:color="auto"/>
            <w:bottom w:val="none" w:sz="0" w:space="0" w:color="auto"/>
            <w:right w:val="none" w:sz="0" w:space="0" w:color="auto"/>
          </w:divBdr>
          <w:divsChild>
            <w:div w:id="371266939">
              <w:marLeft w:val="0"/>
              <w:marRight w:val="0"/>
              <w:marTop w:val="0"/>
              <w:marBottom w:val="0"/>
              <w:divBdr>
                <w:top w:val="none" w:sz="0" w:space="0" w:color="auto"/>
                <w:left w:val="none" w:sz="0" w:space="0" w:color="auto"/>
                <w:bottom w:val="none" w:sz="0" w:space="0" w:color="auto"/>
                <w:right w:val="none" w:sz="0" w:space="0" w:color="auto"/>
              </w:divBdr>
              <w:divsChild>
                <w:div w:id="1781073914">
                  <w:marLeft w:val="0"/>
                  <w:marRight w:val="1"/>
                  <w:marTop w:val="0"/>
                  <w:marBottom w:val="0"/>
                  <w:divBdr>
                    <w:top w:val="none" w:sz="0" w:space="0" w:color="auto"/>
                    <w:left w:val="none" w:sz="0" w:space="0" w:color="auto"/>
                    <w:bottom w:val="none" w:sz="0" w:space="0" w:color="auto"/>
                    <w:right w:val="none" w:sz="0" w:space="0" w:color="auto"/>
                  </w:divBdr>
                  <w:divsChild>
                    <w:div w:id="1528830303">
                      <w:marLeft w:val="0"/>
                      <w:marRight w:val="0"/>
                      <w:marTop w:val="0"/>
                      <w:marBottom w:val="0"/>
                      <w:divBdr>
                        <w:top w:val="none" w:sz="0" w:space="0" w:color="auto"/>
                        <w:left w:val="none" w:sz="0" w:space="0" w:color="auto"/>
                        <w:bottom w:val="none" w:sz="0" w:space="0" w:color="auto"/>
                        <w:right w:val="none" w:sz="0" w:space="0" w:color="auto"/>
                      </w:divBdr>
                      <w:divsChild>
                        <w:div w:id="267936514">
                          <w:marLeft w:val="0"/>
                          <w:marRight w:val="0"/>
                          <w:marTop w:val="0"/>
                          <w:marBottom w:val="0"/>
                          <w:divBdr>
                            <w:top w:val="none" w:sz="0" w:space="0" w:color="auto"/>
                            <w:left w:val="none" w:sz="0" w:space="0" w:color="auto"/>
                            <w:bottom w:val="none" w:sz="0" w:space="0" w:color="auto"/>
                            <w:right w:val="none" w:sz="0" w:space="0" w:color="auto"/>
                          </w:divBdr>
                          <w:divsChild>
                            <w:div w:id="836850601">
                              <w:marLeft w:val="0"/>
                              <w:marRight w:val="0"/>
                              <w:marTop w:val="120"/>
                              <w:marBottom w:val="360"/>
                              <w:divBdr>
                                <w:top w:val="none" w:sz="0" w:space="0" w:color="auto"/>
                                <w:left w:val="none" w:sz="0" w:space="0" w:color="auto"/>
                                <w:bottom w:val="none" w:sz="0" w:space="0" w:color="auto"/>
                                <w:right w:val="none" w:sz="0" w:space="0" w:color="auto"/>
                              </w:divBdr>
                              <w:divsChild>
                                <w:div w:id="1565749657">
                                  <w:marLeft w:val="420"/>
                                  <w:marRight w:val="0"/>
                                  <w:marTop w:val="0"/>
                                  <w:marBottom w:val="0"/>
                                  <w:divBdr>
                                    <w:top w:val="none" w:sz="0" w:space="0" w:color="auto"/>
                                    <w:left w:val="none" w:sz="0" w:space="0" w:color="auto"/>
                                    <w:bottom w:val="none" w:sz="0" w:space="0" w:color="auto"/>
                                    <w:right w:val="none" w:sz="0" w:space="0" w:color="auto"/>
                                  </w:divBdr>
                                  <w:divsChild>
                                    <w:div w:id="1680156352">
                                      <w:marLeft w:val="0"/>
                                      <w:marRight w:val="0"/>
                                      <w:marTop w:val="34"/>
                                      <w:marBottom w:val="34"/>
                                      <w:divBdr>
                                        <w:top w:val="none" w:sz="0" w:space="0" w:color="auto"/>
                                        <w:left w:val="none" w:sz="0" w:space="0" w:color="auto"/>
                                        <w:bottom w:val="none" w:sz="0" w:space="0" w:color="auto"/>
                                        <w:right w:val="none" w:sz="0" w:space="0" w:color="auto"/>
                                      </w:divBdr>
                                    </w:div>
                                    <w:div w:id="636305758">
                                      <w:marLeft w:val="0"/>
                                      <w:marRight w:val="0"/>
                                      <w:marTop w:val="0"/>
                                      <w:marBottom w:val="0"/>
                                      <w:divBdr>
                                        <w:top w:val="none" w:sz="0" w:space="0" w:color="auto"/>
                                        <w:left w:val="none" w:sz="0" w:space="0" w:color="auto"/>
                                        <w:bottom w:val="none" w:sz="0" w:space="0" w:color="auto"/>
                                        <w:right w:val="none" w:sz="0" w:space="0" w:color="auto"/>
                                      </w:divBdr>
                                      <w:divsChild>
                                        <w:div w:id="7960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712446">
      <w:bodyDiv w:val="1"/>
      <w:marLeft w:val="0"/>
      <w:marRight w:val="0"/>
      <w:marTop w:val="0"/>
      <w:marBottom w:val="0"/>
      <w:divBdr>
        <w:top w:val="none" w:sz="0" w:space="0" w:color="auto"/>
        <w:left w:val="none" w:sz="0" w:space="0" w:color="auto"/>
        <w:bottom w:val="none" w:sz="0" w:space="0" w:color="auto"/>
        <w:right w:val="none" w:sz="0" w:space="0" w:color="auto"/>
      </w:divBdr>
      <w:divsChild>
        <w:div w:id="2037123232">
          <w:marLeft w:val="0"/>
          <w:marRight w:val="1"/>
          <w:marTop w:val="0"/>
          <w:marBottom w:val="0"/>
          <w:divBdr>
            <w:top w:val="none" w:sz="0" w:space="0" w:color="auto"/>
            <w:left w:val="none" w:sz="0" w:space="0" w:color="auto"/>
            <w:bottom w:val="none" w:sz="0" w:space="0" w:color="auto"/>
            <w:right w:val="none" w:sz="0" w:space="0" w:color="auto"/>
          </w:divBdr>
          <w:divsChild>
            <w:div w:id="489255570">
              <w:marLeft w:val="0"/>
              <w:marRight w:val="0"/>
              <w:marTop w:val="0"/>
              <w:marBottom w:val="0"/>
              <w:divBdr>
                <w:top w:val="none" w:sz="0" w:space="0" w:color="auto"/>
                <w:left w:val="none" w:sz="0" w:space="0" w:color="auto"/>
                <w:bottom w:val="none" w:sz="0" w:space="0" w:color="auto"/>
                <w:right w:val="none" w:sz="0" w:space="0" w:color="auto"/>
              </w:divBdr>
              <w:divsChild>
                <w:div w:id="1406953997">
                  <w:marLeft w:val="0"/>
                  <w:marRight w:val="1"/>
                  <w:marTop w:val="0"/>
                  <w:marBottom w:val="0"/>
                  <w:divBdr>
                    <w:top w:val="none" w:sz="0" w:space="0" w:color="auto"/>
                    <w:left w:val="none" w:sz="0" w:space="0" w:color="auto"/>
                    <w:bottom w:val="none" w:sz="0" w:space="0" w:color="auto"/>
                    <w:right w:val="none" w:sz="0" w:space="0" w:color="auto"/>
                  </w:divBdr>
                  <w:divsChild>
                    <w:div w:id="316694897">
                      <w:marLeft w:val="0"/>
                      <w:marRight w:val="0"/>
                      <w:marTop w:val="0"/>
                      <w:marBottom w:val="0"/>
                      <w:divBdr>
                        <w:top w:val="none" w:sz="0" w:space="0" w:color="auto"/>
                        <w:left w:val="none" w:sz="0" w:space="0" w:color="auto"/>
                        <w:bottom w:val="none" w:sz="0" w:space="0" w:color="auto"/>
                        <w:right w:val="none" w:sz="0" w:space="0" w:color="auto"/>
                      </w:divBdr>
                      <w:divsChild>
                        <w:div w:id="181360747">
                          <w:marLeft w:val="0"/>
                          <w:marRight w:val="0"/>
                          <w:marTop w:val="0"/>
                          <w:marBottom w:val="0"/>
                          <w:divBdr>
                            <w:top w:val="none" w:sz="0" w:space="0" w:color="auto"/>
                            <w:left w:val="none" w:sz="0" w:space="0" w:color="auto"/>
                            <w:bottom w:val="none" w:sz="0" w:space="0" w:color="auto"/>
                            <w:right w:val="none" w:sz="0" w:space="0" w:color="auto"/>
                          </w:divBdr>
                          <w:divsChild>
                            <w:div w:id="1830904425">
                              <w:marLeft w:val="0"/>
                              <w:marRight w:val="0"/>
                              <w:marTop w:val="120"/>
                              <w:marBottom w:val="360"/>
                              <w:divBdr>
                                <w:top w:val="none" w:sz="0" w:space="0" w:color="auto"/>
                                <w:left w:val="none" w:sz="0" w:space="0" w:color="auto"/>
                                <w:bottom w:val="none" w:sz="0" w:space="0" w:color="auto"/>
                                <w:right w:val="none" w:sz="0" w:space="0" w:color="auto"/>
                              </w:divBdr>
                              <w:divsChild>
                                <w:div w:id="2102874307">
                                  <w:marLeft w:val="0"/>
                                  <w:marRight w:val="0"/>
                                  <w:marTop w:val="0"/>
                                  <w:marBottom w:val="0"/>
                                  <w:divBdr>
                                    <w:top w:val="none" w:sz="0" w:space="0" w:color="auto"/>
                                    <w:left w:val="none" w:sz="0" w:space="0" w:color="auto"/>
                                    <w:bottom w:val="none" w:sz="0" w:space="0" w:color="auto"/>
                                    <w:right w:val="none" w:sz="0" w:space="0" w:color="auto"/>
                                  </w:divBdr>
                                  <w:divsChild>
                                    <w:div w:id="14316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489152">
      <w:bodyDiv w:val="1"/>
      <w:marLeft w:val="0"/>
      <w:marRight w:val="0"/>
      <w:marTop w:val="0"/>
      <w:marBottom w:val="0"/>
      <w:divBdr>
        <w:top w:val="none" w:sz="0" w:space="0" w:color="auto"/>
        <w:left w:val="none" w:sz="0" w:space="0" w:color="auto"/>
        <w:bottom w:val="none" w:sz="0" w:space="0" w:color="auto"/>
        <w:right w:val="none" w:sz="0" w:space="0" w:color="auto"/>
      </w:divBdr>
      <w:divsChild>
        <w:div w:id="126508886">
          <w:marLeft w:val="0"/>
          <w:marRight w:val="1"/>
          <w:marTop w:val="0"/>
          <w:marBottom w:val="0"/>
          <w:divBdr>
            <w:top w:val="none" w:sz="0" w:space="0" w:color="auto"/>
            <w:left w:val="none" w:sz="0" w:space="0" w:color="auto"/>
            <w:bottom w:val="none" w:sz="0" w:space="0" w:color="auto"/>
            <w:right w:val="none" w:sz="0" w:space="0" w:color="auto"/>
          </w:divBdr>
          <w:divsChild>
            <w:div w:id="486941301">
              <w:marLeft w:val="0"/>
              <w:marRight w:val="0"/>
              <w:marTop w:val="0"/>
              <w:marBottom w:val="0"/>
              <w:divBdr>
                <w:top w:val="none" w:sz="0" w:space="0" w:color="auto"/>
                <w:left w:val="none" w:sz="0" w:space="0" w:color="auto"/>
                <w:bottom w:val="none" w:sz="0" w:space="0" w:color="auto"/>
                <w:right w:val="none" w:sz="0" w:space="0" w:color="auto"/>
              </w:divBdr>
              <w:divsChild>
                <w:div w:id="947853111">
                  <w:marLeft w:val="0"/>
                  <w:marRight w:val="1"/>
                  <w:marTop w:val="0"/>
                  <w:marBottom w:val="0"/>
                  <w:divBdr>
                    <w:top w:val="none" w:sz="0" w:space="0" w:color="auto"/>
                    <w:left w:val="none" w:sz="0" w:space="0" w:color="auto"/>
                    <w:bottom w:val="none" w:sz="0" w:space="0" w:color="auto"/>
                    <w:right w:val="none" w:sz="0" w:space="0" w:color="auto"/>
                  </w:divBdr>
                  <w:divsChild>
                    <w:div w:id="925304043">
                      <w:marLeft w:val="0"/>
                      <w:marRight w:val="0"/>
                      <w:marTop w:val="0"/>
                      <w:marBottom w:val="0"/>
                      <w:divBdr>
                        <w:top w:val="none" w:sz="0" w:space="0" w:color="auto"/>
                        <w:left w:val="none" w:sz="0" w:space="0" w:color="auto"/>
                        <w:bottom w:val="none" w:sz="0" w:space="0" w:color="auto"/>
                        <w:right w:val="none" w:sz="0" w:space="0" w:color="auto"/>
                      </w:divBdr>
                      <w:divsChild>
                        <w:div w:id="411197054">
                          <w:marLeft w:val="0"/>
                          <w:marRight w:val="0"/>
                          <w:marTop w:val="0"/>
                          <w:marBottom w:val="0"/>
                          <w:divBdr>
                            <w:top w:val="none" w:sz="0" w:space="0" w:color="auto"/>
                            <w:left w:val="none" w:sz="0" w:space="0" w:color="auto"/>
                            <w:bottom w:val="none" w:sz="0" w:space="0" w:color="auto"/>
                            <w:right w:val="none" w:sz="0" w:space="0" w:color="auto"/>
                          </w:divBdr>
                          <w:divsChild>
                            <w:div w:id="1330208125">
                              <w:marLeft w:val="0"/>
                              <w:marRight w:val="0"/>
                              <w:marTop w:val="120"/>
                              <w:marBottom w:val="360"/>
                              <w:divBdr>
                                <w:top w:val="none" w:sz="0" w:space="0" w:color="auto"/>
                                <w:left w:val="none" w:sz="0" w:space="0" w:color="auto"/>
                                <w:bottom w:val="none" w:sz="0" w:space="0" w:color="auto"/>
                                <w:right w:val="none" w:sz="0" w:space="0" w:color="auto"/>
                              </w:divBdr>
                              <w:divsChild>
                                <w:div w:id="686980574">
                                  <w:marLeft w:val="420"/>
                                  <w:marRight w:val="0"/>
                                  <w:marTop w:val="0"/>
                                  <w:marBottom w:val="0"/>
                                  <w:divBdr>
                                    <w:top w:val="none" w:sz="0" w:space="0" w:color="auto"/>
                                    <w:left w:val="none" w:sz="0" w:space="0" w:color="auto"/>
                                    <w:bottom w:val="none" w:sz="0" w:space="0" w:color="auto"/>
                                    <w:right w:val="none" w:sz="0" w:space="0" w:color="auto"/>
                                  </w:divBdr>
                                  <w:divsChild>
                                    <w:div w:id="1560938774">
                                      <w:marLeft w:val="0"/>
                                      <w:marRight w:val="0"/>
                                      <w:marTop w:val="0"/>
                                      <w:marBottom w:val="0"/>
                                      <w:divBdr>
                                        <w:top w:val="none" w:sz="0" w:space="0" w:color="auto"/>
                                        <w:left w:val="none" w:sz="0" w:space="0" w:color="auto"/>
                                        <w:bottom w:val="none" w:sz="0" w:space="0" w:color="auto"/>
                                        <w:right w:val="none" w:sz="0" w:space="0" w:color="auto"/>
                                      </w:divBdr>
                                      <w:divsChild>
                                        <w:div w:id="5075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1226940">
      <w:bodyDiv w:val="1"/>
      <w:marLeft w:val="0"/>
      <w:marRight w:val="0"/>
      <w:marTop w:val="0"/>
      <w:marBottom w:val="0"/>
      <w:divBdr>
        <w:top w:val="none" w:sz="0" w:space="0" w:color="auto"/>
        <w:left w:val="none" w:sz="0" w:space="0" w:color="auto"/>
        <w:bottom w:val="none" w:sz="0" w:space="0" w:color="auto"/>
        <w:right w:val="none" w:sz="0" w:space="0" w:color="auto"/>
      </w:divBdr>
      <w:divsChild>
        <w:div w:id="2105954219">
          <w:marLeft w:val="0"/>
          <w:marRight w:val="1"/>
          <w:marTop w:val="0"/>
          <w:marBottom w:val="0"/>
          <w:divBdr>
            <w:top w:val="none" w:sz="0" w:space="0" w:color="auto"/>
            <w:left w:val="none" w:sz="0" w:space="0" w:color="auto"/>
            <w:bottom w:val="none" w:sz="0" w:space="0" w:color="auto"/>
            <w:right w:val="none" w:sz="0" w:space="0" w:color="auto"/>
          </w:divBdr>
          <w:divsChild>
            <w:div w:id="292833935">
              <w:marLeft w:val="0"/>
              <w:marRight w:val="0"/>
              <w:marTop w:val="0"/>
              <w:marBottom w:val="0"/>
              <w:divBdr>
                <w:top w:val="none" w:sz="0" w:space="0" w:color="auto"/>
                <w:left w:val="none" w:sz="0" w:space="0" w:color="auto"/>
                <w:bottom w:val="none" w:sz="0" w:space="0" w:color="auto"/>
                <w:right w:val="none" w:sz="0" w:space="0" w:color="auto"/>
              </w:divBdr>
              <w:divsChild>
                <w:div w:id="1653171007">
                  <w:marLeft w:val="0"/>
                  <w:marRight w:val="1"/>
                  <w:marTop w:val="0"/>
                  <w:marBottom w:val="0"/>
                  <w:divBdr>
                    <w:top w:val="none" w:sz="0" w:space="0" w:color="auto"/>
                    <w:left w:val="none" w:sz="0" w:space="0" w:color="auto"/>
                    <w:bottom w:val="none" w:sz="0" w:space="0" w:color="auto"/>
                    <w:right w:val="none" w:sz="0" w:space="0" w:color="auto"/>
                  </w:divBdr>
                  <w:divsChild>
                    <w:div w:id="740785854">
                      <w:marLeft w:val="0"/>
                      <w:marRight w:val="0"/>
                      <w:marTop w:val="0"/>
                      <w:marBottom w:val="0"/>
                      <w:divBdr>
                        <w:top w:val="none" w:sz="0" w:space="0" w:color="auto"/>
                        <w:left w:val="none" w:sz="0" w:space="0" w:color="auto"/>
                        <w:bottom w:val="none" w:sz="0" w:space="0" w:color="auto"/>
                        <w:right w:val="none" w:sz="0" w:space="0" w:color="auto"/>
                      </w:divBdr>
                      <w:divsChild>
                        <w:div w:id="811295085">
                          <w:marLeft w:val="0"/>
                          <w:marRight w:val="0"/>
                          <w:marTop w:val="0"/>
                          <w:marBottom w:val="0"/>
                          <w:divBdr>
                            <w:top w:val="none" w:sz="0" w:space="0" w:color="auto"/>
                            <w:left w:val="none" w:sz="0" w:space="0" w:color="auto"/>
                            <w:bottom w:val="none" w:sz="0" w:space="0" w:color="auto"/>
                            <w:right w:val="none" w:sz="0" w:space="0" w:color="auto"/>
                          </w:divBdr>
                          <w:divsChild>
                            <w:div w:id="1952318972">
                              <w:marLeft w:val="0"/>
                              <w:marRight w:val="0"/>
                              <w:marTop w:val="120"/>
                              <w:marBottom w:val="360"/>
                              <w:divBdr>
                                <w:top w:val="none" w:sz="0" w:space="0" w:color="auto"/>
                                <w:left w:val="none" w:sz="0" w:space="0" w:color="auto"/>
                                <w:bottom w:val="none" w:sz="0" w:space="0" w:color="auto"/>
                                <w:right w:val="none" w:sz="0" w:space="0" w:color="auto"/>
                              </w:divBdr>
                              <w:divsChild>
                                <w:div w:id="1987969651">
                                  <w:marLeft w:val="420"/>
                                  <w:marRight w:val="0"/>
                                  <w:marTop w:val="0"/>
                                  <w:marBottom w:val="0"/>
                                  <w:divBdr>
                                    <w:top w:val="none" w:sz="0" w:space="0" w:color="auto"/>
                                    <w:left w:val="none" w:sz="0" w:space="0" w:color="auto"/>
                                    <w:bottom w:val="none" w:sz="0" w:space="0" w:color="auto"/>
                                    <w:right w:val="none" w:sz="0" w:space="0" w:color="auto"/>
                                  </w:divBdr>
                                  <w:divsChild>
                                    <w:div w:id="4600909">
                                      <w:marLeft w:val="0"/>
                                      <w:marRight w:val="0"/>
                                      <w:marTop w:val="0"/>
                                      <w:marBottom w:val="0"/>
                                      <w:divBdr>
                                        <w:top w:val="none" w:sz="0" w:space="0" w:color="auto"/>
                                        <w:left w:val="none" w:sz="0" w:space="0" w:color="auto"/>
                                        <w:bottom w:val="none" w:sz="0" w:space="0" w:color="auto"/>
                                        <w:right w:val="none" w:sz="0" w:space="0" w:color="auto"/>
                                      </w:divBdr>
                                      <w:divsChild>
                                        <w:div w:id="12326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859257">
      <w:bodyDiv w:val="1"/>
      <w:marLeft w:val="0"/>
      <w:marRight w:val="0"/>
      <w:marTop w:val="0"/>
      <w:marBottom w:val="0"/>
      <w:divBdr>
        <w:top w:val="none" w:sz="0" w:space="0" w:color="auto"/>
        <w:left w:val="none" w:sz="0" w:space="0" w:color="auto"/>
        <w:bottom w:val="none" w:sz="0" w:space="0" w:color="auto"/>
        <w:right w:val="none" w:sz="0" w:space="0" w:color="auto"/>
      </w:divBdr>
      <w:divsChild>
        <w:div w:id="1777939743">
          <w:marLeft w:val="0"/>
          <w:marRight w:val="1"/>
          <w:marTop w:val="0"/>
          <w:marBottom w:val="0"/>
          <w:divBdr>
            <w:top w:val="none" w:sz="0" w:space="0" w:color="auto"/>
            <w:left w:val="none" w:sz="0" w:space="0" w:color="auto"/>
            <w:bottom w:val="none" w:sz="0" w:space="0" w:color="auto"/>
            <w:right w:val="none" w:sz="0" w:space="0" w:color="auto"/>
          </w:divBdr>
          <w:divsChild>
            <w:div w:id="1652522559">
              <w:marLeft w:val="0"/>
              <w:marRight w:val="0"/>
              <w:marTop w:val="0"/>
              <w:marBottom w:val="0"/>
              <w:divBdr>
                <w:top w:val="none" w:sz="0" w:space="0" w:color="auto"/>
                <w:left w:val="none" w:sz="0" w:space="0" w:color="auto"/>
                <w:bottom w:val="none" w:sz="0" w:space="0" w:color="auto"/>
                <w:right w:val="none" w:sz="0" w:space="0" w:color="auto"/>
              </w:divBdr>
              <w:divsChild>
                <w:div w:id="1765954395">
                  <w:marLeft w:val="0"/>
                  <w:marRight w:val="1"/>
                  <w:marTop w:val="0"/>
                  <w:marBottom w:val="0"/>
                  <w:divBdr>
                    <w:top w:val="none" w:sz="0" w:space="0" w:color="auto"/>
                    <w:left w:val="none" w:sz="0" w:space="0" w:color="auto"/>
                    <w:bottom w:val="none" w:sz="0" w:space="0" w:color="auto"/>
                    <w:right w:val="none" w:sz="0" w:space="0" w:color="auto"/>
                  </w:divBdr>
                  <w:divsChild>
                    <w:div w:id="863904907">
                      <w:marLeft w:val="0"/>
                      <w:marRight w:val="0"/>
                      <w:marTop w:val="0"/>
                      <w:marBottom w:val="0"/>
                      <w:divBdr>
                        <w:top w:val="none" w:sz="0" w:space="0" w:color="auto"/>
                        <w:left w:val="none" w:sz="0" w:space="0" w:color="auto"/>
                        <w:bottom w:val="none" w:sz="0" w:space="0" w:color="auto"/>
                        <w:right w:val="none" w:sz="0" w:space="0" w:color="auto"/>
                      </w:divBdr>
                      <w:divsChild>
                        <w:div w:id="2139447681">
                          <w:marLeft w:val="0"/>
                          <w:marRight w:val="0"/>
                          <w:marTop w:val="0"/>
                          <w:marBottom w:val="0"/>
                          <w:divBdr>
                            <w:top w:val="none" w:sz="0" w:space="0" w:color="auto"/>
                            <w:left w:val="none" w:sz="0" w:space="0" w:color="auto"/>
                            <w:bottom w:val="none" w:sz="0" w:space="0" w:color="auto"/>
                            <w:right w:val="none" w:sz="0" w:space="0" w:color="auto"/>
                          </w:divBdr>
                          <w:divsChild>
                            <w:div w:id="1343778457">
                              <w:marLeft w:val="0"/>
                              <w:marRight w:val="0"/>
                              <w:marTop w:val="120"/>
                              <w:marBottom w:val="360"/>
                              <w:divBdr>
                                <w:top w:val="none" w:sz="0" w:space="0" w:color="auto"/>
                                <w:left w:val="none" w:sz="0" w:space="0" w:color="auto"/>
                                <w:bottom w:val="none" w:sz="0" w:space="0" w:color="auto"/>
                                <w:right w:val="none" w:sz="0" w:space="0" w:color="auto"/>
                              </w:divBdr>
                              <w:divsChild>
                                <w:div w:id="1834757065">
                                  <w:marLeft w:val="0"/>
                                  <w:marRight w:val="0"/>
                                  <w:marTop w:val="0"/>
                                  <w:marBottom w:val="0"/>
                                  <w:divBdr>
                                    <w:top w:val="none" w:sz="0" w:space="0" w:color="auto"/>
                                    <w:left w:val="none" w:sz="0" w:space="0" w:color="auto"/>
                                    <w:bottom w:val="none" w:sz="0" w:space="0" w:color="auto"/>
                                    <w:right w:val="none" w:sz="0" w:space="0" w:color="auto"/>
                                  </w:divBdr>
                                  <w:divsChild>
                                    <w:div w:id="2914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tiff"/><Relationship Id="rId10" Type="http://schemas.openxmlformats.org/officeDocument/2006/relationships/image" Target="media/image3.tif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3295</Words>
  <Characters>18785</Characters>
  <Application>Microsoft Macintosh Word</Application>
  <DocSecurity>0</DocSecurity>
  <Lines>156</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Yajima Kazuhito</dc:creator>
  <cp:lastModifiedBy>NA MA</cp:lastModifiedBy>
  <cp:revision>2</cp:revision>
  <cp:lastPrinted>2014-10-07T23:38:00Z</cp:lastPrinted>
  <dcterms:created xsi:type="dcterms:W3CDTF">2014-11-18T16:38:00Z</dcterms:created>
  <dcterms:modified xsi:type="dcterms:W3CDTF">2014-11-18T16:38:00Z</dcterms:modified>
</cp:coreProperties>
</file>