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C9EA" w14:textId="77777777" w:rsidR="00E257FE" w:rsidRPr="00522EE6" w:rsidRDefault="00E257FE" w:rsidP="00522EE6">
      <w:pPr>
        <w:spacing w:line="360" w:lineRule="auto"/>
        <w:jc w:val="both"/>
        <w:rPr>
          <w:rFonts w:ascii="Book Antiqua" w:hAnsi="Book Antiqua"/>
        </w:rPr>
      </w:pPr>
      <w:r w:rsidRPr="00522EE6">
        <w:rPr>
          <w:rFonts w:ascii="Book Antiqua" w:hAnsi="Book Antiqua"/>
        </w:rPr>
        <w:t xml:space="preserve">Name of journal: </w:t>
      </w:r>
      <w:r w:rsidRPr="00522EE6">
        <w:rPr>
          <w:rFonts w:ascii="Book Antiqua" w:hAnsi="Book Antiqua"/>
          <w:i/>
        </w:rPr>
        <w:t>World Journal of Respirology</w:t>
      </w:r>
    </w:p>
    <w:p w14:paraId="6FCECF66" w14:textId="77777777" w:rsidR="00E257FE" w:rsidRPr="00522EE6" w:rsidRDefault="00E257FE" w:rsidP="00522EE6">
      <w:pPr>
        <w:spacing w:line="360" w:lineRule="auto"/>
        <w:jc w:val="both"/>
        <w:rPr>
          <w:rFonts w:ascii="Book Antiqua" w:eastAsia="宋体" w:hAnsi="Book Antiqua"/>
          <w:lang w:eastAsia="zh-CN"/>
        </w:rPr>
      </w:pPr>
      <w:r w:rsidRPr="00522EE6">
        <w:rPr>
          <w:rFonts w:ascii="Book Antiqua" w:hAnsi="Book Antiqua"/>
        </w:rPr>
        <w:t xml:space="preserve">ESPS Manuscript NO: </w:t>
      </w:r>
      <w:r w:rsidRPr="00522EE6">
        <w:rPr>
          <w:rFonts w:ascii="Book Antiqua" w:eastAsia="宋体" w:hAnsi="Book Antiqua"/>
          <w:lang w:eastAsia="zh-CN"/>
        </w:rPr>
        <w:t>14102</w:t>
      </w:r>
    </w:p>
    <w:p w14:paraId="6BF78180" w14:textId="77777777" w:rsidR="00E257FE" w:rsidRPr="00522EE6" w:rsidRDefault="00E257FE" w:rsidP="00522EE6">
      <w:pPr>
        <w:spacing w:line="360" w:lineRule="auto"/>
        <w:jc w:val="both"/>
        <w:rPr>
          <w:rFonts w:ascii="Book Antiqua" w:eastAsia="宋体" w:hAnsi="Book Antiqua"/>
          <w:lang w:eastAsia="zh-CN"/>
        </w:rPr>
      </w:pPr>
      <w:r w:rsidRPr="00522EE6">
        <w:rPr>
          <w:rFonts w:ascii="Book Antiqua" w:hAnsi="Book Antiqua"/>
        </w:rPr>
        <w:t xml:space="preserve">Columns: </w:t>
      </w:r>
      <w:r w:rsidRPr="00522EE6">
        <w:rPr>
          <w:rFonts w:ascii="Book Antiqua" w:eastAsia="宋体" w:hAnsi="Book Antiqua"/>
          <w:lang w:eastAsia="zh-CN"/>
        </w:rPr>
        <w:t>MINIREVIEW</w:t>
      </w:r>
    </w:p>
    <w:p w14:paraId="112FF8AC" w14:textId="77777777" w:rsidR="00E257FE" w:rsidRPr="00522EE6" w:rsidRDefault="00E257FE" w:rsidP="00522EE6">
      <w:pPr>
        <w:spacing w:line="360" w:lineRule="auto"/>
        <w:jc w:val="both"/>
        <w:rPr>
          <w:rFonts w:ascii="Book Antiqua" w:eastAsia="宋体" w:hAnsi="Book Antiqua"/>
          <w:lang w:eastAsia="zh-CN"/>
        </w:rPr>
      </w:pPr>
    </w:p>
    <w:p w14:paraId="7863AAFC" w14:textId="77777777" w:rsidR="00E257FE" w:rsidRPr="008333AA" w:rsidRDefault="00E257FE" w:rsidP="00522EE6">
      <w:pPr>
        <w:spacing w:line="360" w:lineRule="auto"/>
        <w:jc w:val="both"/>
        <w:rPr>
          <w:rFonts w:ascii="Book Antiqua" w:eastAsia="宋体" w:hAnsi="Book Antiqua"/>
          <w:b/>
          <w:lang w:val="en-GB" w:eastAsia="zh-CN"/>
        </w:rPr>
      </w:pPr>
      <w:r w:rsidRPr="00522EE6">
        <w:rPr>
          <w:rFonts w:ascii="Book Antiqua" w:hAnsi="Book Antiqua"/>
          <w:b/>
          <w:caps/>
          <w:lang w:val="en-GB"/>
        </w:rPr>
        <w:t>P</w:t>
      </w:r>
      <w:r w:rsidRPr="00522EE6">
        <w:rPr>
          <w:rFonts w:ascii="Book Antiqua" w:hAnsi="Book Antiqua"/>
          <w:b/>
          <w:lang w:val="en-GB"/>
        </w:rPr>
        <w:t>itfalls in spirometry</w:t>
      </w:r>
      <w:r w:rsidRPr="00522EE6">
        <w:rPr>
          <w:rFonts w:ascii="Book Antiqua" w:hAnsi="Book Antiqua"/>
          <w:b/>
          <w:caps/>
          <w:lang w:val="en-GB"/>
        </w:rPr>
        <w:t>:</w:t>
      </w:r>
      <w:r w:rsidRPr="00522EE6">
        <w:rPr>
          <w:rFonts w:ascii="Book Antiqua" w:eastAsia="宋体" w:hAnsi="Book Antiqua"/>
          <w:b/>
          <w:caps/>
          <w:lang w:val="en-GB" w:eastAsia="zh-CN"/>
        </w:rPr>
        <w:t xml:space="preserve"> </w:t>
      </w:r>
      <w:r w:rsidRPr="00522EE6">
        <w:rPr>
          <w:rFonts w:ascii="Book Antiqua" w:hAnsi="Book Antiqua"/>
          <w:b/>
          <w:caps/>
          <w:lang w:val="en-GB"/>
        </w:rPr>
        <w:t>C</w:t>
      </w:r>
      <w:r w:rsidRPr="00522EE6">
        <w:rPr>
          <w:rFonts w:ascii="Book Antiqua" w:hAnsi="Book Antiqua"/>
          <w:b/>
          <w:lang w:val="en-GB"/>
        </w:rPr>
        <w:t>linical relevance</w:t>
      </w:r>
    </w:p>
    <w:p w14:paraId="22A370D9" w14:textId="77777777" w:rsidR="007941DB" w:rsidRPr="008333AA" w:rsidRDefault="007941DB" w:rsidP="00522EE6">
      <w:pPr>
        <w:spacing w:line="360" w:lineRule="auto"/>
        <w:jc w:val="both"/>
        <w:rPr>
          <w:rFonts w:ascii="Book Antiqua" w:eastAsia="宋体" w:hAnsi="Book Antiqua"/>
          <w:b/>
          <w:caps/>
          <w:lang w:val="en-GB" w:eastAsia="zh-CN"/>
        </w:rPr>
      </w:pPr>
    </w:p>
    <w:p w14:paraId="732CEC80" w14:textId="77777777" w:rsidR="00E257FE" w:rsidRPr="008333AA" w:rsidRDefault="007941DB" w:rsidP="00522EE6">
      <w:pPr>
        <w:spacing w:line="360" w:lineRule="auto"/>
        <w:jc w:val="both"/>
        <w:rPr>
          <w:rFonts w:ascii="Book Antiqua" w:eastAsia="宋体" w:hAnsi="Book Antiqua"/>
          <w:lang w:val="en-GB" w:eastAsia="zh-CN"/>
        </w:rPr>
      </w:pPr>
      <w:r w:rsidRPr="00522EE6">
        <w:rPr>
          <w:rFonts w:ascii="Book Antiqua" w:eastAsia="宋体" w:hAnsi="Book Antiqua"/>
          <w:lang w:eastAsia="zh-CN"/>
        </w:rPr>
        <w:t>Antonelli</w:t>
      </w:r>
      <w:r w:rsidRPr="00522EE6">
        <w:rPr>
          <w:rFonts w:ascii="Book Antiqua" w:hAnsi="Book Antiqua"/>
          <w:lang w:val="en-GB"/>
        </w:rPr>
        <w:t xml:space="preserve"> </w:t>
      </w:r>
      <w:r w:rsidRPr="008333AA">
        <w:rPr>
          <w:rFonts w:ascii="Book Antiqua" w:eastAsia="宋体" w:hAnsi="Book Antiqua"/>
          <w:lang w:val="en-GB" w:eastAsia="zh-CN"/>
        </w:rPr>
        <w:t xml:space="preserve">A </w:t>
      </w:r>
      <w:r w:rsidRPr="008333AA">
        <w:rPr>
          <w:rFonts w:ascii="Book Antiqua" w:eastAsia="宋体" w:hAnsi="Book Antiqua"/>
          <w:i/>
          <w:lang w:val="en-GB" w:eastAsia="zh-CN"/>
        </w:rPr>
        <w:t xml:space="preserve">et al. </w:t>
      </w:r>
      <w:r w:rsidRPr="00522EE6">
        <w:rPr>
          <w:rFonts w:ascii="Book Antiqua" w:hAnsi="Book Antiqua"/>
          <w:lang w:val="en-GB"/>
        </w:rPr>
        <w:t>Spirometry in evaluation of lung diseases</w:t>
      </w:r>
    </w:p>
    <w:p w14:paraId="1D79E922" w14:textId="77777777" w:rsidR="007941DB" w:rsidRPr="008333AA" w:rsidRDefault="007941DB" w:rsidP="00522EE6">
      <w:pPr>
        <w:spacing w:line="360" w:lineRule="auto"/>
        <w:jc w:val="both"/>
        <w:rPr>
          <w:rFonts w:ascii="Book Antiqua" w:eastAsia="宋体" w:hAnsi="Book Antiqua"/>
          <w:lang w:eastAsia="zh-CN"/>
        </w:rPr>
      </w:pPr>
    </w:p>
    <w:p w14:paraId="68F16FED" w14:textId="77777777" w:rsidR="007853E3" w:rsidRPr="00522EE6" w:rsidRDefault="007853E3" w:rsidP="00522EE6">
      <w:pPr>
        <w:spacing w:line="360" w:lineRule="auto"/>
        <w:jc w:val="both"/>
        <w:rPr>
          <w:rFonts w:ascii="Book Antiqua" w:eastAsia="宋体" w:hAnsi="Book Antiqua"/>
          <w:lang w:eastAsia="zh-CN"/>
        </w:rPr>
      </w:pPr>
      <w:r w:rsidRPr="00522EE6">
        <w:rPr>
          <w:rFonts w:ascii="Book Antiqua" w:eastAsia="宋体" w:hAnsi="Book Antiqua"/>
          <w:lang w:eastAsia="zh-CN"/>
        </w:rPr>
        <w:t>Andrea Antonelli, Giulia Michela Pellegrino, Giuseppe Francesco Sferrazza Papa, Riccardo Pellegrino</w:t>
      </w:r>
    </w:p>
    <w:p w14:paraId="115FC83E" w14:textId="77777777" w:rsidR="00E257FE" w:rsidRPr="008333AA" w:rsidRDefault="00E257FE" w:rsidP="00522EE6">
      <w:pPr>
        <w:spacing w:line="360" w:lineRule="auto"/>
        <w:jc w:val="both"/>
        <w:rPr>
          <w:rFonts w:ascii="Book Antiqua" w:eastAsia="宋体" w:hAnsi="Book Antiqua"/>
          <w:lang w:eastAsia="zh-CN"/>
        </w:rPr>
      </w:pPr>
    </w:p>
    <w:p w14:paraId="2291B0A4" w14:textId="77777777" w:rsidR="00E257FE" w:rsidRPr="008333AA" w:rsidRDefault="00522EE6" w:rsidP="00522EE6">
      <w:pPr>
        <w:spacing w:line="360" w:lineRule="auto"/>
        <w:jc w:val="both"/>
        <w:rPr>
          <w:rFonts w:ascii="Book Antiqua" w:eastAsia="宋体" w:hAnsi="Book Antiqua"/>
          <w:vertAlign w:val="superscript"/>
          <w:lang w:val="it-IT" w:eastAsia="zh-CN"/>
        </w:rPr>
      </w:pPr>
      <w:r w:rsidRPr="00522EE6">
        <w:rPr>
          <w:rFonts w:ascii="Book Antiqua" w:eastAsia="宋体" w:hAnsi="Book Antiqua"/>
          <w:b/>
          <w:lang w:eastAsia="zh-CN"/>
        </w:rPr>
        <w:t xml:space="preserve">Andrea Antonelli, Riccardo Pellegrino, </w:t>
      </w:r>
      <w:r w:rsidR="00E257FE" w:rsidRPr="00522EE6">
        <w:rPr>
          <w:rFonts w:ascii="Book Antiqua" w:hAnsi="Book Antiqua"/>
          <w:lang w:val="it-IT"/>
        </w:rPr>
        <w:t xml:space="preserve">Allergologia e Fisiopatologia Respiratoria, ASO S. Croce e Carle, </w:t>
      </w:r>
      <w:r w:rsidRPr="00522EE6">
        <w:rPr>
          <w:rFonts w:ascii="Book Antiqua" w:hAnsi="Book Antiqua"/>
          <w:lang w:val="it-IT"/>
        </w:rPr>
        <w:t>12100</w:t>
      </w:r>
      <w:r w:rsidRPr="008333AA">
        <w:rPr>
          <w:rFonts w:ascii="Book Antiqua" w:eastAsia="宋体" w:hAnsi="Book Antiqua"/>
          <w:lang w:val="it-IT" w:eastAsia="zh-CN"/>
        </w:rPr>
        <w:t xml:space="preserve"> </w:t>
      </w:r>
      <w:r w:rsidR="00E257FE" w:rsidRPr="00522EE6">
        <w:rPr>
          <w:rFonts w:ascii="Book Antiqua" w:hAnsi="Book Antiqua"/>
          <w:lang w:val="it-IT"/>
        </w:rPr>
        <w:t>Cuneo</w:t>
      </w:r>
      <w:r w:rsidRPr="008333AA">
        <w:rPr>
          <w:rFonts w:ascii="Book Antiqua" w:eastAsia="宋体" w:hAnsi="Book Antiqua"/>
          <w:lang w:val="it-IT" w:eastAsia="zh-CN"/>
        </w:rPr>
        <w:t xml:space="preserve">, </w:t>
      </w:r>
      <w:r w:rsidR="00E257FE" w:rsidRPr="00522EE6">
        <w:rPr>
          <w:rFonts w:ascii="Book Antiqua" w:hAnsi="Book Antiqua"/>
          <w:lang w:val="it-IT"/>
        </w:rPr>
        <w:t>Italy</w:t>
      </w:r>
      <w:r w:rsidR="00E257FE" w:rsidRPr="00522EE6">
        <w:rPr>
          <w:rFonts w:ascii="Book Antiqua" w:hAnsi="Book Antiqua"/>
          <w:vertAlign w:val="superscript"/>
          <w:lang w:val="it-IT"/>
        </w:rPr>
        <w:t xml:space="preserve"> </w:t>
      </w:r>
    </w:p>
    <w:p w14:paraId="4A324D4F" w14:textId="77777777" w:rsidR="00522EE6" w:rsidRPr="008333AA" w:rsidRDefault="00522EE6" w:rsidP="00522EE6">
      <w:pPr>
        <w:spacing w:line="360" w:lineRule="auto"/>
        <w:jc w:val="both"/>
        <w:rPr>
          <w:rFonts w:ascii="Book Antiqua" w:eastAsia="宋体" w:hAnsi="Book Antiqua"/>
          <w:b/>
          <w:lang w:eastAsia="zh-CN"/>
        </w:rPr>
      </w:pPr>
    </w:p>
    <w:p w14:paraId="06CC9F5A" w14:textId="77777777" w:rsidR="00E257FE" w:rsidRPr="00522EE6" w:rsidRDefault="00522EE6" w:rsidP="00522EE6">
      <w:pPr>
        <w:spacing w:line="360" w:lineRule="auto"/>
        <w:jc w:val="both"/>
        <w:rPr>
          <w:rFonts w:ascii="Book Antiqua" w:hAnsi="Book Antiqua"/>
          <w:vertAlign w:val="superscript"/>
          <w:lang w:val="it-IT"/>
        </w:rPr>
      </w:pPr>
      <w:r w:rsidRPr="00522EE6">
        <w:rPr>
          <w:rFonts w:ascii="Book Antiqua" w:eastAsia="宋体" w:hAnsi="Book Antiqua"/>
          <w:b/>
          <w:lang w:eastAsia="zh-CN"/>
        </w:rPr>
        <w:t>Giulia Michela Pellegrino, Giuseppe Francesco Sferrazza Papa,</w:t>
      </w:r>
      <w:r w:rsidR="00E257FE" w:rsidRPr="00522EE6">
        <w:rPr>
          <w:rFonts w:ascii="Book Antiqua" w:hAnsi="Book Antiqua"/>
          <w:vertAlign w:val="superscript"/>
          <w:lang w:val="it-IT"/>
        </w:rPr>
        <w:t xml:space="preserve"> </w:t>
      </w:r>
      <w:r w:rsidR="00E257FE" w:rsidRPr="00522EE6">
        <w:rPr>
          <w:rFonts w:ascii="Book Antiqua" w:hAnsi="Book Antiqua"/>
          <w:lang w:val="it-IT"/>
        </w:rPr>
        <w:t xml:space="preserve">U.O. Pneumologia, Ospedale San Paolo, Università degli Studi di Milano, </w:t>
      </w:r>
      <w:r w:rsidRPr="008333AA">
        <w:rPr>
          <w:rFonts w:ascii="Book Antiqua" w:eastAsia="宋体" w:hAnsi="Book Antiqua"/>
          <w:lang w:val="it-IT" w:eastAsia="zh-CN"/>
        </w:rPr>
        <w:t xml:space="preserve">20122 </w:t>
      </w:r>
      <w:r w:rsidR="00E257FE" w:rsidRPr="00522EE6">
        <w:rPr>
          <w:rFonts w:ascii="Book Antiqua" w:hAnsi="Book Antiqua"/>
          <w:lang w:val="it-IT"/>
        </w:rPr>
        <w:t>Milan</w:t>
      </w:r>
      <w:r w:rsidRPr="008333AA">
        <w:rPr>
          <w:rFonts w:ascii="Book Antiqua" w:eastAsia="宋体" w:hAnsi="Book Antiqua"/>
          <w:lang w:val="it-IT" w:eastAsia="zh-CN"/>
        </w:rPr>
        <w:t xml:space="preserve">, </w:t>
      </w:r>
      <w:r w:rsidR="00E257FE" w:rsidRPr="00522EE6">
        <w:rPr>
          <w:rFonts w:ascii="Book Antiqua" w:hAnsi="Book Antiqua"/>
          <w:lang w:val="it-IT"/>
        </w:rPr>
        <w:t>Italy</w:t>
      </w:r>
    </w:p>
    <w:p w14:paraId="7309F664" w14:textId="77777777" w:rsidR="00E257FE" w:rsidRPr="008333AA" w:rsidRDefault="00E257FE" w:rsidP="00522EE6">
      <w:pPr>
        <w:spacing w:line="360" w:lineRule="auto"/>
        <w:jc w:val="both"/>
        <w:rPr>
          <w:rFonts w:ascii="Book Antiqua" w:eastAsia="宋体" w:hAnsi="Book Antiqua"/>
          <w:lang w:val="it-IT" w:eastAsia="zh-CN"/>
        </w:rPr>
      </w:pPr>
    </w:p>
    <w:p w14:paraId="603E4B18" w14:textId="77777777" w:rsidR="00522EE6" w:rsidRPr="00522EE6" w:rsidRDefault="00522EE6" w:rsidP="00522EE6">
      <w:pPr>
        <w:spacing w:line="360" w:lineRule="auto"/>
        <w:jc w:val="both"/>
        <w:rPr>
          <w:rFonts w:ascii="Book Antiqua" w:hAnsi="Book Antiqua"/>
          <w:lang w:val="en-GB"/>
        </w:rPr>
      </w:pPr>
      <w:r w:rsidRPr="00522EE6">
        <w:rPr>
          <w:rFonts w:ascii="Book Antiqua" w:hAnsi="Book Antiqua"/>
          <w:b/>
          <w:lang w:val="en-GB"/>
        </w:rPr>
        <w:t>Author contribution</w:t>
      </w:r>
      <w:r w:rsidRPr="00522EE6">
        <w:rPr>
          <w:rFonts w:ascii="Book Antiqua" w:hAnsi="Book Antiqua"/>
          <w:lang w:val="en-GB"/>
        </w:rPr>
        <w:t>: All authors contributed to this paper.</w:t>
      </w:r>
    </w:p>
    <w:p w14:paraId="50D3BFCB" w14:textId="77777777" w:rsidR="00522EE6" w:rsidRPr="008333AA" w:rsidRDefault="00522EE6" w:rsidP="00522EE6">
      <w:pPr>
        <w:spacing w:line="360" w:lineRule="auto"/>
        <w:jc w:val="both"/>
        <w:rPr>
          <w:rFonts w:ascii="Book Antiqua" w:eastAsia="宋体" w:hAnsi="Book Antiqua"/>
          <w:lang w:val="en-GB" w:eastAsia="zh-CN"/>
        </w:rPr>
      </w:pPr>
    </w:p>
    <w:p w14:paraId="6671B40C" w14:textId="77777777" w:rsidR="00E257FE" w:rsidRPr="00522EE6" w:rsidRDefault="00E257FE" w:rsidP="00522EE6">
      <w:pPr>
        <w:spacing w:line="360" w:lineRule="auto"/>
        <w:jc w:val="both"/>
        <w:rPr>
          <w:rFonts w:ascii="Book Antiqua" w:hAnsi="Book Antiqua"/>
          <w:lang w:val="it-IT"/>
        </w:rPr>
      </w:pPr>
      <w:r w:rsidRPr="00522EE6">
        <w:rPr>
          <w:rFonts w:ascii="Book Antiqua" w:hAnsi="Book Antiqua"/>
          <w:b/>
          <w:lang w:val="it-IT"/>
        </w:rPr>
        <w:t>Correspondence to:</w:t>
      </w:r>
      <w:r w:rsidR="00522EE6" w:rsidRPr="00522EE6">
        <w:rPr>
          <w:rFonts w:ascii="Book Antiqua" w:hAnsi="Book Antiqua"/>
          <w:lang w:val="it-IT"/>
        </w:rPr>
        <w:t xml:space="preserve"> </w:t>
      </w:r>
      <w:r w:rsidR="00522EE6" w:rsidRPr="00522EE6">
        <w:rPr>
          <w:rFonts w:ascii="Book Antiqua" w:hAnsi="Book Antiqua"/>
          <w:b/>
          <w:lang w:val="it-IT"/>
        </w:rPr>
        <w:t>Andrea Antonelli, MD</w:t>
      </w:r>
      <w:r w:rsidRPr="00522EE6">
        <w:rPr>
          <w:rFonts w:ascii="Book Antiqua" w:hAnsi="Book Antiqua"/>
          <w:b/>
          <w:lang w:val="it-IT"/>
        </w:rPr>
        <w:t xml:space="preserve">, </w:t>
      </w:r>
      <w:r w:rsidRPr="00522EE6">
        <w:rPr>
          <w:rFonts w:ascii="Book Antiqua" w:hAnsi="Book Antiqua"/>
          <w:lang w:val="it-IT"/>
        </w:rPr>
        <w:t>Allergologia e Fisiopatologia Respiratoria,</w:t>
      </w:r>
      <w:r w:rsidR="00522EE6" w:rsidRPr="008333AA">
        <w:rPr>
          <w:rFonts w:ascii="Book Antiqua" w:eastAsia="宋体" w:hAnsi="Book Antiqua"/>
          <w:lang w:val="it-IT" w:eastAsia="zh-CN"/>
        </w:rPr>
        <w:t xml:space="preserve"> </w:t>
      </w:r>
      <w:r w:rsidRPr="00522EE6">
        <w:rPr>
          <w:rFonts w:ascii="Book Antiqua" w:hAnsi="Book Antiqua"/>
          <w:lang w:val="it-IT"/>
        </w:rPr>
        <w:t>ASO S. Cr</w:t>
      </w:r>
      <w:r w:rsidR="00522EE6" w:rsidRPr="00522EE6">
        <w:rPr>
          <w:rFonts w:ascii="Book Antiqua" w:hAnsi="Book Antiqua"/>
          <w:lang w:val="it-IT"/>
        </w:rPr>
        <w:t>oce e Carle, Via M. Coppino 26,</w:t>
      </w:r>
      <w:r w:rsidR="00522EE6" w:rsidRPr="008333AA">
        <w:rPr>
          <w:rFonts w:ascii="Book Antiqua" w:eastAsia="宋体" w:hAnsi="Book Antiqua" w:hint="eastAsia"/>
          <w:lang w:val="it-IT" w:eastAsia="zh-CN"/>
        </w:rPr>
        <w:t xml:space="preserve"> </w:t>
      </w:r>
      <w:r w:rsidR="00522EE6" w:rsidRPr="00522EE6">
        <w:rPr>
          <w:rFonts w:ascii="Book Antiqua" w:hAnsi="Book Antiqua"/>
          <w:lang w:val="it-IT"/>
        </w:rPr>
        <w:t>12100 Cuneo</w:t>
      </w:r>
      <w:r w:rsidR="00522EE6" w:rsidRPr="008333AA">
        <w:rPr>
          <w:rFonts w:ascii="Book Antiqua" w:eastAsia="宋体" w:hAnsi="Book Antiqua"/>
          <w:lang w:val="it-IT" w:eastAsia="zh-CN"/>
        </w:rPr>
        <w:t xml:space="preserve">, </w:t>
      </w:r>
      <w:r w:rsidR="00522EE6" w:rsidRPr="00522EE6">
        <w:rPr>
          <w:rFonts w:ascii="Book Antiqua" w:hAnsi="Book Antiqua"/>
          <w:lang w:val="it-IT"/>
        </w:rPr>
        <w:t>Italy</w:t>
      </w:r>
      <w:r w:rsidRPr="00522EE6">
        <w:rPr>
          <w:rFonts w:ascii="Book Antiqua" w:hAnsi="Book Antiqua"/>
          <w:lang w:val="it-IT"/>
        </w:rPr>
        <w:t xml:space="preserve">. </w:t>
      </w:r>
      <w:hyperlink r:id="rId8" w:history="1">
        <w:r w:rsidRPr="00522EE6">
          <w:rPr>
            <w:rStyle w:val="Hyperlink"/>
            <w:rFonts w:ascii="Book Antiqua" w:hAnsi="Book Antiqua"/>
            <w:color w:val="auto"/>
            <w:u w:val="none"/>
            <w:lang w:val="en-GB"/>
          </w:rPr>
          <w:t>antonelli.a@ospedale.cuneo.it</w:t>
        </w:r>
      </w:hyperlink>
    </w:p>
    <w:p w14:paraId="33152061" w14:textId="77777777" w:rsidR="00522EE6" w:rsidRPr="008333AA" w:rsidRDefault="00522EE6" w:rsidP="00522EE6">
      <w:pPr>
        <w:spacing w:line="360" w:lineRule="auto"/>
        <w:jc w:val="both"/>
        <w:rPr>
          <w:rFonts w:ascii="Book Antiqua" w:eastAsia="宋体" w:hAnsi="Book Antiqua"/>
          <w:lang w:val="en-GB" w:eastAsia="zh-CN"/>
        </w:rPr>
      </w:pPr>
    </w:p>
    <w:p w14:paraId="4C87F1EB" w14:textId="77777777" w:rsidR="00E257FE" w:rsidRPr="008333AA" w:rsidRDefault="00E257FE" w:rsidP="00522EE6">
      <w:pPr>
        <w:spacing w:line="360" w:lineRule="auto"/>
        <w:jc w:val="both"/>
        <w:rPr>
          <w:rFonts w:ascii="Book Antiqua" w:eastAsia="宋体" w:hAnsi="Book Antiqua"/>
          <w:lang w:val="en-GB" w:eastAsia="zh-CN"/>
        </w:rPr>
      </w:pPr>
      <w:r w:rsidRPr="00522EE6">
        <w:rPr>
          <w:rFonts w:ascii="Book Antiqua" w:hAnsi="Book Antiqua"/>
          <w:b/>
          <w:lang w:val="en-GB"/>
        </w:rPr>
        <w:t>Tel</w:t>
      </w:r>
      <w:r w:rsidR="00522EE6" w:rsidRPr="008333AA">
        <w:rPr>
          <w:rFonts w:ascii="Book Antiqua" w:eastAsia="宋体" w:hAnsi="Book Antiqua"/>
          <w:b/>
          <w:lang w:val="en-GB" w:eastAsia="zh-CN"/>
        </w:rPr>
        <w:t>ephone:</w:t>
      </w:r>
      <w:r w:rsidRPr="00522EE6">
        <w:rPr>
          <w:rFonts w:ascii="Book Antiqua" w:hAnsi="Book Antiqua"/>
          <w:b/>
          <w:lang w:val="en-GB"/>
        </w:rPr>
        <w:t xml:space="preserve"> </w:t>
      </w:r>
      <w:r w:rsidRPr="00522EE6">
        <w:rPr>
          <w:rFonts w:ascii="Book Antiqua" w:hAnsi="Book Antiqua"/>
          <w:lang w:val="en-GB"/>
        </w:rPr>
        <w:t>+39</w:t>
      </w:r>
      <w:r w:rsidR="00522EE6" w:rsidRPr="008333AA">
        <w:rPr>
          <w:rFonts w:ascii="Book Antiqua" w:eastAsia="宋体" w:hAnsi="Book Antiqua"/>
          <w:lang w:val="en-GB" w:eastAsia="zh-CN"/>
        </w:rPr>
        <w:t>-</w:t>
      </w:r>
      <w:r w:rsidRPr="00522EE6">
        <w:rPr>
          <w:rFonts w:ascii="Book Antiqua" w:hAnsi="Book Antiqua"/>
          <w:lang w:val="en-GB"/>
        </w:rPr>
        <w:t>01</w:t>
      </w:r>
      <w:r w:rsidR="00522EE6" w:rsidRPr="008333AA">
        <w:rPr>
          <w:rFonts w:ascii="Book Antiqua" w:eastAsia="宋体" w:hAnsi="Book Antiqua"/>
          <w:lang w:val="en-GB" w:eastAsia="zh-CN"/>
        </w:rPr>
        <w:t>-</w:t>
      </w:r>
      <w:r w:rsidR="00522EE6" w:rsidRPr="00522EE6">
        <w:rPr>
          <w:rFonts w:ascii="Book Antiqua" w:hAnsi="Book Antiqua"/>
          <w:lang w:val="en-GB"/>
        </w:rPr>
        <w:t>71616728</w:t>
      </w:r>
      <w:r w:rsidRPr="00522EE6">
        <w:rPr>
          <w:rFonts w:ascii="Book Antiqua" w:hAnsi="Book Antiqua"/>
          <w:lang w:val="en-GB"/>
        </w:rPr>
        <w:t xml:space="preserve"> </w:t>
      </w:r>
      <w:r w:rsidRPr="00522EE6">
        <w:rPr>
          <w:rFonts w:ascii="Book Antiqua" w:hAnsi="Book Antiqua"/>
          <w:b/>
          <w:lang w:val="en-GB"/>
        </w:rPr>
        <w:t>Fax:</w:t>
      </w:r>
      <w:r w:rsidRPr="00522EE6">
        <w:rPr>
          <w:rFonts w:ascii="Book Antiqua" w:hAnsi="Book Antiqua"/>
          <w:lang w:val="en-GB"/>
        </w:rPr>
        <w:t xml:space="preserve"> +39</w:t>
      </w:r>
      <w:r w:rsidR="00522EE6" w:rsidRPr="008333AA">
        <w:rPr>
          <w:rFonts w:ascii="Book Antiqua" w:eastAsia="宋体" w:hAnsi="Book Antiqua"/>
          <w:lang w:val="en-GB" w:eastAsia="zh-CN"/>
        </w:rPr>
        <w:t>-</w:t>
      </w:r>
      <w:r w:rsidRPr="00522EE6">
        <w:rPr>
          <w:rFonts w:ascii="Book Antiqua" w:hAnsi="Book Antiqua"/>
          <w:lang w:val="en-GB"/>
        </w:rPr>
        <w:t>01</w:t>
      </w:r>
      <w:r w:rsidR="00522EE6" w:rsidRPr="008333AA">
        <w:rPr>
          <w:rFonts w:ascii="Book Antiqua" w:eastAsia="宋体" w:hAnsi="Book Antiqua"/>
          <w:lang w:val="en-GB" w:eastAsia="zh-CN"/>
        </w:rPr>
        <w:t>-</w:t>
      </w:r>
      <w:r w:rsidR="00522EE6" w:rsidRPr="00522EE6">
        <w:rPr>
          <w:rFonts w:ascii="Book Antiqua" w:hAnsi="Book Antiqua"/>
          <w:lang w:val="en-GB"/>
        </w:rPr>
        <w:t>71616495</w:t>
      </w:r>
    </w:p>
    <w:p w14:paraId="1658A58E" w14:textId="77777777" w:rsidR="00E257FE" w:rsidRPr="00522EE6" w:rsidRDefault="00E257FE" w:rsidP="00522EE6">
      <w:pPr>
        <w:spacing w:line="360" w:lineRule="auto"/>
        <w:jc w:val="both"/>
        <w:rPr>
          <w:rFonts w:ascii="Book Antiqua" w:hAnsi="Book Antiqua"/>
          <w:lang w:val="en-GB"/>
        </w:rPr>
      </w:pPr>
    </w:p>
    <w:p w14:paraId="61D4029D" w14:textId="77777777" w:rsidR="00522EE6" w:rsidRPr="00522EE6" w:rsidRDefault="00522EE6" w:rsidP="00522EE6">
      <w:pPr>
        <w:spacing w:line="360" w:lineRule="auto"/>
        <w:jc w:val="both"/>
        <w:rPr>
          <w:rFonts w:ascii="Book Antiqua" w:hAnsi="Book Antiqua"/>
          <w:b/>
        </w:rPr>
      </w:pPr>
      <w:r w:rsidRPr="00522EE6">
        <w:rPr>
          <w:rFonts w:ascii="Book Antiqua" w:hAnsi="Book Antiqua"/>
          <w:b/>
        </w:rPr>
        <w:t xml:space="preserve">Received: </w:t>
      </w:r>
      <w:r w:rsidRPr="008333AA">
        <w:rPr>
          <w:rFonts w:ascii="Book Antiqua" w:eastAsia="宋体" w:hAnsi="Book Antiqua"/>
          <w:lang w:eastAsia="zh-CN"/>
        </w:rPr>
        <w:t>September 18, 2014</w:t>
      </w:r>
      <w:r w:rsidRPr="008333AA">
        <w:rPr>
          <w:rFonts w:ascii="Book Antiqua" w:eastAsia="宋体" w:hAnsi="Book Antiqua"/>
          <w:b/>
          <w:lang w:eastAsia="zh-CN"/>
        </w:rPr>
        <w:t xml:space="preserve"> </w:t>
      </w:r>
      <w:r w:rsidRPr="00522EE6">
        <w:rPr>
          <w:rFonts w:ascii="Book Antiqua" w:hAnsi="Book Antiqua"/>
          <w:b/>
        </w:rPr>
        <w:t xml:space="preserve">Revised: </w:t>
      </w:r>
      <w:r w:rsidRPr="008333AA">
        <w:rPr>
          <w:rFonts w:ascii="Book Antiqua" w:eastAsia="宋体" w:hAnsi="Book Antiqua"/>
          <w:lang w:eastAsia="zh-CN"/>
        </w:rPr>
        <w:t>October 21, 2014</w:t>
      </w:r>
      <w:r w:rsidRPr="00522EE6">
        <w:rPr>
          <w:rFonts w:ascii="Book Antiqua" w:hAnsi="Book Antiqua"/>
        </w:rPr>
        <w:t xml:space="preserve"> </w:t>
      </w:r>
    </w:p>
    <w:p w14:paraId="1D752C8F" w14:textId="77777777" w:rsidR="00311C27" w:rsidRDefault="00522EE6" w:rsidP="00311C27">
      <w:pPr>
        <w:rPr>
          <w:rStyle w:val="Emphasis"/>
          <w:rFonts w:ascii="Book Antiqua" w:hAnsi="Book Antiqua"/>
          <w:i w:val="0"/>
        </w:rPr>
      </w:pPr>
      <w:r w:rsidRPr="00522EE6">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11C27" w:rsidRPr="00A63FB9">
        <w:rPr>
          <w:rStyle w:val="Emphasis"/>
          <w:rFonts w:ascii="Book Antiqua" w:hAnsi="Book Antiqua"/>
          <w:i w:val="0"/>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33B3687" w14:textId="77777777" w:rsidR="00522EE6" w:rsidRPr="00522EE6" w:rsidRDefault="00522EE6" w:rsidP="00522EE6">
      <w:pPr>
        <w:spacing w:line="360" w:lineRule="auto"/>
        <w:jc w:val="both"/>
        <w:rPr>
          <w:rFonts w:ascii="Book Antiqua" w:hAnsi="Book Antiqua"/>
          <w:b/>
        </w:rPr>
      </w:pPr>
    </w:p>
    <w:p w14:paraId="01A7A4F3" w14:textId="77777777" w:rsidR="00522EE6" w:rsidRPr="00522EE6" w:rsidRDefault="00522EE6" w:rsidP="00522EE6">
      <w:pPr>
        <w:spacing w:line="360" w:lineRule="auto"/>
        <w:jc w:val="both"/>
        <w:rPr>
          <w:rFonts w:ascii="Book Antiqua" w:hAnsi="Book Antiqua" w:cs="宋体"/>
          <w:bCs/>
          <w:color w:val="000000"/>
        </w:rPr>
      </w:pPr>
      <w:r w:rsidRPr="00522EE6">
        <w:rPr>
          <w:rFonts w:ascii="Book Antiqua" w:hAnsi="Book Antiqua"/>
          <w:b/>
        </w:rPr>
        <w:t xml:space="preserve">Published online: </w:t>
      </w:r>
    </w:p>
    <w:p w14:paraId="176FB1D5" w14:textId="77777777" w:rsidR="00E257FE" w:rsidRPr="00522EE6" w:rsidRDefault="00E257FE" w:rsidP="00522EE6">
      <w:pPr>
        <w:spacing w:line="360" w:lineRule="auto"/>
        <w:jc w:val="both"/>
        <w:rPr>
          <w:rFonts w:ascii="Book Antiqua" w:hAnsi="Book Antiqua"/>
        </w:rPr>
      </w:pPr>
    </w:p>
    <w:p w14:paraId="3305EAA8" w14:textId="77777777" w:rsidR="00E257FE" w:rsidRPr="00522EE6" w:rsidRDefault="00E257FE" w:rsidP="00522EE6">
      <w:pPr>
        <w:spacing w:line="360" w:lineRule="auto"/>
        <w:jc w:val="both"/>
        <w:rPr>
          <w:rFonts w:ascii="Book Antiqua" w:hAnsi="Book Antiqua"/>
          <w:b/>
          <w:lang w:val="en-GB"/>
        </w:rPr>
      </w:pPr>
      <w:r w:rsidRPr="00522EE6">
        <w:rPr>
          <w:rFonts w:ascii="Book Antiqua" w:hAnsi="Book Antiqua"/>
          <w:b/>
          <w:lang w:val="en-GB"/>
        </w:rPr>
        <w:t>Abstract</w:t>
      </w:r>
    </w:p>
    <w:p w14:paraId="05080FCE"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 xml:space="preserve">Spirometry is one of the functional tests most used in respiratory medicine to assess lung function in health and disease conditions. Its success is grounded on solid principles of </w:t>
      </w:r>
      <w:r w:rsidRPr="00522EE6">
        <w:rPr>
          <w:rFonts w:ascii="Book Antiqua" w:hAnsi="Book Antiqua"/>
          <w:lang w:val="en-GB"/>
        </w:rPr>
        <w:lastRenderedPageBreak/>
        <w:t>lung mechanics that state that maximal flow on expiration is limited by the physical properties of airways and lung parenchyma. In contrast, on inspiration, flow depends on the force generated by the inspiratory muscles. Reduced expiratory forced flow and volumes usually reflect a deviation from health conditions. Yet due to a complex interplay of different obstructive and restrictive lung diseases within the multiple structural dimensions of the respiratory system, flows and volumes do not always perfectly reflect the impact of the disease on lung function. The present review is intended to shed light on a series of artefacts and biological phenomena that may confound the clinical interpretation of the main spirometric measurements. Among them is thoracic gas compression volume, the volume and time history of the inspiratory manoeuvre that precedes the forced expiration, the effects of heterogeneous distribution of the disease across the respiratory system, and the changes in lung elastic recoil.</w:t>
      </w:r>
    </w:p>
    <w:p w14:paraId="215308B9" w14:textId="77777777" w:rsidR="00E257FE" w:rsidRPr="008333AA" w:rsidRDefault="00E257FE" w:rsidP="00522EE6">
      <w:pPr>
        <w:spacing w:line="360" w:lineRule="auto"/>
        <w:jc w:val="both"/>
        <w:rPr>
          <w:rFonts w:ascii="Book Antiqua" w:eastAsia="宋体" w:hAnsi="Book Antiqua"/>
          <w:lang w:val="en-GB" w:eastAsia="zh-CN"/>
        </w:rPr>
      </w:pPr>
    </w:p>
    <w:p w14:paraId="098269DB" w14:textId="77777777" w:rsidR="00522EE6" w:rsidRPr="00522EE6" w:rsidRDefault="00522EE6" w:rsidP="00522EE6">
      <w:pPr>
        <w:spacing w:line="360" w:lineRule="auto"/>
        <w:jc w:val="both"/>
        <w:rPr>
          <w:rFonts w:ascii="Book Antiqua" w:hAnsi="Book Antiqua"/>
          <w:lang w:val="en-GB"/>
        </w:rPr>
      </w:pPr>
      <w:r w:rsidRPr="00522EE6">
        <w:rPr>
          <w:rFonts w:ascii="Book Antiqua" w:hAnsi="Book Antiqua"/>
        </w:rPr>
        <w:t xml:space="preserve">© </w:t>
      </w:r>
      <w:r w:rsidRPr="00522EE6">
        <w:rPr>
          <w:rFonts w:ascii="Book Antiqua" w:hAnsi="Book Antiqua"/>
          <w:lang w:val="en-GB"/>
        </w:rPr>
        <w:t>2014 Baishideng Publishing Group Inc. All rights reserved.</w:t>
      </w:r>
    </w:p>
    <w:p w14:paraId="6B239AB6" w14:textId="77777777" w:rsidR="00522EE6" w:rsidRPr="008333AA" w:rsidRDefault="00522EE6" w:rsidP="00522EE6">
      <w:pPr>
        <w:spacing w:line="360" w:lineRule="auto"/>
        <w:jc w:val="both"/>
        <w:rPr>
          <w:rFonts w:ascii="Book Antiqua" w:eastAsia="宋体" w:hAnsi="Book Antiqua"/>
          <w:lang w:val="en-GB" w:eastAsia="zh-CN"/>
        </w:rPr>
      </w:pPr>
    </w:p>
    <w:p w14:paraId="4FF31763" w14:textId="77777777" w:rsidR="00E257FE" w:rsidRPr="000412BA" w:rsidRDefault="00E257FE" w:rsidP="00522EE6">
      <w:pPr>
        <w:spacing w:line="360" w:lineRule="auto"/>
        <w:jc w:val="both"/>
        <w:rPr>
          <w:rFonts w:ascii="Book Antiqua" w:eastAsiaTheme="minorEastAsia" w:hAnsi="Book Antiqua"/>
          <w:lang w:val="en-GB" w:eastAsia="zh-CN"/>
        </w:rPr>
      </w:pPr>
      <w:r w:rsidRPr="00522EE6">
        <w:rPr>
          <w:rFonts w:ascii="Book Antiqua" w:hAnsi="Book Antiqua"/>
          <w:b/>
          <w:lang w:val="en-GB"/>
        </w:rPr>
        <w:t xml:space="preserve">Key words: </w:t>
      </w:r>
      <w:r w:rsidR="00522EE6" w:rsidRPr="00522EE6">
        <w:rPr>
          <w:rFonts w:ascii="Book Antiqua" w:hAnsi="Book Antiqua"/>
          <w:lang w:val="en-GB"/>
        </w:rPr>
        <w:t>S</w:t>
      </w:r>
      <w:r w:rsidRPr="00522EE6">
        <w:rPr>
          <w:rFonts w:ascii="Book Antiqua" w:hAnsi="Book Antiqua"/>
          <w:lang w:val="en-GB"/>
        </w:rPr>
        <w:t>pirometry</w:t>
      </w:r>
      <w:r w:rsidR="00522EE6" w:rsidRPr="008333AA">
        <w:rPr>
          <w:rFonts w:ascii="Book Antiqua" w:eastAsia="宋体" w:hAnsi="Book Antiqua"/>
          <w:lang w:val="en-GB" w:eastAsia="zh-CN"/>
        </w:rPr>
        <w:t>;</w:t>
      </w:r>
      <w:r w:rsidRPr="00522EE6">
        <w:rPr>
          <w:rFonts w:ascii="Book Antiqua" w:hAnsi="Book Antiqua"/>
          <w:lang w:val="en-GB"/>
        </w:rPr>
        <w:t xml:space="preserve"> </w:t>
      </w:r>
      <w:r w:rsidR="00522EE6" w:rsidRPr="00522EE6">
        <w:rPr>
          <w:rFonts w:ascii="Book Antiqua" w:hAnsi="Book Antiqua"/>
          <w:lang w:val="en-GB"/>
        </w:rPr>
        <w:t>T</w:t>
      </w:r>
      <w:r w:rsidRPr="00522EE6">
        <w:rPr>
          <w:rFonts w:ascii="Book Antiqua" w:hAnsi="Book Antiqua"/>
          <w:lang w:val="en-GB"/>
        </w:rPr>
        <w:t>horacic gas compression volume</w:t>
      </w:r>
      <w:r w:rsidR="00522EE6" w:rsidRPr="008333AA">
        <w:rPr>
          <w:rFonts w:ascii="Book Antiqua" w:eastAsia="宋体" w:hAnsi="Book Antiqua"/>
          <w:lang w:val="en-GB" w:eastAsia="zh-CN"/>
        </w:rPr>
        <w:t>;</w:t>
      </w:r>
      <w:r w:rsidRPr="00522EE6">
        <w:rPr>
          <w:rFonts w:ascii="Book Antiqua" w:hAnsi="Book Antiqua"/>
          <w:lang w:val="en-GB"/>
        </w:rPr>
        <w:t xml:space="preserve"> </w:t>
      </w:r>
      <w:r w:rsidR="00522EE6" w:rsidRPr="00522EE6">
        <w:rPr>
          <w:rFonts w:ascii="Book Antiqua" w:hAnsi="Book Antiqua"/>
          <w:lang w:val="en-GB"/>
        </w:rPr>
        <w:t>V</w:t>
      </w:r>
      <w:r w:rsidRPr="00522EE6">
        <w:rPr>
          <w:rFonts w:ascii="Book Antiqua" w:hAnsi="Book Antiqua"/>
          <w:lang w:val="en-GB"/>
        </w:rPr>
        <w:t>olume history effects of the deep breath</w:t>
      </w:r>
      <w:r w:rsidR="00522EE6" w:rsidRPr="008333AA">
        <w:rPr>
          <w:rFonts w:ascii="Book Antiqua" w:eastAsia="宋体" w:hAnsi="Book Antiqua"/>
          <w:lang w:val="en-GB" w:eastAsia="zh-CN"/>
        </w:rPr>
        <w:t>;</w:t>
      </w:r>
      <w:r w:rsidRPr="00522EE6">
        <w:rPr>
          <w:rFonts w:ascii="Book Antiqua" w:hAnsi="Book Antiqua"/>
          <w:lang w:val="en-GB"/>
        </w:rPr>
        <w:t xml:space="preserve"> </w:t>
      </w:r>
      <w:r w:rsidR="00522EE6" w:rsidRPr="00522EE6">
        <w:rPr>
          <w:rFonts w:ascii="Book Antiqua" w:hAnsi="Book Antiqua"/>
          <w:lang w:val="en-GB"/>
        </w:rPr>
        <w:t>T</w:t>
      </w:r>
      <w:r w:rsidRPr="00522EE6">
        <w:rPr>
          <w:rFonts w:ascii="Book Antiqua" w:hAnsi="Book Antiqua"/>
          <w:lang w:val="en-GB"/>
        </w:rPr>
        <w:t>ime history effects of the preceding inspiratory manoeuvre</w:t>
      </w:r>
      <w:r w:rsidR="00522EE6" w:rsidRPr="008333AA">
        <w:rPr>
          <w:rFonts w:ascii="Book Antiqua" w:eastAsia="宋体" w:hAnsi="Book Antiqua"/>
          <w:lang w:val="en-GB" w:eastAsia="zh-CN"/>
        </w:rPr>
        <w:t>;</w:t>
      </w:r>
      <w:r w:rsidRPr="00522EE6">
        <w:rPr>
          <w:rFonts w:ascii="Book Antiqua" w:hAnsi="Book Antiqua"/>
          <w:lang w:val="en-GB"/>
        </w:rPr>
        <w:t xml:space="preserve"> </w:t>
      </w:r>
      <w:r w:rsidR="00522EE6" w:rsidRPr="00522EE6">
        <w:rPr>
          <w:rFonts w:ascii="Book Antiqua" w:hAnsi="Book Antiqua"/>
          <w:lang w:val="en-GB"/>
        </w:rPr>
        <w:t>V</w:t>
      </w:r>
      <w:r w:rsidRPr="00522EE6">
        <w:rPr>
          <w:rFonts w:ascii="Book Antiqua" w:hAnsi="Book Antiqua"/>
          <w:lang w:val="en-GB"/>
        </w:rPr>
        <w:t>entilation heterogeneities</w:t>
      </w:r>
      <w:r w:rsidR="00522EE6" w:rsidRPr="008333AA">
        <w:rPr>
          <w:rFonts w:ascii="Book Antiqua" w:eastAsia="宋体" w:hAnsi="Book Antiqua"/>
          <w:lang w:val="en-GB" w:eastAsia="zh-CN"/>
        </w:rPr>
        <w:t>;</w:t>
      </w:r>
      <w:r w:rsidRPr="00522EE6">
        <w:rPr>
          <w:rFonts w:ascii="Book Antiqua" w:hAnsi="Book Antiqua"/>
          <w:lang w:val="en-GB"/>
        </w:rPr>
        <w:t xml:space="preserve"> </w:t>
      </w:r>
      <w:r w:rsidR="00522EE6" w:rsidRPr="00522EE6">
        <w:rPr>
          <w:rFonts w:ascii="Book Antiqua" w:hAnsi="Book Antiqua"/>
          <w:lang w:val="en-GB"/>
        </w:rPr>
        <w:t>L</w:t>
      </w:r>
      <w:r w:rsidRPr="00522EE6">
        <w:rPr>
          <w:rFonts w:ascii="Book Antiqua" w:hAnsi="Book Antiqua"/>
          <w:lang w:val="en-GB"/>
        </w:rPr>
        <w:t>ung elastic recoil</w:t>
      </w:r>
      <w:r w:rsidR="00522EE6" w:rsidRPr="008333AA">
        <w:rPr>
          <w:rFonts w:ascii="Book Antiqua" w:eastAsia="宋体" w:hAnsi="Book Antiqua"/>
          <w:lang w:val="en-GB" w:eastAsia="zh-CN"/>
        </w:rPr>
        <w:t>;</w:t>
      </w:r>
      <w:r w:rsidRPr="00522EE6">
        <w:rPr>
          <w:rFonts w:ascii="Book Antiqua" w:hAnsi="Book Antiqua"/>
          <w:lang w:val="en-GB"/>
        </w:rPr>
        <w:t xml:space="preserve"> </w:t>
      </w:r>
      <w:r w:rsidR="00522EE6" w:rsidRPr="00522EE6">
        <w:rPr>
          <w:rFonts w:ascii="Book Antiqua" w:hAnsi="Book Antiqua"/>
          <w:lang w:val="en-GB"/>
        </w:rPr>
        <w:t>C</w:t>
      </w:r>
      <w:r w:rsidR="000412BA">
        <w:rPr>
          <w:rFonts w:ascii="Book Antiqua" w:hAnsi="Book Antiqua"/>
          <w:lang w:val="en-GB"/>
        </w:rPr>
        <w:t>linical interpretation</w:t>
      </w:r>
    </w:p>
    <w:p w14:paraId="3BD51C56" w14:textId="77777777" w:rsidR="00E257FE" w:rsidRPr="008333AA" w:rsidRDefault="00E257FE" w:rsidP="00522EE6">
      <w:pPr>
        <w:spacing w:line="360" w:lineRule="auto"/>
        <w:jc w:val="both"/>
        <w:rPr>
          <w:rFonts w:ascii="Book Antiqua" w:eastAsia="宋体" w:hAnsi="Book Antiqua"/>
          <w:lang w:val="en-GB" w:eastAsia="zh-CN"/>
        </w:rPr>
      </w:pPr>
    </w:p>
    <w:p w14:paraId="79ACF43E"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b/>
          <w:lang w:val="en-GB"/>
        </w:rPr>
        <w:t>Core tip</w:t>
      </w:r>
      <w:r w:rsidRPr="00522EE6">
        <w:rPr>
          <w:rFonts w:ascii="Book Antiqua" w:hAnsi="Book Antiqua"/>
          <w:lang w:val="en-GB"/>
        </w:rPr>
        <w:t>: Spirometry is usually taken as a marker of the disease and its progression independently of the condition. In the present review we partly challenge this notion by examining the role of different obstructive and restrictive lung diseases on a series of mechanisms that strongly affect the main spirometric parameters. Among them is thoracic gas compression volume, the volume and time history of the inspiratory manoeuvre that precedes the forced expiration, the effects of heterogeneous distribution of the disease across the respiratory system, and the changes in lung elastic recoil.</w:t>
      </w:r>
    </w:p>
    <w:p w14:paraId="7B22E907" w14:textId="77777777" w:rsidR="00E257FE" w:rsidRPr="00522EE6" w:rsidRDefault="00E257FE" w:rsidP="00522EE6">
      <w:pPr>
        <w:spacing w:line="360" w:lineRule="auto"/>
        <w:jc w:val="both"/>
        <w:rPr>
          <w:rFonts w:ascii="Book Antiqua" w:hAnsi="Book Antiqua"/>
          <w:lang w:val="en-GB"/>
        </w:rPr>
      </w:pPr>
    </w:p>
    <w:p w14:paraId="0552B126" w14:textId="77777777" w:rsidR="00522EE6" w:rsidRPr="008333AA" w:rsidRDefault="00522EE6" w:rsidP="00522EE6">
      <w:pPr>
        <w:spacing w:line="360" w:lineRule="auto"/>
        <w:jc w:val="both"/>
        <w:rPr>
          <w:rFonts w:ascii="Book Antiqua" w:eastAsia="宋体" w:hAnsi="Book Antiqua"/>
          <w:lang w:val="en-GB" w:eastAsia="zh-CN"/>
        </w:rPr>
      </w:pPr>
      <w:r w:rsidRPr="00522EE6">
        <w:rPr>
          <w:rFonts w:ascii="Book Antiqua" w:eastAsia="宋体" w:hAnsi="Book Antiqua"/>
          <w:lang w:eastAsia="zh-CN"/>
        </w:rPr>
        <w:t>Antonelli A, Pellegrino GM, Papa GFS, Pellegrino R.</w:t>
      </w:r>
      <w:r w:rsidRPr="00522EE6">
        <w:rPr>
          <w:rFonts w:ascii="Book Antiqua" w:hAnsi="Book Antiqua"/>
          <w:caps/>
          <w:lang w:val="en-GB"/>
        </w:rPr>
        <w:t xml:space="preserve"> P</w:t>
      </w:r>
      <w:r w:rsidRPr="00522EE6">
        <w:rPr>
          <w:rFonts w:ascii="Book Antiqua" w:hAnsi="Book Antiqua"/>
          <w:lang w:val="en-GB"/>
        </w:rPr>
        <w:t>itfalls in spirometry</w:t>
      </w:r>
      <w:r w:rsidRPr="00522EE6">
        <w:rPr>
          <w:rFonts w:ascii="Book Antiqua" w:hAnsi="Book Antiqua"/>
          <w:caps/>
          <w:lang w:val="en-GB"/>
        </w:rPr>
        <w:t>:</w:t>
      </w:r>
      <w:r w:rsidRPr="00522EE6">
        <w:rPr>
          <w:rFonts w:ascii="Book Antiqua" w:eastAsia="宋体" w:hAnsi="Book Antiqua"/>
          <w:caps/>
          <w:lang w:val="en-GB" w:eastAsia="zh-CN"/>
        </w:rPr>
        <w:t xml:space="preserve"> </w:t>
      </w:r>
      <w:r w:rsidRPr="00522EE6">
        <w:rPr>
          <w:rFonts w:ascii="Book Antiqua" w:hAnsi="Book Antiqua"/>
          <w:caps/>
          <w:lang w:val="en-GB"/>
        </w:rPr>
        <w:t>C</w:t>
      </w:r>
      <w:r w:rsidRPr="00522EE6">
        <w:rPr>
          <w:rFonts w:ascii="Book Antiqua" w:hAnsi="Book Antiqua"/>
          <w:lang w:val="en-GB"/>
        </w:rPr>
        <w:t>linical relevance</w:t>
      </w:r>
      <w:r w:rsidRPr="008333AA">
        <w:rPr>
          <w:rFonts w:ascii="Book Antiqua" w:eastAsia="宋体" w:hAnsi="Book Antiqua"/>
          <w:lang w:val="en-GB" w:eastAsia="zh-CN"/>
        </w:rPr>
        <w:t xml:space="preserve">. </w:t>
      </w:r>
      <w:r w:rsidRPr="00522EE6">
        <w:rPr>
          <w:rFonts w:ascii="Book Antiqua" w:hAnsi="Book Antiqua"/>
          <w:i/>
          <w:iCs/>
        </w:rPr>
        <w:t>World J Respirol</w:t>
      </w:r>
      <w:r w:rsidRPr="008333AA">
        <w:rPr>
          <w:rFonts w:ascii="Book Antiqua" w:eastAsia="宋体" w:hAnsi="Book Antiqua"/>
          <w:i/>
          <w:iCs/>
          <w:lang w:eastAsia="zh-CN"/>
        </w:rPr>
        <w:t xml:space="preserve"> </w:t>
      </w:r>
      <w:r w:rsidRPr="008333AA">
        <w:rPr>
          <w:rFonts w:ascii="Book Antiqua" w:eastAsia="宋体" w:hAnsi="Book Antiqua"/>
          <w:iCs/>
          <w:lang w:eastAsia="zh-CN"/>
        </w:rPr>
        <w:t>2014; In press</w:t>
      </w:r>
    </w:p>
    <w:p w14:paraId="5062BF2B" w14:textId="77777777" w:rsidR="00522EE6" w:rsidRPr="00522EE6" w:rsidRDefault="00522EE6" w:rsidP="00522EE6">
      <w:pPr>
        <w:spacing w:line="360" w:lineRule="auto"/>
        <w:jc w:val="both"/>
        <w:rPr>
          <w:rFonts w:ascii="Book Antiqua" w:eastAsia="宋体" w:hAnsi="Book Antiqua"/>
          <w:lang w:val="en-GB" w:eastAsia="zh-CN"/>
        </w:rPr>
      </w:pPr>
    </w:p>
    <w:p w14:paraId="774CAF95" w14:textId="77777777" w:rsidR="00E257FE" w:rsidRPr="008333AA" w:rsidRDefault="00522EE6" w:rsidP="00522EE6">
      <w:pPr>
        <w:spacing w:line="360" w:lineRule="auto"/>
        <w:jc w:val="both"/>
        <w:rPr>
          <w:rFonts w:ascii="Book Antiqua" w:eastAsia="宋体" w:hAnsi="Book Antiqua"/>
          <w:b/>
          <w:lang w:val="en-GB" w:eastAsia="zh-CN"/>
        </w:rPr>
      </w:pPr>
      <w:r w:rsidRPr="00522EE6">
        <w:rPr>
          <w:rFonts w:ascii="Book Antiqua" w:hAnsi="Book Antiqua"/>
          <w:b/>
          <w:lang w:val="en-GB"/>
        </w:rPr>
        <w:t>INTRODUCTION</w:t>
      </w:r>
    </w:p>
    <w:p w14:paraId="53F8D499"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 xml:space="preserve">Current knowledge of the mechanisms determining forced expiratory flows and volumes in respiratory diseases is still incomplete. According to the principles of lung mechanics, </w:t>
      </w:r>
      <w:r w:rsidRPr="00522EE6">
        <w:rPr>
          <w:rFonts w:ascii="Book Antiqua" w:hAnsi="Book Antiqua"/>
          <w:lang w:val="en-GB"/>
        </w:rPr>
        <w:lastRenderedPageBreak/>
        <w:t>maximum ventilation is achieved by activating the respiratory muscles to overcome resistive, elastic and inertial f</w:t>
      </w:r>
      <w:r w:rsidR="00522EE6">
        <w:rPr>
          <w:rFonts w:ascii="Book Antiqua" w:hAnsi="Book Antiqua"/>
          <w:lang w:val="en-GB"/>
        </w:rPr>
        <w:t>orces of the respiratory system</w:t>
      </w:r>
      <w:r w:rsidRPr="00522EE6">
        <w:rPr>
          <w:rFonts w:ascii="Book Antiqua" w:hAnsi="Book Antiqua"/>
          <w:vertAlign w:val="superscript"/>
          <w:lang w:val="en-GB"/>
        </w:rPr>
        <w:t>[1-3]</w:t>
      </w:r>
      <w:r w:rsidRPr="00522EE6">
        <w:rPr>
          <w:rFonts w:ascii="Book Antiqua" w:hAnsi="Book Antiqua"/>
          <w:lang w:val="en-GB"/>
        </w:rPr>
        <w:t>. During a forced inspiratory manoeuvre flow reaches a peak at about 50% of vital capacity (VC) because this is the volume at which the difference between the pleural pressure generated by the f</w:t>
      </w:r>
      <w:r w:rsidR="00522EE6">
        <w:rPr>
          <w:rFonts w:ascii="Book Antiqua" w:hAnsi="Book Antiqua"/>
          <w:lang w:val="en-GB"/>
        </w:rPr>
        <w:t>orce of the inspiratory muscles</w:t>
      </w:r>
      <w:r w:rsidRPr="00522EE6">
        <w:rPr>
          <w:rFonts w:ascii="Book Antiqua" w:hAnsi="Book Antiqua"/>
          <w:vertAlign w:val="superscript"/>
          <w:lang w:val="en-GB"/>
        </w:rPr>
        <w:t>[1]</w:t>
      </w:r>
      <w:r w:rsidRPr="00522EE6">
        <w:rPr>
          <w:rFonts w:ascii="Book Antiqua" w:hAnsi="Book Antiqua"/>
          <w:lang w:val="en-GB"/>
        </w:rPr>
        <w:t xml:space="preserve"> and the elastic, resistive and inertial pressures is maximal. Reducing inspiratory effort causes a parallel decrease in flow, which suggests that maximum inspiratory flow is limited by the force of the inspiratory muscles. Narrowing of extra- or intra-thoracic central airways may also contribute to limiting inspiratory flow. During a forced expiration, flow depends on the mechanical properties of airways and lung over most of VC rather than the expiratory effort. A peak expiratory flow (PEF) is on average achieved in less than 120 ms after the start of the expiratory effort. Thereafter, flow decreases almost linearly with lung volume. That expiratory flow is limited during forced expiration can be demonstrated by plotting flow </w:t>
      </w:r>
      <w:r w:rsidRPr="00D32894">
        <w:rPr>
          <w:rFonts w:ascii="Book Antiqua" w:hAnsi="Book Antiqua"/>
          <w:i/>
          <w:lang w:val="en-GB"/>
        </w:rPr>
        <w:t>vs</w:t>
      </w:r>
      <w:r w:rsidRPr="00522EE6">
        <w:rPr>
          <w:rFonts w:ascii="Book Antiqua" w:hAnsi="Book Antiqua"/>
          <w:lang w:val="en-GB"/>
        </w:rPr>
        <w:t xml:space="preserve"> transpulmonary pressure at iso-volume: flow increases monotonically with pressure at high lung volume but then reaches a plateau at mid-to-low lung volumes (Figure 1). Several theories have been proposed to explain the phenomenon of expiratory flow limitation (EFL).</w:t>
      </w:r>
    </w:p>
    <w:p w14:paraId="0C00D9F6" w14:textId="77777777" w:rsidR="00E257FE" w:rsidRPr="00522EE6" w:rsidRDefault="00522EE6" w:rsidP="00522EE6">
      <w:pPr>
        <w:spacing w:line="360" w:lineRule="auto"/>
        <w:ind w:firstLineChars="100" w:firstLine="240"/>
        <w:jc w:val="both"/>
        <w:rPr>
          <w:rFonts w:ascii="Book Antiqua" w:hAnsi="Book Antiqua"/>
          <w:lang w:val="en-GB"/>
        </w:rPr>
      </w:pPr>
      <w:r>
        <w:rPr>
          <w:rFonts w:ascii="Book Antiqua" w:hAnsi="Book Antiqua"/>
          <w:lang w:val="en-GB"/>
        </w:rPr>
        <w:t>The equal pressure-point theory</w:t>
      </w:r>
      <w:r w:rsidR="00E257FE" w:rsidRPr="00522EE6">
        <w:rPr>
          <w:rFonts w:ascii="Book Antiqua" w:hAnsi="Book Antiqua"/>
          <w:vertAlign w:val="superscript"/>
          <w:lang w:val="en-GB"/>
        </w:rPr>
        <w:t xml:space="preserve">[4] </w:t>
      </w:r>
      <w:r w:rsidR="00E257FE" w:rsidRPr="00522EE6">
        <w:rPr>
          <w:rFonts w:ascii="Book Antiqua" w:hAnsi="Book Antiqua"/>
          <w:lang w:val="en-GB"/>
        </w:rPr>
        <w:t xml:space="preserve">predicts that during forced expiration, the driving force for flow. </w:t>
      </w:r>
      <w:r w:rsidR="00E257FE" w:rsidRPr="00522EE6">
        <w:rPr>
          <w:rFonts w:ascii="Book Antiqua" w:hAnsi="Book Antiqua"/>
          <w:i/>
          <w:lang w:val="en-GB"/>
        </w:rPr>
        <w:t>i.e.</w:t>
      </w:r>
      <w:r w:rsidR="00E257FE" w:rsidRPr="00522EE6">
        <w:rPr>
          <w:rFonts w:ascii="Book Antiqua" w:hAnsi="Book Antiqua"/>
          <w:lang w:val="en-GB"/>
        </w:rPr>
        <w:t>, alveolar pressure (Palv), decreases with decreasing lung volume to a point at which it equals pleural pressure (Ppl). This is called the equal pressure point (EPP). Under these conditions, the airways tend to collapse. Downstream from this segment, the airways will oscillate between different physical configurations depending on the fluctuation of intrabronchial relative to extrabronchial pressure. When this condition is achieved, flow becomes maximal and cannot increase no matter how the expiratory effort is increased or pressure at the mouth is lowered. The EPP first develops within the intrathoracic trachea and then shifts to the sublobar or segmental bronchi with the decrease in Palv. This model allows partitioning the airways located upstream from the EPP where flow is determined by Pel and upstream resistance, thus reflecting most of the structural changes occurring with lung diseases, and those lying downstream from the EPP where flow is controlled by central airways resistance.</w:t>
      </w:r>
    </w:p>
    <w:p w14:paraId="17B666D2" w14:textId="77777777" w:rsidR="00E257FE" w:rsidRPr="00522EE6" w:rsidRDefault="00522EE6" w:rsidP="00522EE6">
      <w:pPr>
        <w:spacing w:line="360" w:lineRule="auto"/>
        <w:ind w:firstLineChars="100" w:firstLine="240"/>
        <w:jc w:val="both"/>
        <w:rPr>
          <w:rFonts w:ascii="Book Antiqua" w:hAnsi="Book Antiqua"/>
          <w:lang w:val="en-GB"/>
        </w:rPr>
      </w:pPr>
      <w:r>
        <w:rPr>
          <w:rFonts w:ascii="Book Antiqua" w:hAnsi="Book Antiqua"/>
          <w:lang w:val="en-GB"/>
        </w:rPr>
        <w:t xml:space="preserve">Permutt </w:t>
      </w:r>
      <w:r w:rsidRPr="00522EE6">
        <w:rPr>
          <w:rFonts w:ascii="Book Antiqua" w:hAnsi="Book Antiqua"/>
          <w:i/>
          <w:lang w:val="en-GB"/>
        </w:rPr>
        <w:t>et al</w:t>
      </w:r>
      <w:r w:rsidR="00E257FE" w:rsidRPr="00522EE6">
        <w:rPr>
          <w:rFonts w:ascii="Book Antiqua" w:hAnsi="Book Antiqua"/>
          <w:vertAlign w:val="superscript"/>
          <w:lang w:val="en-GB"/>
        </w:rPr>
        <w:t xml:space="preserve">[5]  </w:t>
      </w:r>
      <w:r w:rsidR="00E257FE" w:rsidRPr="00522EE6">
        <w:rPr>
          <w:rFonts w:ascii="Book Antiqua" w:hAnsi="Book Antiqua"/>
          <w:lang w:val="en-GB"/>
        </w:rPr>
        <w:t xml:space="preserve">interpreted the EFL on the basis of a Starling resistor. In brief, with the gradual decrease of Palv when gas moves from the alveoli to the mouth, there will be a time when Palv decreases and reaches a critical value similar to Ppl. The collapsible </w:t>
      </w:r>
      <w:r w:rsidR="00E257FE" w:rsidRPr="00522EE6">
        <w:rPr>
          <w:rFonts w:ascii="Book Antiqua" w:hAnsi="Book Antiqua"/>
          <w:lang w:val="en-GB"/>
        </w:rPr>
        <w:lastRenderedPageBreak/>
        <w:t>segment will then narrow and self adjust in size in a way that inlet pressure equals Ppl and outlet pressure is determined by flow and resistance of the downstream segment.</w:t>
      </w:r>
    </w:p>
    <w:p w14:paraId="4B933F75" w14:textId="77777777" w:rsidR="00E257FE" w:rsidRPr="00522EE6" w:rsidRDefault="00E257FE" w:rsidP="00522EE6">
      <w:pPr>
        <w:spacing w:line="360" w:lineRule="auto"/>
        <w:ind w:firstLineChars="100" w:firstLine="240"/>
        <w:jc w:val="both"/>
        <w:rPr>
          <w:rFonts w:ascii="Book Antiqua" w:hAnsi="Book Antiqua"/>
          <w:lang w:val="en-GB"/>
        </w:rPr>
      </w:pPr>
      <w:r w:rsidRPr="00522EE6">
        <w:rPr>
          <w:rFonts w:ascii="Book Antiqua" w:hAnsi="Book Antiqua"/>
          <w:lang w:val="en-GB"/>
        </w:rPr>
        <w:t>More recently, the EFL phenomenon has been interpreted on the ground of the pressure-area (P-A) re</w:t>
      </w:r>
      <w:r w:rsidR="00522EE6">
        <w:rPr>
          <w:rFonts w:ascii="Book Antiqua" w:hAnsi="Book Antiqua"/>
          <w:lang w:val="en-GB"/>
        </w:rPr>
        <w:t>lationship and Bernoulli effect</w:t>
      </w:r>
      <w:r w:rsidRPr="00522EE6">
        <w:rPr>
          <w:rFonts w:ascii="Book Antiqua" w:hAnsi="Book Antiqua"/>
          <w:vertAlign w:val="superscript"/>
          <w:lang w:val="en-GB"/>
        </w:rPr>
        <w:t>[1]</w:t>
      </w:r>
      <w:r w:rsidRPr="00522EE6">
        <w:rPr>
          <w:rFonts w:ascii="Book Antiqua" w:hAnsi="Book Antiqua"/>
          <w:lang w:val="en-GB"/>
        </w:rPr>
        <w:t>. The concept here is that choke points (CP) form during a forced expiration depending on elastic properties of the airways and pressure loss necessary to accelerate gas from a large surface (alveoli) to central airways. As a result, the higher the airway size and stiffness of the airway wall at the CP the higher maximum flow and vice versa.</w:t>
      </w:r>
    </w:p>
    <w:p w14:paraId="6AF65C0B" w14:textId="77777777" w:rsidR="00E257FE" w:rsidRPr="00522EE6" w:rsidRDefault="00E257FE" w:rsidP="00522EE6">
      <w:pPr>
        <w:spacing w:line="360" w:lineRule="auto"/>
        <w:ind w:firstLineChars="100" w:firstLine="240"/>
        <w:jc w:val="both"/>
        <w:rPr>
          <w:rFonts w:ascii="Book Antiqua" w:hAnsi="Book Antiqua"/>
          <w:lang w:val="en-GB"/>
        </w:rPr>
      </w:pPr>
      <w:r w:rsidRPr="00522EE6">
        <w:rPr>
          <w:rFonts w:ascii="Book Antiqua" w:hAnsi="Book Antiqua"/>
          <w:lang w:val="en-GB"/>
        </w:rPr>
        <w:t>Recognition that maximum expiratory flow depends on the physical properties of the lung and airways upstream from the CP represents the most solid rationale for using spirometry in clinical practice and research to assess and locate the structural changes caused by respiratory diseases. Noninvasiveness of the technique, easiness to perform the manoeuvre, low cost of instrument, and standardization of the technique with reference equations explain the widespread use</w:t>
      </w:r>
      <w:r w:rsidR="00522EE6">
        <w:rPr>
          <w:rFonts w:ascii="Book Antiqua" w:hAnsi="Book Antiqua"/>
          <w:lang w:val="en-GB"/>
        </w:rPr>
        <w:t xml:space="preserve"> of spirometry around the world</w:t>
      </w:r>
      <w:r w:rsidRPr="00522EE6">
        <w:rPr>
          <w:rFonts w:ascii="Book Antiqua" w:hAnsi="Book Antiqua"/>
          <w:vertAlign w:val="superscript"/>
          <w:lang w:val="en-GB"/>
        </w:rPr>
        <w:t>[6]</w:t>
      </w:r>
      <w:r w:rsidRPr="00522EE6">
        <w:rPr>
          <w:rFonts w:ascii="Book Antiqua" w:hAnsi="Book Antiqua"/>
          <w:lang w:val="en-GB"/>
        </w:rPr>
        <w:t>.</w:t>
      </w:r>
    </w:p>
    <w:p w14:paraId="08360B75" w14:textId="77777777" w:rsidR="00E257FE" w:rsidRPr="00522EE6" w:rsidRDefault="00E257FE" w:rsidP="00522EE6">
      <w:pPr>
        <w:spacing w:line="360" w:lineRule="auto"/>
        <w:ind w:firstLineChars="100" w:firstLine="240"/>
        <w:jc w:val="both"/>
        <w:rPr>
          <w:rFonts w:ascii="Book Antiqua" w:hAnsi="Book Antiqua"/>
          <w:lang w:val="en-GB"/>
        </w:rPr>
      </w:pPr>
      <w:r w:rsidRPr="00522EE6">
        <w:rPr>
          <w:rFonts w:ascii="Book Antiqua" w:hAnsi="Book Antiqua"/>
          <w:lang w:val="en-GB"/>
        </w:rPr>
        <w:t xml:space="preserve">If all this fully supports the use of spirometry in respiratory medicine, the last two decades however, have brought to light a series of artefacts that may confound the interpretation of the spirometric signals and data in different respiratory diseases. </w:t>
      </w:r>
    </w:p>
    <w:p w14:paraId="1C624BEA" w14:textId="77777777" w:rsidR="00E257FE" w:rsidRPr="00522EE6" w:rsidRDefault="00E257FE" w:rsidP="00522EE6">
      <w:pPr>
        <w:spacing w:line="360" w:lineRule="auto"/>
        <w:jc w:val="both"/>
        <w:rPr>
          <w:rFonts w:ascii="Book Antiqua" w:hAnsi="Book Antiqua"/>
          <w:lang w:val="en-GB"/>
        </w:rPr>
      </w:pPr>
    </w:p>
    <w:p w14:paraId="020723A2" w14:textId="77777777" w:rsidR="00E257FE" w:rsidRPr="00522EE6" w:rsidRDefault="00522EE6" w:rsidP="00522EE6">
      <w:pPr>
        <w:spacing w:line="360" w:lineRule="auto"/>
        <w:jc w:val="both"/>
        <w:rPr>
          <w:rFonts w:ascii="Book Antiqua" w:hAnsi="Book Antiqua"/>
          <w:b/>
          <w:lang w:val="en-GB"/>
        </w:rPr>
      </w:pPr>
      <w:r w:rsidRPr="00522EE6">
        <w:rPr>
          <w:rFonts w:ascii="Book Antiqua" w:hAnsi="Book Antiqua"/>
          <w:b/>
          <w:lang w:val="en-GB"/>
        </w:rPr>
        <w:t>THORACIC GAS COMPRESSION VOLUME</w:t>
      </w:r>
    </w:p>
    <w:p w14:paraId="66EEA63C"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During a forced expiration, the effort causes an increase in Palv that exceeds the pressure nec</w:t>
      </w:r>
      <w:r w:rsidR="00522EE6">
        <w:rPr>
          <w:rFonts w:ascii="Book Antiqua" w:hAnsi="Book Antiqua"/>
          <w:lang w:val="en-GB"/>
        </w:rPr>
        <w:t>essary to generate maximal flow</w:t>
      </w:r>
      <w:r w:rsidR="00522EE6">
        <w:rPr>
          <w:rFonts w:ascii="Book Antiqua" w:hAnsi="Book Antiqua"/>
          <w:vertAlign w:val="superscript"/>
          <w:lang w:val="en-GB"/>
        </w:rPr>
        <w:t>[7,</w:t>
      </w:r>
      <w:r w:rsidRPr="00522EE6">
        <w:rPr>
          <w:rFonts w:ascii="Book Antiqua" w:hAnsi="Book Antiqua"/>
          <w:vertAlign w:val="superscript"/>
          <w:lang w:val="en-GB"/>
        </w:rPr>
        <w:t>8]</w:t>
      </w:r>
      <w:r w:rsidRPr="00522EE6">
        <w:rPr>
          <w:rFonts w:ascii="Book Antiqua" w:hAnsi="Book Antiqua"/>
          <w:lang w:val="en-GB"/>
        </w:rPr>
        <w:t>. This is a function of absolute lung volume and airflow resistance. As a result, part of the thoracic gas is compressed and the forced expiratory volume in 1 s measured at the mouth by spirometry (FEV</w:t>
      </w:r>
      <w:r w:rsidRPr="00522EE6">
        <w:rPr>
          <w:rFonts w:ascii="Book Antiqua" w:hAnsi="Book Antiqua"/>
          <w:vertAlign w:val="subscript"/>
          <w:lang w:val="en-GB"/>
        </w:rPr>
        <w:t>1</w:t>
      </w:r>
      <w:r w:rsidRPr="00522EE6">
        <w:rPr>
          <w:rFonts w:ascii="Book Antiqua" w:hAnsi="Book Antiqua"/>
          <w:lang w:val="en-GB"/>
        </w:rPr>
        <w:t>) is therefore less than that simultaneously measured from the changes in a body plethysmograph (FEV</w:t>
      </w:r>
      <w:r w:rsidRPr="00522EE6">
        <w:rPr>
          <w:rFonts w:ascii="Book Antiqua" w:hAnsi="Book Antiqua"/>
          <w:vertAlign w:val="subscript"/>
          <w:lang w:val="en-GB"/>
        </w:rPr>
        <w:t>1-PL</w:t>
      </w:r>
      <w:r w:rsidRPr="00522EE6">
        <w:rPr>
          <w:rFonts w:ascii="Book Antiqua" w:hAnsi="Book Antiqua"/>
          <w:lang w:val="en-GB"/>
        </w:rPr>
        <w:t>) which is void of the effects of thoracic gas compression (Figure 2, upper panel). This phenomenon results in a negative effort-dependence of FEV</w:t>
      </w:r>
      <w:r w:rsidRPr="00522EE6">
        <w:rPr>
          <w:rFonts w:ascii="Book Antiqua" w:hAnsi="Book Antiqua"/>
          <w:vertAlign w:val="subscript"/>
          <w:lang w:val="en-GB"/>
        </w:rPr>
        <w:t>1</w:t>
      </w:r>
      <w:r w:rsidRPr="00522EE6">
        <w:rPr>
          <w:rFonts w:ascii="Book Antiqua" w:hAnsi="Book Antiqua"/>
          <w:lang w:val="en-GB"/>
        </w:rPr>
        <w:t xml:space="preserve"> and is clinically relevant for interpretation of lung function in disease as well as the changes occurring with medical interven</w:t>
      </w:r>
      <w:r w:rsidR="00522EE6">
        <w:rPr>
          <w:rFonts w:ascii="Book Antiqua" w:hAnsi="Book Antiqua"/>
          <w:lang w:val="en-GB"/>
        </w:rPr>
        <w:t>tions on airways or lung volume</w:t>
      </w:r>
      <w:r w:rsidRPr="00522EE6">
        <w:rPr>
          <w:rFonts w:ascii="Book Antiqua" w:hAnsi="Book Antiqua"/>
          <w:vertAlign w:val="superscript"/>
          <w:lang w:val="en-GB"/>
        </w:rPr>
        <w:t>[9]</w:t>
      </w:r>
      <w:r w:rsidRPr="00522EE6">
        <w:rPr>
          <w:rFonts w:ascii="Book Antiqua" w:hAnsi="Book Antiqua"/>
          <w:lang w:val="en-GB"/>
        </w:rPr>
        <w:t>. On average, in healthy subjects the difference between FEV</w:t>
      </w:r>
      <w:r w:rsidRPr="00522EE6">
        <w:rPr>
          <w:rFonts w:ascii="Book Antiqua" w:hAnsi="Book Antiqua"/>
          <w:vertAlign w:val="subscript"/>
          <w:lang w:val="en-GB"/>
        </w:rPr>
        <w:t>1-PL</w:t>
      </w:r>
      <w:r w:rsidRPr="00522EE6">
        <w:rPr>
          <w:rFonts w:ascii="Book Antiqua" w:hAnsi="Book Antiqua"/>
          <w:lang w:val="en-GB"/>
        </w:rPr>
        <w:t xml:space="preserve"> and FEV</w:t>
      </w:r>
      <w:r w:rsidRPr="00522EE6">
        <w:rPr>
          <w:rFonts w:ascii="Book Antiqua" w:hAnsi="Book Antiqua"/>
          <w:vertAlign w:val="subscript"/>
          <w:lang w:val="en-GB"/>
        </w:rPr>
        <w:t>1</w:t>
      </w:r>
      <w:r w:rsidR="00522EE6">
        <w:rPr>
          <w:rFonts w:ascii="Book Antiqua" w:hAnsi="Book Antiqua"/>
          <w:lang w:val="en-GB"/>
        </w:rPr>
        <w:t xml:space="preserve"> is about 4%</w:t>
      </w:r>
      <w:r w:rsidRPr="00522EE6">
        <w:rPr>
          <w:rFonts w:ascii="Book Antiqua" w:hAnsi="Book Antiqua"/>
          <w:vertAlign w:val="superscript"/>
          <w:lang w:val="en-GB"/>
        </w:rPr>
        <w:t>[10]</w:t>
      </w:r>
      <w:r w:rsidRPr="00522EE6">
        <w:rPr>
          <w:rFonts w:ascii="Book Antiqua" w:hAnsi="Book Antiqua"/>
          <w:lang w:val="en-GB"/>
        </w:rPr>
        <w:t xml:space="preserve">. However, in obstructive lung diseases this may </w:t>
      </w:r>
      <w:r w:rsidR="00522EE6">
        <w:rPr>
          <w:rFonts w:ascii="Book Antiqua" w:hAnsi="Book Antiqua"/>
          <w:lang w:val="en-GB"/>
        </w:rPr>
        <w:t>reach values up to 100%</w:t>
      </w:r>
      <w:r w:rsidR="00522EE6">
        <w:rPr>
          <w:rFonts w:ascii="Book Antiqua" w:hAnsi="Book Antiqua"/>
          <w:vertAlign w:val="superscript"/>
          <w:lang w:val="en-GB"/>
        </w:rPr>
        <w:t>[11,</w:t>
      </w:r>
      <w:r w:rsidRPr="00522EE6">
        <w:rPr>
          <w:rFonts w:ascii="Book Antiqua" w:hAnsi="Book Antiqua"/>
          <w:vertAlign w:val="superscript"/>
          <w:lang w:val="en-GB"/>
        </w:rPr>
        <w:t>12]</w:t>
      </w:r>
      <w:r w:rsidRPr="00522EE6">
        <w:rPr>
          <w:rFonts w:ascii="Book Antiqua" w:hAnsi="Book Antiqua"/>
          <w:lang w:val="en-GB"/>
        </w:rPr>
        <w:t xml:space="preserve">, depending on airflow resistance and amount of intrathoracic gas. A typical example is shown in Figure 2, lower panel. This phenomenon is clinically relevant for interpretation of lung function in disease and with medical interventions on airways or lung volume. Unpublished data from our Lab show that for a given airflow </w:t>
      </w:r>
      <w:r w:rsidRPr="00522EE6">
        <w:rPr>
          <w:rFonts w:ascii="Book Antiqua" w:hAnsi="Book Antiqua"/>
          <w:lang w:val="en-GB"/>
        </w:rPr>
        <w:lastRenderedPageBreak/>
        <w:t>resistance, the FEV</w:t>
      </w:r>
      <w:r w:rsidRPr="00522EE6">
        <w:rPr>
          <w:rFonts w:ascii="Book Antiqua" w:hAnsi="Book Antiqua"/>
          <w:vertAlign w:val="subscript"/>
          <w:lang w:val="en-GB"/>
        </w:rPr>
        <w:t>1</w:t>
      </w:r>
      <w:r w:rsidRPr="00522EE6">
        <w:rPr>
          <w:rFonts w:ascii="Book Antiqua" w:hAnsi="Book Antiqua"/>
          <w:lang w:val="en-GB"/>
        </w:rPr>
        <w:t xml:space="preserve"> in COPD is significantly higher in the patients with predominant bronchiolitis than emphysema. This is because in emphysema absolute lung volume is higher than in chronic bronchitis. It follows that grading the disease on the FEV</w:t>
      </w:r>
      <w:r w:rsidRPr="00522EE6">
        <w:rPr>
          <w:rFonts w:ascii="Book Antiqua" w:hAnsi="Book Antiqua"/>
          <w:vertAlign w:val="subscript"/>
          <w:lang w:val="en-GB"/>
        </w:rPr>
        <w:t>1</w:t>
      </w:r>
      <w:r w:rsidRPr="00522EE6">
        <w:rPr>
          <w:rFonts w:ascii="Book Antiqua" w:hAnsi="Book Antiqua"/>
          <w:lang w:val="en-GB"/>
        </w:rPr>
        <w:t xml:space="preserve"> as suggested by current international guidelines may lead to overestimate the severity of airflow obstruction in emphysema compared to chronic bronchitis and, as a result, overload the patients with inappropriate kind and amount of medications. In a re</w:t>
      </w:r>
      <w:r w:rsidR="00522EE6">
        <w:rPr>
          <w:rFonts w:ascii="Book Antiqua" w:hAnsi="Book Antiqua"/>
          <w:lang w:val="en-GB"/>
        </w:rPr>
        <w:t xml:space="preserve">cent study, Sharafkhaneh </w:t>
      </w:r>
      <w:r w:rsidR="00522EE6" w:rsidRPr="00522EE6">
        <w:rPr>
          <w:rFonts w:ascii="Book Antiqua" w:hAnsi="Book Antiqua"/>
          <w:i/>
          <w:lang w:val="en-GB"/>
        </w:rPr>
        <w:t>et al</w:t>
      </w:r>
      <w:r w:rsidRPr="00522EE6">
        <w:rPr>
          <w:rFonts w:ascii="Book Antiqua" w:hAnsi="Book Antiqua"/>
          <w:vertAlign w:val="superscript"/>
          <w:lang w:val="en-GB"/>
        </w:rPr>
        <w:t xml:space="preserve">[11] </w:t>
      </w:r>
      <w:r w:rsidRPr="00522EE6">
        <w:rPr>
          <w:rFonts w:ascii="Book Antiqua" w:hAnsi="Book Antiqua"/>
          <w:lang w:val="en-GB"/>
        </w:rPr>
        <w:t>reported that inhaling a bronchodilator agent was associated with a significant decrease in thoracic gas compression volume during forced but not tidal expiratory manoeuvres. This was due to a decrease in lung resistance and dynamic hyperinflation, and accounted for 23% of the increase in FEV</w:t>
      </w:r>
      <w:r w:rsidRPr="00522EE6">
        <w:rPr>
          <w:rFonts w:ascii="Book Antiqua" w:hAnsi="Book Antiqua"/>
          <w:vertAlign w:val="subscript"/>
          <w:lang w:val="en-GB"/>
        </w:rPr>
        <w:t>1</w:t>
      </w:r>
      <w:r w:rsidRPr="00522EE6">
        <w:rPr>
          <w:rFonts w:ascii="Book Antiqua" w:hAnsi="Book Antiqua"/>
          <w:lang w:val="en-GB"/>
        </w:rPr>
        <w:t>, thus seriously confounding the interpretation of the dilator response based on the FEV</w:t>
      </w:r>
      <w:r w:rsidRPr="00522EE6">
        <w:rPr>
          <w:rFonts w:ascii="Book Antiqua" w:hAnsi="Book Antiqua"/>
          <w:vertAlign w:val="subscript"/>
          <w:lang w:val="en-GB"/>
        </w:rPr>
        <w:t>1</w:t>
      </w:r>
      <w:r w:rsidRPr="00522EE6">
        <w:rPr>
          <w:rFonts w:ascii="Book Antiqua" w:hAnsi="Book Antiqua"/>
          <w:lang w:val="en-GB"/>
        </w:rPr>
        <w:t>. In other words, the FEV</w:t>
      </w:r>
      <w:r w:rsidRPr="00522EE6">
        <w:rPr>
          <w:rFonts w:ascii="Book Antiqua" w:hAnsi="Book Antiqua"/>
          <w:vertAlign w:val="subscript"/>
          <w:lang w:val="en-GB"/>
        </w:rPr>
        <w:t>1</w:t>
      </w:r>
      <w:r w:rsidRPr="00522EE6">
        <w:rPr>
          <w:rFonts w:ascii="Book Antiqua" w:hAnsi="Book Antiqua"/>
          <w:lang w:val="en-GB"/>
        </w:rPr>
        <w:t xml:space="preserve"> significantly overestimated the number of positive bronchodilator responses. I</w:t>
      </w:r>
      <w:r w:rsidR="00522EE6">
        <w:rPr>
          <w:rFonts w:ascii="Book Antiqua" w:hAnsi="Book Antiqua"/>
          <w:lang w:val="en-GB"/>
        </w:rPr>
        <w:t>n another study, the same group</w:t>
      </w:r>
      <w:r w:rsidRPr="00522EE6">
        <w:rPr>
          <w:rFonts w:ascii="Book Antiqua" w:hAnsi="Book Antiqua"/>
          <w:lang w:val="en-GB"/>
        </w:rPr>
        <w:t xml:space="preserve"> showed that 40% of the increase in the FEV</w:t>
      </w:r>
      <w:r w:rsidRPr="00522EE6">
        <w:rPr>
          <w:rFonts w:ascii="Book Antiqua" w:hAnsi="Book Antiqua"/>
          <w:vertAlign w:val="subscript"/>
          <w:lang w:val="en-GB"/>
        </w:rPr>
        <w:t>1</w:t>
      </w:r>
      <w:r w:rsidRPr="00522EE6">
        <w:rPr>
          <w:rFonts w:ascii="Book Antiqua" w:hAnsi="Book Antiqua"/>
          <w:lang w:val="en-GB"/>
        </w:rPr>
        <w:t xml:space="preserve"> after lung volume reduction surgery was explained by the decrease in thoraci</w:t>
      </w:r>
      <w:r w:rsidR="00522EE6">
        <w:rPr>
          <w:rFonts w:ascii="Book Antiqua" w:hAnsi="Book Antiqua"/>
          <w:lang w:val="en-GB"/>
        </w:rPr>
        <w:t>c gas compression volume (TGCV)</w:t>
      </w:r>
      <w:r w:rsidRPr="00522EE6">
        <w:rPr>
          <w:rFonts w:ascii="Book Antiqua" w:hAnsi="Book Antiqua"/>
          <w:vertAlign w:val="superscript"/>
          <w:lang w:val="en-GB"/>
        </w:rPr>
        <w:t>[12]</w:t>
      </w:r>
      <w:r w:rsidRPr="00522EE6">
        <w:rPr>
          <w:rFonts w:ascii="Book Antiqua" w:hAnsi="Book Antiqua"/>
          <w:lang w:val="en-GB"/>
        </w:rPr>
        <w:t>. Very recently, we examined the relationship between bronchial responsiveness or reversibility tests using FEV</w:t>
      </w:r>
      <w:r w:rsidRPr="00522EE6">
        <w:rPr>
          <w:rFonts w:ascii="Book Antiqua" w:hAnsi="Book Antiqua"/>
          <w:vertAlign w:val="subscript"/>
          <w:lang w:val="en-GB"/>
        </w:rPr>
        <w:t>1</w:t>
      </w:r>
      <w:r w:rsidRPr="00522EE6">
        <w:rPr>
          <w:rFonts w:ascii="Book Antiqua" w:hAnsi="Book Antiqua"/>
          <w:lang w:val="en-GB"/>
        </w:rPr>
        <w:t xml:space="preserve"> and height and sex, which are ma</w:t>
      </w:r>
      <w:r w:rsidR="00522EE6">
        <w:rPr>
          <w:rFonts w:ascii="Book Antiqua" w:hAnsi="Book Antiqua"/>
          <w:lang w:val="en-GB"/>
        </w:rPr>
        <w:t>jor determinants of lung volume</w:t>
      </w:r>
      <w:r w:rsidRPr="00522EE6">
        <w:rPr>
          <w:rFonts w:ascii="Book Antiqua" w:hAnsi="Book Antiqua"/>
          <w:vertAlign w:val="superscript"/>
          <w:lang w:val="en-GB"/>
        </w:rPr>
        <w:t>[9]</w:t>
      </w:r>
      <w:r w:rsidRPr="00522EE6">
        <w:rPr>
          <w:rFonts w:ascii="Book Antiqua" w:hAnsi="Book Antiqua"/>
          <w:lang w:val="en-GB"/>
        </w:rPr>
        <w:t>. Airway responsiveness to methacholine was assessed in 54 asthmatics; bronchodilator response to salbutamol was assessed in 55 subjects with reversible airflow obstruction. The methacholine provocative dose was significantly greater using FEV</w:t>
      </w:r>
      <w:r w:rsidRPr="00522EE6">
        <w:rPr>
          <w:rFonts w:ascii="Book Antiqua" w:hAnsi="Book Antiqua"/>
          <w:vertAlign w:val="subscript"/>
          <w:lang w:val="en-GB"/>
        </w:rPr>
        <w:t>1-PL</w:t>
      </w:r>
      <w:r w:rsidRPr="00522EE6">
        <w:rPr>
          <w:rFonts w:ascii="Book Antiqua" w:hAnsi="Book Antiqua"/>
          <w:lang w:val="en-GB"/>
        </w:rPr>
        <w:t xml:space="preserve"> than FEV</w:t>
      </w:r>
      <w:r w:rsidRPr="00522EE6">
        <w:rPr>
          <w:rFonts w:ascii="Book Antiqua" w:hAnsi="Book Antiqua"/>
          <w:vertAlign w:val="subscript"/>
          <w:lang w:val="en-GB"/>
        </w:rPr>
        <w:t>1</w:t>
      </w:r>
      <w:r w:rsidRPr="00522EE6">
        <w:rPr>
          <w:rFonts w:ascii="Book Antiqua" w:hAnsi="Book Antiqua"/>
          <w:lang w:val="en-GB"/>
        </w:rPr>
        <w:t>, with this difference being significantly correlated with alveolar pressure, total lung capacity and height, and larger in males than females. Of the 55 subjects who responded to salbutamol with an increase of FEV</w:t>
      </w:r>
      <w:r w:rsidRPr="00522EE6">
        <w:rPr>
          <w:rFonts w:ascii="Book Antiqua" w:hAnsi="Book Antiqua"/>
          <w:vertAlign w:val="subscript"/>
          <w:lang w:val="en-GB"/>
        </w:rPr>
        <w:t>1</w:t>
      </w:r>
      <w:r w:rsidRPr="00522EE6">
        <w:rPr>
          <w:rFonts w:ascii="Book Antiqua" w:hAnsi="Book Antiqua"/>
          <w:lang w:val="en-GB"/>
        </w:rPr>
        <w:t xml:space="preserve"> &gt;</w:t>
      </w:r>
      <w:r w:rsidR="00522EE6" w:rsidRPr="008333AA">
        <w:rPr>
          <w:rFonts w:ascii="Book Antiqua" w:eastAsia="宋体" w:hAnsi="Book Antiqua" w:hint="eastAsia"/>
          <w:lang w:val="en-GB" w:eastAsia="zh-CN"/>
        </w:rPr>
        <w:t xml:space="preserve"> </w:t>
      </w:r>
      <w:r w:rsidRPr="00522EE6">
        <w:rPr>
          <w:rFonts w:ascii="Book Antiqua" w:hAnsi="Book Antiqua"/>
          <w:lang w:val="en-GB"/>
        </w:rPr>
        <w:t>200 mL and &gt;</w:t>
      </w:r>
      <w:r w:rsidR="00522EE6" w:rsidRPr="008333AA">
        <w:rPr>
          <w:rFonts w:ascii="Book Antiqua" w:eastAsia="宋体" w:hAnsi="Book Antiqua" w:hint="eastAsia"/>
          <w:lang w:val="en-GB" w:eastAsia="zh-CN"/>
        </w:rPr>
        <w:t xml:space="preserve"> </w:t>
      </w:r>
      <w:r w:rsidRPr="00522EE6">
        <w:rPr>
          <w:rFonts w:ascii="Book Antiqua" w:hAnsi="Book Antiqua"/>
          <w:lang w:val="en-GB"/>
        </w:rPr>
        <w:t>12% of control, 28 did not show an increase of FEV</w:t>
      </w:r>
      <w:r w:rsidRPr="00522EE6">
        <w:rPr>
          <w:rFonts w:ascii="Book Antiqua" w:hAnsi="Book Antiqua"/>
          <w:vertAlign w:val="subscript"/>
          <w:lang w:val="en-GB"/>
        </w:rPr>
        <w:t>1-PL</w:t>
      </w:r>
      <w:r w:rsidRPr="00522EE6">
        <w:rPr>
          <w:rFonts w:ascii="Book Antiqua" w:hAnsi="Book Antiqua"/>
          <w:lang w:val="en-GB"/>
        </w:rPr>
        <w:t xml:space="preserve"> above these thresholds. These subjects were significantly taller, predominantly males, with larger TLC and greater alveolar pressure than their counterpart. Thus, it appears that the bronchoconstrictor and bronchodilator responses are overestimated by standard spirometry in subjects with larger lungs because of the large TGCV. </w:t>
      </w:r>
    </w:p>
    <w:p w14:paraId="6C6C4854"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Taken together, these findings strongly suggest that any changes in lung volume and/or airflow resistance no matter how they are achieved significantly confound the interpretation of the classical spirometric parameters.</w:t>
      </w:r>
    </w:p>
    <w:p w14:paraId="111FAB04" w14:textId="77777777" w:rsidR="00E257FE" w:rsidRPr="00522EE6" w:rsidRDefault="00E257FE" w:rsidP="00522EE6">
      <w:pPr>
        <w:pStyle w:val="EndnoteText"/>
        <w:widowControl/>
        <w:tabs>
          <w:tab w:val="clear" w:pos="-720"/>
        </w:tabs>
        <w:suppressAutoHyphens w:val="0"/>
        <w:spacing w:line="360" w:lineRule="auto"/>
        <w:jc w:val="both"/>
        <w:rPr>
          <w:rFonts w:ascii="Book Antiqua" w:hAnsi="Book Antiqua"/>
          <w:sz w:val="24"/>
          <w:szCs w:val="24"/>
          <w:lang w:val="en-GB"/>
        </w:rPr>
      </w:pPr>
    </w:p>
    <w:p w14:paraId="06F06C88" w14:textId="77777777" w:rsidR="00E257FE" w:rsidRPr="00522EE6" w:rsidRDefault="00272376" w:rsidP="00522EE6">
      <w:pPr>
        <w:spacing w:line="360" w:lineRule="auto"/>
        <w:jc w:val="both"/>
        <w:rPr>
          <w:rFonts w:ascii="Book Antiqua" w:hAnsi="Book Antiqua"/>
          <w:b/>
          <w:lang w:val="en-GB"/>
        </w:rPr>
      </w:pPr>
      <w:r w:rsidRPr="00522EE6">
        <w:rPr>
          <w:rFonts w:ascii="Book Antiqua" w:hAnsi="Book Antiqua"/>
          <w:b/>
          <w:lang w:val="en-GB"/>
        </w:rPr>
        <w:t>VOLUME HISTORY EFFECTS OF THE DEEP BREATH</w:t>
      </w:r>
    </w:p>
    <w:p w14:paraId="50805A19"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lastRenderedPageBreak/>
        <w:t xml:space="preserve">A second major factor that importantly affects spirometry is the full breath taken prior to full expiration. This was first described in 1961 by Nadel </w:t>
      </w:r>
      <w:r w:rsidR="00272376" w:rsidRPr="008333AA">
        <w:rPr>
          <w:rFonts w:ascii="Book Antiqua" w:eastAsia="宋体" w:hAnsi="Book Antiqua" w:hint="eastAsia"/>
          <w:i/>
          <w:lang w:val="en-GB" w:eastAsia="zh-CN"/>
        </w:rPr>
        <w:t>et al</w:t>
      </w:r>
      <w:r w:rsidR="00272376" w:rsidRPr="00522EE6">
        <w:rPr>
          <w:rFonts w:ascii="Book Antiqua" w:hAnsi="Book Antiqua"/>
          <w:vertAlign w:val="superscript"/>
          <w:lang w:val="en-GB"/>
        </w:rPr>
        <w:t>[13]</w:t>
      </w:r>
      <w:r w:rsidRPr="00522EE6">
        <w:rPr>
          <w:rFonts w:ascii="Book Antiqua" w:hAnsi="Book Antiqua"/>
          <w:lang w:val="en-GB"/>
        </w:rPr>
        <w:t xml:space="preserve"> in healthy subjects exposed to a constrictor agent. Taking a deep breath reversed th</w:t>
      </w:r>
      <w:r w:rsidR="00272376">
        <w:rPr>
          <w:rFonts w:ascii="Book Antiqua" w:hAnsi="Book Antiqua"/>
          <w:lang w:val="en-GB"/>
        </w:rPr>
        <w:t>e increase in airway resistance</w:t>
      </w:r>
      <w:r w:rsidRPr="00522EE6">
        <w:rPr>
          <w:rFonts w:ascii="Book Antiqua" w:hAnsi="Book Antiqua"/>
          <w:vertAlign w:val="superscript"/>
          <w:lang w:val="en-GB"/>
        </w:rPr>
        <w:t>[13]</w:t>
      </w:r>
      <w:r w:rsidRPr="00522EE6">
        <w:rPr>
          <w:rFonts w:ascii="Book Antiqua" w:hAnsi="Book Antiqua"/>
          <w:lang w:val="en-GB"/>
        </w:rPr>
        <w:t>. Subsequent studies proved that forced expiratory flow was higher during a maximal than a partial manoeuvre started from lower lung volume, and this increased with t</w:t>
      </w:r>
      <w:r w:rsidR="00272376">
        <w:rPr>
          <w:rFonts w:ascii="Book Antiqua" w:hAnsi="Book Antiqua"/>
          <w:lang w:val="en-GB"/>
        </w:rPr>
        <w:t>he severity of airway narrowing</w:t>
      </w:r>
      <w:r w:rsidR="00272376">
        <w:rPr>
          <w:rFonts w:ascii="Book Antiqua" w:hAnsi="Book Antiqua"/>
          <w:vertAlign w:val="superscript"/>
          <w:lang w:val="en-GB"/>
        </w:rPr>
        <w:t>[14,</w:t>
      </w:r>
      <w:r w:rsidRPr="00522EE6">
        <w:rPr>
          <w:rFonts w:ascii="Book Antiqua" w:hAnsi="Book Antiqua"/>
          <w:vertAlign w:val="superscript"/>
          <w:lang w:val="en-GB"/>
        </w:rPr>
        <w:t>15]</w:t>
      </w:r>
      <w:r w:rsidRPr="00522EE6">
        <w:rPr>
          <w:rFonts w:ascii="Book Antiqua" w:hAnsi="Book Antiqua"/>
          <w:lang w:val="en-GB"/>
        </w:rPr>
        <w:t>. This effect on flow was also associated with a decrease in residual volume, suggesting that volume history modulates not only ai</w:t>
      </w:r>
      <w:r w:rsidR="00272376">
        <w:rPr>
          <w:rFonts w:ascii="Book Antiqua" w:hAnsi="Book Antiqua"/>
          <w:lang w:val="en-GB"/>
        </w:rPr>
        <w:t>rway narrowing but also closure</w:t>
      </w:r>
      <w:r w:rsidRPr="00522EE6">
        <w:rPr>
          <w:rFonts w:ascii="Book Antiqua" w:hAnsi="Book Antiqua"/>
          <w:vertAlign w:val="superscript"/>
          <w:lang w:val="en-GB"/>
        </w:rPr>
        <w:t>[16]</w:t>
      </w:r>
      <w:r w:rsidRPr="00522EE6">
        <w:rPr>
          <w:rFonts w:ascii="Book Antiqua" w:hAnsi="Book Antiqua"/>
          <w:lang w:val="en-GB"/>
        </w:rPr>
        <w:t>. Studies conducted in asthmatics exposed to a provocative agent documented an increase in maximal compared to partial flow, thus suggesting bronchodilatation. Yet this was remarkably less than in healthy subjects. During natural asthma attacks indeed, the deep breath did not relieve bronchospas</w:t>
      </w:r>
      <w:r w:rsidR="00272376">
        <w:rPr>
          <w:rFonts w:ascii="Book Antiqua" w:hAnsi="Book Antiqua"/>
          <w:lang w:val="en-GB"/>
        </w:rPr>
        <w:t>m or caused even more narrowing</w:t>
      </w:r>
      <w:r w:rsidRPr="00522EE6">
        <w:rPr>
          <w:rFonts w:ascii="Book Antiqua" w:hAnsi="Book Antiqua"/>
          <w:vertAlign w:val="superscript"/>
          <w:lang w:val="en-GB"/>
        </w:rPr>
        <w:t>[17]</w:t>
      </w:r>
      <w:r w:rsidRPr="00522EE6">
        <w:rPr>
          <w:rFonts w:ascii="Book Antiqua" w:hAnsi="Book Antiqua"/>
          <w:lang w:val="en-GB"/>
        </w:rPr>
        <w:t xml:space="preserve">. Similar </w:t>
      </w:r>
      <w:r w:rsidR="00272376">
        <w:rPr>
          <w:rFonts w:ascii="Book Antiqua" w:hAnsi="Book Antiqua"/>
          <w:lang w:val="en-GB"/>
        </w:rPr>
        <w:t>responses were reported in COPD</w:t>
      </w:r>
      <w:r w:rsidRPr="00522EE6">
        <w:rPr>
          <w:rFonts w:ascii="Book Antiqua" w:hAnsi="Book Antiqua"/>
          <w:vertAlign w:val="superscript"/>
          <w:lang w:val="en-GB"/>
        </w:rPr>
        <w:t>[18]</w:t>
      </w:r>
      <w:r w:rsidRPr="00522EE6">
        <w:rPr>
          <w:rFonts w:ascii="Book Antiqua" w:hAnsi="Book Antiqua"/>
          <w:lang w:val="en-GB"/>
        </w:rPr>
        <w:t>. Reducing bronchial tone with a β</w:t>
      </w:r>
      <w:r w:rsidRPr="00522EE6">
        <w:rPr>
          <w:rFonts w:ascii="Book Antiqua" w:hAnsi="Book Antiqua"/>
          <w:vertAlign w:val="subscript"/>
          <w:lang w:val="en-GB"/>
        </w:rPr>
        <w:t>2</w:t>
      </w:r>
      <w:r w:rsidRPr="00522EE6">
        <w:rPr>
          <w:rFonts w:ascii="Book Antiqua" w:hAnsi="Book Antiqua"/>
          <w:lang w:val="en-GB"/>
        </w:rPr>
        <w:t>-adrenoceptor agonist prevented maximal flow from increasing as much as partial flow, suggesting some modulatio</w:t>
      </w:r>
      <w:r w:rsidR="00272376">
        <w:rPr>
          <w:rFonts w:ascii="Book Antiqua" w:hAnsi="Book Antiqua"/>
          <w:lang w:val="en-GB"/>
        </w:rPr>
        <w:t>n of airway tone by deep breath</w:t>
      </w:r>
      <w:r w:rsidRPr="00522EE6">
        <w:rPr>
          <w:rFonts w:ascii="Book Antiqua" w:hAnsi="Book Antiqua"/>
          <w:vertAlign w:val="superscript"/>
          <w:lang w:val="en-GB"/>
        </w:rPr>
        <w:t>[19]</w:t>
      </w:r>
      <w:r w:rsidRPr="00522EE6">
        <w:rPr>
          <w:rFonts w:ascii="Book Antiqua" w:hAnsi="Book Antiqua"/>
          <w:lang w:val="en-GB"/>
        </w:rPr>
        <w:t>. Reducing airway inflammation in asthma with inhaled steroids restored the bronchodilator effect of deep bre</w:t>
      </w:r>
      <w:r w:rsidR="00D32894">
        <w:rPr>
          <w:rFonts w:ascii="Book Antiqua" w:hAnsi="Book Antiqua"/>
          <w:lang w:val="en-GB"/>
        </w:rPr>
        <w:t>ath</w:t>
      </w:r>
      <w:r w:rsidRPr="00522EE6">
        <w:rPr>
          <w:rFonts w:ascii="Book Antiqua" w:hAnsi="Book Antiqua"/>
          <w:vertAlign w:val="superscript"/>
          <w:lang w:val="en-GB"/>
        </w:rPr>
        <w:t>[20]</w:t>
      </w:r>
      <w:r w:rsidRPr="00522EE6">
        <w:rPr>
          <w:rFonts w:ascii="Book Antiqua" w:hAnsi="Book Antiqua"/>
          <w:lang w:val="en-GB"/>
        </w:rPr>
        <w:t xml:space="preserve">. Thus, depending on the kind and severity of disease and medical interventions, the spirometric indexes are affected by the deep breath preceding the forced expiratory manoeuvre. Typical examples are shown in </w:t>
      </w:r>
      <w:r w:rsidRPr="00272376">
        <w:rPr>
          <w:rFonts w:ascii="Book Antiqua" w:hAnsi="Book Antiqua"/>
          <w:lang w:val="en-GB"/>
        </w:rPr>
        <w:t>Figure 3.</w:t>
      </w:r>
    </w:p>
    <w:p w14:paraId="670D4FDD"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In few asthmatic patients, taking one or more deep breaths may cause airway narrowing as suggested by important decrements of FEV</w:t>
      </w:r>
      <w:r w:rsidRPr="00522EE6">
        <w:rPr>
          <w:rFonts w:ascii="Book Antiqua" w:hAnsi="Book Antiqua"/>
          <w:vertAlign w:val="subscript"/>
          <w:lang w:val="en-GB"/>
        </w:rPr>
        <w:t>1</w:t>
      </w:r>
      <w:r w:rsidRPr="00522EE6">
        <w:rPr>
          <w:rFonts w:ascii="Book Antiqua" w:hAnsi="Book Antiqua"/>
          <w:vertAlign w:val="superscript"/>
          <w:lang w:val="en-GB"/>
        </w:rPr>
        <w:t>[21]</w:t>
      </w:r>
      <w:r w:rsidRPr="00522EE6">
        <w:rPr>
          <w:rFonts w:ascii="Book Antiqua" w:hAnsi="Book Antiqua"/>
          <w:lang w:val="en-GB"/>
        </w:rPr>
        <w:t>. This phenomenon was attenuated by a voltage-dependent Ca</w:t>
      </w:r>
      <w:r w:rsidRPr="00522EE6">
        <w:rPr>
          <w:rFonts w:ascii="Book Antiqua" w:hAnsi="Book Antiqua"/>
          <w:vertAlign w:val="superscript"/>
          <w:lang w:val="en-GB"/>
        </w:rPr>
        <w:t>2+</w:t>
      </w:r>
      <w:r w:rsidRPr="00522EE6">
        <w:rPr>
          <w:rFonts w:ascii="Book Antiqua" w:hAnsi="Book Antiqua"/>
          <w:lang w:val="en-GB"/>
        </w:rPr>
        <w:t>-channel blocker, thus suggesting a myogenic response triggered by stretching airway smooth muscle cells.</w:t>
      </w:r>
    </w:p>
    <w:p w14:paraId="04BDC8E0"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These findings fuelled interest on the mechanisms causing airway narrowing. Based on the relative hysteres</w:t>
      </w:r>
      <w:r w:rsidR="00272376">
        <w:rPr>
          <w:rFonts w:ascii="Book Antiqua" w:hAnsi="Book Antiqua"/>
          <w:lang w:val="en-GB"/>
        </w:rPr>
        <w:t>is hypothesis of Froeb and Mead</w:t>
      </w:r>
      <w:r w:rsidRPr="00522EE6">
        <w:rPr>
          <w:rFonts w:ascii="Book Antiqua" w:hAnsi="Book Antiqua"/>
          <w:vertAlign w:val="superscript"/>
          <w:lang w:val="en-GB"/>
        </w:rPr>
        <w:t>[22]</w:t>
      </w:r>
      <w:r w:rsidRPr="00522EE6">
        <w:rPr>
          <w:rFonts w:ascii="Book Antiqua" w:hAnsi="Book Antiqua"/>
          <w:lang w:val="en-GB"/>
        </w:rPr>
        <w:t xml:space="preserve">, the airways dilate on inspiration as a result of the increase in lung elastic recoil. However, because both airways and lung parenchyma are imperfect elastic materials, part of the energy stored on inspiration is dissipated on expiration. If this is the same for airways and lung parenchyma, then airway calibre and thus flow at a given lung volume will be the same on inspiration and expiration. If in contrast, it is the airways that mostly dissipate energy during cycling rather than lung parenchyma, then airway calibre will be larger on expiration than inspiration and the opposite will happen if pressure dissipates more within lung tissue than airways. This theory would suggest that the bronchodilator effect of the deep breath during induced bronchoconstriction might be the result of a decrease in airway smooth </w:t>
      </w:r>
      <w:r w:rsidRPr="00522EE6">
        <w:rPr>
          <w:rFonts w:ascii="Book Antiqua" w:hAnsi="Book Antiqua"/>
          <w:lang w:val="en-GB"/>
        </w:rPr>
        <w:lastRenderedPageBreak/>
        <w:t xml:space="preserve">muscle tone when stretched by a large breath. Conversely, reducing airway smooth muscle tone by inhaling bronchodilators would reduce airway smooth muscle pressure dissipation, thus causing maximal flow to be less than partial flow. Similarly, an increase in airway wall stiffness due to chronic remodelling processes would prevent the airways from distending with large breaths. Finally, loss of pressure within lung parenchyma would result in a reduction of maximal below partial flow, though the underlying mechanisms at tissue or cellular level are unknown. </w:t>
      </w:r>
    </w:p>
    <w:p w14:paraId="7FCFE8F3"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 xml:space="preserve">Altogether, these findings point out to the disease condition and severity as crucial modifiers of bronchial tone after a deep breath and thus classical spirometric indexes. </w:t>
      </w:r>
    </w:p>
    <w:p w14:paraId="6628BF97" w14:textId="77777777" w:rsidR="00E257FE" w:rsidRPr="00522EE6" w:rsidRDefault="00E257FE" w:rsidP="00522EE6">
      <w:pPr>
        <w:spacing w:line="360" w:lineRule="auto"/>
        <w:jc w:val="both"/>
        <w:rPr>
          <w:rFonts w:ascii="Book Antiqua" w:hAnsi="Book Antiqua"/>
          <w:lang w:val="en-GB"/>
        </w:rPr>
      </w:pPr>
    </w:p>
    <w:p w14:paraId="444AF3E0" w14:textId="77777777" w:rsidR="00E257FE" w:rsidRPr="00522EE6" w:rsidRDefault="00272376" w:rsidP="00522EE6">
      <w:pPr>
        <w:spacing w:line="360" w:lineRule="auto"/>
        <w:jc w:val="both"/>
        <w:rPr>
          <w:rFonts w:ascii="Book Antiqua" w:hAnsi="Book Antiqua"/>
          <w:b/>
          <w:lang w:val="en-GB"/>
        </w:rPr>
      </w:pPr>
      <w:r w:rsidRPr="00522EE6">
        <w:rPr>
          <w:rFonts w:ascii="Book Antiqua" w:hAnsi="Book Antiqua"/>
          <w:b/>
          <w:lang w:val="en-GB"/>
        </w:rPr>
        <w:t>TIME HISTORY EFFECTS OF THE PRECEDING INSPIRATORY MANOEUVRE</w:t>
      </w:r>
    </w:p>
    <w:p w14:paraId="0A7AA10F"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Duration of the full inspiration preceding the forced expiratory manoeuvre also plays some role on the major spirometric indexes in diff</w:t>
      </w:r>
      <w:r w:rsidR="00272376">
        <w:rPr>
          <w:rFonts w:ascii="Book Antiqua" w:hAnsi="Book Antiqua"/>
          <w:lang w:val="en-GB"/>
        </w:rPr>
        <w:t>erent conditions such as health</w:t>
      </w:r>
      <w:r w:rsidR="00272376">
        <w:rPr>
          <w:rFonts w:ascii="Book Antiqua" w:hAnsi="Book Antiqua"/>
          <w:vertAlign w:val="superscript"/>
          <w:lang w:val="en-GB"/>
        </w:rPr>
        <w:t>[23,</w:t>
      </w:r>
      <w:r w:rsidRPr="00522EE6">
        <w:rPr>
          <w:rFonts w:ascii="Book Antiqua" w:hAnsi="Book Antiqua"/>
          <w:vertAlign w:val="superscript"/>
          <w:lang w:val="en-GB"/>
        </w:rPr>
        <w:t>24]</w:t>
      </w:r>
      <w:r w:rsidR="00272376">
        <w:rPr>
          <w:rFonts w:ascii="Book Antiqua" w:hAnsi="Book Antiqua"/>
          <w:lang w:val="en-GB"/>
        </w:rPr>
        <w:t>, airflow obstruction</w:t>
      </w:r>
      <w:r w:rsidR="00272376">
        <w:rPr>
          <w:rFonts w:ascii="Book Antiqua" w:hAnsi="Book Antiqua"/>
          <w:vertAlign w:val="superscript"/>
          <w:lang w:val="en-GB"/>
        </w:rPr>
        <w:t>[24,</w:t>
      </w:r>
      <w:r w:rsidRPr="00522EE6">
        <w:rPr>
          <w:rFonts w:ascii="Book Antiqua" w:hAnsi="Book Antiqua"/>
          <w:vertAlign w:val="superscript"/>
          <w:lang w:val="en-GB"/>
        </w:rPr>
        <w:t>25]</w:t>
      </w:r>
      <w:r w:rsidR="00272376">
        <w:rPr>
          <w:rFonts w:ascii="Book Antiqua" w:hAnsi="Book Antiqua"/>
          <w:lang w:val="en-GB"/>
        </w:rPr>
        <w:t>, cystic fibrosis</w:t>
      </w:r>
      <w:r w:rsidRPr="00522EE6">
        <w:rPr>
          <w:rFonts w:ascii="Book Antiqua" w:hAnsi="Book Antiqua"/>
          <w:vertAlign w:val="superscript"/>
          <w:lang w:val="en-GB"/>
        </w:rPr>
        <w:t>[26]</w:t>
      </w:r>
      <w:r w:rsidRPr="00522EE6">
        <w:rPr>
          <w:rFonts w:ascii="Book Antiqua" w:hAnsi="Book Antiqua"/>
          <w:lang w:val="en-GB"/>
        </w:rPr>
        <w:t>, and interstitial lung dise</w:t>
      </w:r>
      <w:r w:rsidR="00272376">
        <w:rPr>
          <w:rFonts w:ascii="Book Antiqua" w:hAnsi="Book Antiqua"/>
          <w:lang w:val="en-GB"/>
        </w:rPr>
        <w:t>ase</w:t>
      </w:r>
      <w:r w:rsidRPr="00522EE6">
        <w:rPr>
          <w:rFonts w:ascii="Book Antiqua" w:hAnsi="Book Antiqua"/>
          <w:vertAlign w:val="superscript"/>
          <w:lang w:val="en-GB"/>
        </w:rPr>
        <w:t>[27]</w:t>
      </w:r>
      <w:r w:rsidRPr="00522EE6">
        <w:rPr>
          <w:rFonts w:ascii="Book Antiqua" w:hAnsi="Book Antiqua"/>
          <w:lang w:val="en-GB"/>
        </w:rPr>
        <w:t>. In brief, under all these conditions, increasing the duration of the inspiratory manoeuvre and end-inspiratory pause is associated with a decrease in PEF and FEV</w:t>
      </w:r>
      <w:r w:rsidRPr="00522EE6">
        <w:rPr>
          <w:rFonts w:ascii="Book Antiqua" w:hAnsi="Book Antiqua"/>
          <w:vertAlign w:val="subscript"/>
          <w:lang w:val="en-GB"/>
        </w:rPr>
        <w:t>1</w:t>
      </w:r>
      <w:r w:rsidRPr="00522EE6">
        <w:rPr>
          <w:rFonts w:ascii="Book Antiqua" w:hAnsi="Book Antiqua"/>
          <w:lang w:val="en-GB"/>
        </w:rPr>
        <w:t xml:space="preserve"> that is about 20</w:t>
      </w:r>
      <w:r w:rsidR="00272376" w:rsidRPr="008333AA">
        <w:rPr>
          <w:rFonts w:ascii="Book Antiqua" w:eastAsia="宋体" w:hAnsi="Book Antiqua" w:hint="eastAsia"/>
          <w:lang w:val="en-GB" w:eastAsia="zh-CN"/>
        </w:rPr>
        <w:t>%</w:t>
      </w:r>
      <w:r w:rsidRPr="00522EE6">
        <w:rPr>
          <w:rFonts w:ascii="Book Antiqua" w:hAnsi="Book Antiqua"/>
          <w:lang w:val="en-GB"/>
        </w:rPr>
        <w:t>-30% compared with fast manoeuvres with no pause at maximal lung inflation. Loss of lung elastic recoil with the slow inspiratory manoeuvres has been suggested as the mechanism underlying the decrease in flow, though recruitment rate of closed or near closure airways might also play a role. The time history of the forced expiratory manoeuvres assumes clinical relevance mostly when inspiration is severely slowed down as a result of inspiratory muscles fatigue or severity of airway narrowing.</w:t>
      </w:r>
    </w:p>
    <w:p w14:paraId="1D817745" w14:textId="77777777" w:rsidR="00E257FE" w:rsidRPr="00522EE6" w:rsidRDefault="00E257FE" w:rsidP="00522EE6">
      <w:pPr>
        <w:spacing w:line="360" w:lineRule="auto"/>
        <w:jc w:val="both"/>
        <w:rPr>
          <w:rFonts w:ascii="Book Antiqua" w:hAnsi="Book Antiqua"/>
          <w:lang w:val="en-GB"/>
        </w:rPr>
      </w:pPr>
    </w:p>
    <w:p w14:paraId="0AC95C19" w14:textId="77777777" w:rsidR="00E257FE" w:rsidRPr="00522EE6" w:rsidRDefault="00272376" w:rsidP="00522EE6">
      <w:pPr>
        <w:spacing w:line="360" w:lineRule="auto"/>
        <w:jc w:val="both"/>
        <w:rPr>
          <w:rFonts w:ascii="Book Antiqua" w:hAnsi="Book Antiqua"/>
          <w:b/>
          <w:lang w:val="en-GB"/>
        </w:rPr>
      </w:pPr>
      <w:r w:rsidRPr="00522EE6">
        <w:rPr>
          <w:rFonts w:ascii="Book Antiqua" w:hAnsi="Book Antiqua"/>
          <w:b/>
          <w:lang w:val="en-GB"/>
        </w:rPr>
        <w:t>VENTILATION HETEROGENEITIES</w:t>
      </w:r>
    </w:p>
    <w:p w14:paraId="69DEF03D"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Normal lungs exhibit structural and functional heterog</w:t>
      </w:r>
      <w:r w:rsidR="00272376">
        <w:rPr>
          <w:rFonts w:ascii="Book Antiqua" w:hAnsi="Book Antiqua"/>
          <w:lang w:val="en-GB"/>
        </w:rPr>
        <w:t>eneities</w:t>
      </w:r>
      <w:r w:rsidRPr="00522EE6">
        <w:rPr>
          <w:rFonts w:ascii="Book Antiqua" w:hAnsi="Book Antiqua"/>
          <w:vertAlign w:val="superscript"/>
          <w:lang w:val="en-GB"/>
        </w:rPr>
        <w:t xml:space="preserve">[28-30] </w:t>
      </w:r>
      <w:r w:rsidRPr="00522EE6">
        <w:rPr>
          <w:rFonts w:ascii="Book Antiqua" w:hAnsi="Book Antiqua"/>
          <w:lang w:val="en-GB"/>
        </w:rPr>
        <w:t>that contribute to modifying maximal flows and volumes.</w:t>
      </w:r>
    </w:p>
    <w:p w14:paraId="28B3471A"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For instance, central airways obstruction causes a decrease in maximum flow at high lung volume and a shift of the</w:t>
      </w:r>
      <w:r w:rsidR="00272376">
        <w:rPr>
          <w:rFonts w:ascii="Book Antiqua" w:hAnsi="Book Antiqua"/>
          <w:lang w:val="en-GB"/>
        </w:rPr>
        <w:t xml:space="preserve"> choke point to low lung volume</w:t>
      </w:r>
      <w:r w:rsidRPr="00522EE6">
        <w:rPr>
          <w:rFonts w:ascii="Book Antiqua" w:hAnsi="Book Antiqua"/>
          <w:vertAlign w:val="superscript"/>
          <w:lang w:val="en-GB"/>
        </w:rPr>
        <w:t>[31]</w:t>
      </w:r>
      <w:r w:rsidRPr="00522EE6">
        <w:rPr>
          <w:rFonts w:ascii="Book Antiqua" w:hAnsi="Book Antiqua"/>
          <w:lang w:val="en-GB"/>
        </w:rPr>
        <w:t xml:space="preserve">. This is because airway calibre, wall compliance, or both are reduced. Vital capacity is not reduced under these conditions because small airways are not affected by the disorder. In contrast, increasing peripheral airway resistance will cause flow to decrease over the entire range of lung volume, and choke point to shift to higher lung volume. This is because frictional and/or convective pressure losses are increased with a resulting decrease in transmural pressure </w:t>
      </w:r>
      <w:r w:rsidRPr="00522EE6">
        <w:rPr>
          <w:rFonts w:ascii="Book Antiqua" w:hAnsi="Book Antiqua"/>
          <w:lang w:val="en-GB"/>
        </w:rPr>
        <w:lastRenderedPageBreak/>
        <w:t>and airway area at choke point. FVC is reduced, because small airways tend to close at increased lung volume.</w:t>
      </w:r>
    </w:p>
    <w:p w14:paraId="00BB7C5A"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Also parallel ventilation inhomogeneities tend to reduce forced expiratory flow, but this effect appears to be less important compared to the above discussed in series heterogeneities. The idea is that they may be somewhat counterbalanced by compensatory mechanisms. This wa</w:t>
      </w:r>
      <w:r w:rsidR="00272376">
        <w:rPr>
          <w:rFonts w:ascii="Book Antiqua" w:hAnsi="Book Antiqua"/>
          <w:lang w:val="en-GB"/>
        </w:rPr>
        <w:t xml:space="preserve">s investigated by Solway </w:t>
      </w:r>
      <w:r w:rsidR="00272376" w:rsidRPr="00272376">
        <w:rPr>
          <w:rFonts w:ascii="Book Antiqua" w:hAnsi="Book Antiqua"/>
          <w:i/>
          <w:lang w:val="en-GB"/>
        </w:rPr>
        <w:t>et al</w:t>
      </w:r>
      <w:r w:rsidRPr="00522EE6">
        <w:rPr>
          <w:rFonts w:ascii="Book Antiqua" w:hAnsi="Book Antiqua"/>
          <w:vertAlign w:val="superscript"/>
          <w:lang w:val="en-GB"/>
        </w:rPr>
        <w:t xml:space="preserve">[32] </w:t>
      </w:r>
      <w:r w:rsidRPr="00522EE6">
        <w:rPr>
          <w:rFonts w:ascii="Book Antiqua" w:hAnsi="Book Antiqua"/>
          <w:lang w:val="en-GB"/>
        </w:rPr>
        <w:t>with the use of an electrical analogue. By introducing different types of parallel inhomogeneities, the Authors produced multiple axial choke points. Surprisingly however, flow-volume loops exhibited near normal configurations. The interpretation was that lung regions with higher driving pressure emptied faster, thus contributing to maintaining overall ventila</w:t>
      </w:r>
      <w:r w:rsidR="00272376">
        <w:rPr>
          <w:rFonts w:ascii="Book Antiqua" w:hAnsi="Book Antiqua"/>
          <w:lang w:val="en-GB"/>
        </w:rPr>
        <w:t xml:space="preserve">tion near normal. Wilson </w:t>
      </w:r>
      <w:r w:rsidR="00272376" w:rsidRPr="00272376">
        <w:rPr>
          <w:rFonts w:ascii="Book Antiqua" w:hAnsi="Book Antiqua"/>
          <w:i/>
          <w:lang w:val="en-GB"/>
        </w:rPr>
        <w:t>et al</w:t>
      </w:r>
      <w:r w:rsidRPr="00522EE6">
        <w:rPr>
          <w:rFonts w:ascii="Book Antiqua" w:hAnsi="Book Antiqua"/>
          <w:vertAlign w:val="superscript"/>
          <w:lang w:val="en-GB"/>
        </w:rPr>
        <w:t xml:space="preserve">[33] </w:t>
      </w:r>
      <w:r w:rsidRPr="00522EE6">
        <w:rPr>
          <w:rFonts w:ascii="Book Antiqua" w:hAnsi="Book Antiqua"/>
          <w:lang w:val="en-GB"/>
        </w:rPr>
        <w:t xml:space="preserve">examined flow at the junction of two tubes emptying with different driving pressures upstream from the flow-limiting segment. Flow from the region with higher driving pressure was higher than flow from the region with lower driving pressure, thus suggesting a sort of mechanical compensatory mechanism keeping ventilation near normal during </w:t>
      </w:r>
      <w:r w:rsidR="00272376">
        <w:rPr>
          <w:rFonts w:ascii="Book Antiqua" w:hAnsi="Book Antiqua"/>
          <w:lang w:val="en-GB"/>
        </w:rPr>
        <w:t xml:space="preserve">forced emptying. McNamara </w:t>
      </w:r>
      <w:r w:rsidR="00272376" w:rsidRPr="00272376">
        <w:rPr>
          <w:rFonts w:ascii="Book Antiqua" w:hAnsi="Book Antiqua"/>
          <w:i/>
          <w:lang w:val="en-GB"/>
        </w:rPr>
        <w:t>et al</w:t>
      </w:r>
      <w:r w:rsidR="00272376" w:rsidRPr="00522EE6">
        <w:rPr>
          <w:rFonts w:ascii="Book Antiqua" w:hAnsi="Book Antiqua"/>
          <w:vertAlign w:val="superscript"/>
          <w:lang w:val="en-GB"/>
        </w:rPr>
        <w:t>[34]</w:t>
      </w:r>
      <w:r w:rsidRPr="00522EE6">
        <w:rPr>
          <w:rFonts w:ascii="Book Antiqua" w:hAnsi="Book Antiqua"/>
          <w:lang w:val="en-GB"/>
        </w:rPr>
        <w:t xml:space="preserve"> measured alveolar pressure in excised dog lungs wit</w:t>
      </w:r>
      <w:r w:rsidR="00272376">
        <w:rPr>
          <w:rFonts w:ascii="Book Antiqua" w:hAnsi="Book Antiqua"/>
          <w:lang w:val="en-GB"/>
        </w:rPr>
        <w:t>h the help of alveolar capsules</w:t>
      </w:r>
      <w:r w:rsidRPr="00522EE6">
        <w:rPr>
          <w:rFonts w:ascii="Book Antiqua" w:hAnsi="Book Antiqua"/>
          <w:lang w:val="en-GB"/>
        </w:rPr>
        <w:t xml:space="preserve">. Despite appreciable pressure differences between regions, expiratory flow-volume loops were normal or near normal. All this provides evidence of different kinds of flow interdependence between and within lobes that mask the effect of parallel heterogeneity on lung emptying. </w:t>
      </w:r>
    </w:p>
    <w:p w14:paraId="339E3C3F" w14:textId="77777777" w:rsidR="00E257FE" w:rsidRPr="00522EE6" w:rsidRDefault="00E257FE" w:rsidP="00272376">
      <w:pPr>
        <w:spacing w:line="360" w:lineRule="auto"/>
        <w:ind w:firstLineChars="100" w:firstLine="240"/>
        <w:jc w:val="both"/>
        <w:rPr>
          <w:rFonts w:ascii="Book Antiqua" w:hAnsi="Book Antiqua"/>
          <w:lang w:val="en-GB"/>
        </w:rPr>
      </w:pPr>
      <w:r w:rsidRPr="00522EE6">
        <w:rPr>
          <w:rFonts w:ascii="Book Antiqua" w:hAnsi="Book Antiqua"/>
          <w:lang w:val="en-GB"/>
        </w:rPr>
        <w:t>In conclusion, serial heterogeneities appear to affect the main spirometric parameters more than parallel heterogeneities. This might help explain why in the early stages of obstructive or restrictive lung diseases that are characterized by heterogeneous ventilation, spirometry is still normal or near normal despite the presence of initial structural damage.</w:t>
      </w:r>
    </w:p>
    <w:p w14:paraId="587A1587" w14:textId="77777777" w:rsidR="00E257FE" w:rsidRPr="00522EE6" w:rsidRDefault="00E257FE" w:rsidP="00522EE6">
      <w:pPr>
        <w:spacing w:line="360" w:lineRule="auto"/>
        <w:jc w:val="both"/>
        <w:rPr>
          <w:rFonts w:ascii="Book Antiqua" w:hAnsi="Book Antiqua"/>
          <w:lang w:val="en-GB"/>
        </w:rPr>
      </w:pPr>
    </w:p>
    <w:p w14:paraId="5E98BCD0" w14:textId="77777777" w:rsidR="00E257FE" w:rsidRPr="00522EE6" w:rsidRDefault="00272376" w:rsidP="00522EE6">
      <w:pPr>
        <w:spacing w:line="360" w:lineRule="auto"/>
        <w:jc w:val="both"/>
        <w:rPr>
          <w:rFonts w:ascii="Book Antiqua" w:hAnsi="Book Antiqua"/>
          <w:b/>
          <w:lang w:val="en-GB"/>
        </w:rPr>
      </w:pPr>
      <w:r w:rsidRPr="00522EE6">
        <w:rPr>
          <w:rFonts w:ascii="Book Antiqua" w:hAnsi="Book Antiqua"/>
          <w:b/>
          <w:lang w:val="en-GB"/>
        </w:rPr>
        <w:t>LUNG ELASTIC RECOIL</w:t>
      </w:r>
    </w:p>
    <w:p w14:paraId="249054C6"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Lung elastic recoil is one of the major determinants of maximum flow as anticipated in the introductory section of this review. If in emphysema the decrease in Pel is reflected by a decrease in FEV</w:t>
      </w:r>
      <w:r w:rsidRPr="00522EE6">
        <w:rPr>
          <w:rFonts w:ascii="Book Antiqua" w:hAnsi="Book Antiqua"/>
          <w:vertAlign w:val="subscript"/>
          <w:lang w:val="en-GB"/>
        </w:rPr>
        <w:t>1</w:t>
      </w:r>
      <w:r w:rsidRPr="00522EE6">
        <w:rPr>
          <w:rFonts w:ascii="Book Antiqua" w:hAnsi="Book Antiqua"/>
          <w:lang w:val="en-GB"/>
        </w:rPr>
        <w:t>, the increase in Pel in interstitial lung diseases is not associated with an increase in FEV</w:t>
      </w:r>
      <w:r w:rsidRPr="00522EE6">
        <w:rPr>
          <w:rFonts w:ascii="Book Antiqua" w:hAnsi="Book Antiqua"/>
          <w:vertAlign w:val="subscript"/>
          <w:lang w:val="en-GB"/>
        </w:rPr>
        <w:t>1</w:t>
      </w:r>
      <w:r w:rsidRPr="00522EE6">
        <w:rPr>
          <w:rFonts w:ascii="Book Antiqua" w:hAnsi="Book Antiqua"/>
          <w:lang w:val="en-GB"/>
        </w:rPr>
        <w:t>. This is because of a reduction in lung volume. However, examining maximum flow as a function of absolute lung volume will show that for any given lung volume, flow is higher than predicted value</w:t>
      </w:r>
      <w:r w:rsidR="00272376">
        <w:rPr>
          <w:rFonts w:ascii="Book Antiqua" w:hAnsi="Book Antiqua"/>
          <w:lang w:val="en-GB"/>
        </w:rPr>
        <w:t xml:space="preserve"> because of the increase in Pel</w:t>
      </w:r>
      <w:r w:rsidRPr="00522EE6">
        <w:rPr>
          <w:rFonts w:ascii="Book Antiqua" w:hAnsi="Book Antiqua"/>
          <w:vertAlign w:val="superscript"/>
          <w:lang w:val="en-GB"/>
        </w:rPr>
        <w:t xml:space="preserve">[35] </w:t>
      </w:r>
      <w:r w:rsidRPr="00272376">
        <w:rPr>
          <w:rFonts w:ascii="Book Antiqua" w:hAnsi="Book Antiqua"/>
          <w:lang w:val="en-GB"/>
        </w:rPr>
        <w:t>(Figure 4).</w:t>
      </w:r>
      <w:r w:rsidRPr="00522EE6">
        <w:rPr>
          <w:rFonts w:ascii="Book Antiqua" w:hAnsi="Book Antiqua"/>
          <w:lang w:val="en-GB"/>
        </w:rPr>
        <w:t xml:space="preserve"> In patients with combined e</w:t>
      </w:r>
      <w:r w:rsidR="00272376">
        <w:rPr>
          <w:rFonts w:ascii="Book Antiqua" w:hAnsi="Book Antiqua"/>
          <w:lang w:val="en-GB"/>
        </w:rPr>
        <w:t>mphysema and pulmonary fibrosis</w:t>
      </w:r>
      <w:r w:rsidRPr="00522EE6">
        <w:rPr>
          <w:rFonts w:ascii="Book Antiqua" w:hAnsi="Book Antiqua"/>
          <w:vertAlign w:val="superscript"/>
          <w:lang w:val="en-GB"/>
        </w:rPr>
        <w:t xml:space="preserve">[36] </w:t>
      </w:r>
      <w:r w:rsidRPr="00522EE6">
        <w:rPr>
          <w:rFonts w:ascii="Book Antiqua" w:hAnsi="Book Antiqua"/>
          <w:lang w:val="en-GB"/>
        </w:rPr>
        <w:t>the decrease in flow and thus FEV</w:t>
      </w:r>
      <w:r w:rsidRPr="00522EE6">
        <w:rPr>
          <w:rFonts w:ascii="Book Antiqua" w:hAnsi="Book Antiqua"/>
          <w:vertAlign w:val="subscript"/>
          <w:lang w:val="en-GB"/>
        </w:rPr>
        <w:t>1</w:t>
      </w:r>
      <w:r w:rsidRPr="00522EE6">
        <w:rPr>
          <w:rFonts w:ascii="Book Antiqua" w:hAnsi="Book Antiqua"/>
          <w:lang w:val="en-GB"/>
        </w:rPr>
        <w:t xml:space="preserve"> due to emphysema is usually well compensated by the increase in lung recoil </w:t>
      </w:r>
      <w:r w:rsidRPr="00522EE6">
        <w:rPr>
          <w:rFonts w:ascii="Book Antiqua" w:hAnsi="Book Antiqua"/>
          <w:lang w:val="en-GB"/>
        </w:rPr>
        <w:lastRenderedPageBreak/>
        <w:t>due to pulmonary fibrosis. As a result, the FEV</w:t>
      </w:r>
      <w:r w:rsidRPr="00522EE6">
        <w:rPr>
          <w:rFonts w:ascii="Book Antiqua" w:hAnsi="Book Antiqua"/>
          <w:vertAlign w:val="subscript"/>
          <w:lang w:val="en-GB"/>
        </w:rPr>
        <w:t>1</w:t>
      </w:r>
      <w:r w:rsidRPr="00522EE6">
        <w:rPr>
          <w:rFonts w:ascii="Book Antiqua" w:hAnsi="Book Antiqua"/>
          <w:lang w:val="en-GB"/>
        </w:rPr>
        <w:t xml:space="preserve"> is still normal. Under these conditions, TLC will also be normal because the loss of alveolar units due to pulmonary fibrosis is compensated by the increased enlarged emphysematous airspaces.</w:t>
      </w:r>
    </w:p>
    <w:p w14:paraId="50110845" w14:textId="77777777" w:rsidR="00E257FE" w:rsidRPr="00522EE6" w:rsidRDefault="00E257FE" w:rsidP="00522EE6">
      <w:pPr>
        <w:spacing w:line="360" w:lineRule="auto"/>
        <w:jc w:val="both"/>
        <w:rPr>
          <w:rFonts w:ascii="Book Antiqua" w:hAnsi="Book Antiqua"/>
          <w:lang w:val="en-GB"/>
        </w:rPr>
      </w:pPr>
    </w:p>
    <w:p w14:paraId="38771ED3" w14:textId="77777777" w:rsidR="00E257FE" w:rsidRPr="00522EE6" w:rsidRDefault="00272376" w:rsidP="00522EE6">
      <w:pPr>
        <w:spacing w:line="360" w:lineRule="auto"/>
        <w:jc w:val="both"/>
        <w:rPr>
          <w:rFonts w:ascii="Book Antiqua" w:hAnsi="Book Antiqua"/>
          <w:b/>
          <w:lang w:val="en-GB"/>
        </w:rPr>
      </w:pPr>
      <w:r w:rsidRPr="00522EE6">
        <w:rPr>
          <w:rFonts w:ascii="Book Antiqua" w:hAnsi="Book Antiqua"/>
          <w:b/>
          <w:lang w:val="en-GB"/>
        </w:rPr>
        <w:t>DYSANAPTIC LUNG GROWTH</w:t>
      </w:r>
    </w:p>
    <w:p w14:paraId="4CE663BC"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In childhood, the airways and lung parenchyma usually grow proportionally so that in adulthood the FEV</w:t>
      </w:r>
      <w:r w:rsidRPr="00522EE6">
        <w:rPr>
          <w:rFonts w:ascii="Book Antiqua" w:hAnsi="Book Antiqua"/>
          <w:vertAlign w:val="subscript"/>
          <w:lang w:val="en-GB"/>
        </w:rPr>
        <w:t>1</w:t>
      </w:r>
      <w:r w:rsidRPr="00522EE6">
        <w:rPr>
          <w:rFonts w:ascii="Book Antiqua" w:hAnsi="Book Antiqua"/>
          <w:lang w:val="en-GB"/>
        </w:rPr>
        <w:t xml:space="preserve"> will be about 80% of VC. In a small number of healthy young adults however, the FEV</w:t>
      </w:r>
      <w:r w:rsidRPr="00522EE6">
        <w:rPr>
          <w:rFonts w:ascii="Book Antiqua" w:hAnsi="Book Antiqua"/>
          <w:vertAlign w:val="subscript"/>
          <w:lang w:val="en-GB"/>
        </w:rPr>
        <w:t>1</w:t>
      </w:r>
      <w:r w:rsidRPr="00522EE6">
        <w:rPr>
          <w:rFonts w:ascii="Book Antiqua" w:hAnsi="Book Antiqua"/>
          <w:lang w:val="en-GB"/>
        </w:rPr>
        <w:t xml:space="preserve"> is normal, but the ratio of FEV</w:t>
      </w:r>
      <w:r w:rsidRPr="00522EE6">
        <w:rPr>
          <w:rFonts w:ascii="Book Antiqua" w:hAnsi="Book Antiqua"/>
          <w:vertAlign w:val="subscript"/>
          <w:lang w:val="en-GB"/>
        </w:rPr>
        <w:t>1</w:t>
      </w:r>
      <w:r w:rsidRPr="00522EE6">
        <w:rPr>
          <w:rFonts w:ascii="Book Antiqua" w:hAnsi="Book Antiqua"/>
          <w:lang w:val="en-GB"/>
        </w:rPr>
        <w:t xml:space="preserve"> to VC is surprisingly below </w:t>
      </w:r>
      <w:r w:rsidR="00272376">
        <w:rPr>
          <w:rFonts w:ascii="Book Antiqua" w:hAnsi="Book Antiqua"/>
          <w:lang w:val="en-GB"/>
        </w:rPr>
        <w:t>normal range. In a recent study</w:t>
      </w:r>
      <w:r w:rsidRPr="00522EE6">
        <w:rPr>
          <w:rFonts w:ascii="Book Antiqua" w:hAnsi="Book Antiqua"/>
          <w:vertAlign w:val="superscript"/>
          <w:lang w:val="en-GB"/>
        </w:rPr>
        <w:t>[37]</w:t>
      </w:r>
      <w:r w:rsidRPr="00522EE6">
        <w:rPr>
          <w:rFonts w:ascii="Book Antiqua" w:hAnsi="Book Antiqua"/>
          <w:lang w:val="en-GB"/>
        </w:rPr>
        <w:t xml:space="preserve">, it was reported that about 20% of these cases had a history free of any respiratory symptoms or diseases and no abnormalities could be detected even with additional pulmonary function tests. The pattern is consistent with asynchronous development of airways and air spaces </w:t>
      </w:r>
      <w:r w:rsidR="00272376">
        <w:rPr>
          <w:rFonts w:ascii="Book Antiqua" w:hAnsi="Book Antiqua"/>
          <w:lang w:val="en-GB"/>
        </w:rPr>
        <w:t>during the early stages of life</w:t>
      </w:r>
      <w:r w:rsidRPr="00522EE6">
        <w:rPr>
          <w:rFonts w:ascii="Book Antiqua" w:hAnsi="Book Antiqua"/>
          <w:vertAlign w:val="superscript"/>
          <w:lang w:val="en-GB"/>
        </w:rPr>
        <w:t>[38]</w:t>
      </w:r>
      <w:r w:rsidRPr="00522EE6">
        <w:rPr>
          <w:rFonts w:ascii="Book Antiqua" w:hAnsi="Book Antiqua"/>
          <w:lang w:val="en-GB"/>
        </w:rPr>
        <w:t>, with some individuals having lung parenchyma disproportionally growing faster and to a greater extent than airways. Among the hypothetical mechanisms, natural events such as intense physical activity or disease conditions occurring before definite maturation of the respiratory system have been reported. Under these conditions, it is suggested that the subjects undergo further functional evaluation to exclude a disease condition.</w:t>
      </w:r>
    </w:p>
    <w:p w14:paraId="3D8D1065" w14:textId="77777777" w:rsidR="00E257FE" w:rsidRPr="00522EE6" w:rsidRDefault="00E257FE" w:rsidP="00522EE6">
      <w:pPr>
        <w:spacing w:line="360" w:lineRule="auto"/>
        <w:jc w:val="both"/>
        <w:rPr>
          <w:rFonts w:ascii="Book Antiqua" w:hAnsi="Book Antiqua"/>
          <w:lang w:val="en-GB"/>
        </w:rPr>
      </w:pPr>
    </w:p>
    <w:p w14:paraId="67BAB826" w14:textId="77777777" w:rsidR="00E257FE" w:rsidRPr="008333AA" w:rsidRDefault="00272376" w:rsidP="00522EE6">
      <w:pPr>
        <w:spacing w:line="360" w:lineRule="auto"/>
        <w:jc w:val="both"/>
        <w:rPr>
          <w:rFonts w:ascii="Book Antiqua" w:eastAsia="宋体" w:hAnsi="Book Antiqua"/>
          <w:b/>
          <w:lang w:val="en-GB" w:eastAsia="zh-CN"/>
        </w:rPr>
      </w:pPr>
      <w:r>
        <w:rPr>
          <w:rFonts w:ascii="Book Antiqua" w:hAnsi="Book Antiqua"/>
          <w:b/>
          <w:lang w:val="en-GB"/>
        </w:rPr>
        <w:t>CONCLUSION</w:t>
      </w:r>
    </w:p>
    <w:p w14:paraId="01377242" w14:textId="77777777" w:rsidR="00E257FE" w:rsidRPr="00522EE6" w:rsidRDefault="00E257FE" w:rsidP="00522EE6">
      <w:pPr>
        <w:spacing w:line="360" w:lineRule="auto"/>
        <w:jc w:val="both"/>
        <w:rPr>
          <w:rFonts w:ascii="Book Antiqua" w:hAnsi="Book Antiqua"/>
          <w:lang w:val="en-GB"/>
        </w:rPr>
      </w:pPr>
      <w:r w:rsidRPr="00522EE6">
        <w:rPr>
          <w:rFonts w:ascii="Book Antiqua" w:hAnsi="Book Antiqua"/>
          <w:lang w:val="en-GB"/>
        </w:rPr>
        <w:t>Spirometry is one of the most used tests in medicine and research because of its good sensitivity to detect pulmonary function defects, easiness and noninvasiveness of the manoeuvre, standardisation of the technique, and low cost of the instruments. Yet, it must be acknowledged that many factors significantly contribute to amplify or blunt its changes in disease conditions. As the FEV</w:t>
      </w:r>
      <w:r w:rsidRPr="00522EE6">
        <w:rPr>
          <w:rFonts w:ascii="Book Antiqua" w:hAnsi="Book Antiqua"/>
          <w:vertAlign w:val="subscript"/>
          <w:lang w:val="en-GB"/>
        </w:rPr>
        <w:t>1</w:t>
      </w:r>
      <w:r w:rsidRPr="00522EE6">
        <w:rPr>
          <w:rFonts w:ascii="Book Antiqua" w:hAnsi="Book Antiqua"/>
          <w:lang w:val="en-GB"/>
        </w:rPr>
        <w:t xml:space="preserve"> and VC are the classical parameters used by current guidelines for the diagnosis of pulmonary defects and severity grading, spirometry should always be included within a panel of functional tests capable of thoroughly examining lung function within its whole volume and time domains.</w:t>
      </w:r>
    </w:p>
    <w:p w14:paraId="47270965" w14:textId="77777777" w:rsidR="00E257FE" w:rsidRPr="00522EE6" w:rsidRDefault="00E257FE" w:rsidP="00522EE6">
      <w:pPr>
        <w:spacing w:line="360" w:lineRule="auto"/>
        <w:jc w:val="both"/>
        <w:rPr>
          <w:rFonts w:ascii="Book Antiqua" w:hAnsi="Book Antiqua"/>
          <w:lang w:val="en-GB"/>
        </w:rPr>
      </w:pPr>
    </w:p>
    <w:p w14:paraId="3FA0431B" w14:textId="77777777" w:rsidR="00E257FE" w:rsidRPr="008333AA" w:rsidRDefault="00E257FE" w:rsidP="00FC22BB">
      <w:pPr>
        <w:spacing w:line="360" w:lineRule="auto"/>
        <w:jc w:val="both"/>
        <w:rPr>
          <w:rFonts w:ascii="Book Antiqua" w:eastAsia="宋体" w:hAnsi="Book Antiqua"/>
          <w:b/>
          <w:lang w:val="en-GB" w:eastAsia="zh-CN"/>
        </w:rPr>
      </w:pPr>
      <w:r w:rsidRPr="00FC22BB">
        <w:rPr>
          <w:rFonts w:ascii="Book Antiqua" w:hAnsi="Book Antiqua"/>
          <w:b/>
          <w:lang w:val="en-GB"/>
        </w:rPr>
        <w:t>REFERENCES</w:t>
      </w:r>
    </w:p>
    <w:p w14:paraId="023B38D5" w14:textId="77777777" w:rsidR="00FC22BB" w:rsidRPr="008333AA" w:rsidRDefault="00FC22BB" w:rsidP="00FC22BB">
      <w:pPr>
        <w:spacing w:line="360" w:lineRule="auto"/>
        <w:jc w:val="both"/>
        <w:rPr>
          <w:rFonts w:ascii="Book Antiqua" w:eastAsia="宋体" w:hAnsi="Book Antiqua"/>
          <w:lang w:val="en-GB" w:eastAsia="zh-CN"/>
        </w:rPr>
      </w:pPr>
      <w:r w:rsidRPr="008333AA">
        <w:rPr>
          <w:rFonts w:ascii="Book Antiqua" w:eastAsia="宋体" w:hAnsi="Book Antiqua" w:hint="eastAsia"/>
          <w:lang w:val="en-GB" w:eastAsia="zh-CN"/>
        </w:rPr>
        <w:t>1</w:t>
      </w:r>
      <w:r w:rsidRPr="008333AA">
        <w:rPr>
          <w:rFonts w:ascii="Book Antiqua" w:eastAsia="宋体" w:hAnsi="Book Antiqua" w:hint="eastAsia"/>
          <w:b/>
          <w:lang w:val="en-GB" w:eastAsia="zh-CN"/>
        </w:rPr>
        <w:t xml:space="preserve"> </w:t>
      </w:r>
      <w:r w:rsidRPr="00522EE6">
        <w:rPr>
          <w:rFonts w:ascii="Book Antiqua" w:hAnsi="Book Antiqua"/>
          <w:b/>
          <w:lang w:val="en-GB"/>
        </w:rPr>
        <w:t>Hyatt RE</w:t>
      </w:r>
      <w:r w:rsidRPr="00522EE6">
        <w:rPr>
          <w:rFonts w:ascii="Book Antiqua" w:hAnsi="Book Antiqua"/>
          <w:lang w:val="en-GB"/>
        </w:rPr>
        <w:t>.  Forced expiration.  In: Macklem PT, Mead J, eds. Handbook of Physiology. Section 3, vol. III, part 1. The respiratory system. Mechan</w:t>
      </w:r>
      <w:r w:rsidRPr="00522EE6">
        <w:rPr>
          <w:rFonts w:ascii="Book Antiqua" w:hAnsi="Book Antiqua"/>
          <w:lang w:val="en-GB"/>
        </w:rPr>
        <w:softHyphen/>
        <w:t xml:space="preserve">ics of breathing. </w:t>
      </w:r>
      <w:r w:rsidR="00311C27">
        <w:rPr>
          <w:rFonts w:ascii="Book Antiqua" w:hAnsi="Book Antiqua"/>
          <w:lang w:val="en-GB"/>
        </w:rPr>
        <w:t>Bethesda</w:t>
      </w:r>
      <w:r w:rsidR="00311C27">
        <w:rPr>
          <w:rFonts w:ascii="宋体" w:eastAsia="宋体" w:hAnsi="宋体" w:cs="宋体" w:hint="eastAsia"/>
          <w:lang w:val="en-GB"/>
        </w:rPr>
        <w:t>：</w:t>
      </w:r>
      <w:r w:rsidR="00311C27" w:rsidRPr="00522EE6">
        <w:rPr>
          <w:rFonts w:ascii="Book Antiqua" w:hAnsi="Book Antiqua"/>
          <w:lang w:val="en-GB"/>
        </w:rPr>
        <w:t xml:space="preserve"> </w:t>
      </w:r>
      <w:r w:rsidRPr="00522EE6">
        <w:rPr>
          <w:rFonts w:ascii="Book Antiqua" w:hAnsi="Book Antiqua"/>
          <w:lang w:val="en-GB"/>
        </w:rPr>
        <w:t>American Physio</w:t>
      </w:r>
      <w:r w:rsidRPr="00522EE6">
        <w:rPr>
          <w:rFonts w:ascii="Book Antiqua" w:hAnsi="Book Antiqua"/>
          <w:lang w:val="en-GB"/>
        </w:rPr>
        <w:softHyphen/>
        <w:t xml:space="preserve">logical </w:t>
      </w:r>
      <w:r w:rsidR="00311C27">
        <w:rPr>
          <w:rFonts w:ascii="Book Antiqua" w:hAnsi="Book Antiqua"/>
          <w:lang w:val="en-GB"/>
        </w:rPr>
        <w:t>Society;</w:t>
      </w:r>
      <w:r w:rsidR="008554B6">
        <w:rPr>
          <w:rFonts w:ascii="Book Antiqua" w:hAnsi="Book Antiqua"/>
          <w:lang w:val="en-GB"/>
        </w:rPr>
        <w:t xml:space="preserve"> 1986</w:t>
      </w:r>
      <w:r w:rsidR="008554B6" w:rsidRPr="008333AA">
        <w:rPr>
          <w:rFonts w:ascii="Book Antiqua" w:eastAsia="宋体" w:hAnsi="Book Antiqua" w:hint="eastAsia"/>
          <w:lang w:val="en-GB" w:eastAsia="zh-CN"/>
        </w:rPr>
        <w:t>:</w:t>
      </w:r>
      <w:r w:rsidR="008554B6">
        <w:rPr>
          <w:rFonts w:ascii="Book Antiqua" w:hAnsi="Book Antiqua"/>
          <w:lang w:val="en-GB"/>
        </w:rPr>
        <w:t xml:space="preserve"> 295-314</w:t>
      </w:r>
    </w:p>
    <w:p w14:paraId="34FFE493" w14:textId="77777777" w:rsidR="00FC22BB" w:rsidRPr="008333AA" w:rsidRDefault="00FC22BB" w:rsidP="00FC22BB">
      <w:pPr>
        <w:spacing w:line="360" w:lineRule="auto"/>
        <w:jc w:val="both"/>
        <w:rPr>
          <w:rFonts w:ascii="Book Antiqua" w:eastAsia="宋体" w:hAnsi="Book Antiqua"/>
          <w:lang w:val="en-GB" w:eastAsia="zh-CN"/>
        </w:rPr>
      </w:pPr>
      <w:r w:rsidRPr="008333AA">
        <w:rPr>
          <w:rFonts w:ascii="Book Antiqua" w:eastAsia="宋体" w:hAnsi="Book Antiqua" w:hint="eastAsia"/>
          <w:lang w:val="en-GB" w:eastAsia="zh-CN"/>
        </w:rPr>
        <w:lastRenderedPageBreak/>
        <w:t>2</w:t>
      </w:r>
      <w:r w:rsidRPr="008333AA">
        <w:rPr>
          <w:rFonts w:ascii="Book Antiqua" w:eastAsia="宋体" w:hAnsi="Book Antiqua" w:hint="eastAsia"/>
          <w:b/>
          <w:lang w:val="en-GB" w:eastAsia="zh-CN"/>
        </w:rPr>
        <w:t xml:space="preserve"> </w:t>
      </w:r>
      <w:r w:rsidRPr="00522EE6">
        <w:rPr>
          <w:rFonts w:ascii="Book Antiqua" w:hAnsi="Book Antiqua"/>
          <w:b/>
          <w:lang w:val="en-GB"/>
        </w:rPr>
        <w:t>Rodarte JR</w:t>
      </w:r>
      <w:r w:rsidRPr="00522EE6">
        <w:rPr>
          <w:rFonts w:ascii="Book Antiqua" w:hAnsi="Book Antiqua"/>
          <w:lang w:val="en-GB"/>
        </w:rPr>
        <w:t>, Rehder K.  Dynamics of respiration.  In: Macklem PT, Mead J. Handbook of Physiology. Section 3, vol. III, part 1. The respiratory system. Mechan</w:t>
      </w:r>
      <w:r w:rsidRPr="00522EE6">
        <w:rPr>
          <w:rFonts w:ascii="Book Antiqua" w:hAnsi="Book Antiqua"/>
          <w:lang w:val="en-GB"/>
        </w:rPr>
        <w:softHyphen/>
        <w:t xml:space="preserve">ics of breathing. </w:t>
      </w:r>
      <w:r w:rsidR="00311C27">
        <w:rPr>
          <w:rFonts w:ascii="Book Antiqua" w:hAnsi="Book Antiqua"/>
          <w:lang w:val="en-GB"/>
        </w:rPr>
        <w:t>Bethesda</w:t>
      </w:r>
      <w:r w:rsidR="00311C27">
        <w:rPr>
          <w:rFonts w:ascii="宋体" w:eastAsia="宋体" w:hAnsi="宋体" w:cs="宋体" w:hint="eastAsia"/>
          <w:lang w:val="en-GB"/>
        </w:rPr>
        <w:t>：</w:t>
      </w:r>
      <w:r w:rsidR="00311C27">
        <w:rPr>
          <w:rFonts w:ascii="宋体" w:eastAsia="宋体" w:hAnsi="宋体" w:cs="宋体" w:hint="eastAsia"/>
          <w:lang w:val="en-GB" w:eastAsia="zh-CN"/>
        </w:rPr>
        <w:t xml:space="preserve"> </w:t>
      </w:r>
      <w:r w:rsidR="00311C27" w:rsidRPr="00522EE6">
        <w:rPr>
          <w:rFonts w:ascii="Book Antiqua" w:hAnsi="Book Antiqua"/>
          <w:lang w:val="en-GB"/>
        </w:rPr>
        <w:t>American Physio</w:t>
      </w:r>
      <w:r w:rsidR="00311C27" w:rsidRPr="00522EE6">
        <w:rPr>
          <w:rFonts w:ascii="Book Antiqua" w:hAnsi="Book Antiqua"/>
          <w:lang w:val="en-GB"/>
        </w:rPr>
        <w:softHyphen/>
        <w:t xml:space="preserve">logical </w:t>
      </w:r>
      <w:r w:rsidR="00311C27">
        <w:rPr>
          <w:rFonts w:ascii="Book Antiqua" w:hAnsi="Book Antiqua"/>
          <w:lang w:val="en-GB"/>
        </w:rPr>
        <w:t xml:space="preserve">Society; </w:t>
      </w:r>
      <w:r w:rsidRPr="00522EE6">
        <w:rPr>
          <w:rFonts w:ascii="Book Antiqua" w:hAnsi="Book Antiqua"/>
          <w:lang w:val="en-GB"/>
        </w:rPr>
        <w:t>1986</w:t>
      </w:r>
      <w:r w:rsidR="008554B6" w:rsidRPr="008333AA">
        <w:rPr>
          <w:rFonts w:ascii="Book Antiqua" w:eastAsia="宋体" w:hAnsi="Book Antiqua" w:hint="eastAsia"/>
          <w:lang w:val="en-GB" w:eastAsia="zh-CN"/>
        </w:rPr>
        <w:t>:</w:t>
      </w:r>
      <w:r w:rsidR="008554B6">
        <w:rPr>
          <w:rFonts w:ascii="Book Antiqua" w:hAnsi="Book Antiqua"/>
          <w:lang w:val="en-GB"/>
        </w:rPr>
        <w:t xml:space="preserve"> 130-144</w:t>
      </w:r>
    </w:p>
    <w:p w14:paraId="57F0A0CA" w14:textId="77777777" w:rsidR="00FC22BB" w:rsidRPr="008333AA" w:rsidRDefault="00FC22BB" w:rsidP="00FC22BB">
      <w:pPr>
        <w:spacing w:line="360" w:lineRule="auto"/>
        <w:jc w:val="both"/>
        <w:rPr>
          <w:rFonts w:ascii="Book Antiqua" w:eastAsia="宋体" w:hAnsi="Book Antiqua"/>
          <w:lang w:val="en-GB" w:eastAsia="zh-CN"/>
        </w:rPr>
      </w:pPr>
      <w:r w:rsidRPr="008333AA">
        <w:rPr>
          <w:rFonts w:ascii="Book Antiqua" w:eastAsia="宋体" w:hAnsi="Book Antiqua" w:hint="eastAsia"/>
          <w:lang w:val="it-IT" w:eastAsia="zh-CN"/>
        </w:rPr>
        <w:t>3</w:t>
      </w:r>
      <w:r w:rsidRPr="008333AA">
        <w:rPr>
          <w:rFonts w:ascii="Book Antiqua" w:eastAsia="宋体" w:hAnsi="Book Antiqua" w:hint="eastAsia"/>
          <w:b/>
          <w:lang w:val="it-IT" w:eastAsia="zh-CN"/>
        </w:rPr>
        <w:t xml:space="preserve"> </w:t>
      </w:r>
      <w:r w:rsidRPr="00522EE6">
        <w:rPr>
          <w:rFonts w:ascii="Book Antiqua" w:hAnsi="Book Antiqua"/>
          <w:b/>
          <w:lang w:val="it-IT"/>
        </w:rPr>
        <w:t>Brusasco V</w:t>
      </w:r>
      <w:r w:rsidRPr="00522EE6">
        <w:rPr>
          <w:rFonts w:ascii="Book Antiqua" w:hAnsi="Book Antiqua"/>
          <w:lang w:val="it-IT"/>
        </w:rPr>
        <w:t xml:space="preserve">, Pellegrino R, Rodarte JR. </w:t>
      </w:r>
      <w:r w:rsidRPr="00522EE6">
        <w:rPr>
          <w:rFonts w:ascii="Book Antiqua" w:hAnsi="Book Antiqua"/>
          <w:lang w:val="en-GB"/>
        </w:rPr>
        <w:t xml:space="preserve">Airway mechanics. Chapter 5. In: Respiratory Mechanics. </w:t>
      </w:r>
      <w:bookmarkStart w:id="58" w:name="_GoBack"/>
      <w:r w:rsidRPr="00CA59FE">
        <w:rPr>
          <w:rFonts w:ascii="Book Antiqua" w:hAnsi="Book Antiqua"/>
          <w:i/>
          <w:lang w:val="en-GB"/>
        </w:rPr>
        <w:t>The European Respir</w:t>
      </w:r>
      <w:r w:rsidR="008554B6" w:rsidRPr="00CA59FE">
        <w:rPr>
          <w:rFonts w:ascii="Book Antiqua" w:hAnsi="Book Antiqua"/>
          <w:i/>
          <w:lang w:val="en-GB"/>
        </w:rPr>
        <w:t>atory Monograph</w:t>
      </w:r>
      <w:bookmarkEnd w:id="58"/>
      <w:r w:rsidR="008554B6">
        <w:rPr>
          <w:rFonts w:ascii="Book Antiqua" w:hAnsi="Book Antiqua"/>
          <w:lang w:val="en-GB"/>
        </w:rPr>
        <w:t xml:space="preserve"> 1999; 4: 68-91</w:t>
      </w:r>
    </w:p>
    <w:p w14:paraId="45553781"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4 </w:t>
      </w:r>
      <w:r w:rsidRPr="00FC22BB">
        <w:rPr>
          <w:rFonts w:ascii="Book Antiqua" w:eastAsia="宋体" w:hAnsi="Book Antiqua" w:cs="宋体"/>
          <w:b/>
          <w:bCs/>
          <w:color w:val="000000"/>
          <w:lang w:eastAsia="zh-CN"/>
        </w:rPr>
        <w:t>Mead J</w:t>
      </w:r>
      <w:r w:rsidRPr="00FC22BB">
        <w:rPr>
          <w:rFonts w:ascii="Book Antiqua" w:eastAsia="宋体" w:hAnsi="Book Antiqua" w:cs="宋体"/>
          <w:color w:val="000000"/>
          <w:lang w:eastAsia="zh-CN"/>
        </w:rPr>
        <w:t>. Expiratory flow limitation: a physiologist's point of view. </w:t>
      </w:r>
      <w:r w:rsidRPr="00FC22BB">
        <w:rPr>
          <w:rFonts w:ascii="Book Antiqua" w:eastAsia="宋体" w:hAnsi="Book Antiqua" w:cs="宋体"/>
          <w:i/>
          <w:iCs/>
          <w:color w:val="000000"/>
          <w:lang w:eastAsia="zh-CN"/>
        </w:rPr>
        <w:t>Fed Proc</w:t>
      </w:r>
      <w:r w:rsidRPr="00FC22BB">
        <w:rPr>
          <w:rFonts w:ascii="Book Antiqua" w:eastAsia="宋体" w:hAnsi="Book Antiqua" w:cs="宋体"/>
          <w:color w:val="000000"/>
          <w:lang w:eastAsia="zh-CN"/>
        </w:rPr>
        <w:t> 1980; </w:t>
      </w:r>
      <w:r w:rsidRPr="00FC22BB">
        <w:rPr>
          <w:rFonts w:ascii="Book Antiqua" w:eastAsia="宋体" w:hAnsi="Book Antiqua" w:cs="宋体"/>
          <w:b/>
          <w:bCs/>
          <w:color w:val="000000"/>
          <w:lang w:eastAsia="zh-CN"/>
        </w:rPr>
        <w:t>39</w:t>
      </w:r>
      <w:r w:rsidRPr="00FC22BB">
        <w:rPr>
          <w:rFonts w:ascii="Book Antiqua" w:eastAsia="宋体" w:hAnsi="Book Antiqua" w:cs="宋体"/>
          <w:color w:val="000000"/>
          <w:lang w:eastAsia="zh-CN"/>
        </w:rPr>
        <w:t>: 2771-2775 [PMID: 7409203]</w:t>
      </w:r>
    </w:p>
    <w:p w14:paraId="713F2CB2"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5 </w:t>
      </w:r>
      <w:r w:rsidRPr="00FC22BB">
        <w:rPr>
          <w:rFonts w:ascii="Book Antiqua" w:eastAsia="宋体" w:hAnsi="Book Antiqua" w:cs="宋体"/>
          <w:b/>
          <w:bCs/>
          <w:color w:val="000000"/>
          <w:lang w:eastAsia="zh-CN"/>
        </w:rPr>
        <w:t>P</w:t>
      </w:r>
      <w:r w:rsidR="008554B6" w:rsidRPr="00FC22BB">
        <w:rPr>
          <w:rFonts w:ascii="Book Antiqua" w:eastAsia="宋体" w:hAnsi="Book Antiqua" w:cs="宋体"/>
          <w:b/>
          <w:bCs/>
          <w:color w:val="000000"/>
          <w:lang w:eastAsia="zh-CN"/>
        </w:rPr>
        <w:t>ermutt</w:t>
      </w:r>
      <w:r w:rsidRPr="00FC22BB">
        <w:rPr>
          <w:rFonts w:ascii="Book Antiqua" w:eastAsia="宋体" w:hAnsi="Book Antiqua" w:cs="宋体"/>
          <w:b/>
          <w:bCs/>
          <w:color w:val="000000"/>
          <w:lang w:eastAsia="zh-CN"/>
        </w:rPr>
        <w:t xml:space="preserve"> S</w:t>
      </w:r>
      <w:r w:rsidRPr="00FC22BB">
        <w:rPr>
          <w:rFonts w:ascii="Book Antiqua" w:eastAsia="宋体" w:hAnsi="Book Antiqua" w:cs="宋体"/>
          <w:color w:val="000000"/>
          <w:lang w:eastAsia="zh-CN"/>
        </w:rPr>
        <w:t>, R</w:t>
      </w:r>
      <w:r w:rsidR="008554B6" w:rsidRPr="00FC22BB">
        <w:rPr>
          <w:rFonts w:ascii="Book Antiqua" w:eastAsia="宋体" w:hAnsi="Book Antiqua" w:cs="宋体"/>
          <w:color w:val="000000"/>
          <w:lang w:eastAsia="zh-CN"/>
        </w:rPr>
        <w:t>iley</w:t>
      </w:r>
      <w:r w:rsidRPr="00FC22BB">
        <w:rPr>
          <w:rFonts w:ascii="Book Antiqua" w:eastAsia="宋体" w:hAnsi="Book Antiqua" w:cs="宋体"/>
          <w:color w:val="000000"/>
          <w:lang w:eastAsia="zh-CN"/>
        </w:rPr>
        <w:t xml:space="preserve"> RL. H</w:t>
      </w:r>
      <w:r w:rsidR="008554B6" w:rsidRPr="00FC22BB">
        <w:rPr>
          <w:rFonts w:ascii="Book Antiqua" w:eastAsia="宋体" w:hAnsi="Book Antiqua" w:cs="宋体"/>
          <w:color w:val="000000"/>
          <w:lang w:eastAsia="zh-CN"/>
        </w:rPr>
        <w:t>emodynamics of collapsible vessels with tone: the vascular waterfall</w:t>
      </w:r>
      <w:r w:rsidRPr="00FC22BB">
        <w:rPr>
          <w:rFonts w:ascii="Book Antiqua" w:eastAsia="宋体" w:hAnsi="Book Antiqua" w:cs="宋体"/>
          <w:color w:val="000000"/>
          <w:lang w:eastAsia="zh-CN"/>
        </w:rPr>
        <w:t>. </w:t>
      </w:r>
      <w:r w:rsidRPr="00FC22BB">
        <w:rPr>
          <w:rFonts w:ascii="Book Antiqua" w:eastAsia="宋体" w:hAnsi="Book Antiqua" w:cs="宋体"/>
          <w:i/>
          <w:iCs/>
          <w:color w:val="000000"/>
          <w:lang w:eastAsia="zh-CN"/>
        </w:rPr>
        <w:t>J Appl Physiol</w:t>
      </w:r>
      <w:r w:rsidRPr="00FC22BB">
        <w:rPr>
          <w:rFonts w:ascii="Book Antiqua" w:eastAsia="宋体" w:hAnsi="Book Antiqua" w:cs="宋体"/>
          <w:color w:val="000000"/>
          <w:lang w:eastAsia="zh-CN"/>
        </w:rPr>
        <w:t> 1963; </w:t>
      </w:r>
      <w:r w:rsidRPr="00FC22BB">
        <w:rPr>
          <w:rFonts w:ascii="Book Antiqua" w:eastAsia="宋体" w:hAnsi="Book Antiqua" w:cs="宋体"/>
          <w:b/>
          <w:bCs/>
          <w:color w:val="000000"/>
          <w:lang w:eastAsia="zh-CN"/>
        </w:rPr>
        <w:t>18</w:t>
      </w:r>
      <w:r w:rsidRPr="00FC22BB">
        <w:rPr>
          <w:rFonts w:ascii="Book Antiqua" w:eastAsia="宋体" w:hAnsi="Book Antiqua" w:cs="宋体"/>
          <w:color w:val="000000"/>
          <w:lang w:eastAsia="zh-CN"/>
        </w:rPr>
        <w:t>: 924-932 [PMID: 14063262]</w:t>
      </w:r>
    </w:p>
    <w:p w14:paraId="1FA2AAE4"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6 </w:t>
      </w:r>
      <w:r w:rsidRPr="00FC22BB">
        <w:rPr>
          <w:rFonts w:ascii="Book Antiqua" w:eastAsia="宋体" w:hAnsi="Book Antiqua" w:cs="宋体"/>
          <w:b/>
          <w:bCs/>
          <w:color w:val="000000"/>
          <w:lang w:eastAsia="zh-CN"/>
        </w:rPr>
        <w:t>Miller MR</w:t>
      </w:r>
      <w:r w:rsidRPr="00FC22BB">
        <w:rPr>
          <w:rFonts w:ascii="Book Antiqua" w:eastAsia="宋体" w:hAnsi="Book Antiqua" w:cs="宋体"/>
          <w:color w:val="000000"/>
          <w:lang w:eastAsia="zh-CN"/>
        </w:rPr>
        <w:t>, Hankinson J, Brusasco V, Burgos F, Casaburi R, Coates A, Crapo R, Enright P, van der Grinten CP, Gustafsson P, Jensen R, Johnson DC, MacIntyre N, McKay R, Navajas D, Pedersen OF, Pellegrino R, Viegi G, Wanger J. Standardisation of spirometry. </w:t>
      </w:r>
      <w:r w:rsidRPr="00FC22BB">
        <w:rPr>
          <w:rFonts w:ascii="Book Antiqua" w:eastAsia="宋体" w:hAnsi="Book Antiqua" w:cs="宋体"/>
          <w:i/>
          <w:iCs/>
          <w:color w:val="000000"/>
          <w:lang w:eastAsia="zh-CN"/>
        </w:rPr>
        <w:t>Eur Respir J</w:t>
      </w:r>
      <w:r w:rsidRPr="00FC22BB">
        <w:rPr>
          <w:rFonts w:ascii="Book Antiqua" w:eastAsia="宋体" w:hAnsi="Book Antiqua" w:cs="宋体"/>
          <w:color w:val="000000"/>
          <w:lang w:eastAsia="zh-CN"/>
        </w:rPr>
        <w:t> 2005; </w:t>
      </w:r>
      <w:r w:rsidRPr="00FC22BB">
        <w:rPr>
          <w:rFonts w:ascii="Book Antiqua" w:eastAsia="宋体" w:hAnsi="Book Antiqua" w:cs="宋体"/>
          <w:b/>
          <w:bCs/>
          <w:color w:val="000000"/>
          <w:lang w:eastAsia="zh-CN"/>
        </w:rPr>
        <w:t>26</w:t>
      </w:r>
      <w:r w:rsidRPr="00FC22BB">
        <w:rPr>
          <w:rFonts w:ascii="Book Antiqua" w:eastAsia="宋体" w:hAnsi="Book Antiqua" w:cs="宋体"/>
          <w:color w:val="000000"/>
          <w:lang w:eastAsia="zh-CN"/>
        </w:rPr>
        <w:t>: 319-338 [PMID: 16055882 DOI: 10.1183/09031936.05.00034805]</w:t>
      </w:r>
    </w:p>
    <w:p w14:paraId="3E82BAFB"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7 </w:t>
      </w:r>
      <w:r w:rsidRPr="00FC22BB">
        <w:rPr>
          <w:rFonts w:ascii="Book Antiqua" w:eastAsia="宋体" w:hAnsi="Book Antiqua" w:cs="宋体"/>
          <w:b/>
          <w:bCs/>
          <w:color w:val="000000"/>
          <w:lang w:eastAsia="zh-CN"/>
        </w:rPr>
        <w:t>Ingram RH</w:t>
      </w:r>
      <w:r w:rsidRPr="00FC22BB">
        <w:rPr>
          <w:rFonts w:ascii="Book Antiqua" w:eastAsia="宋体" w:hAnsi="Book Antiqua" w:cs="宋体"/>
          <w:color w:val="000000"/>
          <w:lang w:eastAsia="zh-CN"/>
        </w:rPr>
        <w:t>, Schilder DP. Effect of gas compression on pulmonary pressure, flow, and volume relationship. </w:t>
      </w:r>
      <w:r w:rsidRPr="00FC22BB">
        <w:rPr>
          <w:rFonts w:ascii="Book Antiqua" w:eastAsia="宋体" w:hAnsi="Book Antiqua" w:cs="宋体"/>
          <w:i/>
          <w:iCs/>
          <w:color w:val="000000"/>
          <w:lang w:eastAsia="zh-CN"/>
        </w:rPr>
        <w:t>J Appl Physiol</w:t>
      </w:r>
      <w:r w:rsidRPr="00FC22BB">
        <w:rPr>
          <w:rFonts w:ascii="Book Antiqua" w:eastAsia="宋体" w:hAnsi="Book Antiqua" w:cs="宋体"/>
          <w:color w:val="000000"/>
          <w:lang w:eastAsia="zh-CN"/>
        </w:rPr>
        <w:t> 1966; </w:t>
      </w:r>
      <w:r w:rsidRPr="00FC22BB">
        <w:rPr>
          <w:rFonts w:ascii="Book Antiqua" w:eastAsia="宋体" w:hAnsi="Book Antiqua" w:cs="宋体"/>
          <w:b/>
          <w:bCs/>
          <w:color w:val="000000"/>
          <w:lang w:eastAsia="zh-CN"/>
        </w:rPr>
        <w:t>21</w:t>
      </w:r>
      <w:r w:rsidRPr="00FC22BB">
        <w:rPr>
          <w:rFonts w:ascii="Book Antiqua" w:eastAsia="宋体" w:hAnsi="Book Antiqua" w:cs="宋体"/>
          <w:color w:val="000000"/>
          <w:lang w:eastAsia="zh-CN"/>
        </w:rPr>
        <w:t>: 1821-1826 [PMID: 5929308]</w:t>
      </w:r>
    </w:p>
    <w:p w14:paraId="384BF3F8"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8 </w:t>
      </w:r>
      <w:r w:rsidRPr="00FC22BB">
        <w:rPr>
          <w:rFonts w:ascii="Book Antiqua" w:eastAsia="宋体" w:hAnsi="Book Antiqua" w:cs="宋体"/>
          <w:b/>
          <w:bCs/>
          <w:color w:val="000000"/>
          <w:lang w:eastAsia="zh-CN"/>
        </w:rPr>
        <w:t>Ingram RH</w:t>
      </w:r>
      <w:r w:rsidRPr="00FC22BB">
        <w:rPr>
          <w:rFonts w:ascii="Book Antiqua" w:eastAsia="宋体" w:hAnsi="Book Antiqua" w:cs="宋体"/>
          <w:color w:val="000000"/>
          <w:lang w:eastAsia="zh-CN"/>
        </w:rPr>
        <w:t>, Schilder DP. Effect of thoracic gas compression on the flow-volume curve of the forced vital capacity. </w:t>
      </w:r>
      <w:r w:rsidRPr="00FC22BB">
        <w:rPr>
          <w:rFonts w:ascii="Book Antiqua" w:eastAsia="宋体" w:hAnsi="Book Antiqua" w:cs="宋体"/>
          <w:i/>
          <w:iCs/>
          <w:color w:val="000000"/>
          <w:lang w:eastAsia="zh-CN"/>
        </w:rPr>
        <w:t>Am Rev Respir Dis</w:t>
      </w:r>
      <w:r w:rsidRPr="00FC22BB">
        <w:rPr>
          <w:rFonts w:ascii="Book Antiqua" w:eastAsia="宋体" w:hAnsi="Book Antiqua" w:cs="宋体"/>
          <w:color w:val="000000"/>
          <w:lang w:eastAsia="zh-CN"/>
        </w:rPr>
        <w:t> 1966; </w:t>
      </w:r>
      <w:r w:rsidRPr="00FC22BB">
        <w:rPr>
          <w:rFonts w:ascii="Book Antiqua" w:eastAsia="宋体" w:hAnsi="Book Antiqua" w:cs="宋体"/>
          <w:b/>
          <w:bCs/>
          <w:color w:val="000000"/>
          <w:lang w:eastAsia="zh-CN"/>
        </w:rPr>
        <w:t>94</w:t>
      </w:r>
      <w:r w:rsidRPr="00FC22BB">
        <w:rPr>
          <w:rFonts w:ascii="Book Antiqua" w:eastAsia="宋体" w:hAnsi="Book Antiqua" w:cs="宋体"/>
          <w:color w:val="000000"/>
          <w:lang w:eastAsia="zh-CN"/>
        </w:rPr>
        <w:t>: 56-63 [PMID: 5945341]</w:t>
      </w:r>
    </w:p>
    <w:p w14:paraId="54DB4131"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9 </w:t>
      </w:r>
      <w:r w:rsidRPr="00FC22BB">
        <w:rPr>
          <w:rFonts w:ascii="Book Antiqua" w:eastAsia="宋体" w:hAnsi="Book Antiqua" w:cs="宋体"/>
          <w:b/>
          <w:bCs/>
          <w:color w:val="000000"/>
          <w:lang w:eastAsia="zh-CN"/>
        </w:rPr>
        <w:t>Krowka MJ</w:t>
      </w:r>
      <w:r w:rsidRPr="00FC22BB">
        <w:rPr>
          <w:rFonts w:ascii="Book Antiqua" w:eastAsia="宋体" w:hAnsi="Book Antiqua" w:cs="宋体"/>
          <w:color w:val="000000"/>
          <w:lang w:eastAsia="zh-CN"/>
        </w:rPr>
        <w:t>, Enright PL, Rodarte JR, Hyatt RE. Effect of effort on measurement of forced expiratory volume in one second. </w:t>
      </w:r>
      <w:r w:rsidRPr="00FC22BB">
        <w:rPr>
          <w:rFonts w:ascii="Book Antiqua" w:eastAsia="宋体" w:hAnsi="Book Antiqua" w:cs="宋体"/>
          <w:i/>
          <w:iCs/>
          <w:color w:val="000000"/>
          <w:lang w:eastAsia="zh-CN"/>
        </w:rPr>
        <w:t>Am Rev Respir Dis</w:t>
      </w:r>
      <w:r w:rsidRPr="00FC22BB">
        <w:rPr>
          <w:rFonts w:ascii="Book Antiqua" w:eastAsia="宋体" w:hAnsi="Book Antiqua" w:cs="宋体"/>
          <w:color w:val="000000"/>
          <w:lang w:eastAsia="zh-CN"/>
        </w:rPr>
        <w:t> 1987; </w:t>
      </w:r>
      <w:r w:rsidRPr="00FC22BB">
        <w:rPr>
          <w:rFonts w:ascii="Book Antiqua" w:eastAsia="宋体" w:hAnsi="Book Antiqua" w:cs="宋体"/>
          <w:b/>
          <w:bCs/>
          <w:color w:val="000000"/>
          <w:lang w:eastAsia="zh-CN"/>
        </w:rPr>
        <w:t>136</w:t>
      </w:r>
      <w:r w:rsidRPr="00FC22BB">
        <w:rPr>
          <w:rFonts w:ascii="Book Antiqua" w:eastAsia="宋体" w:hAnsi="Book Antiqua" w:cs="宋体"/>
          <w:color w:val="000000"/>
          <w:lang w:eastAsia="zh-CN"/>
        </w:rPr>
        <w:t>: 829-833 [PMID: 3662235 DOI: 10.1164/ajrccm/136.4.829]</w:t>
      </w:r>
    </w:p>
    <w:p w14:paraId="7A60D54E"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10 </w:t>
      </w:r>
      <w:r w:rsidRPr="00FC22BB">
        <w:rPr>
          <w:rFonts w:ascii="Book Antiqua" w:eastAsia="宋体" w:hAnsi="Book Antiqua" w:cs="宋体"/>
          <w:b/>
          <w:bCs/>
          <w:color w:val="000000"/>
          <w:lang w:eastAsia="zh-CN"/>
        </w:rPr>
        <w:t>Pellegrino R</w:t>
      </w:r>
      <w:r w:rsidRPr="00FC22BB">
        <w:rPr>
          <w:rFonts w:ascii="Book Antiqua" w:eastAsia="宋体" w:hAnsi="Book Antiqua" w:cs="宋体"/>
          <w:color w:val="000000"/>
          <w:lang w:eastAsia="zh-CN"/>
        </w:rPr>
        <w:t>, Antonelli A, Crimi E, Gulotta C, Torchio R, Dutto L, Pedersen OF, Brusasco V. Dependence of bronchoconstrictor and bronchodilator responses on thoracic gas compression volume. </w:t>
      </w:r>
      <w:r w:rsidRPr="00FC22BB">
        <w:rPr>
          <w:rFonts w:ascii="Book Antiqua" w:eastAsia="宋体" w:hAnsi="Book Antiqua" w:cs="宋体"/>
          <w:i/>
          <w:iCs/>
          <w:color w:val="000000"/>
          <w:lang w:eastAsia="zh-CN"/>
        </w:rPr>
        <w:t>Respirology</w:t>
      </w:r>
      <w:r w:rsidRPr="00FC22BB">
        <w:rPr>
          <w:rFonts w:ascii="Book Antiqua" w:eastAsia="宋体" w:hAnsi="Book Antiqua" w:cs="宋体"/>
          <w:color w:val="000000"/>
          <w:lang w:eastAsia="zh-CN"/>
        </w:rPr>
        <w:t> 2014; </w:t>
      </w:r>
      <w:r w:rsidRPr="00FC22BB">
        <w:rPr>
          <w:rFonts w:ascii="Book Antiqua" w:eastAsia="宋体" w:hAnsi="Book Antiqua" w:cs="宋体"/>
          <w:b/>
          <w:bCs/>
          <w:color w:val="000000"/>
          <w:lang w:eastAsia="zh-CN"/>
        </w:rPr>
        <w:t>19</w:t>
      </w:r>
      <w:r w:rsidRPr="00FC22BB">
        <w:rPr>
          <w:rFonts w:ascii="Book Antiqua" w:eastAsia="宋体" w:hAnsi="Book Antiqua" w:cs="宋体"/>
          <w:color w:val="000000"/>
          <w:lang w:eastAsia="zh-CN"/>
        </w:rPr>
        <w:t>: 1040-1045 [PMID: 25039769]</w:t>
      </w:r>
    </w:p>
    <w:p w14:paraId="6FE40FBD"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11 </w:t>
      </w:r>
      <w:r w:rsidRPr="00FC22BB">
        <w:rPr>
          <w:rFonts w:ascii="Book Antiqua" w:eastAsia="宋体" w:hAnsi="Book Antiqua" w:cs="宋体"/>
          <w:b/>
          <w:bCs/>
          <w:color w:val="000000"/>
          <w:lang w:eastAsia="zh-CN"/>
        </w:rPr>
        <w:t>Sharafkhaneh A</w:t>
      </w:r>
      <w:r w:rsidRPr="00FC22BB">
        <w:rPr>
          <w:rFonts w:ascii="Book Antiqua" w:eastAsia="宋体" w:hAnsi="Book Antiqua" w:cs="宋体"/>
          <w:color w:val="000000"/>
          <w:lang w:eastAsia="zh-CN"/>
        </w:rPr>
        <w:t>, Babb TG, Officer TM, Hanania NA, Sharafkhaneh H, Boriek AM. The confounding effects of thoracic gas compression on measurement of acute bronchodilator response. </w:t>
      </w:r>
      <w:r w:rsidRPr="00FC22BB">
        <w:rPr>
          <w:rFonts w:ascii="Book Antiqua" w:eastAsia="宋体" w:hAnsi="Book Antiqua" w:cs="宋体"/>
          <w:i/>
          <w:iCs/>
          <w:color w:val="000000"/>
          <w:lang w:eastAsia="zh-CN"/>
        </w:rPr>
        <w:t>Am J Respir Crit Care Med</w:t>
      </w:r>
      <w:r w:rsidRPr="00FC22BB">
        <w:rPr>
          <w:rFonts w:ascii="Book Antiqua" w:eastAsia="宋体" w:hAnsi="Book Antiqua" w:cs="宋体"/>
          <w:color w:val="000000"/>
          <w:lang w:eastAsia="zh-CN"/>
        </w:rPr>
        <w:t> 2007; </w:t>
      </w:r>
      <w:r w:rsidRPr="00FC22BB">
        <w:rPr>
          <w:rFonts w:ascii="Book Antiqua" w:eastAsia="宋体" w:hAnsi="Book Antiqua" w:cs="宋体"/>
          <w:b/>
          <w:bCs/>
          <w:color w:val="000000"/>
          <w:lang w:eastAsia="zh-CN"/>
        </w:rPr>
        <w:t>175</w:t>
      </w:r>
      <w:r w:rsidRPr="00FC22BB">
        <w:rPr>
          <w:rFonts w:ascii="Book Antiqua" w:eastAsia="宋体" w:hAnsi="Book Antiqua" w:cs="宋体"/>
          <w:color w:val="000000"/>
          <w:lang w:eastAsia="zh-CN"/>
        </w:rPr>
        <w:t>: 330-335 [PMID: 17110648 DOI: 10.1164/rccm.200602-255OC]</w:t>
      </w:r>
    </w:p>
    <w:p w14:paraId="1B3CAFFC"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12 </w:t>
      </w:r>
      <w:r w:rsidRPr="00FC22BB">
        <w:rPr>
          <w:rFonts w:ascii="Book Antiqua" w:eastAsia="宋体" w:hAnsi="Book Antiqua" w:cs="宋体"/>
          <w:b/>
          <w:bCs/>
          <w:color w:val="000000"/>
          <w:lang w:eastAsia="zh-CN"/>
        </w:rPr>
        <w:t>Sharafkhaneh A</w:t>
      </w:r>
      <w:r w:rsidRPr="00FC22BB">
        <w:rPr>
          <w:rFonts w:ascii="Book Antiqua" w:eastAsia="宋体" w:hAnsi="Book Antiqua" w:cs="宋体"/>
          <w:color w:val="000000"/>
          <w:lang w:eastAsia="zh-CN"/>
        </w:rPr>
        <w:t>, Goodnight-White S, Officer TM, Rodarte JR, Boriek AM. Altered thoracic gas compression contributes to improvement in spirometry with lung volume reduction surgery. </w:t>
      </w:r>
      <w:r w:rsidRPr="00FC22BB">
        <w:rPr>
          <w:rFonts w:ascii="Book Antiqua" w:eastAsia="宋体" w:hAnsi="Book Antiqua" w:cs="宋体"/>
          <w:i/>
          <w:iCs/>
          <w:color w:val="000000"/>
          <w:lang w:eastAsia="zh-CN"/>
        </w:rPr>
        <w:t>Thorax</w:t>
      </w:r>
      <w:r w:rsidRPr="00FC22BB">
        <w:rPr>
          <w:rFonts w:ascii="Book Antiqua" w:eastAsia="宋体" w:hAnsi="Book Antiqua" w:cs="宋体"/>
          <w:color w:val="000000"/>
          <w:lang w:eastAsia="zh-CN"/>
        </w:rPr>
        <w:t> 2005; </w:t>
      </w:r>
      <w:r w:rsidRPr="00FC22BB">
        <w:rPr>
          <w:rFonts w:ascii="Book Antiqua" w:eastAsia="宋体" w:hAnsi="Book Antiqua" w:cs="宋体"/>
          <w:b/>
          <w:bCs/>
          <w:color w:val="000000"/>
          <w:lang w:eastAsia="zh-CN"/>
        </w:rPr>
        <w:t>60</w:t>
      </w:r>
      <w:r w:rsidRPr="00FC22BB">
        <w:rPr>
          <w:rFonts w:ascii="Book Antiqua" w:eastAsia="宋体" w:hAnsi="Book Antiqua" w:cs="宋体"/>
          <w:color w:val="000000"/>
          <w:lang w:eastAsia="zh-CN"/>
        </w:rPr>
        <w:t>: 288-292 [PMID: 15790983 DOI: 10.1136/thx.2004.033589]</w:t>
      </w:r>
    </w:p>
    <w:p w14:paraId="023826CD"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13 </w:t>
      </w:r>
      <w:r w:rsidRPr="00FC22BB">
        <w:rPr>
          <w:rFonts w:ascii="Book Antiqua" w:eastAsia="宋体" w:hAnsi="Book Antiqua" w:cs="宋体"/>
          <w:b/>
          <w:bCs/>
          <w:color w:val="000000"/>
          <w:lang w:eastAsia="zh-CN"/>
        </w:rPr>
        <w:t>N</w:t>
      </w:r>
      <w:r w:rsidR="008554B6" w:rsidRPr="00FC22BB">
        <w:rPr>
          <w:rFonts w:ascii="Book Antiqua" w:eastAsia="宋体" w:hAnsi="Book Antiqua" w:cs="宋体"/>
          <w:b/>
          <w:bCs/>
          <w:color w:val="000000"/>
          <w:lang w:eastAsia="zh-CN"/>
        </w:rPr>
        <w:t>adel</w:t>
      </w:r>
      <w:r w:rsidRPr="00FC22BB">
        <w:rPr>
          <w:rFonts w:ascii="Book Antiqua" w:eastAsia="宋体" w:hAnsi="Book Antiqua" w:cs="宋体"/>
          <w:b/>
          <w:bCs/>
          <w:color w:val="000000"/>
          <w:lang w:eastAsia="zh-CN"/>
        </w:rPr>
        <w:t xml:space="preserve"> JA</w:t>
      </w:r>
      <w:r w:rsidRPr="00FC22BB">
        <w:rPr>
          <w:rFonts w:ascii="Book Antiqua" w:eastAsia="宋体" w:hAnsi="Book Antiqua" w:cs="宋体"/>
          <w:color w:val="000000"/>
          <w:lang w:eastAsia="zh-CN"/>
        </w:rPr>
        <w:t>, T</w:t>
      </w:r>
      <w:r w:rsidR="008554B6" w:rsidRPr="00FC22BB">
        <w:rPr>
          <w:rFonts w:ascii="Book Antiqua" w:eastAsia="宋体" w:hAnsi="Book Antiqua" w:cs="宋体"/>
          <w:color w:val="000000"/>
          <w:lang w:eastAsia="zh-CN"/>
        </w:rPr>
        <w:t>ierney</w:t>
      </w:r>
      <w:r w:rsidRPr="00FC22BB">
        <w:rPr>
          <w:rFonts w:ascii="Book Antiqua" w:eastAsia="宋体" w:hAnsi="Book Antiqua" w:cs="宋体"/>
          <w:color w:val="000000"/>
          <w:lang w:eastAsia="zh-CN"/>
        </w:rPr>
        <w:t xml:space="preserve"> DF. Effect of a previous deep inspiration on airway resistance in man. </w:t>
      </w:r>
      <w:r w:rsidRPr="00FC22BB">
        <w:rPr>
          <w:rFonts w:ascii="Book Antiqua" w:eastAsia="宋体" w:hAnsi="Book Antiqua" w:cs="宋体"/>
          <w:i/>
          <w:iCs/>
          <w:color w:val="000000"/>
          <w:lang w:eastAsia="zh-CN"/>
        </w:rPr>
        <w:t>J Appl Physiol</w:t>
      </w:r>
      <w:r w:rsidRPr="00FC22BB">
        <w:rPr>
          <w:rFonts w:ascii="Book Antiqua" w:eastAsia="宋体" w:hAnsi="Book Antiqua" w:cs="宋体"/>
          <w:color w:val="000000"/>
          <w:lang w:eastAsia="zh-CN"/>
        </w:rPr>
        <w:t> 1961; </w:t>
      </w:r>
      <w:r w:rsidRPr="00FC22BB">
        <w:rPr>
          <w:rFonts w:ascii="Book Antiqua" w:eastAsia="宋体" w:hAnsi="Book Antiqua" w:cs="宋体"/>
          <w:b/>
          <w:bCs/>
          <w:color w:val="000000"/>
          <w:lang w:eastAsia="zh-CN"/>
        </w:rPr>
        <w:t>16</w:t>
      </w:r>
      <w:r w:rsidRPr="00FC22BB">
        <w:rPr>
          <w:rFonts w:ascii="Book Antiqua" w:eastAsia="宋体" w:hAnsi="Book Antiqua" w:cs="宋体"/>
          <w:color w:val="000000"/>
          <w:lang w:eastAsia="zh-CN"/>
        </w:rPr>
        <w:t>: 717-719 [PMID: 13727342]</w:t>
      </w:r>
    </w:p>
    <w:p w14:paraId="3F352831"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lastRenderedPageBreak/>
        <w:t>14 </w:t>
      </w:r>
      <w:r w:rsidRPr="00FC22BB">
        <w:rPr>
          <w:rFonts w:ascii="Book Antiqua" w:eastAsia="宋体" w:hAnsi="Book Antiqua" w:cs="宋体"/>
          <w:b/>
          <w:bCs/>
          <w:color w:val="000000"/>
          <w:lang w:eastAsia="zh-CN"/>
        </w:rPr>
        <w:t>Pellegrino R</w:t>
      </w:r>
      <w:r w:rsidRPr="00FC22BB">
        <w:rPr>
          <w:rFonts w:ascii="Book Antiqua" w:eastAsia="宋体" w:hAnsi="Book Antiqua" w:cs="宋体"/>
          <w:color w:val="000000"/>
          <w:lang w:eastAsia="zh-CN"/>
        </w:rPr>
        <w:t>, Sterk PJ, Sont JK, Brusasco V. Assessing the effect of deep inhalation on airway calibre: a novel approach to lung function in bronchial asthma and COPD. </w:t>
      </w:r>
      <w:r w:rsidRPr="00FC22BB">
        <w:rPr>
          <w:rFonts w:ascii="Book Antiqua" w:eastAsia="宋体" w:hAnsi="Book Antiqua" w:cs="宋体"/>
          <w:i/>
          <w:iCs/>
          <w:color w:val="000000"/>
          <w:lang w:eastAsia="zh-CN"/>
        </w:rPr>
        <w:t>Eur Respir J</w:t>
      </w:r>
      <w:r w:rsidRPr="00FC22BB">
        <w:rPr>
          <w:rFonts w:ascii="Book Antiqua" w:eastAsia="宋体" w:hAnsi="Book Antiqua" w:cs="宋体"/>
          <w:color w:val="000000"/>
          <w:lang w:eastAsia="zh-CN"/>
        </w:rPr>
        <w:t> 1998; </w:t>
      </w:r>
      <w:r w:rsidRPr="00FC22BB">
        <w:rPr>
          <w:rFonts w:ascii="Book Antiqua" w:eastAsia="宋体" w:hAnsi="Book Antiqua" w:cs="宋体"/>
          <w:b/>
          <w:bCs/>
          <w:color w:val="000000"/>
          <w:lang w:eastAsia="zh-CN"/>
        </w:rPr>
        <w:t>12</w:t>
      </w:r>
      <w:r w:rsidRPr="00FC22BB">
        <w:rPr>
          <w:rFonts w:ascii="Book Antiqua" w:eastAsia="宋体" w:hAnsi="Book Antiqua" w:cs="宋体"/>
          <w:color w:val="000000"/>
          <w:lang w:eastAsia="zh-CN"/>
        </w:rPr>
        <w:t>: 1219-1227 [PMID: 9864024 DOI: 10.1183/0903.1936.98.12051219]</w:t>
      </w:r>
    </w:p>
    <w:p w14:paraId="7553AF99"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15 </w:t>
      </w:r>
      <w:r w:rsidRPr="00FC22BB">
        <w:rPr>
          <w:rFonts w:ascii="Book Antiqua" w:eastAsia="宋体" w:hAnsi="Book Antiqua" w:cs="宋体"/>
          <w:b/>
          <w:bCs/>
          <w:color w:val="000000"/>
          <w:lang w:eastAsia="zh-CN"/>
        </w:rPr>
        <w:t>Brusasco V</w:t>
      </w:r>
      <w:r w:rsidRPr="00FC22BB">
        <w:rPr>
          <w:rFonts w:ascii="Book Antiqua" w:eastAsia="宋体" w:hAnsi="Book Antiqua" w:cs="宋体"/>
          <w:color w:val="000000"/>
          <w:lang w:eastAsia="zh-CN"/>
        </w:rPr>
        <w:t>, Pellegrino R, Violante B, Crimi E. Relationship between quasi-static pulmonary hysteresis and maximal airway narrowing in humans.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1992; </w:t>
      </w:r>
      <w:r w:rsidRPr="00FC22BB">
        <w:rPr>
          <w:rFonts w:ascii="Book Antiqua" w:eastAsia="宋体" w:hAnsi="Book Antiqua" w:cs="宋体"/>
          <w:b/>
          <w:bCs/>
          <w:color w:val="000000"/>
          <w:lang w:eastAsia="zh-CN"/>
        </w:rPr>
        <w:t>72</w:t>
      </w:r>
      <w:r w:rsidRPr="00FC22BB">
        <w:rPr>
          <w:rFonts w:ascii="Book Antiqua" w:eastAsia="宋体" w:hAnsi="Book Antiqua" w:cs="宋体"/>
          <w:color w:val="000000"/>
          <w:lang w:eastAsia="zh-CN"/>
        </w:rPr>
        <w:t>: 2075-2080 [PMID: 1629058]</w:t>
      </w:r>
    </w:p>
    <w:p w14:paraId="26848296"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16 </w:t>
      </w:r>
      <w:r w:rsidRPr="00FC22BB">
        <w:rPr>
          <w:rFonts w:ascii="Book Antiqua" w:eastAsia="宋体" w:hAnsi="Book Antiqua" w:cs="宋体"/>
          <w:b/>
          <w:bCs/>
          <w:color w:val="000000"/>
          <w:lang w:eastAsia="zh-CN"/>
        </w:rPr>
        <w:t>Pellegrino R</w:t>
      </w:r>
      <w:r w:rsidRPr="00FC22BB">
        <w:rPr>
          <w:rFonts w:ascii="Book Antiqua" w:eastAsia="宋体" w:hAnsi="Book Antiqua" w:cs="宋体"/>
          <w:color w:val="000000"/>
          <w:lang w:eastAsia="zh-CN"/>
        </w:rPr>
        <w:t>, Violante B, Selleri R, Brusasco V. Changes in residual volume during induced bronchoconstriction in healthy and asthmatic subjects. </w:t>
      </w:r>
      <w:r w:rsidRPr="00FC22BB">
        <w:rPr>
          <w:rFonts w:ascii="Book Antiqua" w:eastAsia="宋体" w:hAnsi="Book Antiqua" w:cs="宋体"/>
          <w:i/>
          <w:iCs/>
          <w:color w:val="000000"/>
          <w:lang w:eastAsia="zh-CN"/>
        </w:rPr>
        <w:t>Am J Respir Crit Care Med</w:t>
      </w:r>
      <w:r w:rsidRPr="00FC22BB">
        <w:rPr>
          <w:rFonts w:ascii="Book Antiqua" w:eastAsia="宋体" w:hAnsi="Book Antiqua" w:cs="宋体"/>
          <w:color w:val="000000"/>
          <w:lang w:eastAsia="zh-CN"/>
        </w:rPr>
        <w:t> 1994; </w:t>
      </w:r>
      <w:r w:rsidRPr="00FC22BB">
        <w:rPr>
          <w:rFonts w:ascii="Book Antiqua" w:eastAsia="宋体" w:hAnsi="Book Antiqua" w:cs="宋体"/>
          <w:b/>
          <w:bCs/>
          <w:color w:val="000000"/>
          <w:lang w:eastAsia="zh-CN"/>
        </w:rPr>
        <w:t>150</w:t>
      </w:r>
      <w:r w:rsidRPr="00FC22BB">
        <w:rPr>
          <w:rFonts w:ascii="Book Antiqua" w:eastAsia="宋体" w:hAnsi="Book Antiqua" w:cs="宋体"/>
          <w:color w:val="000000"/>
          <w:lang w:eastAsia="zh-CN"/>
        </w:rPr>
        <w:t>: 363-368 [PMID: 8049816 DOI: 10.1164/ajrccm.150.2.8049816]</w:t>
      </w:r>
    </w:p>
    <w:p w14:paraId="44926DAA"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17 </w:t>
      </w:r>
      <w:r w:rsidRPr="00FC22BB">
        <w:rPr>
          <w:rFonts w:ascii="Book Antiqua" w:eastAsia="宋体" w:hAnsi="Book Antiqua" w:cs="宋体"/>
          <w:b/>
          <w:bCs/>
          <w:color w:val="000000"/>
          <w:lang w:eastAsia="zh-CN"/>
        </w:rPr>
        <w:t>Lim TK</w:t>
      </w:r>
      <w:r w:rsidRPr="00FC22BB">
        <w:rPr>
          <w:rFonts w:ascii="Book Antiqua" w:eastAsia="宋体" w:hAnsi="Book Antiqua" w:cs="宋体"/>
          <w:color w:val="000000"/>
          <w:lang w:eastAsia="zh-CN"/>
        </w:rPr>
        <w:t>, Pride NB, Ingram RH. Effects of volume history during spontaneous and acutely induced air-flow obstruction in asthma. </w:t>
      </w:r>
      <w:r w:rsidRPr="00FC22BB">
        <w:rPr>
          <w:rFonts w:ascii="Book Antiqua" w:eastAsia="宋体" w:hAnsi="Book Antiqua" w:cs="宋体"/>
          <w:i/>
          <w:iCs/>
          <w:color w:val="000000"/>
          <w:lang w:eastAsia="zh-CN"/>
        </w:rPr>
        <w:t>Am Rev Respir Dis</w:t>
      </w:r>
      <w:r w:rsidRPr="00FC22BB">
        <w:rPr>
          <w:rFonts w:ascii="Book Antiqua" w:eastAsia="宋体" w:hAnsi="Book Antiqua" w:cs="宋体"/>
          <w:color w:val="000000"/>
          <w:lang w:eastAsia="zh-CN"/>
        </w:rPr>
        <w:t> 1987; </w:t>
      </w:r>
      <w:r w:rsidRPr="00FC22BB">
        <w:rPr>
          <w:rFonts w:ascii="Book Antiqua" w:eastAsia="宋体" w:hAnsi="Book Antiqua" w:cs="宋体"/>
          <w:b/>
          <w:bCs/>
          <w:color w:val="000000"/>
          <w:lang w:eastAsia="zh-CN"/>
        </w:rPr>
        <w:t>135</w:t>
      </w:r>
      <w:r w:rsidRPr="00FC22BB">
        <w:rPr>
          <w:rFonts w:ascii="Book Antiqua" w:eastAsia="宋体" w:hAnsi="Book Antiqua" w:cs="宋体"/>
          <w:color w:val="000000"/>
          <w:lang w:eastAsia="zh-CN"/>
        </w:rPr>
        <w:t>: 591-596 [PMID: 3826885]</w:t>
      </w:r>
    </w:p>
    <w:p w14:paraId="4085DCF0"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18 </w:t>
      </w:r>
      <w:r w:rsidRPr="00FC22BB">
        <w:rPr>
          <w:rFonts w:ascii="Book Antiqua" w:eastAsia="宋体" w:hAnsi="Book Antiqua" w:cs="宋体"/>
          <w:b/>
          <w:bCs/>
          <w:color w:val="000000"/>
          <w:lang w:eastAsia="zh-CN"/>
        </w:rPr>
        <w:t>Fairshter RD</w:t>
      </w:r>
      <w:r w:rsidRPr="00FC22BB">
        <w:rPr>
          <w:rFonts w:ascii="Book Antiqua" w:eastAsia="宋体" w:hAnsi="Book Antiqua" w:cs="宋体"/>
          <w:color w:val="000000"/>
          <w:lang w:eastAsia="zh-CN"/>
        </w:rPr>
        <w:t>. Airway hysteresis in normal subjects and individuals with chronic airflow obstruction.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1985; </w:t>
      </w:r>
      <w:r w:rsidRPr="00FC22BB">
        <w:rPr>
          <w:rFonts w:ascii="Book Antiqua" w:eastAsia="宋体" w:hAnsi="Book Antiqua" w:cs="宋体"/>
          <w:b/>
          <w:bCs/>
          <w:color w:val="000000"/>
          <w:lang w:eastAsia="zh-CN"/>
        </w:rPr>
        <w:t>58</w:t>
      </w:r>
      <w:r w:rsidRPr="00FC22BB">
        <w:rPr>
          <w:rFonts w:ascii="Book Antiqua" w:eastAsia="宋体" w:hAnsi="Book Antiqua" w:cs="宋体"/>
          <w:color w:val="000000"/>
          <w:lang w:eastAsia="zh-CN"/>
        </w:rPr>
        <w:t>: 1505-1510 [PMID: 3997714]</w:t>
      </w:r>
    </w:p>
    <w:p w14:paraId="6A79B648"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19 </w:t>
      </w:r>
      <w:r w:rsidRPr="00FC22BB">
        <w:rPr>
          <w:rFonts w:ascii="Book Antiqua" w:eastAsia="宋体" w:hAnsi="Book Antiqua" w:cs="宋体"/>
          <w:b/>
          <w:bCs/>
          <w:color w:val="000000"/>
          <w:lang w:eastAsia="zh-CN"/>
        </w:rPr>
        <w:t>Wang YT</w:t>
      </w:r>
      <w:r w:rsidRPr="00FC22BB">
        <w:rPr>
          <w:rFonts w:ascii="Book Antiqua" w:eastAsia="宋体" w:hAnsi="Book Antiqua" w:cs="宋体"/>
          <w:color w:val="000000"/>
          <w:lang w:eastAsia="zh-CN"/>
        </w:rPr>
        <w:t>, Thompson LM, Ingenito EP, Ingram RH. Effects of increasing doses of beta-agonists on airway and parenchymal hysteresis.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1990; </w:t>
      </w:r>
      <w:r w:rsidRPr="00FC22BB">
        <w:rPr>
          <w:rFonts w:ascii="Book Antiqua" w:eastAsia="宋体" w:hAnsi="Book Antiqua" w:cs="宋体"/>
          <w:b/>
          <w:bCs/>
          <w:color w:val="000000"/>
          <w:lang w:eastAsia="zh-CN"/>
        </w:rPr>
        <w:t>68</w:t>
      </w:r>
      <w:r w:rsidRPr="00FC22BB">
        <w:rPr>
          <w:rFonts w:ascii="Book Antiqua" w:eastAsia="宋体" w:hAnsi="Book Antiqua" w:cs="宋体"/>
          <w:color w:val="000000"/>
          <w:lang w:eastAsia="zh-CN"/>
        </w:rPr>
        <w:t>: 363-368 [PMID: 2312479]</w:t>
      </w:r>
    </w:p>
    <w:p w14:paraId="5A52D2DA"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20 </w:t>
      </w:r>
      <w:r w:rsidRPr="00FC22BB">
        <w:rPr>
          <w:rFonts w:ascii="Book Antiqua" w:eastAsia="宋体" w:hAnsi="Book Antiqua" w:cs="宋体"/>
          <w:b/>
          <w:bCs/>
          <w:color w:val="000000"/>
          <w:lang w:eastAsia="zh-CN"/>
        </w:rPr>
        <w:t>Corsico A</w:t>
      </w:r>
      <w:r w:rsidRPr="00FC22BB">
        <w:rPr>
          <w:rFonts w:ascii="Book Antiqua" w:eastAsia="宋体" w:hAnsi="Book Antiqua" w:cs="宋体"/>
          <w:color w:val="000000"/>
          <w:lang w:eastAsia="zh-CN"/>
        </w:rPr>
        <w:t>, Pellegrino R, Zoia MC, Barbano L, Brusasco V, Cerveri I. Effects of inhaled steroids on methacholine-induced bronchoconstriction and gas trapping in mild asthma. </w:t>
      </w:r>
      <w:r w:rsidRPr="00FC22BB">
        <w:rPr>
          <w:rFonts w:ascii="Book Antiqua" w:eastAsia="宋体" w:hAnsi="Book Antiqua" w:cs="宋体"/>
          <w:i/>
          <w:iCs/>
          <w:color w:val="000000"/>
          <w:lang w:eastAsia="zh-CN"/>
        </w:rPr>
        <w:t>Eur Respir J</w:t>
      </w:r>
      <w:r w:rsidRPr="00FC22BB">
        <w:rPr>
          <w:rFonts w:ascii="Book Antiqua" w:eastAsia="宋体" w:hAnsi="Book Antiqua" w:cs="宋体"/>
          <w:color w:val="000000"/>
          <w:lang w:eastAsia="zh-CN"/>
        </w:rPr>
        <w:t> 2000; </w:t>
      </w:r>
      <w:r w:rsidRPr="00FC22BB">
        <w:rPr>
          <w:rFonts w:ascii="Book Antiqua" w:eastAsia="宋体" w:hAnsi="Book Antiqua" w:cs="宋体"/>
          <w:b/>
          <w:bCs/>
          <w:color w:val="000000"/>
          <w:lang w:eastAsia="zh-CN"/>
        </w:rPr>
        <w:t>15</w:t>
      </w:r>
      <w:r w:rsidRPr="00FC22BB">
        <w:rPr>
          <w:rFonts w:ascii="Book Antiqua" w:eastAsia="宋体" w:hAnsi="Book Antiqua" w:cs="宋体"/>
          <w:color w:val="000000"/>
          <w:lang w:eastAsia="zh-CN"/>
        </w:rPr>
        <w:t>: 687-692 [PMID: 10780760 DOI: 10.1034/j.1399-3003.2000.15d11.x]</w:t>
      </w:r>
    </w:p>
    <w:p w14:paraId="366FE836"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21 </w:t>
      </w:r>
      <w:r w:rsidRPr="00FC22BB">
        <w:rPr>
          <w:rFonts w:ascii="Book Antiqua" w:eastAsia="宋体" w:hAnsi="Book Antiqua" w:cs="宋体"/>
          <w:b/>
          <w:bCs/>
          <w:color w:val="000000"/>
          <w:lang w:eastAsia="zh-CN"/>
        </w:rPr>
        <w:t>Pellegrino R</w:t>
      </w:r>
      <w:r w:rsidRPr="00FC22BB">
        <w:rPr>
          <w:rFonts w:ascii="Book Antiqua" w:eastAsia="宋体" w:hAnsi="Book Antiqua" w:cs="宋体"/>
          <w:color w:val="000000"/>
          <w:lang w:eastAsia="zh-CN"/>
        </w:rPr>
        <w:t>, Violante B, Crimi E, Brusasco V. Time course and calcium dependence of sustained bronchoconstriction induced by deep inhalation in asthma. </w:t>
      </w:r>
      <w:r w:rsidRPr="00FC22BB">
        <w:rPr>
          <w:rFonts w:ascii="Book Antiqua" w:eastAsia="宋体" w:hAnsi="Book Antiqua" w:cs="宋体"/>
          <w:i/>
          <w:iCs/>
          <w:color w:val="000000"/>
          <w:lang w:eastAsia="zh-CN"/>
        </w:rPr>
        <w:t>Am Rev Respir Dis</w:t>
      </w:r>
      <w:r w:rsidRPr="00FC22BB">
        <w:rPr>
          <w:rFonts w:ascii="Book Antiqua" w:eastAsia="宋体" w:hAnsi="Book Antiqua" w:cs="宋体"/>
          <w:color w:val="000000"/>
          <w:lang w:eastAsia="zh-CN"/>
        </w:rPr>
        <w:t> 1991; </w:t>
      </w:r>
      <w:r w:rsidRPr="00FC22BB">
        <w:rPr>
          <w:rFonts w:ascii="Book Antiqua" w:eastAsia="宋体" w:hAnsi="Book Antiqua" w:cs="宋体"/>
          <w:b/>
          <w:bCs/>
          <w:color w:val="000000"/>
          <w:lang w:eastAsia="zh-CN"/>
        </w:rPr>
        <w:t>144</w:t>
      </w:r>
      <w:r w:rsidRPr="00FC22BB">
        <w:rPr>
          <w:rFonts w:ascii="Book Antiqua" w:eastAsia="宋体" w:hAnsi="Book Antiqua" w:cs="宋体"/>
          <w:color w:val="000000"/>
          <w:lang w:eastAsia="zh-CN"/>
        </w:rPr>
        <w:t>: 1262-1266 [PMID: 1741537 DOI: 10.1164/ajrccm/144.6.1262]</w:t>
      </w:r>
    </w:p>
    <w:p w14:paraId="7E2C327C"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22 </w:t>
      </w:r>
      <w:r w:rsidRPr="00FC22BB">
        <w:rPr>
          <w:rFonts w:ascii="Book Antiqua" w:eastAsia="宋体" w:hAnsi="Book Antiqua" w:cs="宋体"/>
          <w:b/>
          <w:bCs/>
          <w:color w:val="000000"/>
          <w:lang w:eastAsia="zh-CN"/>
        </w:rPr>
        <w:t>Froeb HF</w:t>
      </w:r>
      <w:r w:rsidRPr="00FC22BB">
        <w:rPr>
          <w:rFonts w:ascii="Book Antiqua" w:eastAsia="宋体" w:hAnsi="Book Antiqua" w:cs="宋体"/>
          <w:color w:val="000000"/>
          <w:lang w:eastAsia="zh-CN"/>
        </w:rPr>
        <w:t>, Mead J. Relative hysteresis of the dead space and lung in vivo. </w:t>
      </w:r>
      <w:r w:rsidRPr="00FC22BB">
        <w:rPr>
          <w:rFonts w:ascii="Book Antiqua" w:eastAsia="宋体" w:hAnsi="Book Antiqua" w:cs="宋体"/>
          <w:i/>
          <w:iCs/>
          <w:color w:val="000000"/>
          <w:lang w:eastAsia="zh-CN"/>
        </w:rPr>
        <w:t>J Appl Physiol</w:t>
      </w:r>
      <w:r w:rsidRPr="00FC22BB">
        <w:rPr>
          <w:rFonts w:ascii="Book Antiqua" w:eastAsia="宋体" w:hAnsi="Book Antiqua" w:cs="宋体"/>
          <w:color w:val="000000"/>
          <w:lang w:eastAsia="zh-CN"/>
        </w:rPr>
        <w:t> 1968; </w:t>
      </w:r>
      <w:r w:rsidRPr="00FC22BB">
        <w:rPr>
          <w:rFonts w:ascii="Book Antiqua" w:eastAsia="宋体" w:hAnsi="Book Antiqua" w:cs="宋体"/>
          <w:b/>
          <w:bCs/>
          <w:color w:val="000000"/>
          <w:lang w:eastAsia="zh-CN"/>
        </w:rPr>
        <w:t>25</w:t>
      </w:r>
      <w:r w:rsidRPr="00FC22BB">
        <w:rPr>
          <w:rFonts w:ascii="Book Antiqua" w:eastAsia="宋体" w:hAnsi="Book Antiqua" w:cs="宋体"/>
          <w:color w:val="000000"/>
          <w:lang w:eastAsia="zh-CN"/>
        </w:rPr>
        <w:t>: 244-248 [PMID: 5669872]</w:t>
      </w:r>
    </w:p>
    <w:p w14:paraId="0099BB35"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23 </w:t>
      </w:r>
      <w:r w:rsidRPr="00FC22BB">
        <w:rPr>
          <w:rFonts w:ascii="Book Antiqua" w:eastAsia="宋体" w:hAnsi="Book Antiqua" w:cs="宋体"/>
          <w:b/>
          <w:bCs/>
          <w:color w:val="000000"/>
          <w:lang w:eastAsia="zh-CN"/>
        </w:rPr>
        <w:t>D'Angelo E</w:t>
      </w:r>
      <w:r w:rsidRPr="00FC22BB">
        <w:rPr>
          <w:rFonts w:ascii="Book Antiqua" w:eastAsia="宋体" w:hAnsi="Book Antiqua" w:cs="宋体"/>
          <w:color w:val="000000"/>
          <w:lang w:eastAsia="zh-CN"/>
        </w:rPr>
        <w:t>, Prandi E, Milic-Emili J. Dependence of maximal flow-volume curves on time course of preceding inspiration.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1993; </w:t>
      </w:r>
      <w:r w:rsidRPr="00FC22BB">
        <w:rPr>
          <w:rFonts w:ascii="Book Antiqua" w:eastAsia="宋体" w:hAnsi="Book Antiqua" w:cs="宋体"/>
          <w:b/>
          <w:bCs/>
          <w:color w:val="000000"/>
          <w:lang w:eastAsia="zh-CN"/>
        </w:rPr>
        <w:t>75</w:t>
      </w:r>
      <w:r w:rsidRPr="00FC22BB">
        <w:rPr>
          <w:rFonts w:ascii="Book Antiqua" w:eastAsia="宋体" w:hAnsi="Book Antiqua" w:cs="宋体"/>
          <w:color w:val="000000"/>
          <w:lang w:eastAsia="zh-CN"/>
        </w:rPr>
        <w:t>: 1155-1159 [PMID: 8226524]</w:t>
      </w:r>
    </w:p>
    <w:p w14:paraId="24AF92FB"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24 </w:t>
      </w:r>
      <w:r w:rsidRPr="00FC22BB">
        <w:rPr>
          <w:rFonts w:ascii="Book Antiqua" w:eastAsia="宋体" w:hAnsi="Book Antiqua" w:cs="宋体"/>
          <w:b/>
          <w:bCs/>
          <w:color w:val="000000"/>
          <w:lang w:eastAsia="zh-CN"/>
        </w:rPr>
        <w:t>Wanger JS</w:t>
      </w:r>
      <w:r w:rsidRPr="00FC22BB">
        <w:rPr>
          <w:rFonts w:ascii="Book Antiqua" w:eastAsia="宋体" w:hAnsi="Book Antiqua" w:cs="宋体"/>
          <w:color w:val="000000"/>
          <w:lang w:eastAsia="zh-CN"/>
        </w:rPr>
        <w:t>, Ikle DN, Cherniack RM. The effect of inspiratory maneuvers on expiratory flow rates in health and asthma: influence of lung elastic recoil. </w:t>
      </w:r>
      <w:r w:rsidRPr="00FC22BB">
        <w:rPr>
          <w:rFonts w:ascii="Book Antiqua" w:eastAsia="宋体" w:hAnsi="Book Antiqua" w:cs="宋体"/>
          <w:i/>
          <w:iCs/>
          <w:color w:val="000000"/>
          <w:lang w:eastAsia="zh-CN"/>
        </w:rPr>
        <w:t>Am J Respir Crit Care Med</w:t>
      </w:r>
      <w:r w:rsidRPr="00FC22BB">
        <w:rPr>
          <w:rFonts w:ascii="Book Antiqua" w:eastAsia="宋体" w:hAnsi="Book Antiqua" w:cs="宋体"/>
          <w:color w:val="000000"/>
          <w:lang w:eastAsia="zh-CN"/>
        </w:rPr>
        <w:t> 1996; </w:t>
      </w:r>
      <w:r w:rsidRPr="00FC22BB">
        <w:rPr>
          <w:rFonts w:ascii="Book Antiqua" w:eastAsia="宋体" w:hAnsi="Book Antiqua" w:cs="宋体"/>
          <w:b/>
          <w:bCs/>
          <w:color w:val="000000"/>
          <w:lang w:eastAsia="zh-CN"/>
        </w:rPr>
        <w:t>153</w:t>
      </w:r>
      <w:r w:rsidRPr="00FC22BB">
        <w:rPr>
          <w:rFonts w:ascii="Book Antiqua" w:eastAsia="宋体" w:hAnsi="Book Antiqua" w:cs="宋体"/>
          <w:color w:val="000000"/>
          <w:lang w:eastAsia="zh-CN"/>
        </w:rPr>
        <w:t>: 1302-1308 [PMID: 8616558 DOI: 10.1164/ajrccm.153.4.8616558]</w:t>
      </w:r>
    </w:p>
    <w:p w14:paraId="7EA67FE5"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lastRenderedPageBreak/>
        <w:t>25 </w:t>
      </w:r>
      <w:r w:rsidRPr="00FC22BB">
        <w:rPr>
          <w:rFonts w:ascii="Book Antiqua" w:eastAsia="宋体" w:hAnsi="Book Antiqua" w:cs="宋体"/>
          <w:b/>
          <w:bCs/>
          <w:color w:val="000000"/>
          <w:lang w:eastAsia="zh-CN"/>
        </w:rPr>
        <w:t>D'Angelo E</w:t>
      </w:r>
      <w:r w:rsidRPr="00FC22BB">
        <w:rPr>
          <w:rFonts w:ascii="Book Antiqua" w:eastAsia="宋体" w:hAnsi="Book Antiqua" w:cs="宋体"/>
          <w:color w:val="000000"/>
          <w:lang w:eastAsia="zh-CN"/>
        </w:rPr>
        <w:t>, Prandi E, Marazzini L, Milic-Emili J. Dependence of maximal flow-volume curves on time course of preceding inspiration in patients with chronic obstruction pulmonary disease. </w:t>
      </w:r>
      <w:r w:rsidRPr="00FC22BB">
        <w:rPr>
          <w:rFonts w:ascii="Book Antiqua" w:eastAsia="宋体" w:hAnsi="Book Antiqua" w:cs="宋体"/>
          <w:i/>
          <w:iCs/>
          <w:color w:val="000000"/>
          <w:lang w:eastAsia="zh-CN"/>
        </w:rPr>
        <w:t>Am J Respir Crit Care Med</w:t>
      </w:r>
      <w:r w:rsidRPr="00FC22BB">
        <w:rPr>
          <w:rFonts w:ascii="Book Antiqua" w:eastAsia="宋体" w:hAnsi="Book Antiqua" w:cs="宋体"/>
          <w:color w:val="000000"/>
          <w:lang w:eastAsia="zh-CN"/>
        </w:rPr>
        <w:t> 1994; </w:t>
      </w:r>
      <w:r w:rsidRPr="00FC22BB">
        <w:rPr>
          <w:rFonts w:ascii="Book Antiqua" w:eastAsia="宋体" w:hAnsi="Book Antiqua" w:cs="宋体"/>
          <w:b/>
          <w:bCs/>
          <w:color w:val="000000"/>
          <w:lang w:eastAsia="zh-CN"/>
        </w:rPr>
        <w:t>150</w:t>
      </w:r>
      <w:r w:rsidRPr="00FC22BB">
        <w:rPr>
          <w:rFonts w:ascii="Book Antiqua" w:eastAsia="宋体" w:hAnsi="Book Antiqua" w:cs="宋体"/>
          <w:color w:val="000000"/>
          <w:lang w:eastAsia="zh-CN"/>
        </w:rPr>
        <w:t>: 1581-1586 [PMID: 7952618 DOI: 10.1164/ajrccm.150.6.7952618]</w:t>
      </w:r>
    </w:p>
    <w:p w14:paraId="5485824B"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26 </w:t>
      </w:r>
      <w:r w:rsidRPr="00FC22BB">
        <w:rPr>
          <w:rFonts w:ascii="Book Antiqua" w:eastAsia="宋体" w:hAnsi="Book Antiqua" w:cs="宋体"/>
          <w:b/>
          <w:bCs/>
          <w:color w:val="000000"/>
          <w:lang w:eastAsia="zh-CN"/>
        </w:rPr>
        <w:t>Braggion C</w:t>
      </w:r>
      <w:r w:rsidRPr="00FC22BB">
        <w:rPr>
          <w:rFonts w:ascii="Book Antiqua" w:eastAsia="宋体" w:hAnsi="Book Antiqua" w:cs="宋体"/>
          <w:color w:val="000000"/>
          <w:lang w:eastAsia="zh-CN"/>
        </w:rPr>
        <w:t>, Pradal U, Mastella G, Coates AL, Milic-Emili J. Effect of different inspiratory maneuvers on FEV1 in patients with cystic fibrosis. </w:t>
      </w:r>
      <w:r w:rsidRPr="00FC22BB">
        <w:rPr>
          <w:rFonts w:ascii="Book Antiqua" w:eastAsia="宋体" w:hAnsi="Book Antiqua" w:cs="宋体"/>
          <w:i/>
          <w:iCs/>
          <w:color w:val="000000"/>
          <w:lang w:eastAsia="zh-CN"/>
        </w:rPr>
        <w:t>Chest</w:t>
      </w:r>
      <w:r w:rsidRPr="00FC22BB">
        <w:rPr>
          <w:rFonts w:ascii="Book Antiqua" w:eastAsia="宋体" w:hAnsi="Book Antiqua" w:cs="宋体"/>
          <w:color w:val="000000"/>
          <w:lang w:eastAsia="zh-CN"/>
        </w:rPr>
        <w:t> 1996; </w:t>
      </w:r>
      <w:r w:rsidRPr="00FC22BB">
        <w:rPr>
          <w:rFonts w:ascii="Book Antiqua" w:eastAsia="宋体" w:hAnsi="Book Antiqua" w:cs="宋体"/>
          <w:b/>
          <w:bCs/>
          <w:color w:val="000000"/>
          <w:lang w:eastAsia="zh-CN"/>
        </w:rPr>
        <w:t>110</w:t>
      </w:r>
      <w:r w:rsidRPr="00FC22BB">
        <w:rPr>
          <w:rFonts w:ascii="Book Antiqua" w:eastAsia="宋体" w:hAnsi="Book Antiqua" w:cs="宋体"/>
          <w:color w:val="000000"/>
          <w:lang w:eastAsia="zh-CN"/>
        </w:rPr>
        <w:t>: 642-647 [PMID: 8797405 DOI: 10.1378/chest.110.3.642]</w:t>
      </w:r>
    </w:p>
    <w:p w14:paraId="20E4507D"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27 </w:t>
      </w:r>
      <w:r w:rsidRPr="00FC22BB">
        <w:rPr>
          <w:rFonts w:ascii="Book Antiqua" w:eastAsia="宋体" w:hAnsi="Book Antiqua" w:cs="宋体"/>
          <w:b/>
          <w:bCs/>
          <w:color w:val="000000"/>
          <w:lang w:eastAsia="zh-CN"/>
        </w:rPr>
        <w:t>Koulouris NG</w:t>
      </w:r>
      <w:r w:rsidRPr="00FC22BB">
        <w:rPr>
          <w:rFonts w:ascii="Book Antiqua" w:eastAsia="宋体" w:hAnsi="Book Antiqua" w:cs="宋体"/>
          <w:color w:val="000000"/>
          <w:lang w:eastAsia="zh-CN"/>
        </w:rPr>
        <w:t>, Rapakoulias P, Rassidakis A, Dimitroulis J, Gaga M, Milic-Emili J, Jordanoglou J. Dependence of forced vital capacity manoeuvre on time course of preceding inspiration in patients with restrictive lung disease. </w:t>
      </w:r>
      <w:r w:rsidRPr="00FC22BB">
        <w:rPr>
          <w:rFonts w:ascii="Book Antiqua" w:eastAsia="宋体" w:hAnsi="Book Antiqua" w:cs="宋体"/>
          <w:i/>
          <w:iCs/>
          <w:color w:val="000000"/>
          <w:lang w:eastAsia="zh-CN"/>
        </w:rPr>
        <w:t>Eur Respir J</w:t>
      </w:r>
      <w:r w:rsidRPr="00FC22BB">
        <w:rPr>
          <w:rFonts w:ascii="Book Antiqua" w:eastAsia="宋体" w:hAnsi="Book Antiqua" w:cs="宋体"/>
          <w:color w:val="000000"/>
          <w:lang w:eastAsia="zh-CN"/>
        </w:rPr>
        <w:t> 1997; </w:t>
      </w:r>
      <w:r w:rsidRPr="00FC22BB">
        <w:rPr>
          <w:rFonts w:ascii="Book Antiqua" w:eastAsia="宋体" w:hAnsi="Book Antiqua" w:cs="宋体"/>
          <w:b/>
          <w:bCs/>
          <w:color w:val="000000"/>
          <w:lang w:eastAsia="zh-CN"/>
        </w:rPr>
        <w:t>10</w:t>
      </w:r>
      <w:r w:rsidRPr="00FC22BB">
        <w:rPr>
          <w:rFonts w:ascii="Book Antiqua" w:eastAsia="宋体" w:hAnsi="Book Antiqua" w:cs="宋体"/>
          <w:color w:val="000000"/>
          <w:lang w:eastAsia="zh-CN"/>
        </w:rPr>
        <w:t>: 2366-2370 [PMID: 9387966 DOI: 10.1183/09031936.97.10102366]</w:t>
      </w:r>
    </w:p>
    <w:p w14:paraId="71F08BB2"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28 </w:t>
      </w:r>
      <w:r w:rsidRPr="00FC22BB">
        <w:rPr>
          <w:rFonts w:ascii="Book Antiqua" w:eastAsia="宋体" w:hAnsi="Book Antiqua" w:cs="宋体"/>
          <w:b/>
          <w:bCs/>
          <w:color w:val="000000"/>
          <w:lang w:eastAsia="zh-CN"/>
        </w:rPr>
        <w:t>Fredberg JJ</w:t>
      </w:r>
      <w:r w:rsidRPr="00FC22BB">
        <w:rPr>
          <w:rFonts w:ascii="Book Antiqua" w:eastAsia="宋体" w:hAnsi="Book Antiqua" w:cs="宋体"/>
          <w:color w:val="000000"/>
          <w:lang w:eastAsia="zh-CN"/>
        </w:rPr>
        <w:t>, Keefe DH, Glass GM, Castile RG, Frantz ID. Alveolar pressure nonhomogeneity during small-amplitude high-frequency oscillation. </w:t>
      </w:r>
      <w:r w:rsidRPr="00FC22BB">
        <w:rPr>
          <w:rFonts w:ascii="Book Antiqua" w:eastAsia="宋体" w:hAnsi="Book Antiqua" w:cs="宋体"/>
          <w:i/>
          <w:iCs/>
          <w:color w:val="000000"/>
          <w:lang w:eastAsia="zh-CN"/>
        </w:rPr>
        <w:t>J Appl Physiol Respir Environ Exerc Physiol</w:t>
      </w:r>
      <w:r w:rsidRPr="00FC22BB">
        <w:rPr>
          <w:rFonts w:ascii="Book Antiqua" w:eastAsia="宋体" w:hAnsi="Book Antiqua" w:cs="宋体"/>
          <w:color w:val="000000"/>
          <w:lang w:eastAsia="zh-CN"/>
        </w:rPr>
        <w:t> 1984; </w:t>
      </w:r>
      <w:r w:rsidRPr="00FC22BB">
        <w:rPr>
          <w:rFonts w:ascii="Book Antiqua" w:eastAsia="宋体" w:hAnsi="Book Antiqua" w:cs="宋体"/>
          <w:b/>
          <w:bCs/>
          <w:color w:val="000000"/>
          <w:lang w:eastAsia="zh-CN"/>
        </w:rPr>
        <w:t>57</w:t>
      </w:r>
      <w:r w:rsidRPr="00FC22BB">
        <w:rPr>
          <w:rFonts w:ascii="Book Antiqua" w:eastAsia="宋体" w:hAnsi="Book Antiqua" w:cs="宋体"/>
          <w:color w:val="000000"/>
          <w:lang w:eastAsia="zh-CN"/>
        </w:rPr>
        <w:t>: 788-800 [PMID: 6490465]</w:t>
      </w:r>
    </w:p>
    <w:p w14:paraId="342C2606"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29 </w:t>
      </w:r>
      <w:r w:rsidRPr="00FC22BB">
        <w:rPr>
          <w:rFonts w:ascii="Book Antiqua" w:eastAsia="宋体" w:hAnsi="Book Antiqua" w:cs="宋体"/>
          <w:b/>
          <w:bCs/>
          <w:color w:val="000000"/>
          <w:lang w:eastAsia="zh-CN"/>
        </w:rPr>
        <w:t>Olson LE</w:t>
      </w:r>
      <w:r w:rsidRPr="00FC22BB">
        <w:rPr>
          <w:rFonts w:ascii="Book Antiqua" w:eastAsia="宋体" w:hAnsi="Book Antiqua" w:cs="宋体"/>
          <w:color w:val="000000"/>
          <w:lang w:eastAsia="zh-CN"/>
        </w:rPr>
        <w:t>, Rodarte JR. Regional differences in expansion in excised dog lung lobes. </w:t>
      </w:r>
      <w:r w:rsidRPr="00FC22BB">
        <w:rPr>
          <w:rFonts w:ascii="Book Antiqua" w:eastAsia="宋体" w:hAnsi="Book Antiqua" w:cs="宋体"/>
          <w:i/>
          <w:iCs/>
          <w:color w:val="000000"/>
          <w:lang w:eastAsia="zh-CN"/>
        </w:rPr>
        <w:t>J Appl Physiol Respir Environ Exerc Physiol</w:t>
      </w:r>
      <w:r w:rsidRPr="00FC22BB">
        <w:rPr>
          <w:rFonts w:ascii="Book Antiqua" w:eastAsia="宋体" w:hAnsi="Book Antiqua" w:cs="宋体"/>
          <w:color w:val="000000"/>
          <w:lang w:eastAsia="zh-CN"/>
        </w:rPr>
        <w:t> 1984; </w:t>
      </w:r>
      <w:r w:rsidRPr="00FC22BB">
        <w:rPr>
          <w:rFonts w:ascii="Book Antiqua" w:eastAsia="宋体" w:hAnsi="Book Antiqua" w:cs="宋体"/>
          <w:b/>
          <w:bCs/>
          <w:color w:val="000000"/>
          <w:lang w:eastAsia="zh-CN"/>
        </w:rPr>
        <w:t>57</w:t>
      </w:r>
      <w:r w:rsidRPr="00FC22BB">
        <w:rPr>
          <w:rFonts w:ascii="Book Antiqua" w:eastAsia="宋体" w:hAnsi="Book Antiqua" w:cs="宋体"/>
          <w:color w:val="000000"/>
          <w:lang w:eastAsia="zh-CN"/>
        </w:rPr>
        <w:t>: 1710-1714 [PMID: 6511545]</w:t>
      </w:r>
    </w:p>
    <w:p w14:paraId="1CBB7F7C"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30 </w:t>
      </w:r>
      <w:r w:rsidRPr="00FC22BB">
        <w:rPr>
          <w:rFonts w:ascii="Book Antiqua" w:eastAsia="宋体" w:hAnsi="Book Antiqua" w:cs="宋体"/>
          <w:b/>
          <w:bCs/>
          <w:color w:val="000000"/>
          <w:lang w:eastAsia="zh-CN"/>
        </w:rPr>
        <w:t>Melissinos CG</w:t>
      </w:r>
      <w:r w:rsidRPr="00FC22BB">
        <w:rPr>
          <w:rFonts w:ascii="Book Antiqua" w:eastAsia="宋体" w:hAnsi="Book Antiqua" w:cs="宋体"/>
          <w:color w:val="000000"/>
          <w:lang w:eastAsia="zh-CN"/>
        </w:rPr>
        <w:t>, Goldman M, Bruce E, Elliott E, Mead J. Chest wall shape during forced expiratory maneuvers. </w:t>
      </w:r>
      <w:r w:rsidRPr="00FC22BB">
        <w:rPr>
          <w:rFonts w:ascii="Book Antiqua" w:eastAsia="宋体" w:hAnsi="Book Antiqua" w:cs="宋体"/>
          <w:i/>
          <w:iCs/>
          <w:color w:val="000000"/>
          <w:lang w:eastAsia="zh-CN"/>
        </w:rPr>
        <w:t>J Appl Physiol Respir Environ Exerc Physiol</w:t>
      </w:r>
      <w:r w:rsidRPr="00FC22BB">
        <w:rPr>
          <w:rFonts w:ascii="Book Antiqua" w:eastAsia="宋体" w:hAnsi="Book Antiqua" w:cs="宋体"/>
          <w:color w:val="000000"/>
          <w:lang w:eastAsia="zh-CN"/>
        </w:rPr>
        <w:t> 1981; </w:t>
      </w:r>
      <w:r w:rsidRPr="00FC22BB">
        <w:rPr>
          <w:rFonts w:ascii="Book Antiqua" w:eastAsia="宋体" w:hAnsi="Book Antiqua" w:cs="宋体"/>
          <w:b/>
          <w:bCs/>
          <w:color w:val="000000"/>
          <w:lang w:eastAsia="zh-CN"/>
        </w:rPr>
        <w:t>50</w:t>
      </w:r>
      <w:r w:rsidRPr="00FC22BB">
        <w:rPr>
          <w:rFonts w:ascii="Book Antiqua" w:eastAsia="宋体" w:hAnsi="Book Antiqua" w:cs="宋体"/>
          <w:color w:val="000000"/>
          <w:lang w:eastAsia="zh-CN"/>
        </w:rPr>
        <w:t>: 84-93 [PMID: 7204195]</w:t>
      </w:r>
    </w:p>
    <w:p w14:paraId="60168093"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31 </w:t>
      </w:r>
      <w:r w:rsidRPr="00FC22BB">
        <w:rPr>
          <w:rFonts w:ascii="Book Antiqua" w:eastAsia="宋体" w:hAnsi="Book Antiqua" w:cs="宋体"/>
          <w:b/>
          <w:bCs/>
          <w:color w:val="000000"/>
          <w:lang w:eastAsia="zh-CN"/>
        </w:rPr>
        <w:t>Pedersen OF</w:t>
      </w:r>
      <w:r w:rsidRPr="00FC22BB">
        <w:rPr>
          <w:rFonts w:ascii="Book Antiqua" w:eastAsia="宋体" w:hAnsi="Book Antiqua" w:cs="宋体"/>
          <w:color w:val="000000"/>
          <w:lang w:eastAsia="zh-CN"/>
        </w:rPr>
        <w:t>, Ingram RH. Configuration of maximum expiratory flow-volume curve: model experiments with physiological implications.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1985; </w:t>
      </w:r>
      <w:r w:rsidRPr="00FC22BB">
        <w:rPr>
          <w:rFonts w:ascii="Book Antiqua" w:eastAsia="宋体" w:hAnsi="Book Antiqua" w:cs="宋体"/>
          <w:b/>
          <w:bCs/>
          <w:color w:val="000000"/>
          <w:lang w:eastAsia="zh-CN"/>
        </w:rPr>
        <w:t>58</w:t>
      </w:r>
      <w:r w:rsidRPr="00FC22BB">
        <w:rPr>
          <w:rFonts w:ascii="Book Antiqua" w:eastAsia="宋体" w:hAnsi="Book Antiqua" w:cs="宋体"/>
          <w:color w:val="000000"/>
          <w:lang w:eastAsia="zh-CN"/>
        </w:rPr>
        <w:t>: 1305-1313 [PMID: 3988684]</w:t>
      </w:r>
    </w:p>
    <w:p w14:paraId="5A4F8102"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32 </w:t>
      </w:r>
      <w:r w:rsidRPr="00FC22BB">
        <w:rPr>
          <w:rFonts w:ascii="Book Antiqua" w:eastAsia="宋体" w:hAnsi="Book Antiqua" w:cs="宋体"/>
          <w:b/>
          <w:bCs/>
          <w:color w:val="000000"/>
          <w:lang w:eastAsia="zh-CN"/>
        </w:rPr>
        <w:t>Solway J</w:t>
      </w:r>
      <w:r w:rsidRPr="00FC22BB">
        <w:rPr>
          <w:rFonts w:ascii="Book Antiqua" w:eastAsia="宋体" w:hAnsi="Book Antiqua" w:cs="宋体"/>
          <w:color w:val="000000"/>
          <w:lang w:eastAsia="zh-CN"/>
        </w:rPr>
        <w:t>, Fredberg JJ, Ingram RH, Pedersen OF, Drazen JM. Interdependent regional lung emptying during forced expiration: a transistor model.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1987; </w:t>
      </w:r>
      <w:r w:rsidRPr="00FC22BB">
        <w:rPr>
          <w:rFonts w:ascii="Book Antiqua" w:eastAsia="宋体" w:hAnsi="Book Antiqua" w:cs="宋体"/>
          <w:b/>
          <w:bCs/>
          <w:color w:val="000000"/>
          <w:lang w:eastAsia="zh-CN"/>
        </w:rPr>
        <w:t>62</w:t>
      </w:r>
      <w:r w:rsidRPr="00FC22BB">
        <w:rPr>
          <w:rFonts w:ascii="Book Antiqua" w:eastAsia="宋体" w:hAnsi="Book Antiqua" w:cs="宋体"/>
          <w:color w:val="000000"/>
          <w:lang w:eastAsia="zh-CN"/>
        </w:rPr>
        <w:t>: 2013-2025 [PMID: 3597273]</w:t>
      </w:r>
    </w:p>
    <w:p w14:paraId="3715225D"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33 </w:t>
      </w:r>
      <w:r w:rsidRPr="00FC22BB">
        <w:rPr>
          <w:rFonts w:ascii="Book Antiqua" w:eastAsia="宋体" w:hAnsi="Book Antiqua" w:cs="宋体"/>
          <w:b/>
          <w:bCs/>
          <w:color w:val="000000"/>
          <w:lang w:eastAsia="zh-CN"/>
        </w:rPr>
        <w:t>Wilson TA</w:t>
      </w:r>
      <w:r w:rsidRPr="00FC22BB">
        <w:rPr>
          <w:rFonts w:ascii="Book Antiqua" w:eastAsia="宋体" w:hAnsi="Book Antiqua" w:cs="宋体"/>
          <w:color w:val="000000"/>
          <w:lang w:eastAsia="zh-CN"/>
        </w:rPr>
        <w:t>, Fredberg JJ, Rodarte JR, Hyatt RE. Interdependence of regional expiratory flow.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1985; </w:t>
      </w:r>
      <w:r w:rsidRPr="00FC22BB">
        <w:rPr>
          <w:rFonts w:ascii="Book Antiqua" w:eastAsia="宋体" w:hAnsi="Book Antiqua" w:cs="宋体"/>
          <w:b/>
          <w:bCs/>
          <w:color w:val="000000"/>
          <w:lang w:eastAsia="zh-CN"/>
        </w:rPr>
        <w:t>59</w:t>
      </w:r>
      <w:r w:rsidRPr="00FC22BB">
        <w:rPr>
          <w:rFonts w:ascii="Book Antiqua" w:eastAsia="宋体" w:hAnsi="Book Antiqua" w:cs="宋体"/>
          <w:color w:val="000000"/>
          <w:lang w:eastAsia="zh-CN"/>
        </w:rPr>
        <w:t>: 1924-1928 [PMID: 4077799]</w:t>
      </w:r>
    </w:p>
    <w:p w14:paraId="40D40E32"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34 </w:t>
      </w:r>
      <w:r w:rsidRPr="00FC22BB">
        <w:rPr>
          <w:rFonts w:ascii="Book Antiqua" w:eastAsia="宋体" w:hAnsi="Book Antiqua" w:cs="宋体"/>
          <w:b/>
          <w:bCs/>
          <w:color w:val="000000"/>
          <w:lang w:eastAsia="zh-CN"/>
        </w:rPr>
        <w:t>McNamara JJ</w:t>
      </w:r>
      <w:r w:rsidRPr="00FC22BB">
        <w:rPr>
          <w:rFonts w:ascii="Book Antiqua" w:eastAsia="宋体" w:hAnsi="Book Antiqua" w:cs="宋体"/>
          <w:color w:val="000000"/>
          <w:lang w:eastAsia="zh-CN"/>
        </w:rPr>
        <w:t>, Castile RG, Glass GM, Fredberg JJ. Heterogeneous lung emptying during forced expiration. </w:t>
      </w:r>
      <w:r w:rsidRPr="00FC22BB">
        <w:rPr>
          <w:rFonts w:ascii="Book Antiqua" w:eastAsia="宋体" w:hAnsi="Book Antiqua" w:cs="宋体"/>
          <w:i/>
          <w:iCs/>
          <w:color w:val="000000"/>
          <w:lang w:eastAsia="zh-CN"/>
        </w:rPr>
        <w:t>J Appl Physiol (1985)</w:t>
      </w:r>
      <w:r w:rsidRPr="00FC22BB">
        <w:rPr>
          <w:rFonts w:ascii="Book Antiqua" w:eastAsia="宋体" w:hAnsi="Book Antiqua" w:cs="宋体"/>
          <w:color w:val="000000"/>
          <w:lang w:eastAsia="zh-CN"/>
        </w:rPr>
        <w:t> 1987; </w:t>
      </w:r>
      <w:r w:rsidRPr="00FC22BB">
        <w:rPr>
          <w:rFonts w:ascii="Book Antiqua" w:eastAsia="宋体" w:hAnsi="Book Antiqua" w:cs="宋体"/>
          <w:b/>
          <w:bCs/>
          <w:color w:val="000000"/>
          <w:lang w:eastAsia="zh-CN"/>
        </w:rPr>
        <w:t>63</w:t>
      </w:r>
      <w:r w:rsidRPr="00FC22BB">
        <w:rPr>
          <w:rFonts w:ascii="Book Antiqua" w:eastAsia="宋体" w:hAnsi="Book Antiqua" w:cs="宋体"/>
          <w:color w:val="000000"/>
          <w:lang w:eastAsia="zh-CN"/>
        </w:rPr>
        <w:t>: 1648-1657 [PMID: 3693201]</w:t>
      </w:r>
    </w:p>
    <w:p w14:paraId="223167C9"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35 </w:t>
      </w:r>
      <w:r w:rsidRPr="00FC22BB">
        <w:rPr>
          <w:rFonts w:ascii="Book Antiqua" w:eastAsia="宋体" w:hAnsi="Book Antiqua" w:cs="宋体"/>
          <w:b/>
          <w:bCs/>
          <w:color w:val="000000"/>
          <w:lang w:eastAsia="zh-CN"/>
        </w:rPr>
        <w:t>Pellegrino R</w:t>
      </w:r>
      <w:r w:rsidRPr="00FC22BB">
        <w:rPr>
          <w:rFonts w:ascii="Book Antiqua" w:eastAsia="宋体" w:hAnsi="Book Antiqua" w:cs="宋体"/>
          <w:color w:val="000000"/>
          <w:lang w:eastAsia="zh-CN"/>
        </w:rPr>
        <w:t>, Viegi G, Brusasco V, Crapo RO, Burgos F, Casaburi R, Coates A, van der Grinten CP, Gustafsson P, Hankinson J, Jensen R, Johnson DC, MacIntyre N, McKay R, Miller MR, Navajas D, Pedersen OF, Wanger J. Interpretative strategies for lung function tests. </w:t>
      </w:r>
      <w:r w:rsidRPr="00FC22BB">
        <w:rPr>
          <w:rFonts w:ascii="Book Antiqua" w:eastAsia="宋体" w:hAnsi="Book Antiqua" w:cs="宋体"/>
          <w:i/>
          <w:iCs/>
          <w:color w:val="000000"/>
          <w:lang w:eastAsia="zh-CN"/>
        </w:rPr>
        <w:t>Eur Respir J</w:t>
      </w:r>
      <w:r w:rsidRPr="00FC22BB">
        <w:rPr>
          <w:rFonts w:ascii="Book Antiqua" w:eastAsia="宋体" w:hAnsi="Book Antiqua" w:cs="宋体"/>
          <w:color w:val="000000"/>
          <w:lang w:eastAsia="zh-CN"/>
        </w:rPr>
        <w:t> 2005; </w:t>
      </w:r>
      <w:r w:rsidRPr="00FC22BB">
        <w:rPr>
          <w:rFonts w:ascii="Book Antiqua" w:eastAsia="宋体" w:hAnsi="Book Antiqua" w:cs="宋体"/>
          <w:b/>
          <w:bCs/>
          <w:color w:val="000000"/>
          <w:lang w:eastAsia="zh-CN"/>
        </w:rPr>
        <w:t>26</w:t>
      </w:r>
      <w:r w:rsidRPr="00FC22BB">
        <w:rPr>
          <w:rFonts w:ascii="Book Antiqua" w:eastAsia="宋体" w:hAnsi="Book Antiqua" w:cs="宋体"/>
          <w:color w:val="000000"/>
          <w:lang w:eastAsia="zh-CN"/>
        </w:rPr>
        <w:t>: 948-968 [PMID: 16264058 DOI: 10.1183/09031936.05.00035205]</w:t>
      </w:r>
    </w:p>
    <w:p w14:paraId="5C6758C5"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lastRenderedPageBreak/>
        <w:t>36 </w:t>
      </w:r>
      <w:r w:rsidRPr="00FC22BB">
        <w:rPr>
          <w:rFonts w:ascii="Book Antiqua" w:eastAsia="宋体" w:hAnsi="Book Antiqua" w:cs="宋体"/>
          <w:b/>
          <w:bCs/>
          <w:color w:val="000000"/>
          <w:lang w:eastAsia="zh-CN"/>
        </w:rPr>
        <w:t>Jankowich MD</w:t>
      </w:r>
      <w:r w:rsidRPr="00FC22BB">
        <w:rPr>
          <w:rFonts w:ascii="Book Antiqua" w:eastAsia="宋体" w:hAnsi="Book Antiqua" w:cs="宋体"/>
          <w:color w:val="000000"/>
          <w:lang w:eastAsia="zh-CN"/>
        </w:rPr>
        <w:t>, Rounds SI. Combined pulmonary fibrosis and emphysema syndrome: a review. </w:t>
      </w:r>
      <w:r w:rsidRPr="00FC22BB">
        <w:rPr>
          <w:rFonts w:ascii="Book Antiqua" w:eastAsia="宋体" w:hAnsi="Book Antiqua" w:cs="宋体"/>
          <w:i/>
          <w:iCs/>
          <w:color w:val="000000"/>
          <w:lang w:eastAsia="zh-CN"/>
        </w:rPr>
        <w:t>Chest</w:t>
      </w:r>
      <w:r w:rsidRPr="00FC22BB">
        <w:rPr>
          <w:rFonts w:ascii="Book Antiqua" w:eastAsia="宋体" w:hAnsi="Book Antiqua" w:cs="宋体"/>
          <w:color w:val="000000"/>
          <w:lang w:eastAsia="zh-CN"/>
        </w:rPr>
        <w:t> 2012; </w:t>
      </w:r>
      <w:r w:rsidRPr="00FC22BB">
        <w:rPr>
          <w:rFonts w:ascii="Book Antiqua" w:eastAsia="宋体" w:hAnsi="Book Antiqua" w:cs="宋体"/>
          <w:b/>
          <w:bCs/>
          <w:color w:val="000000"/>
          <w:lang w:eastAsia="zh-CN"/>
        </w:rPr>
        <w:t>141</w:t>
      </w:r>
      <w:r w:rsidRPr="00FC22BB">
        <w:rPr>
          <w:rFonts w:ascii="Book Antiqua" w:eastAsia="宋体" w:hAnsi="Book Antiqua" w:cs="宋体"/>
          <w:color w:val="000000"/>
          <w:lang w:eastAsia="zh-CN"/>
        </w:rPr>
        <w:t>: 222-231 [PMID: 22215830 DOI: 10.1378/chest.11-1062]</w:t>
      </w:r>
    </w:p>
    <w:p w14:paraId="03C553BD"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37 </w:t>
      </w:r>
      <w:r w:rsidRPr="00FC22BB">
        <w:rPr>
          <w:rFonts w:ascii="Book Antiqua" w:eastAsia="宋体" w:hAnsi="Book Antiqua" w:cs="宋体"/>
          <w:b/>
          <w:bCs/>
          <w:color w:val="000000"/>
          <w:lang w:eastAsia="zh-CN"/>
        </w:rPr>
        <w:t>Barisione G</w:t>
      </w:r>
      <w:r w:rsidRPr="00FC22BB">
        <w:rPr>
          <w:rFonts w:ascii="Book Antiqua" w:eastAsia="宋体" w:hAnsi="Book Antiqua" w:cs="宋体"/>
          <w:color w:val="000000"/>
          <w:lang w:eastAsia="zh-CN"/>
        </w:rPr>
        <w:t>, Crimi E, Bartolini S, Saporiti R, Copello F, Pellegrino R, Brusasco V. How to interpret reduced forced expiratory volume in 1 s (FEV1)/vital capacity ratio with normal FEV1. </w:t>
      </w:r>
      <w:r w:rsidRPr="00FC22BB">
        <w:rPr>
          <w:rFonts w:ascii="Book Antiqua" w:eastAsia="宋体" w:hAnsi="Book Antiqua" w:cs="宋体"/>
          <w:i/>
          <w:iCs/>
          <w:color w:val="000000"/>
          <w:lang w:eastAsia="zh-CN"/>
        </w:rPr>
        <w:t>Eur Respir J</w:t>
      </w:r>
      <w:r w:rsidRPr="00FC22BB">
        <w:rPr>
          <w:rFonts w:ascii="Book Antiqua" w:eastAsia="宋体" w:hAnsi="Book Antiqua" w:cs="宋体"/>
          <w:color w:val="000000"/>
          <w:lang w:eastAsia="zh-CN"/>
        </w:rPr>
        <w:t> 2009; </w:t>
      </w:r>
      <w:r w:rsidRPr="00FC22BB">
        <w:rPr>
          <w:rFonts w:ascii="Book Antiqua" w:eastAsia="宋体" w:hAnsi="Book Antiqua" w:cs="宋体"/>
          <w:b/>
          <w:bCs/>
          <w:color w:val="000000"/>
          <w:lang w:eastAsia="zh-CN"/>
        </w:rPr>
        <w:t>33</w:t>
      </w:r>
      <w:r w:rsidRPr="00FC22BB">
        <w:rPr>
          <w:rFonts w:ascii="Book Antiqua" w:eastAsia="宋体" w:hAnsi="Book Antiqua" w:cs="宋体"/>
          <w:color w:val="000000"/>
          <w:lang w:eastAsia="zh-CN"/>
        </w:rPr>
        <w:t>: 1396-1402 [PMID: 19196811 DOI: 10.1183/09031936.00183708]</w:t>
      </w:r>
    </w:p>
    <w:p w14:paraId="442A28CA" w14:textId="77777777" w:rsidR="00FC22BB" w:rsidRPr="00FC22BB" w:rsidRDefault="00FC22BB" w:rsidP="00FC22BB">
      <w:pPr>
        <w:spacing w:line="360" w:lineRule="auto"/>
        <w:jc w:val="both"/>
        <w:rPr>
          <w:rFonts w:ascii="Book Antiqua" w:eastAsia="宋体" w:hAnsi="Book Antiqua" w:cs="宋体"/>
          <w:color w:val="000000"/>
          <w:lang w:eastAsia="zh-CN"/>
        </w:rPr>
      </w:pPr>
      <w:r w:rsidRPr="00FC22BB">
        <w:rPr>
          <w:rFonts w:ascii="Book Antiqua" w:eastAsia="宋体" w:hAnsi="Book Antiqua" w:cs="宋体"/>
          <w:color w:val="000000"/>
          <w:lang w:eastAsia="zh-CN"/>
        </w:rPr>
        <w:t>38 </w:t>
      </w:r>
      <w:r w:rsidRPr="00FC22BB">
        <w:rPr>
          <w:rFonts w:ascii="Book Antiqua" w:eastAsia="宋体" w:hAnsi="Book Antiqua" w:cs="宋体"/>
          <w:b/>
          <w:bCs/>
          <w:color w:val="000000"/>
          <w:lang w:eastAsia="zh-CN"/>
        </w:rPr>
        <w:t>Mead J</w:t>
      </w:r>
      <w:r w:rsidRPr="00FC22BB">
        <w:rPr>
          <w:rFonts w:ascii="Book Antiqua" w:eastAsia="宋体" w:hAnsi="Book Antiqua" w:cs="宋体"/>
          <w:color w:val="000000"/>
          <w:lang w:eastAsia="zh-CN"/>
        </w:rPr>
        <w:t>. Dysanapsis in normal lungs assessed by the relationship between maximal flow, static recoil, and vital capacity. </w:t>
      </w:r>
      <w:r w:rsidRPr="00FC22BB">
        <w:rPr>
          <w:rFonts w:ascii="Book Antiqua" w:eastAsia="宋体" w:hAnsi="Book Antiqua" w:cs="宋体"/>
          <w:i/>
          <w:iCs/>
          <w:color w:val="000000"/>
          <w:lang w:eastAsia="zh-CN"/>
        </w:rPr>
        <w:t>Am Rev Respir Dis</w:t>
      </w:r>
      <w:r w:rsidRPr="00FC22BB">
        <w:rPr>
          <w:rFonts w:ascii="Book Antiqua" w:eastAsia="宋体" w:hAnsi="Book Antiqua" w:cs="宋体"/>
          <w:color w:val="000000"/>
          <w:lang w:eastAsia="zh-CN"/>
        </w:rPr>
        <w:t> 1980; </w:t>
      </w:r>
      <w:r w:rsidRPr="00FC22BB">
        <w:rPr>
          <w:rFonts w:ascii="Book Antiqua" w:eastAsia="宋体" w:hAnsi="Book Antiqua" w:cs="宋体"/>
          <w:b/>
          <w:bCs/>
          <w:color w:val="000000"/>
          <w:lang w:eastAsia="zh-CN"/>
        </w:rPr>
        <w:t>121</w:t>
      </w:r>
      <w:r w:rsidRPr="00FC22BB">
        <w:rPr>
          <w:rFonts w:ascii="Book Antiqua" w:eastAsia="宋体" w:hAnsi="Book Antiqua" w:cs="宋体"/>
          <w:color w:val="000000"/>
          <w:lang w:eastAsia="zh-CN"/>
        </w:rPr>
        <w:t>: 339-342 [PMID: 7362140]</w:t>
      </w:r>
    </w:p>
    <w:p w14:paraId="206BB0E4" w14:textId="77777777" w:rsidR="00272376" w:rsidRPr="008333AA" w:rsidRDefault="00272376" w:rsidP="00FC22BB">
      <w:pPr>
        <w:spacing w:line="360" w:lineRule="auto"/>
        <w:jc w:val="both"/>
        <w:rPr>
          <w:rFonts w:ascii="Book Antiqua" w:eastAsia="宋体" w:hAnsi="Book Antiqua"/>
          <w:b/>
          <w:lang w:val="en-GB" w:eastAsia="zh-CN"/>
        </w:rPr>
      </w:pPr>
    </w:p>
    <w:p w14:paraId="5E6DD6B2" w14:textId="77777777" w:rsidR="00272376" w:rsidRPr="008554B6" w:rsidRDefault="00272376" w:rsidP="008554B6">
      <w:pPr>
        <w:pStyle w:val="PlainText"/>
        <w:spacing w:line="360" w:lineRule="auto"/>
        <w:jc w:val="right"/>
        <w:rPr>
          <w:rFonts w:ascii="Book Antiqua" w:hAnsi="Book Antiqua"/>
          <w:b/>
          <w:sz w:val="24"/>
          <w:szCs w:val="24"/>
        </w:rPr>
      </w:pPr>
      <w:r w:rsidRPr="008554B6">
        <w:rPr>
          <w:rFonts w:ascii="Book Antiqua" w:hAnsi="Book Antiqua"/>
          <w:b/>
          <w:sz w:val="24"/>
          <w:szCs w:val="24"/>
        </w:rPr>
        <w:t xml:space="preserve">P-Reviewer: </w:t>
      </w:r>
      <w:r w:rsidRPr="008554B6">
        <w:rPr>
          <w:rFonts w:ascii="Book Antiqua" w:hAnsi="Book Antiqua" w:cs="Tahoma"/>
          <w:color w:val="000000"/>
          <w:sz w:val="24"/>
          <w:szCs w:val="24"/>
        </w:rPr>
        <w:t>Kawai H, Wang HY</w:t>
      </w:r>
      <w:r w:rsidRPr="008554B6">
        <w:rPr>
          <w:rFonts w:ascii="Book Antiqua" w:hAnsi="Book Antiqua"/>
          <w:b/>
          <w:sz w:val="24"/>
          <w:szCs w:val="24"/>
        </w:rPr>
        <w:t xml:space="preserve"> S-Editor: </w:t>
      </w:r>
      <w:r w:rsidRPr="008554B6">
        <w:rPr>
          <w:rFonts w:ascii="Book Antiqua" w:hAnsi="Book Antiqua"/>
          <w:sz w:val="24"/>
          <w:szCs w:val="24"/>
        </w:rPr>
        <w:t>Ji FF</w:t>
      </w:r>
      <w:r w:rsidRPr="008554B6">
        <w:rPr>
          <w:rFonts w:ascii="Book Antiqua" w:hAnsi="Book Antiqua"/>
          <w:b/>
          <w:sz w:val="24"/>
          <w:szCs w:val="24"/>
        </w:rPr>
        <w:t xml:space="preserve"> L-Editor:  E-Editor:</w:t>
      </w:r>
    </w:p>
    <w:p w14:paraId="36D24986" w14:textId="77777777" w:rsidR="00272376" w:rsidRPr="008333AA" w:rsidRDefault="00272376" w:rsidP="00272376">
      <w:pPr>
        <w:spacing w:line="360" w:lineRule="auto"/>
        <w:jc w:val="both"/>
        <w:rPr>
          <w:rFonts w:ascii="Book Antiqua" w:eastAsia="宋体" w:hAnsi="Book Antiqua"/>
          <w:lang w:eastAsia="zh-CN"/>
        </w:rPr>
      </w:pPr>
    </w:p>
    <w:p w14:paraId="3C5B71DF" w14:textId="77777777" w:rsidR="00E257FE" w:rsidRPr="00522EE6" w:rsidRDefault="00E257FE" w:rsidP="00522EE6">
      <w:pPr>
        <w:spacing w:line="360" w:lineRule="auto"/>
        <w:jc w:val="both"/>
        <w:rPr>
          <w:rFonts w:ascii="Book Antiqua" w:hAnsi="Book Antiqua"/>
          <w:lang w:val="en-GB"/>
        </w:rPr>
      </w:pPr>
    </w:p>
    <w:p w14:paraId="1B2C49D6" w14:textId="77777777" w:rsidR="00E257FE" w:rsidRPr="00522EE6" w:rsidRDefault="00E257FE" w:rsidP="00522EE6">
      <w:pPr>
        <w:spacing w:line="360" w:lineRule="auto"/>
        <w:jc w:val="both"/>
        <w:rPr>
          <w:rFonts w:ascii="Book Antiqua" w:hAnsi="Book Antiqua"/>
          <w:lang w:val="en-GB"/>
        </w:rPr>
      </w:pPr>
    </w:p>
    <w:p w14:paraId="0D1957B5" w14:textId="77777777" w:rsidR="00E257FE" w:rsidRPr="00522EE6" w:rsidRDefault="00E257FE" w:rsidP="00522EE6">
      <w:pPr>
        <w:spacing w:line="360" w:lineRule="auto"/>
        <w:jc w:val="both"/>
        <w:rPr>
          <w:rFonts w:ascii="Book Antiqua" w:hAnsi="Book Antiqua"/>
          <w:lang w:val="en-GB"/>
        </w:rPr>
      </w:pPr>
    </w:p>
    <w:p w14:paraId="204680BD" w14:textId="77777777" w:rsidR="00E257FE" w:rsidRPr="00522EE6" w:rsidRDefault="00E257FE" w:rsidP="00522EE6">
      <w:pPr>
        <w:spacing w:line="360" w:lineRule="auto"/>
        <w:jc w:val="both"/>
        <w:rPr>
          <w:rFonts w:ascii="Book Antiqua" w:hAnsi="Book Antiqua"/>
          <w:lang w:val="en-GB"/>
        </w:rPr>
      </w:pPr>
    </w:p>
    <w:p w14:paraId="4BC59F29" w14:textId="77777777" w:rsidR="00E257FE" w:rsidRPr="00522EE6" w:rsidRDefault="00E257FE" w:rsidP="00522EE6">
      <w:pPr>
        <w:spacing w:line="360" w:lineRule="auto"/>
        <w:jc w:val="both"/>
        <w:rPr>
          <w:rFonts w:ascii="Book Antiqua" w:hAnsi="Book Antiqua"/>
          <w:lang w:val="en-GB"/>
        </w:rPr>
      </w:pPr>
    </w:p>
    <w:p w14:paraId="7777D330" w14:textId="77777777" w:rsidR="00E257FE" w:rsidRPr="00522EE6" w:rsidRDefault="00E257FE" w:rsidP="00522EE6">
      <w:pPr>
        <w:spacing w:line="360" w:lineRule="auto"/>
        <w:jc w:val="both"/>
        <w:rPr>
          <w:rFonts w:ascii="Book Antiqua" w:hAnsi="Book Antiqua"/>
          <w:lang w:val="en-GB"/>
        </w:rPr>
      </w:pPr>
    </w:p>
    <w:p w14:paraId="4AEDDCD6" w14:textId="77777777" w:rsidR="00E257FE" w:rsidRPr="008333AA" w:rsidRDefault="00E257FE" w:rsidP="00522EE6">
      <w:pPr>
        <w:spacing w:line="360" w:lineRule="auto"/>
        <w:jc w:val="both"/>
        <w:rPr>
          <w:rFonts w:ascii="Book Antiqua" w:eastAsia="宋体" w:hAnsi="Book Antiqua"/>
          <w:lang w:val="en-GB" w:eastAsia="zh-CN"/>
        </w:rPr>
      </w:pPr>
    </w:p>
    <w:p w14:paraId="223DD616" w14:textId="7580B4B7" w:rsidR="00E257FE" w:rsidRPr="00522EE6" w:rsidRDefault="00CA59FE" w:rsidP="00522EE6">
      <w:pPr>
        <w:spacing w:line="360" w:lineRule="auto"/>
        <w:jc w:val="both"/>
        <w:rPr>
          <w:rFonts w:ascii="Book Antiqua" w:hAnsi="Book Antiqua"/>
          <w:lang w:val="en-GB"/>
        </w:rPr>
      </w:pPr>
      <w:r>
        <w:rPr>
          <w:rFonts w:ascii="Book Antiqua" w:hAnsi="Book Antiqua"/>
          <w:noProof/>
          <w:lang w:eastAsia="en-US"/>
        </w:rPr>
        <w:drawing>
          <wp:inline distT="0" distB="0" distL="0" distR="0" wp14:anchorId="3B601D2D" wp14:editId="1A34C545">
            <wp:extent cx="4572000" cy="3434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14:paraId="394AC363" w14:textId="77777777" w:rsidR="00E257FE" w:rsidRPr="00974D39" w:rsidRDefault="00974D39" w:rsidP="00522EE6">
      <w:pPr>
        <w:spacing w:line="360" w:lineRule="auto"/>
        <w:jc w:val="both"/>
        <w:rPr>
          <w:rFonts w:ascii="Book Antiqua" w:hAnsi="Book Antiqua"/>
          <w:b/>
          <w:lang w:val="en-GB"/>
        </w:rPr>
      </w:pPr>
      <w:r>
        <w:rPr>
          <w:rFonts w:ascii="Book Antiqua" w:hAnsi="Book Antiqua"/>
          <w:b/>
          <w:lang w:val="en-GB"/>
        </w:rPr>
        <w:t>Figure 1</w:t>
      </w:r>
      <w:r w:rsidR="00E257FE" w:rsidRPr="00522EE6">
        <w:rPr>
          <w:rFonts w:ascii="Book Antiqua" w:hAnsi="Book Antiqua"/>
          <w:b/>
          <w:lang w:val="en-GB"/>
        </w:rPr>
        <w:t xml:space="preserve"> Relationship between maximum flow, volume and pleural pressure.</w:t>
      </w:r>
      <w:r w:rsidRPr="008333AA">
        <w:rPr>
          <w:rFonts w:ascii="Book Antiqua" w:eastAsia="宋体" w:hAnsi="Book Antiqua" w:hint="eastAsia"/>
          <w:b/>
          <w:lang w:val="en-GB" w:eastAsia="zh-CN"/>
        </w:rPr>
        <w:t xml:space="preserve"> </w:t>
      </w:r>
      <w:r w:rsidR="00E257FE" w:rsidRPr="00974D39">
        <w:rPr>
          <w:rFonts w:ascii="Book Antiqua" w:hAnsi="Book Antiqua"/>
          <w:lang w:val="en-GB"/>
        </w:rPr>
        <w:t xml:space="preserve">Left panel: </w:t>
      </w:r>
      <w:r w:rsidR="00E257FE" w:rsidRPr="00522EE6">
        <w:rPr>
          <w:rFonts w:ascii="Book Antiqua" w:hAnsi="Book Antiqua"/>
          <w:lang w:val="en-GB"/>
        </w:rPr>
        <w:t xml:space="preserve">Flow-volume curves during inspiratory and expiratory manoeuvres. The arrows indicate </w:t>
      </w:r>
      <w:r w:rsidR="00E257FE" w:rsidRPr="00522EE6">
        <w:rPr>
          <w:rFonts w:ascii="Book Antiqua" w:hAnsi="Book Antiqua"/>
          <w:lang w:val="en-GB"/>
        </w:rPr>
        <w:lastRenderedPageBreak/>
        <w:t>the volume at 75%, 50%, and 25% vital capacity</w:t>
      </w:r>
      <w:r w:rsidRPr="008333AA">
        <w:rPr>
          <w:rFonts w:ascii="Book Antiqua" w:eastAsia="宋体" w:hAnsi="Book Antiqua" w:hint="eastAsia"/>
          <w:lang w:val="en-GB" w:eastAsia="zh-CN"/>
        </w:rPr>
        <w:t>;</w:t>
      </w:r>
      <w:r w:rsidR="00E257FE" w:rsidRPr="00522EE6">
        <w:rPr>
          <w:rFonts w:ascii="Book Antiqua" w:hAnsi="Book Antiqua"/>
          <w:lang w:val="en-GB"/>
        </w:rPr>
        <w:t xml:space="preserve"> </w:t>
      </w:r>
      <w:r w:rsidR="00E257FE" w:rsidRPr="00974D39">
        <w:rPr>
          <w:rFonts w:ascii="Book Antiqua" w:hAnsi="Book Antiqua"/>
          <w:lang w:val="en-GB"/>
        </w:rPr>
        <w:t xml:space="preserve">Right panel: </w:t>
      </w:r>
      <w:r w:rsidR="00E257FE" w:rsidRPr="00522EE6">
        <w:rPr>
          <w:rFonts w:ascii="Book Antiqua" w:hAnsi="Book Antiqua"/>
          <w:lang w:val="en-GB"/>
        </w:rPr>
        <w:t>flow and pleural pressure (Ppl) relationships during expiratory manoeuvres at different lung volumes. At 25% and 50% vital capacity (VC) flow plateaus at different pressures (oblique arrows). In contrast, at 75% VC flow keeps increasing with the increase of pressure. The lack of increased expiratory flow at 25% and 50% VC despite the increase in Ppl supports the concept of expiratory flow limitation.</w:t>
      </w:r>
    </w:p>
    <w:p w14:paraId="04368C0E" w14:textId="0751E56A" w:rsidR="00E257FE" w:rsidRPr="00522EE6" w:rsidRDefault="00CA59FE" w:rsidP="00522EE6">
      <w:pPr>
        <w:spacing w:line="360" w:lineRule="auto"/>
        <w:jc w:val="both"/>
        <w:rPr>
          <w:rFonts w:ascii="Book Antiqua" w:hAnsi="Book Antiqua"/>
          <w:lang w:val="en-GB"/>
        </w:rPr>
      </w:pPr>
      <w:r>
        <w:rPr>
          <w:rFonts w:ascii="Book Antiqua" w:hAnsi="Book Antiqua"/>
          <w:noProof/>
          <w:lang w:eastAsia="en-US"/>
        </w:rPr>
        <w:drawing>
          <wp:inline distT="0" distB="0" distL="0" distR="0" wp14:anchorId="714C16EB" wp14:editId="04DF587A">
            <wp:extent cx="4572000" cy="343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14:paraId="3BA79575" w14:textId="77777777" w:rsidR="00E257FE" w:rsidRPr="00974D39" w:rsidRDefault="00974D39" w:rsidP="00522EE6">
      <w:pPr>
        <w:spacing w:line="360" w:lineRule="auto"/>
        <w:jc w:val="both"/>
        <w:rPr>
          <w:rFonts w:ascii="Book Antiqua" w:hAnsi="Book Antiqua"/>
          <w:b/>
          <w:lang w:val="en-GB"/>
        </w:rPr>
      </w:pPr>
      <w:r>
        <w:rPr>
          <w:rFonts w:ascii="Book Antiqua" w:hAnsi="Book Antiqua"/>
          <w:b/>
          <w:lang w:val="en-GB"/>
        </w:rPr>
        <w:t>Figure 2</w:t>
      </w:r>
      <w:r w:rsidR="00E257FE" w:rsidRPr="00522EE6">
        <w:rPr>
          <w:rFonts w:ascii="Book Antiqua" w:hAnsi="Book Antiqua"/>
          <w:b/>
          <w:lang w:val="en-GB"/>
        </w:rPr>
        <w:t xml:space="preserve"> Effects of thoracic gas compression volume on spirometry.</w:t>
      </w:r>
      <w:r w:rsidRPr="008333AA">
        <w:rPr>
          <w:rFonts w:ascii="Book Antiqua" w:eastAsia="宋体" w:hAnsi="Book Antiqua" w:hint="eastAsia"/>
          <w:b/>
          <w:lang w:val="en-GB" w:eastAsia="zh-CN"/>
        </w:rPr>
        <w:t xml:space="preserve"> </w:t>
      </w:r>
      <w:r w:rsidR="00E257FE" w:rsidRPr="00522EE6">
        <w:rPr>
          <w:rFonts w:ascii="Book Antiqua" w:hAnsi="Book Antiqua"/>
          <w:lang w:val="en-GB"/>
        </w:rPr>
        <w:t>Flow at the mouth is plotted against volume integrated from the flow signal (continuous line) or measured in a volume-compensated body plethysmograph (dashed line). The FEV</w:t>
      </w:r>
      <w:r w:rsidR="00E257FE" w:rsidRPr="00522EE6">
        <w:rPr>
          <w:rFonts w:ascii="Book Antiqua" w:hAnsi="Book Antiqua"/>
          <w:vertAlign w:val="subscript"/>
          <w:lang w:val="en-GB"/>
        </w:rPr>
        <w:t>1</w:t>
      </w:r>
      <w:r w:rsidR="00E257FE" w:rsidRPr="00522EE6">
        <w:rPr>
          <w:rFonts w:ascii="Book Antiqua" w:hAnsi="Book Antiqua"/>
          <w:lang w:val="en-GB"/>
        </w:rPr>
        <w:t xml:space="preserve"> at the mouth (FEV</w:t>
      </w:r>
      <w:r w:rsidR="00E257FE" w:rsidRPr="00522EE6">
        <w:rPr>
          <w:rFonts w:ascii="Book Antiqua" w:hAnsi="Book Antiqua"/>
          <w:vertAlign w:val="subscript"/>
          <w:lang w:val="en-GB"/>
        </w:rPr>
        <w:t>1</w:t>
      </w:r>
      <w:r w:rsidR="00E257FE" w:rsidRPr="00522EE6">
        <w:rPr>
          <w:rFonts w:ascii="Book Antiqua" w:hAnsi="Book Antiqua"/>
          <w:lang w:val="en-GB"/>
        </w:rPr>
        <w:t>) and in the plethysmograph (FEV</w:t>
      </w:r>
      <w:r w:rsidR="00E257FE" w:rsidRPr="00522EE6">
        <w:rPr>
          <w:rFonts w:ascii="Book Antiqua" w:hAnsi="Book Antiqua"/>
          <w:vertAlign w:val="subscript"/>
          <w:lang w:val="en-GB"/>
        </w:rPr>
        <w:t>1-PL</w:t>
      </w:r>
      <w:r w:rsidR="00E257FE" w:rsidRPr="00522EE6">
        <w:rPr>
          <w:rFonts w:ascii="Book Antiqua" w:hAnsi="Book Antiqua"/>
          <w:lang w:val="en-GB"/>
        </w:rPr>
        <w:t xml:space="preserve">) are indicated. The volume difference between the loops is the volume compressed within the chest wall during the forced expiratory manoeuvre (TGCV) and that does not contribute to the exhaled gas. </w:t>
      </w:r>
      <w:r w:rsidR="00E257FE" w:rsidRPr="00522EE6">
        <w:rPr>
          <w:rFonts w:ascii="Book Antiqua" w:hAnsi="Book Antiqua"/>
          <w:i/>
          <w:lang w:val="en-GB"/>
        </w:rPr>
        <w:t xml:space="preserve">Upper panel </w:t>
      </w:r>
      <w:r w:rsidR="00E257FE" w:rsidRPr="00522EE6">
        <w:rPr>
          <w:rFonts w:ascii="Book Antiqua" w:hAnsi="Book Antiqua"/>
          <w:lang w:val="en-GB"/>
        </w:rPr>
        <w:t>refers to a normal subject. The difference between FEV</w:t>
      </w:r>
      <w:r w:rsidR="00E257FE" w:rsidRPr="00522EE6">
        <w:rPr>
          <w:rFonts w:ascii="Book Antiqua" w:hAnsi="Book Antiqua"/>
          <w:vertAlign w:val="subscript"/>
          <w:lang w:val="en-GB"/>
        </w:rPr>
        <w:t>1-PL</w:t>
      </w:r>
      <w:r w:rsidR="00E257FE" w:rsidRPr="00522EE6">
        <w:rPr>
          <w:rFonts w:ascii="Book Antiqua" w:hAnsi="Book Antiqua"/>
          <w:lang w:val="en-GB"/>
        </w:rPr>
        <w:t xml:space="preserve"> and FEV</w:t>
      </w:r>
      <w:r w:rsidR="00E257FE" w:rsidRPr="00522EE6">
        <w:rPr>
          <w:rFonts w:ascii="Book Antiqua" w:hAnsi="Book Antiqua"/>
          <w:vertAlign w:val="subscript"/>
          <w:lang w:val="en-GB"/>
        </w:rPr>
        <w:t>1</w:t>
      </w:r>
      <w:r w:rsidR="00E257FE" w:rsidRPr="00522EE6">
        <w:rPr>
          <w:rFonts w:ascii="Book Antiqua" w:hAnsi="Book Antiqua"/>
          <w:lang w:val="en-GB"/>
        </w:rPr>
        <w:t xml:space="preserve"> is 3%. </w:t>
      </w:r>
      <w:r w:rsidR="00E257FE" w:rsidRPr="00522EE6">
        <w:rPr>
          <w:rFonts w:ascii="Book Antiqua" w:hAnsi="Book Antiqua"/>
          <w:i/>
          <w:lang w:val="en-GB"/>
        </w:rPr>
        <w:t>Lower panel</w:t>
      </w:r>
      <w:r w:rsidR="00E257FE" w:rsidRPr="00522EE6">
        <w:rPr>
          <w:rFonts w:ascii="Book Antiqua" w:hAnsi="Book Antiqua"/>
          <w:lang w:val="en-GB"/>
        </w:rPr>
        <w:t xml:space="preserve"> refers to a patient affected by chronic obstructive pulmonary disease with prevalent emphysema. TGCV is very large because of lung hyperinflation in addition to airflow obstruction. FEV</w:t>
      </w:r>
      <w:r w:rsidR="00E257FE" w:rsidRPr="00522EE6">
        <w:rPr>
          <w:rFonts w:ascii="Book Antiqua" w:hAnsi="Book Antiqua"/>
          <w:vertAlign w:val="subscript"/>
          <w:lang w:val="en-GB"/>
        </w:rPr>
        <w:t>1-PL</w:t>
      </w:r>
      <w:r w:rsidR="00E257FE" w:rsidRPr="00522EE6">
        <w:rPr>
          <w:rFonts w:ascii="Book Antiqua" w:hAnsi="Book Antiqua"/>
          <w:lang w:val="en-GB"/>
        </w:rPr>
        <w:t xml:space="preserve"> is 79% greater than FEV</w:t>
      </w:r>
      <w:r w:rsidR="00E257FE" w:rsidRPr="00522EE6">
        <w:rPr>
          <w:rFonts w:ascii="Book Antiqua" w:hAnsi="Book Antiqua"/>
          <w:vertAlign w:val="subscript"/>
          <w:lang w:val="en-GB"/>
        </w:rPr>
        <w:t>1</w:t>
      </w:r>
      <w:r w:rsidR="00E257FE" w:rsidRPr="00522EE6">
        <w:rPr>
          <w:rFonts w:ascii="Book Antiqua" w:hAnsi="Book Antiqua"/>
          <w:lang w:val="en-GB"/>
        </w:rPr>
        <w:t>.</w:t>
      </w:r>
    </w:p>
    <w:p w14:paraId="271D6EF7" w14:textId="2882F94A" w:rsidR="00E257FE" w:rsidRPr="00522EE6" w:rsidRDefault="00CA59FE" w:rsidP="00522EE6">
      <w:pPr>
        <w:spacing w:line="360" w:lineRule="auto"/>
        <w:jc w:val="both"/>
        <w:rPr>
          <w:rFonts w:ascii="Book Antiqua" w:hAnsi="Book Antiqua"/>
          <w:lang w:val="en-GB"/>
        </w:rPr>
      </w:pPr>
      <w:r>
        <w:rPr>
          <w:rFonts w:ascii="Book Antiqua" w:hAnsi="Book Antiqua"/>
          <w:noProof/>
          <w:lang w:eastAsia="en-US"/>
        </w:rPr>
        <w:lastRenderedPageBreak/>
        <w:drawing>
          <wp:inline distT="0" distB="0" distL="0" distR="0" wp14:anchorId="0F1831D5" wp14:editId="55047ED8">
            <wp:extent cx="4572000" cy="343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14:paraId="2F36BBD2" w14:textId="77777777" w:rsidR="00E257FE" w:rsidRPr="00974D39" w:rsidRDefault="00974D39" w:rsidP="00522EE6">
      <w:pPr>
        <w:spacing w:line="360" w:lineRule="auto"/>
        <w:jc w:val="both"/>
        <w:rPr>
          <w:rFonts w:ascii="Book Antiqua" w:hAnsi="Book Antiqua"/>
          <w:b/>
          <w:lang w:val="en-GB"/>
        </w:rPr>
      </w:pPr>
      <w:r>
        <w:rPr>
          <w:rFonts w:ascii="Book Antiqua" w:hAnsi="Book Antiqua"/>
          <w:b/>
          <w:lang w:val="en-GB"/>
        </w:rPr>
        <w:t>Figure 3</w:t>
      </w:r>
      <w:r w:rsidR="00E257FE" w:rsidRPr="00522EE6">
        <w:rPr>
          <w:rFonts w:ascii="Book Antiqua" w:hAnsi="Book Antiqua"/>
          <w:b/>
          <w:lang w:val="en-GB"/>
        </w:rPr>
        <w:t xml:space="preserve"> Examples of the effects of the deep breath on maximum flow and volume depending on the disease condition.</w:t>
      </w:r>
      <w:r w:rsidRPr="008333AA">
        <w:rPr>
          <w:rFonts w:ascii="Book Antiqua" w:eastAsia="宋体" w:hAnsi="Book Antiqua" w:hint="eastAsia"/>
          <w:b/>
          <w:lang w:val="en-GB" w:eastAsia="zh-CN"/>
        </w:rPr>
        <w:t xml:space="preserve"> </w:t>
      </w:r>
      <w:r w:rsidR="00E257FE" w:rsidRPr="00522EE6">
        <w:rPr>
          <w:rFonts w:ascii="Book Antiqua" w:hAnsi="Book Antiqua"/>
          <w:lang w:val="en-GB"/>
        </w:rPr>
        <w:t xml:space="preserve">Dashed lines and continuous lines are maximal and partial flow-volume loops, respectively. </w:t>
      </w:r>
      <w:r w:rsidR="00E257FE" w:rsidRPr="00974D39">
        <w:rPr>
          <w:rFonts w:ascii="Book Antiqua" w:hAnsi="Book Antiqua"/>
          <w:lang w:val="en-GB"/>
        </w:rPr>
        <w:t xml:space="preserve">Upper left panel is a normal case. The slight increase in flow after DB suggests a decrease of normal bronchial tone presumably provided by the vagus nerve. Upper right panel is the case of a mild asthmatic subjects during a bronchial challenge. The increase in flow after the deep breath indicates that a substantial part of the constrictor response to the chemical agent is ablated with DB. Lower left panel is the case of a patient affected by chronic obstructive lung disease in which taking a DB is associated with a decrease of flow. This is presumably due to the involvement of the peripheral lung regions that contribute to the lung elastic recoil and/or loss of airway-to-parenchyma interdependence. Lower right lung is the case of an asthmatic subject before and after (heavy and thin lines, respectively) inhaling a bronchodilator agent. Isovolume flow measured during manoeuvres initiated from mid lung volumes (dashed lines) is higher than flow after a maximum lung inflation (continuous lines). </w:t>
      </w:r>
    </w:p>
    <w:p w14:paraId="61D022B5" w14:textId="0FB18EEA" w:rsidR="00E257FE" w:rsidRPr="00522EE6" w:rsidRDefault="00CA59FE" w:rsidP="00522EE6">
      <w:pPr>
        <w:spacing w:line="360" w:lineRule="auto"/>
        <w:jc w:val="both"/>
        <w:rPr>
          <w:rFonts w:ascii="Book Antiqua" w:hAnsi="Book Antiqua"/>
          <w:lang w:val="en-GB"/>
        </w:rPr>
      </w:pPr>
      <w:r>
        <w:rPr>
          <w:rFonts w:ascii="Book Antiqua" w:hAnsi="Book Antiqua"/>
          <w:noProof/>
          <w:lang w:eastAsia="en-US"/>
        </w:rPr>
        <w:lastRenderedPageBreak/>
        <w:drawing>
          <wp:inline distT="0" distB="0" distL="0" distR="0" wp14:anchorId="2E3C609E" wp14:editId="786D2F03">
            <wp:extent cx="4572000" cy="343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14:paraId="08D0552C" w14:textId="77777777" w:rsidR="00E257FE" w:rsidRPr="00974D39" w:rsidRDefault="00974D39" w:rsidP="00522EE6">
      <w:pPr>
        <w:spacing w:line="360" w:lineRule="auto"/>
        <w:jc w:val="both"/>
        <w:rPr>
          <w:rFonts w:ascii="Book Antiqua" w:hAnsi="Book Antiqua"/>
          <w:b/>
          <w:lang w:val="en-GB"/>
        </w:rPr>
      </w:pPr>
      <w:r>
        <w:rPr>
          <w:rFonts w:ascii="Book Antiqua" w:hAnsi="Book Antiqua"/>
          <w:b/>
          <w:lang w:val="en-GB"/>
        </w:rPr>
        <w:t>Figure 4</w:t>
      </w:r>
      <w:r w:rsidR="00E257FE" w:rsidRPr="00522EE6">
        <w:rPr>
          <w:rFonts w:ascii="Book Antiqua" w:hAnsi="Book Antiqua"/>
          <w:b/>
          <w:lang w:val="en-GB"/>
        </w:rPr>
        <w:t xml:space="preserve"> Effects of increased lung elastic recoil on maximal flow in a healthy subject (tiny lines) and a patients affected by pulmonary fibrosis (heavy lines).</w:t>
      </w:r>
      <w:r w:rsidRPr="008333AA">
        <w:rPr>
          <w:rFonts w:ascii="Book Antiqua" w:eastAsia="宋体" w:hAnsi="Book Antiqua" w:hint="eastAsia"/>
          <w:b/>
          <w:lang w:val="en-GB" w:eastAsia="zh-CN"/>
        </w:rPr>
        <w:t xml:space="preserve"> </w:t>
      </w:r>
      <w:r w:rsidR="00E257FE" w:rsidRPr="00974D39">
        <w:rPr>
          <w:rFonts w:ascii="Book Antiqua" w:hAnsi="Book Antiqua"/>
          <w:lang w:val="en-GB"/>
        </w:rPr>
        <w:t>Left panel: transpulmona</w:t>
      </w:r>
      <w:r w:rsidRPr="00974D39">
        <w:rPr>
          <w:rFonts w:ascii="Book Antiqua" w:hAnsi="Book Antiqua"/>
          <w:lang w:val="en-GB"/>
        </w:rPr>
        <w:t xml:space="preserve">ry pressure (Ptp) is plotted </w:t>
      </w:r>
      <w:r w:rsidR="00D32894" w:rsidRPr="00D32894">
        <w:rPr>
          <w:rFonts w:ascii="Book Antiqua" w:hAnsi="Book Antiqua"/>
          <w:i/>
          <w:lang w:val="en-GB"/>
        </w:rPr>
        <w:t>vs</w:t>
      </w:r>
      <w:r w:rsidR="00E257FE" w:rsidRPr="00974D39">
        <w:rPr>
          <w:rFonts w:ascii="Book Antiqua" w:hAnsi="Book Antiqua"/>
          <w:lang w:val="en-GB"/>
        </w:rPr>
        <w:t xml:space="preserve"> lung volume</w:t>
      </w:r>
      <w:r w:rsidRPr="008333AA">
        <w:rPr>
          <w:rFonts w:ascii="Book Antiqua" w:eastAsia="宋体" w:hAnsi="Book Antiqua" w:hint="eastAsia"/>
          <w:lang w:val="en-GB" w:eastAsia="zh-CN"/>
        </w:rPr>
        <w:t>;</w:t>
      </w:r>
      <w:r w:rsidR="00E257FE" w:rsidRPr="00974D39">
        <w:rPr>
          <w:rFonts w:ascii="Book Antiqua" w:hAnsi="Book Antiqua"/>
          <w:lang w:val="en-GB"/>
        </w:rPr>
        <w:t xml:space="preserve"> Right panel: flow is plotted </w:t>
      </w:r>
      <w:r w:rsidR="00D32894" w:rsidRPr="00D32894">
        <w:rPr>
          <w:rFonts w:ascii="Book Antiqua" w:hAnsi="Book Antiqua"/>
          <w:i/>
          <w:lang w:val="en-GB"/>
        </w:rPr>
        <w:t>vs</w:t>
      </w:r>
      <w:r w:rsidR="00E257FE" w:rsidRPr="00974D39">
        <w:rPr>
          <w:rFonts w:ascii="Book Antiqua" w:hAnsi="Book Antiqua"/>
          <w:lang w:val="en-GB"/>
        </w:rPr>
        <w:t xml:space="preserve"> volume. With the increase in Ptp, maximal flow increases. This compensates for the decrease in FEV</w:t>
      </w:r>
      <w:r w:rsidR="00E257FE" w:rsidRPr="00974D39">
        <w:rPr>
          <w:rFonts w:ascii="Book Antiqua" w:hAnsi="Book Antiqua"/>
          <w:vertAlign w:val="subscript"/>
          <w:lang w:val="en-GB"/>
        </w:rPr>
        <w:t>1</w:t>
      </w:r>
      <w:r w:rsidR="00E257FE" w:rsidRPr="00974D39">
        <w:rPr>
          <w:rFonts w:ascii="Book Antiqua" w:hAnsi="Book Antiqua"/>
          <w:lang w:val="en-GB"/>
        </w:rPr>
        <w:t xml:space="preserve"> expected from the decrease in total lung capacity (TLC).</w:t>
      </w:r>
    </w:p>
    <w:sectPr w:rsidR="00E257FE" w:rsidRPr="00974D39" w:rsidSect="000B58E2">
      <w:footerReference w:type="even" r:id="rId13"/>
      <w:footerReference w:type="default" r:id="rId14"/>
      <w:pgSz w:w="11900" w:h="16840"/>
      <w:pgMar w:top="1418"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F6ECA" w14:textId="77777777" w:rsidR="008333AA" w:rsidRDefault="008333AA" w:rsidP="005609B8">
      <w:r>
        <w:separator/>
      </w:r>
    </w:p>
  </w:endnote>
  <w:endnote w:type="continuationSeparator" w:id="0">
    <w:p w14:paraId="4F7E48E8" w14:textId="77777777" w:rsidR="008333AA" w:rsidRDefault="008333AA" w:rsidP="0056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374C" w14:textId="77777777" w:rsidR="00E257FE" w:rsidRDefault="00E257FE" w:rsidP="000B5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BE41BD" w14:textId="77777777" w:rsidR="00E257FE" w:rsidRDefault="00E25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109C" w14:textId="77777777" w:rsidR="00E257FE" w:rsidRDefault="00E257FE" w:rsidP="000B5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FE">
      <w:rPr>
        <w:rStyle w:val="PageNumber"/>
        <w:noProof/>
      </w:rPr>
      <w:t>16</w:t>
    </w:r>
    <w:r>
      <w:rPr>
        <w:rStyle w:val="PageNumber"/>
      </w:rPr>
      <w:fldChar w:fldCharType="end"/>
    </w:r>
  </w:p>
  <w:p w14:paraId="75BE06FC" w14:textId="77777777" w:rsidR="00E257FE" w:rsidRDefault="00E25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355A1" w14:textId="77777777" w:rsidR="008333AA" w:rsidRDefault="008333AA" w:rsidP="005609B8">
      <w:r>
        <w:separator/>
      </w:r>
    </w:p>
  </w:footnote>
  <w:footnote w:type="continuationSeparator" w:id="0">
    <w:p w14:paraId="2C687077" w14:textId="77777777" w:rsidR="008333AA" w:rsidRDefault="008333AA" w:rsidP="005609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8240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42EA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0EA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A7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EC8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CE2B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1A7D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FA44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4E9F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F8AA36"/>
    <w:lvl w:ilvl="0">
      <w:start w:val="1"/>
      <w:numFmt w:val="bullet"/>
      <w:lvlText w:val=""/>
      <w:lvlJc w:val="left"/>
      <w:pPr>
        <w:tabs>
          <w:tab w:val="num" w:pos="360"/>
        </w:tabs>
        <w:ind w:left="360" w:hanging="360"/>
      </w:pPr>
      <w:rPr>
        <w:rFonts w:ascii="Symbol" w:hAnsi="Symbol" w:hint="default"/>
      </w:rPr>
    </w:lvl>
  </w:abstractNum>
  <w:abstractNum w:abstractNumId="10">
    <w:nsid w:val="05B404AA"/>
    <w:multiLevelType w:val="hybridMultilevel"/>
    <w:tmpl w:val="CB483C4A"/>
    <w:lvl w:ilvl="0" w:tplc="332ED716">
      <w:start w:val="1"/>
      <w:numFmt w:val="decimal"/>
      <w:lvlText w:val="%1."/>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1A64F11"/>
    <w:multiLevelType w:val="multilevel"/>
    <w:tmpl w:val="1200F3FE"/>
    <w:lvl w:ilvl="0">
      <w:start w:val="1"/>
      <w:numFmt w:val="decimal"/>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05C2BEF"/>
    <w:multiLevelType w:val="hybridMultilevel"/>
    <w:tmpl w:val="3D8A30C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3E37F94"/>
    <w:multiLevelType w:val="hybridMultilevel"/>
    <w:tmpl w:val="6B80903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44B5E91"/>
    <w:multiLevelType w:val="hybridMultilevel"/>
    <w:tmpl w:val="0B96F16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9547CD8"/>
    <w:multiLevelType w:val="hybridMultilevel"/>
    <w:tmpl w:val="69EE65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BA55E97"/>
    <w:multiLevelType w:val="hybridMultilevel"/>
    <w:tmpl w:val="0B6C86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64E04041"/>
    <w:multiLevelType w:val="hybridMultilevel"/>
    <w:tmpl w:val="7C2C0D2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73D74ADD"/>
    <w:multiLevelType w:val="hybridMultilevel"/>
    <w:tmpl w:val="28E43D88"/>
    <w:lvl w:ilvl="0" w:tplc="44062748">
      <w:start w:val="1"/>
      <w:numFmt w:val="decimal"/>
      <w:lvlText w:val="%1."/>
      <w:lvlJc w:val="right"/>
      <w:pPr>
        <w:ind w:left="36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91B4826"/>
    <w:multiLevelType w:val="hybridMultilevel"/>
    <w:tmpl w:val="19E6E83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7D0463B4"/>
    <w:multiLevelType w:val="hybridMultilevel"/>
    <w:tmpl w:val="37922A90"/>
    <w:lvl w:ilvl="0" w:tplc="FEAEE32E">
      <w:start w:val="1"/>
      <w:numFmt w:val="decimal"/>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3"/>
  </w:num>
  <w:num w:numId="14">
    <w:abstractNumId w:val="20"/>
  </w:num>
  <w:num w:numId="15">
    <w:abstractNumId w:val="21"/>
  </w:num>
  <w:num w:numId="16">
    <w:abstractNumId w:val="10"/>
  </w:num>
  <w:num w:numId="17">
    <w:abstractNumId w:val="12"/>
  </w:num>
  <w:num w:numId="18">
    <w:abstractNumId w:val="19"/>
  </w:num>
  <w:num w:numId="19">
    <w:abstractNumId w:val="15"/>
  </w:num>
  <w:num w:numId="20">
    <w:abstractNumId w:val="16"/>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3B"/>
    <w:rsid w:val="00005520"/>
    <w:rsid w:val="00006CAF"/>
    <w:rsid w:val="0000788B"/>
    <w:rsid w:val="000101B3"/>
    <w:rsid w:val="00012627"/>
    <w:rsid w:val="000127C4"/>
    <w:rsid w:val="0001495D"/>
    <w:rsid w:val="00015C88"/>
    <w:rsid w:val="000163C7"/>
    <w:rsid w:val="000243AE"/>
    <w:rsid w:val="000259E1"/>
    <w:rsid w:val="0002737F"/>
    <w:rsid w:val="00030447"/>
    <w:rsid w:val="00031DA6"/>
    <w:rsid w:val="0003269D"/>
    <w:rsid w:val="00037549"/>
    <w:rsid w:val="0004047D"/>
    <w:rsid w:val="00040BDD"/>
    <w:rsid w:val="000412BA"/>
    <w:rsid w:val="0005149F"/>
    <w:rsid w:val="00051DA7"/>
    <w:rsid w:val="000537F3"/>
    <w:rsid w:val="00054710"/>
    <w:rsid w:val="00054E12"/>
    <w:rsid w:val="00065429"/>
    <w:rsid w:val="00066FF3"/>
    <w:rsid w:val="00070386"/>
    <w:rsid w:val="00075E2B"/>
    <w:rsid w:val="000773E5"/>
    <w:rsid w:val="00077763"/>
    <w:rsid w:val="00080AE5"/>
    <w:rsid w:val="00081278"/>
    <w:rsid w:val="00081D2F"/>
    <w:rsid w:val="000827B5"/>
    <w:rsid w:val="000852F2"/>
    <w:rsid w:val="0008785B"/>
    <w:rsid w:val="00095402"/>
    <w:rsid w:val="00096DB0"/>
    <w:rsid w:val="000A27B3"/>
    <w:rsid w:val="000A435F"/>
    <w:rsid w:val="000A607B"/>
    <w:rsid w:val="000A6971"/>
    <w:rsid w:val="000B4229"/>
    <w:rsid w:val="000B58E2"/>
    <w:rsid w:val="000B601A"/>
    <w:rsid w:val="000C02F0"/>
    <w:rsid w:val="000C13AF"/>
    <w:rsid w:val="000C232C"/>
    <w:rsid w:val="000C405F"/>
    <w:rsid w:val="000C7581"/>
    <w:rsid w:val="000D1DE7"/>
    <w:rsid w:val="000D309B"/>
    <w:rsid w:val="000D3B06"/>
    <w:rsid w:val="000D3BF3"/>
    <w:rsid w:val="000D421A"/>
    <w:rsid w:val="000D5503"/>
    <w:rsid w:val="000E21A0"/>
    <w:rsid w:val="000E23EF"/>
    <w:rsid w:val="000F16BF"/>
    <w:rsid w:val="000F51F4"/>
    <w:rsid w:val="00100AD6"/>
    <w:rsid w:val="00101279"/>
    <w:rsid w:val="00102972"/>
    <w:rsid w:val="001031E7"/>
    <w:rsid w:val="00114B1E"/>
    <w:rsid w:val="00115F3D"/>
    <w:rsid w:val="00120875"/>
    <w:rsid w:val="00121E79"/>
    <w:rsid w:val="00121EC4"/>
    <w:rsid w:val="00124EF8"/>
    <w:rsid w:val="001254A4"/>
    <w:rsid w:val="00127E9A"/>
    <w:rsid w:val="001308E4"/>
    <w:rsid w:val="00130D14"/>
    <w:rsid w:val="00131E5D"/>
    <w:rsid w:val="00133E6D"/>
    <w:rsid w:val="00136087"/>
    <w:rsid w:val="00141156"/>
    <w:rsid w:val="00141E3A"/>
    <w:rsid w:val="001432A3"/>
    <w:rsid w:val="00144F92"/>
    <w:rsid w:val="00145703"/>
    <w:rsid w:val="001479E4"/>
    <w:rsid w:val="00150606"/>
    <w:rsid w:val="001538BB"/>
    <w:rsid w:val="00153A58"/>
    <w:rsid w:val="00153D45"/>
    <w:rsid w:val="00153EF0"/>
    <w:rsid w:val="001559E9"/>
    <w:rsid w:val="00155DA1"/>
    <w:rsid w:val="00157FDA"/>
    <w:rsid w:val="0016082D"/>
    <w:rsid w:val="00165576"/>
    <w:rsid w:val="00171063"/>
    <w:rsid w:val="0017264D"/>
    <w:rsid w:val="00181833"/>
    <w:rsid w:val="001827B0"/>
    <w:rsid w:val="00192220"/>
    <w:rsid w:val="0019615C"/>
    <w:rsid w:val="00197930"/>
    <w:rsid w:val="001A1790"/>
    <w:rsid w:val="001A2DB1"/>
    <w:rsid w:val="001A3566"/>
    <w:rsid w:val="001A48BD"/>
    <w:rsid w:val="001A77AB"/>
    <w:rsid w:val="001B1627"/>
    <w:rsid w:val="001B1966"/>
    <w:rsid w:val="001B2C1C"/>
    <w:rsid w:val="001B3D86"/>
    <w:rsid w:val="001B5896"/>
    <w:rsid w:val="001B625B"/>
    <w:rsid w:val="001B7583"/>
    <w:rsid w:val="001C13EB"/>
    <w:rsid w:val="001C3322"/>
    <w:rsid w:val="001C3513"/>
    <w:rsid w:val="001D3BA2"/>
    <w:rsid w:val="001D41FD"/>
    <w:rsid w:val="001D4D9E"/>
    <w:rsid w:val="001D70A6"/>
    <w:rsid w:val="001E3241"/>
    <w:rsid w:val="001E746B"/>
    <w:rsid w:val="001F54F5"/>
    <w:rsid w:val="001F6593"/>
    <w:rsid w:val="001F7831"/>
    <w:rsid w:val="0020132E"/>
    <w:rsid w:val="00206373"/>
    <w:rsid w:val="002111C4"/>
    <w:rsid w:val="002112A3"/>
    <w:rsid w:val="002130C3"/>
    <w:rsid w:val="00215C1B"/>
    <w:rsid w:val="00217C65"/>
    <w:rsid w:val="00224D30"/>
    <w:rsid w:val="0022640F"/>
    <w:rsid w:val="0023047A"/>
    <w:rsid w:val="002306DC"/>
    <w:rsid w:val="00230DE6"/>
    <w:rsid w:val="002319D9"/>
    <w:rsid w:val="0023202F"/>
    <w:rsid w:val="00233ACB"/>
    <w:rsid w:val="00235808"/>
    <w:rsid w:val="00241F88"/>
    <w:rsid w:val="00242162"/>
    <w:rsid w:val="00246D29"/>
    <w:rsid w:val="00251E56"/>
    <w:rsid w:val="0025684C"/>
    <w:rsid w:val="00257314"/>
    <w:rsid w:val="00260666"/>
    <w:rsid w:val="002617AE"/>
    <w:rsid w:val="002619CF"/>
    <w:rsid w:val="002625A1"/>
    <w:rsid w:val="0026370D"/>
    <w:rsid w:val="002648D7"/>
    <w:rsid w:val="00270C18"/>
    <w:rsid w:val="00271140"/>
    <w:rsid w:val="00271FFF"/>
    <w:rsid w:val="00272376"/>
    <w:rsid w:val="00273EE8"/>
    <w:rsid w:val="002762C1"/>
    <w:rsid w:val="00277C2F"/>
    <w:rsid w:val="0028196A"/>
    <w:rsid w:val="00282245"/>
    <w:rsid w:val="002878BC"/>
    <w:rsid w:val="002878D4"/>
    <w:rsid w:val="002914DD"/>
    <w:rsid w:val="0029220B"/>
    <w:rsid w:val="00296FB9"/>
    <w:rsid w:val="00297B5B"/>
    <w:rsid w:val="002A0DC1"/>
    <w:rsid w:val="002A1B5A"/>
    <w:rsid w:val="002A6D54"/>
    <w:rsid w:val="002A6EB8"/>
    <w:rsid w:val="002B395B"/>
    <w:rsid w:val="002B3FD7"/>
    <w:rsid w:val="002B5A08"/>
    <w:rsid w:val="002B68DC"/>
    <w:rsid w:val="002C16CE"/>
    <w:rsid w:val="002C177B"/>
    <w:rsid w:val="002C4E57"/>
    <w:rsid w:val="002C53C7"/>
    <w:rsid w:val="002C6452"/>
    <w:rsid w:val="002D5C58"/>
    <w:rsid w:val="002E0776"/>
    <w:rsid w:val="002E2661"/>
    <w:rsid w:val="002E28D4"/>
    <w:rsid w:val="002E28F2"/>
    <w:rsid w:val="002E2FA8"/>
    <w:rsid w:val="002E33D9"/>
    <w:rsid w:val="002E43FE"/>
    <w:rsid w:val="002F0435"/>
    <w:rsid w:val="002F115A"/>
    <w:rsid w:val="002F227E"/>
    <w:rsid w:val="002F30A6"/>
    <w:rsid w:val="002F5110"/>
    <w:rsid w:val="002F61EE"/>
    <w:rsid w:val="003034C4"/>
    <w:rsid w:val="00310DBA"/>
    <w:rsid w:val="00311C27"/>
    <w:rsid w:val="00313995"/>
    <w:rsid w:val="00315E0A"/>
    <w:rsid w:val="00315EFB"/>
    <w:rsid w:val="00317A21"/>
    <w:rsid w:val="003239E9"/>
    <w:rsid w:val="00323D65"/>
    <w:rsid w:val="00324443"/>
    <w:rsid w:val="00324D37"/>
    <w:rsid w:val="00326615"/>
    <w:rsid w:val="0032707D"/>
    <w:rsid w:val="00332CE2"/>
    <w:rsid w:val="00335004"/>
    <w:rsid w:val="00335DBE"/>
    <w:rsid w:val="00336B2E"/>
    <w:rsid w:val="0033784B"/>
    <w:rsid w:val="003455E0"/>
    <w:rsid w:val="00346A5D"/>
    <w:rsid w:val="00347174"/>
    <w:rsid w:val="003501AF"/>
    <w:rsid w:val="00351643"/>
    <w:rsid w:val="003537FD"/>
    <w:rsid w:val="00353C0F"/>
    <w:rsid w:val="0035562D"/>
    <w:rsid w:val="00355B64"/>
    <w:rsid w:val="00357278"/>
    <w:rsid w:val="003611BB"/>
    <w:rsid w:val="0036250C"/>
    <w:rsid w:val="00363A81"/>
    <w:rsid w:val="003640D0"/>
    <w:rsid w:val="00366E2E"/>
    <w:rsid w:val="00367596"/>
    <w:rsid w:val="00370C43"/>
    <w:rsid w:val="003721C9"/>
    <w:rsid w:val="00373F42"/>
    <w:rsid w:val="00373FEA"/>
    <w:rsid w:val="0037424E"/>
    <w:rsid w:val="003751C3"/>
    <w:rsid w:val="00386C83"/>
    <w:rsid w:val="00390055"/>
    <w:rsid w:val="00390738"/>
    <w:rsid w:val="00390E8F"/>
    <w:rsid w:val="00392B7C"/>
    <w:rsid w:val="00395999"/>
    <w:rsid w:val="00396E85"/>
    <w:rsid w:val="003A17D1"/>
    <w:rsid w:val="003A363B"/>
    <w:rsid w:val="003A4D6A"/>
    <w:rsid w:val="003A6616"/>
    <w:rsid w:val="003B0259"/>
    <w:rsid w:val="003B3124"/>
    <w:rsid w:val="003B65C6"/>
    <w:rsid w:val="003B729D"/>
    <w:rsid w:val="003B7BE0"/>
    <w:rsid w:val="003B7CC4"/>
    <w:rsid w:val="003C357C"/>
    <w:rsid w:val="003C3E9B"/>
    <w:rsid w:val="003C3FDC"/>
    <w:rsid w:val="003D47EC"/>
    <w:rsid w:val="003D5315"/>
    <w:rsid w:val="003E4280"/>
    <w:rsid w:val="003E5E38"/>
    <w:rsid w:val="003F41A9"/>
    <w:rsid w:val="003F77FC"/>
    <w:rsid w:val="00402C2C"/>
    <w:rsid w:val="004038D4"/>
    <w:rsid w:val="004160A1"/>
    <w:rsid w:val="0041647D"/>
    <w:rsid w:val="00417307"/>
    <w:rsid w:val="004257F0"/>
    <w:rsid w:val="004300AD"/>
    <w:rsid w:val="0043118C"/>
    <w:rsid w:val="00431A72"/>
    <w:rsid w:val="004324D4"/>
    <w:rsid w:val="0043319F"/>
    <w:rsid w:val="0043474B"/>
    <w:rsid w:val="00437F42"/>
    <w:rsid w:val="00441896"/>
    <w:rsid w:val="00441B18"/>
    <w:rsid w:val="00451475"/>
    <w:rsid w:val="00452246"/>
    <w:rsid w:val="004531A0"/>
    <w:rsid w:val="00453607"/>
    <w:rsid w:val="0046005D"/>
    <w:rsid w:val="00461EBC"/>
    <w:rsid w:val="004621C2"/>
    <w:rsid w:val="00462ECA"/>
    <w:rsid w:val="0046400D"/>
    <w:rsid w:val="0046589C"/>
    <w:rsid w:val="004659A9"/>
    <w:rsid w:val="00466526"/>
    <w:rsid w:val="004706ED"/>
    <w:rsid w:val="00470840"/>
    <w:rsid w:val="00471A98"/>
    <w:rsid w:val="004736BA"/>
    <w:rsid w:val="00474560"/>
    <w:rsid w:val="00475ABB"/>
    <w:rsid w:val="00476539"/>
    <w:rsid w:val="00477096"/>
    <w:rsid w:val="0048104E"/>
    <w:rsid w:val="00482342"/>
    <w:rsid w:val="00483570"/>
    <w:rsid w:val="00484A0F"/>
    <w:rsid w:val="004857D6"/>
    <w:rsid w:val="004900B5"/>
    <w:rsid w:val="004908C1"/>
    <w:rsid w:val="00490FDE"/>
    <w:rsid w:val="0049472C"/>
    <w:rsid w:val="004A0010"/>
    <w:rsid w:val="004B35A5"/>
    <w:rsid w:val="004B7C1A"/>
    <w:rsid w:val="004C3781"/>
    <w:rsid w:val="004D01BF"/>
    <w:rsid w:val="004D283A"/>
    <w:rsid w:val="004D36A4"/>
    <w:rsid w:val="004D7061"/>
    <w:rsid w:val="004E1F0C"/>
    <w:rsid w:val="004F203B"/>
    <w:rsid w:val="0050690A"/>
    <w:rsid w:val="00510B8B"/>
    <w:rsid w:val="00511772"/>
    <w:rsid w:val="00516626"/>
    <w:rsid w:val="005168E5"/>
    <w:rsid w:val="00520800"/>
    <w:rsid w:val="005222AE"/>
    <w:rsid w:val="00522EE6"/>
    <w:rsid w:val="005253A2"/>
    <w:rsid w:val="005261F4"/>
    <w:rsid w:val="00526B48"/>
    <w:rsid w:val="00527C8B"/>
    <w:rsid w:val="00531EEC"/>
    <w:rsid w:val="00532664"/>
    <w:rsid w:val="00532F5A"/>
    <w:rsid w:val="00534A9F"/>
    <w:rsid w:val="00540BB2"/>
    <w:rsid w:val="005426AA"/>
    <w:rsid w:val="005429FE"/>
    <w:rsid w:val="005455FC"/>
    <w:rsid w:val="00546304"/>
    <w:rsid w:val="005475CE"/>
    <w:rsid w:val="005478FF"/>
    <w:rsid w:val="005513AA"/>
    <w:rsid w:val="00552B69"/>
    <w:rsid w:val="005537DC"/>
    <w:rsid w:val="0055526B"/>
    <w:rsid w:val="00555373"/>
    <w:rsid w:val="00557ADD"/>
    <w:rsid w:val="005609B8"/>
    <w:rsid w:val="00561512"/>
    <w:rsid w:val="005617EF"/>
    <w:rsid w:val="00563ED9"/>
    <w:rsid w:val="00565E28"/>
    <w:rsid w:val="00566150"/>
    <w:rsid w:val="00571D08"/>
    <w:rsid w:val="00574464"/>
    <w:rsid w:val="00577C70"/>
    <w:rsid w:val="00583F0E"/>
    <w:rsid w:val="00585789"/>
    <w:rsid w:val="005908A2"/>
    <w:rsid w:val="00592CA5"/>
    <w:rsid w:val="00594BCE"/>
    <w:rsid w:val="00595C25"/>
    <w:rsid w:val="005A3DD7"/>
    <w:rsid w:val="005A7964"/>
    <w:rsid w:val="005B155D"/>
    <w:rsid w:val="005B2D42"/>
    <w:rsid w:val="005B6AFC"/>
    <w:rsid w:val="005B738C"/>
    <w:rsid w:val="005B7CB7"/>
    <w:rsid w:val="005C0B79"/>
    <w:rsid w:val="005C1415"/>
    <w:rsid w:val="005C3440"/>
    <w:rsid w:val="005C35C2"/>
    <w:rsid w:val="005C3926"/>
    <w:rsid w:val="005C4BFE"/>
    <w:rsid w:val="005C7D4C"/>
    <w:rsid w:val="005D2ACD"/>
    <w:rsid w:val="005D75C9"/>
    <w:rsid w:val="005E1B0A"/>
    <w:rsid w:val="005E2872"/>
    <w:rsid w:val="005E5EC8"/>
    <w:rsid w:val="005E6CFF"/>
    <w:rsid w:val="005E71A3"/>
    <w:rsid w:val="005E782C"/>
    <w:rsid w:val="005E791D"/>
    <w:rsid w:val="005F09DA"/>
    <w:rsid w:val="005F0A83"/>
    <w:rsid w:val="005F12A8"/>
    <w:rsid w:val="005F34C6"/>
    <w:rsid w:val="005F411C"/>
    <w:rsid w:val="005F4CEA"/>
    <w:rsid w:val="005F546A"/>
    <w:rsid w:val="00602F4E"/>
    <w:rsid w:val="006034D5"/>
    <w:rsid w:val="00603530"/>
    <w:rsid w:val="00604121"/>
    <w:rsid w:val="006068C3"/>
    <w:rsid w:val="00606B90"/>
    <w:rsid w:val="00606C28"/>
    <w:rsid w:val="00606DD0"/>
    <w:rsid w:val="00607479"/>
    <w:rsid w:val="00607B01"/>
    <w:rsid w:val="006117E4"/>
    <w:rsid w:val="00611D8E"/>
    <w:rsid w:val="006177A7"/>
    <w:rsid w:val="00621260"/>
    <w:rsid w:val="006233C7"/>
    <w:rsid w:val="00625EC1"/>
    <w:rsid w:val="00630773"/>
    <w:rsid w:val="0063376F"/>
    <w:rsid w:val="0064008D"/>
    <w:rsid w:val="00641622"/>
    <w:rsid w:val="00641AB2"/>
    <w:rsid w:val="00644634"/>
    <w:rsid w:val="00644D32"/>
    <w:rsid w:val="0064575E"/>
    <w:rsid w:val="00645FCB"/>
    <w:rsid w:val="00646060"/>
    <w:rsid w:val="00646B3E"/>
    <w:rsid w:val="00646C52"/>
    <w:rsid w:val="00652BEB"/>
    <w:rsid w:val="00653878"/>
    <w:rsid w:val="00657462"/>
    <w:rsid w:val="00663750"/>
    <w:rsid w:val="006651A7"/>
    <w:rsid w:val="00666D61"/>
    <w:rsid w:val="006679D9"/>
    <w:rsid w:val="00671EB5"/>
    <w:rsid w:val="006778E0"/>
    <w:rsid w:val="00677C60"/>
    <w:rsid w:val="00682C9B"/>
    <w:rsid w:val="00687107"/>
    <w:rsid w:val="006877D4"/>
    <w:rsid w:val="00690E06"/>
    <w:rsid w:val="006946E5"/>
    <w:rsid w:val="00695FF8"/>
    <w:rsid w:val="006975BF"/>
    <w:rsid w:val="006A0DAD"/>
    <w:rsid w:val="006A1268"/>
    <w:rsid w:val="006A2286"/>
    <w:rsid w:val="006A3EAE"/>
    <w:rsid w:val="006B05C3"/>
    <w:rsid w:val="006B1600"/>
    <w:rsid w:val="006B26FB"/>
    <w:rsid w:val="006B2A31"/>
    <w:rsid w:val="006B66B5"/>
    <w:rsid w:val="006C14D7"/>
    <w:rsid w:val="006C7F16"/>
    <w:rsid w:val="006D51C3"/>
    <w:rsid w:val="006D559F"/>
    <w:rsid w:val="006D7DB6"/>
    <w:rsid w:val="006E1106"/>
    <w:rsid w:val="006E6255"/>
    <w:rsid w:val="006E761C"/>
    <w:rsid w:val="006E7AD8"/>
    <w:rsid w:val="006E7D09"/>
    <w:rsid w:val="007005C4"/>
    <w:rsid w:val="00701429"/>
    <w:rsid w:val="00701A28"/>
    <w:rsid w:val="00701BC1"/>
    <w:rsid w:val="00702577"/>
    <w:rsid w:val="00704B9B"/>
    <w:rsid w:val="00705211"/>
    <w:rsid w:val="00706837"/>
    <w:rsid w:val="007119F4"/>
    <w:rsid w:val="00720331"/>
    <w:rsid w:val="0072042F"/>
    <w:rsid w:val="007217F0"/>
    <w:rsid w:val="007230B1"/>
    <w:rsid w:val="007261C5"/>
    <w:rsid w:val="00730104"/>
    <w:rsid w:val="00731898"/>
    <w:rsid w:val="00732FDF"/>
    <w:rsid w:val="00734B71"/>
    <w:rsid w:val="00741AD7"/>
    <w:rsid w:val="00741C6F"/>
    <w:rsid w:val="00742302"/>
    <w:rsid w:val="0074251E"/>
    <w:rsid w:val="007429C1"/>
    <w:rsid w:val="007434A8"/>
    <w:rsid w:val="007449FD"/>
    <w:rsid w:val="00745DCA"/>
    <w:rsid w:val="00750639"/>
    <w:rsid w:val="007516CE"/>
    <w:rsid w:val="00752DAC"/>
    <w:rsid w:val="007534F7"/>
    <w:rsid w:val="00755DAD"/>
    <w:rsid w:val="0075655F"/>
    <w:rsid w:val="00760778"/>
    <w:rsid w:val="007624E0"/>
    <w:rsid w:val="007633C4"/>
    <w:rsid w:val="0076381F"/>
    <w:rsid w:val="00764924"/>
    <w:rsid w:val="00765DA6"/>
    <w:rsid w:val="007679B2"/>
    <w:rsid w:val="00770A8F"/>
    <w:rsid w:val="0077243E"/>
    <w:rsid w:val="00780A7C"/>
    <w:rsid w:val="00785065"/>
    <w:rsid w:val="007853E3"/>
    <w:rsid w:val="00785DDA"/>
    <w:rsid w:val="00787071"/>
    <w:rsid w:val="00790628"/>
    <w:rsid w:val="00790B96"/>
    <w:rsid w:val="00791020"/>
    <w:rsid w:val="007941DB"/>
    <w:rsid w:val="00794EB9"/>
    <w:rsid w:val="007957EA"/>
    <w:rsid w:val="00797FA0"/>
    <w:rsid w:val="007A1E8A"/>
    <w:rsid w:val="007A2016"/>
    <w:rsid w:val="007A229A"/>
    <w:rsid w:val="007A33A6"/>
    <w:rsid w:val="007A5320"/>
    <w:rsid w:val="007B0B4F"/>
    <w:rsid w:val="007B1682"/>
    <w:rsid w:val="007B20BD"/>
    <w:rsid w:val="007B3902"/>
    <w:rsid w:val="007B42C3"/>
    <w:rsid w:val="007C0B1B"/>
    <w:rsid w:val="007C1C50"/>
    <w:rsid w:val="007C2104"/>
    <w:rsid w:val="007C2F9C"/>
    <w:rsid w:val="007C418B"/>
    <w:rsid w:val="007C54E9"/>
    <w:rsid w:val="007C730B"/>
    <w:rsid w:val="007D1854"/>
    <w:rsid w:val="007D1B23"/>
    <w:rsid w:val="007E0C00"/>
    <w:rsid w:val="007E0C20"/>
    <w:rsid w:val="007E7E35"/>
    <w:rsid w:val="007F24DE"/>
    <w:rsid w:val="007F27CE"/>
    <w:rsid w:val="007F3543"/>
    <w:rsid w:val="007F48AC"/>
    <w:rsid w:val="007F5F9A"/>
    <w:rsid w:val="007F67E8"/>
    <w:rsid w:val="0080062C"/>
    <w:rsid w:val="00802691"/>
    <w:rsid w:val="00802FF8"/>
    <w:rsid w:val="00804053"/>
    <w:rsid w:val="0080417B"/>
    <w:rsid w:val="00810ACC"/>
    <w:rsid w:val="00810DD8"/>
    <w:rsid w:val="008120EB"/>
    <w:rsid w:val="00812240"/>
    <w:rsid w:val="00813766"/>
    <w:rsid w:val="0081520E"/>
    <w:rsid w:val="00816C96"/>
    <w:rsid w:val="00817307"/>
    <w:rsid w:val="00820147"/>
    <w:rsid w:val="00821520"/>
    <w:rsid w:val="0082190B"/>
    <w:rsid w:val="00827B18"/>
    <w:rsid w:val="008333AA"/>
    <w:rsid w:val="0083568E"/>
    <w:rsid w:val="00837A4E"/>
    <w:rsid w:val="00843109"/>
    <w:rsid w:val="00850915"/>
    <w:rsid w:val="00852E25"/>
    <w:rsid w:val="0085335E"/>
    <w:rsid w:val="008547F7"/>
    <w:rsid w:val="0085515C"/>
    <w:rsid w:val="008554B6"/>
    <w:rsid w:val="00861E09"/>
    <w:rsid w:val="0086256A"/>
    <w:rsid w:val="00864F97"/>
    <w:rsid w:val="008652A9"/>
    <w:rsid w:val="008745E9"/>
    <w:rsid w:val="00875A73"/>
    <w:rsid w:val="00883795"/>
    <w:rsid w:val="0088398E"/>
    <w:rsid w:val="00884ED4"/>
    <w:rsid w:val="00891D8F"/>
    <w:rsid w:val="00892934"/>
    <w:rsid w:val="0089324D"/>
    <w:rsid w:val="008957E8"/>
    <w:rsid w:val="008A50E5"/>
    <w:rsid w:val="008A51F0"/>
    <w:rsid w:val="008A5779"/>
    <w:rsid w:val="008A5D3B"/>
    <w:rsid w:val="008B07B6"/>
    <w:rsid w:val="008B0ECC"/>
    <w:rsid w:val="008B2384"/>
    <w:rsid w:val="008B33A3"/>
    <w:rsid w:val="008B71C4"/>
    <w:rsid w:val="008B7BAC"/>
    <w:rsid w:val="008C1919"/>
    <w:rsid w:val="008C1C88"/>
    <w:rsid w:val="008C359D"/>
    <w:rsid w:val="008C4809"/>
    <w:rsid w:val="008C77DD"/>
    <w:rsid w:val="008D24A7"/>
    <w:rsid w:val="008D4A2F"/>
    <w:rsid w:val="008D52FA"/>
    <w:rsid w:val="008D59BD"/>
    <w:rsid w:val="008D5F2A"/>
    <w:rsid w:val="008D6E43"/>
    <w:rsid w:val="008E04B6"/>
    <w:rsid w:val="008E0D21"/>
    <w:rsid w:val="008E1FF3"/>
    <w:rsid w:val="008E2A30"/>
    <w:rsid w:val="008F005A"/>
    <w:rsid w:val="008F0E2C"/>
    <w:rsid w:val="008F1C45"/>
    <w:rsid w:val="008F2241"/>
    <w:rsid w:val="008F4F34"/>
    <w:rsid w:val="00902C53"/>
    <w:rsid w:val="009036E4"/>
    <w:rsid w:val="00905178"/>
    <w:rsid w:val="00905AE6"/>
    <w:rsid w:val="0090708B"/>
    <w:rsid w:val="00907C4A"/>
    <w:rsid w:val="009114B6"/>
    <w:rsid w:val="009135B0"/>
    <w:rsid w:val="00914372"/>
    <w:rsid w:val="00921ADE"/>
    <w:rsid w:val="00921D78"/>
    <w:rsid w:val="009234FC"/>
    <w:rsid w:val="00923EF1"/>
    <w:rsid w:val="009270B5"/>
    <w:rsid w:val="009339C9"/>
    <w:rsid w:val="00933BB0"/>
    <w:rsid w:val="009342FC"/>
    <w:rsid w:val="00934B32"/>
    <w:rsid w:val="00935A74"/>
    <w:rsid w:val="0094060E"/>
    <w:rsid w:val="00942F94"/>
    <w:rsid w:val="00943814"/>
    <w:rsid w:val="0094393A"/>
    <w:rsid w:val="0094740A"/>
    <w:rsid w:val="0095050A"/>
    <w:rsid w:val="00951580"/>
    <w:rsid w:val="00952030"/>
    <w:rsid w:val="00953321"/>
    <w:rsid w:val="00953799"/>
    <w:rsid w:val="00953F96"/>
    <w:rsid w:val="00954423"/>
    <w:rsid w:val="00955EDB"/>
    <w:rsid w:val="00961DB6"/>
    <w:rsid w:val="00961E51"/>
    <w:rsid w:val="00963930"/>
    <w:rsid w:val="00964130"/>
    <w:rsid w:val="00965D6A"/>
    <w:rsid w:val="00967E17"/>
    <w:rsid w:val="00974D39"/>
    <w:rsid w:val="0097524A"/>
    <w:rsid w:val="00975CF7"/>
    <w:rsid w:val="00975E7F"/>
    <w:rsid w:val="00977126"/>
    <w:rsid w:val="009830D1"/>
    <w:rsid w:val="009851EA"/>
    <w:rsid w:val="00985914"/>
    <w:rsid w:val="009879B9"/>
    <w:rsid w:val="00987FB8"/>
    <w:rsid w:val="009911AA"/>
    <w:rsid w:val="009923E3"/>
    <w:rsid w:val="00992F57"/>
    <w:rsid w:val="009939F0"/>
    <w:rsid w:val="00995D80"/>
    <w:rsid w:val="00997CA4"/>
    <w:rsid w:val="009A3EB9"/>
    <w:rsid w:val="009A4055"/>
    <w:rsid w:val="009A5BDF"/>
    <w:rsid w:val="009A5F70"/>
    <w:rsid w:val="009A6A6B"/>
    <w:rsid w:val="009A6CF9"/>
    <w:rsid w:val="009B06A9"/>
    <w:rsid w:val="009B13C4"/>
    <w:rsid w:val="009B7B48"/>
    <w:rsid w:val="009C25F1"/>
    <w:rsid w:val="009C5918"/>
    <w:rsid w:val="009C632E"/>
    <w:rsid w:val="009D0C3B"/>
    <w:rsid w:val="009E2712"/>
    <w:rsid w:val="009E2951"/>
    <w:rsid w:val="009F36A9"/>
    <w:rsid w:val="009F5258"/>
    <w:rsid w:val="00A017E5"/>
    <w:rsid w:val="00A03140"/>
    <w:rsid w:val="00A04FE7"/>
    <w:rsid w:val="00A05C9C"/>
    <w:rsid w:val="00A06530"/>
    <w:rsid w:val="00A103EF"/>
    <w:rsid w:val="00A1079F"/>
    <w:rsid w:val="00A10B65"/>
    <w:rsid w:val="00A14F1F"/>
    <w:rsid w:val="00A152B2"/>
    <w:rsid w:val="00A22060"/>
    <w:rsid w:val="00A23091"/>
    <w:rsid w:val="00A234C5"/>
    <w:rsid w:val="00A23551"/>
    <w:rsid w:val="00A246D1"/>
    <w:rsid w:val="00A25F39"/>
    <w:rsid w:val="00A350AB"/>
    <w:rsid w:val="00A360AE"/>
    <w:rsid w:val="00A4381C"/>
    <w:rsid w:val="00A445B2"/>
    <w:rsid w:val="00A4786F"/>
    <w:rsid w:val="00A5597D"/>
    <w:rsid w:val="00A565BC"/>
    <w:rsid w:val="00A63286"/>
    <w:rsid w:val="00A66204"/>
    <w:rsid w:val="00A66971"/>
    <w:rsid w:val="00A6717C"/>
    <w:rsid w:val="00A7040F"/>
    <w:rsid w:val="00A70F6A"/>
    <w:rsid w:val="00A72944"/>
    <w:rsid w:val="00A72B70"/>
    <w:rsid w:val="00A73451"/>
    <w:rsid w:val="00A73E85"/>
    <w:rsid w:val="00A763E1"/>
    <w:rsid w:val="00A80316"/>
    <w:rsid w:val="00A82485"/>
    <w:rsid w:val="00A8318E"/>
    <w:rsid w:val="00A92089"/>
    <w:rsid w:val="00A923CD"/>
    <w:rsid w:val="00AA03CC"/>
    <w:rsid w:val="00AA1897"/>
    <w:rsid w:val="00AA26AA"/>
    <w:rsid w:val="00AA5422"/>
    <w:rsid w:val="00AA721D"/>
    <w:rsid w:val="00AB0308"/>
    <w:rsid w:val="00AB15F8"/>
    <w:rsid w:val="00AB285D"/>
    <w:rsid w:val="00AB30C1"/>
    <w:rsid w:val="00AB64E6"/>
    <w:rsid w:val="00AC6653"/>
    <w:rsid w:val="00AD0A75"/>
    <w:rsid w:val="00AD4122"/>
    <w:rsid w:val="00AD4669"/>
    <w:rsid w:val="00AD5478"/>
    <w:rsid w:val="00AD6B26"/>
    <w:rsid w:val="00AE273D"/>
    <w:rsid w:val="00AE2977"/>
    <w:rsid w:val="00AE2DE0"/>
    <w:rsid w:val="00AE40FF"/>
    <w:rsid w:val="00AE6F12"/>
    <w:rsid w:val="00AF014F"/>
    <w:rsid w:val="00AF04A0"/>
    <w:rsid w:val="00B00B89"/>
    <w:rsid w:val="00B023C0"/>
    <w:rsid w:val="00B07AEC"/>
    <w:rsid w:val="00B11B3F"/>
    <w:rsid w:val="00B12AB8"/>
    <w:rsid w:val="00B21082"/>
    <w:rsid w:val="00B21FB2"/>
    <w:rsid w:val="00B259FB"/>
    <w:rsid w:val="00B2760D"/>
    <w:rsid w:val="00B316E7"/>
    <w:rsid w:val="00B3355B"/>
    <w:rsid w:val="00B33EBB"/>
    <w:rsid w:val="00B34CBB"/>
    <w:rsid w:val="00B35792"/>
    <w:rsid w:val="00B407FB"/>
    <w:rsid w:val="00B43E7F"/>
    <w:rsid w:val="00B449E3"/>
    <w:rsid w:val="00B50084"/>
    <w:rsid w:val="00B50ECF"/>
    <w:rsid w:val="00B5157B"/>
    <w:rsid w:val="00B54F69"/>
    <w:rsid w:val="00B55680"/>
    <w:rsid w:val="00B558E3"/>
    <w:rsid w:val="00B6151C"/>
    <w:rsid w:val="00B624A3"/>
    <w:rsid w:val="00B67D62"/>
    <w:rsid w:val="00B700BB"/>
    <w:rsid w:val="00B75A40"/>
    <w:rsid w:val="00B779B6"/>
    <w:rsid w:val="00B81C33"/>
    <w:rsid w:val="00B83BE2"/>
    <w:rsid w:val="00B86459"/>
    <w:rsid w:val="00B9024A"/>
    <w:rsid w:val="00B90803"/>
    <w:rsid w:val="00B92963"/>
    <w:rsid w:val="00BA5482"/>
    <w:rsid w:val="00BA5B72"/>
    <w:rsid w:val="00BB21E3"/>
    <w:rsid w:val="00BB64FD"/>
    <w:rsid w:val="00BC12F1"/>
    <w:rsid w:val="00BC1362"/>
    <w:rsid w:val="00BC37A8"/>
    <w:rsid w:val="00BC75A6"/>
    <w:rsid w:val="00BD0357"/>
    <w:rsid w:val="00BD27B9"/>
    <w:rsid w:val="00BD3012"/>
    <w:rsid w:val="00BD39FC"/>
    <w:rsid w:val="00BD3CFC"/>
    <w:rsid w:val="00BD554A"/>
    <w:rsid w:val="00BE7A97"/>
    <w:rsid w:val="00BF22F5"/>
    <w:rsid w:val="00BF4F93"/>
    <w:rsid w:val="00BF58CC"/>
    <w:rsid w:val="00BF684C"/>
    <w:rsid w:val="00BF7FB4"/>
    <w:rsid w:val="00C0092B"/>
    <w:rsid w:val="00C150CF"/>
    <w:rsid w:val="00C15B43"/>
    <w:rsid w:val="00C16D31"/>
    <w:rsid w:val="00C20433"/>
    <w:rsid w:val="00C21A49"/>
    <w:rsid w:val="00C22D1C"/>
    <w:rsid w:val="00C2357A"/>
    <w:rsid w:val="00C300E7"/>
    <w:rsid w:val="00C33D41"/>
    <w:rsid w:val="00C37E1A"/>
    <w:rsid w:val="00C44097"/>
    <w:rsid w:val="00C454FC"/>
    <w:rsid w:val="00C54563"/>
    <w:rsid w:val="00C54F52"/>
    <w:rsid w:val="00C55D84"/>
    <w:rsid w:val="00C6008B"/>
    <w:rsid w:val="00C626A4"/>
    <w:rsid w:val="00C63639"/>
    <w:rsid w:val="00C67A97"/>
    <w:rsid w:val="00C703B7"/>
    <w:rsid w:val="00C720DF"/>
    <w:rsid w:val="00C732FC"/>
    <w:rsid w:val="00C742D8"/>
    <w:rsid w:val="00C74E9C"/>
    <w:rsid w:val="00C76851"/>
    <w:rsid w:val="00C77741"/>
    <w:rsid w:val="00C8113C"/>
    <w:rsid w:val="00C816B8"/>
    <w:rsid w:val="00C84D9F"/>
    <w:rsid w:val="00C87384"/>
    <w:rsid w:val="00C91A4B"/>
    <w:rsid w:val="00C92E35"/>
    <w:rsid w:val="00CA0E45"/>
    <w:rsid w:val="00CA1D10"/>
    <w:rsid w:val="00CA59FE"/>
    <w:rsid w:val="00CB02EF"/>
    <w:rsid w:val="00CB1428"/>
    <w:rsid w:val="00CB33F3"/>
    <w:rsid w:val="00CC4A32"/>
    <w:rsid w:val="00CC5727"/>
    <w:rsid w:val="00CC5AAC"/>
    <w:rsid w:val="00CD1DD5"/>
    <w:rsid w:val="00CD286A"/>
    <w:rsid w:val="00CD764E"/>
    <w:rsid w:val="00CE181E"/>
    <w:rsid w:val="00CE3D64"/>
    <w:rsid w:val="00CE582E"/>
    <w:rsid w:val="00CE7985"/>
    <w:rsid w:val="00CF14E9"/>
    <w:rsid w:val="00CF587F"/>
    <w:rsid w:val="00CF6232"/>
    <w:rsid w:val="00CF694B"/>
    <w:rsid w:val="00CF69B3"/>
    <w:rsid w:val="00D01E61"/>
    <w:rsid w:val="00D0314B"/>
    <w:rsid w:val="00D0475E"/>
    <w:rsid w:val="00D167CA"/>
    <w:rsid w:val="00D17DE9"/>
    <w:rsid w:val="00D22FF3"/>
    <w:rsid w:val="00D249FA"/>
    <w:rsid w:val="00D31F78"/>
    <w:rsid w:val="00D32894"/>
    <w:rsid w:val="00D3423C"/>
    <w:rsid w:val="00D34C0A"/>
    <w:rsid w:val="00D37251"/>
    <w:rsid w:val="00D429C7"/>
    <w:rsid w:val="00D42BD0"/>
    <w:rsid w:val="00D51DF3"/>
    <w:rsid w:val="00D54380"/>
    <w:rsid w:val="00D54D99"/>
    <w:rsid w:val="00D55338"/>
    <w:rsid w:val="00D62335"/>
    <w:rsid w:val="00D66B45"/>
    <w:rsid w:val="00D72832"/>
    <w:rsid w:val="00D76665"/>
    <w:rsid w:val="00D8111E"/>
    <w:rsid w:val="00D81496"/>
    <w:rsid w:val="00D81A50"/>
    <w:rsid w:val="00D81D24"/>
    <w:rsid w:val="00D85BB3"/>
    <w:rsid w:val="00D87573"/>
    <w:rsid w:val="00D90794"/>
    <w:rsid w:val="00D90B28"/>
    <w:rsid w:val="00D90ED5"/>
    <w:rsid w:val="00D9113C"/>
    <w:rsid w:val="00D92040"/>
    <w:rsid w:val="00D9206D"/>
    <w:rsid w:val="00D92E49"/>
    <w:rsid w:val="00DA3083"/>
    <w:rsid w:val="00DA323A"/>
    <w:rsid w:val="00DA4803"/>
    <w:rsid w:val="00DA73D7"/>
    <w:rsid w:val="00DB1363"/>
    <w:rsid w:val="00DB181B"/>
    <w:rsid w:val="00DB18D5"/>
    <w:rsid w:val="00DB2859"/>
    <w:rsid w:val="00DB4421"/>
    <w:rsid w:val="00DB48D6"/>
    <w:rsid w:val="00DB67DE"/>
    <w:rsid w:val="00DB6DDA"/>
    <w:rsid w:val="00DB788A"/>
    <w:rsid w:val="00DB7CDB"/>
    <w:rsid w:val="00DC0956"/>
    <w:rsid w:val="00DC1D18"/>
    <w:rsid w:val="00DC5EA3"/>
    <w:rsid w:val="00DD08FA"/>
    <w:rsid w:val="00DD27D4"/>
    <w:rsid w:val="00DD3E78"/>
    <w:rsid w:val="00DD58CC"/>
    <w:rsid w:val="00DD666B"/>
    <w:rsid w:val="00DD7CE5"/>
    <w:rsid w:val="00DE0A8D"/>
    <w:rsid w:val="00DE0DE4"/>
    <w:rsid w:val="00DE4CDA"/>
    <w:rsid w:val="00DE6763"/>
    <w:rsid w:val="00DF199E"/>
    <w:rsid w:val="00DF3F56"/>
    <w:rsid w:val="00DF572D"/>
    <w:rsid w:val="00DF718C"/>
    <w:rsid w:val="00DF74C8"/>
    <w:rsid w:val="00E024BD"/>
    <w:rsid w:val="00E05773"/>
    <w:rsid w:val="00E05A00"/>
    <w:rsid w:val="00E06A8B"/>
    <w:rsid w:val="00E10ABA"/>
    <w:rsid w:val="00E1477C"/>
    <w:rsid w:val="00E156FF"/>
    <w:rsid w:val="00E24E0A"/>
    <w:rsid w:val="00E252D1"/>
    <w:rsid w:val="00E2547A"/>
    <w:rsid w:val="00E257FE"/>
    <w:rsid w:val="00E26BF8"/>
    <w:rsid w:val="00E278D2"/>
    <w:rsid w:val="00E30CAB"/>
    <w:rsid w:val="00E34865"/>
    <w:rsid w:val="00E366A7"/>
    <w:rsid w:val="00E3679C"/>
    <w:rsid w:val="00E37D0A"/>
    <w:rsid w:val="00E41369"/>
    <w:rsid w:val="00E455A5"/>
    <w:rsid w:val="00E46F4E"/>
    <w:rsid w:val="00E50BF3"/>
    <w:rsid w:val="00E50D4A"/>
    <w:rsid w:val="00E51270"/>
    <w:rsid w:val="00E51D1E"/>
    <w:rsid w:val="00E553AE"/>
    <w:rsid w:val="00E56D7B"/>
    <w:rsid w:val="00E60D4A"/>
    <w:rsid w:val="00E61D75"/>
    <w:rsid w:val="00E626ED"/>
    <w:rsid w:val="00E64F1B"/>
    <w:rsid w:val="00E65425"/>
    <w:rsid w:val="00E663A2"/>
    <w:rsid w:val="00E67E9C"/>
    <w:rsid w:val="00E71BC2"/>
    <w:rsid w:val="00E71F9D"/>
    <w:rsid w:val="00E72605"/>
    <w:rsid w:val="00E72DEA"/>
    <w:rsid w:val="00E735A4"/>
    <w:rsid w:val="00E7773B"/>
    <w:rsid w:val="00E84C1E"/>
    <w:rsid w:val="00E8641B"/>
    <w:rsid w:val="00E918BB"/>
    <w:rsid w:val="00E92B29"/>
    <w:rsid w:val="00EA036C"/>
    <w:rsid w:val="00EA1D0B"/>
    <w:rsid w:val="00EA2005"/>
    <w:rsid w:val="00EA571E"/>
    <w:rsid w:val="00EB31B8"/>
    <w:rsid w:val="00EB3658"/>
    <w:rsid w:val="00EC2C2E"/>
    <w:rsid w:val="00EC3B81"/>
    <w:rsid w:val="00EC43B9"/>
    <w:rsid w:val="00EC56CE"/>
    <w:rsid w:val="00EC56E3"/>
    <w:rsid w:val="00EC6EAE"/>
    <w:rsid w:val="00ED4F74"/>
    <w:rsid w:val="00EE1CC3"/>
    <w:rsid w:val="00EE32AF"/>
    <w:rsid w:val="00EE6591"/>
    <w:rsid w:val="00EF454E"/>
    <w:rsid w:val="00EF5DDE"/>
    <w:rsid w:val="00EF68A1"/>
    <w:rsid w:val="00F00C2F"/>
    <w:rsid w:val="00F019B5"/>
    <w:rsid w:val="00F03C50"/>
    <w:rsid w:val="00F045EF"/>
    <w:rsid w:val="00F048AF"/>
    <w:rsid w:val="00F10A39"/>
    <w:rsid w:val="00F22D6C"/>
    <w:rsid w:val="00F2327D"/>
    <w:rsid w:val="00F23DA9"/>
    <w:rsid w:val="00F24502"/>
    <w:rsid w:val="00F25169"/>
    <w:rsid w:val="00F27FAF"/>
    <w:rsid w:val="00F30CE1"/>
    <w:rsid w:val="00F31281"/>
    <w:rsid w:val="00F318F6"/>
    <w:rsid w:val="00F3354B"/>
    <w:rsid w:val="00F35648"/>
    <w:rsid w:val="00F35C32"/>
    <w:rsid w:val="00F40F7D"/>
    <w:rsid w:val="00F41A66"/>
    <w:rsid w:val="00F447C2"/>
    <w:rsid w:val="00F469FF"/>
    <w:rsid w:val="00F46C07"/>
    <w:rsid w:val="00F508F3"/>
    <w:rsid w:val="00F5140B"/>
    <w:rsid w:val="00F5249C"/>
    <w:rsid w:val="00F533D3"/>
    <w:rsid w:val="00F54546"/>
    <w:rsid w:val="00F62350"/>
    <w:rsid w:val="00F67645"/>
    <w:rsid w:val="00F704AD"/>
    <w:rsid w:val="00F70B54"/>
    <w:rsid w:val="00F713BE"/>
    <w:rsid w:val="00F728D8"/>
    <w:rsid w:val="00F75BA5"/>
    <w:rsid w:val="00F81F89"/>
    <w:rsid w:val="00F82F49"/>
    <w:rsid w:val="00F83534"/>
    <w:rsid w:val="00F86B78"/>
    <w:rsid w:val="00F931BE"/>
    <w:rsid w:val="00F951CD"/>
    <w:rsid w:val="00F95E5A"/>
    <w:rsid w:val="00F975DF"/>
    <w:rsid w:val="00FA2EFE"/>
    <w:rsid w:val="00FA2FDD"/>
    <w:rsid w:val="00FA5FB9"/>
    <w:rsid w:val="00FA6AD8"/>
    <w:rsid w:val="00FA71B5"/>
    <w:rsid w:val="00FB2F1C"/>
    <w:rsid w:val="00FB30C5"/>
    <w:rsid w:val="00FB38D8"/>
    <w:rsid w:val="00FB4BE9"/>
    <w:rsid w:val="00FB50E8"/>
    <w:rsid w:val="00FB5D32"/>
    <w:rsid w:val="00FC1AD7"/>
    <w:rsid w:val="00FC22BB"/>
    <w:rsid w:val="00FC5787"/>
    <w:rsid w:val="00FD5191"/>
    <w:rsid w:val="00FD547A"/>
    <w:rsid w:val="00FD5574"/>
    <w:rsid w:val="00FD5C7A"/>
    <w:rsid w:val="00FE0EBB"/>
    <w:rsid w:val="00FE2AE4"/>
    <w:rsid w:val="00FE48C7"/>
    <w:rsid w:val="00FE5B00"/>
    <w:rsid w:val="00FE625B"/>
    <w:rsid w:val="00FE6720"/>
    <w:rsid w:val="00FE73E2"/>
    <w:rsid w:val="00FF3592"/>
    <w:rsid w:val="00FF701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54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3B"/>
    <w:rPr>
      <w:rFonts w:ascii="Times New Roman" w:eastAsia="MS Mincho" w:hAnsi="Times New Roman"/>
      <w:sz w:val="24"/>
      <w:szCs w:val="24"/>
      <w:lang w:eastAsia="ja-JP"/>
    </w:rPr>
  </w:style>
  <w:style w:type="paragraph" w:styleId="Heading1">
    <w:name w:val="heading 1"/>
    <w:basedOn w:val="Normal"/>
    <w:link w:val="Heading1Char"/>
    <w:uiPriority w:val="99"/>
    <w:qFormat/>
    <w:locked/>
    <w:rsid w:val="00780A7C"/>
    <w:pPr>
      <w:spacing w:before="240" w:after="120"/>
      <w:outlineLvl w:val="0"/>
    </w:pPr>
    <w:rPr>
      <w:rFonts w:ascii="Cambria" w:eastAsia="宋体" w:hAnsi="Cambria"/>
      <w:b/>
      <w:bCs/>
      <w:kern w:val="32"/>
      <w:sz w:val="32"/>
      <w:szCs w:val="32"/>
    </w:rPr>
  </w:style>
  <w:style w:type="paragraph" w:styleId="Heading2">
    <w:name w:val="heading 2"/>
    <w:basedOn w:val="Normal"/>
    <w:next w:val="Normal"/>
    <w:link w:val="Heading2Char"/>
    <w:uiPriority w:val="99"/>
    <w:qFormat/>
    <w:locked/>
    <w:rsid w:val="008F2241"/>
    <w:pPr>
      <w:keepNext/>
      <w:spacing w:before="240" w:after="60"/>
      <w:outlineLvl w:val="1"/>
    </w:pPr>
    <w:rPr>
      <w:rFonts w:ascii="Cambria" w:eastAsia="宋体" w:hAnsi="Cambria"/>
      <w:b/>
      <w:bCs/>
      <w:i/>
      <w:iCs/>
      <w:sz w:val="28"/>
      <w:szCs w:val="28"/>
    </w:rPr>
  </w:style>
  <w:style w:type="paragraph" w:styleId="Heading4">
    <w:name w:val="heading 4"/>
    <w:basedOn w:val="Normal"/>
    <w:next w:val="Normal"/>
    <w:link w:val="Heading4Char"/>
    <w:uiPriority w:val="99"/>
    <w:qFormat/>
    <w:locked/>
    <w:rsid w:val="008F2241"/>
    <w:pPr>
      <w:keepNext/>
      <w:spacing w:before="240" w:after="60"/>
      <w:outlineLvl w:val="3"/>
    </w:pPr>
    <w:rPr>
      <w:rFonts w:ascii="Calibri" w:eastAsia="宋体"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A81"/>
    <w:rPr>
      <w:rFonts w:ascii="Cambria" w:hAnsi="Cambria" w:cs="Times New Roman"/>
      <w:b/>
      <w:kern w:val="32"/>
      <w:sz w:val="32"/>
      <w:lang w:val="en-US" w:eastAsia="ja-JP"/>
    </w:rPr>
  </w:style>
  <w:style w:type="character" w:customStyle="1" w:styleId="Heading2Char">
    <w:name w:val="Heading 2 Char"/>
    <w:link w:val="Heading2"/>
    <w:uiPriority w:val="99"/>
    <w:semiHidden/>
    <w:locked/>
    <w:rsid w:val="00363A81"/>
    <w:rPr>
      <w:rFonts w:ascii="Cambria" w:hAnsi="Cambria" w:cs="Times New Roman"/>
      <w:b/>
      <w:i/>
      <w:sz w:val="28"/>
      <w:lang w:val="en-US" w:eastAsia="ja-JP"/>
    </w:rPr>
  </w:style>
  <w:style w:type="character" w:customStyle="1" w:styleId="Heading4Char">
    <w:name w:val="Heading 4 Char"/>
    <w:link w:val="Heading4"/>
    <w:uiPriority w:val="99"/>
    <w:semiHidden/>
    <w:locked/>
    <w:rsid w:val="00363A81"/>
    <w:rPr>
      <w:rFonts w:ascii="Calibri" w:hAnsi="Calibri" w:cs="Times New Roman"/>
      <w:b/>
      <w:sz w:val="28"/>
      <w:lang w:val="en-US" w:eastAsia="ja-JP"/>
    </w:rPr>
  </w:style>
  <w:style w:type="character" w:styleId="Hyperlink">
    <w:name w:val="Hyperlink"/>
    <w:uiPriority w:val="99"/>
    <w:rsid w:val="00E7773B"/>
    <w:rPr>
      <w:rFonts w:cs="Times New Roman"/>
      <w:color w:val="0000FF"/>
      <w:u w:val="single"/>
    </w:rPr>
  </w:style>
  <w:style w:type="paragraph" w:styleId="Footer">
    <w:name w:val="footer"/>
    <w:basedOn w:val="Normal"/>
    <w:link w:val="FooterChar"/>
    <w:uiPriority w:val="99"/>
    <w:rsid w:val="000B58E2"/>
    <w:pPr>
      <w:tabs>
        <w:tab w:val="center" w:pos="4819"/>
        <w:tab w:val="right" w:pos="9638"/>
      </w:tabs>
    </w:pPr>
    <w:rPr>
      <w:sz w:val="20"/>
      <w:szCs w:val="20"/>
    </w:rPr>
  </w:style>
  <w:style w:type="character" w:customStyle="1" w:styleId="FooterChar">
    <w:name w:val="Footer Char"/>
    <w:link w:val="Footer"/>
    <w:uiPriority w:val="99"/>
    <w:locked/>
    <w:rsid w:val="000B58E2"/>
    <w:rPr>
      <w:rFonts w:ascii="Times New Roman" w:eastAsia="MS Mincho" w:hAnsi="Times New Roman" w:cs="Times New Roman"/>
      <w:lang w:val="en-US" w:eastAsia="ja-JP"/>
    </w:rPr>
  </w:style>
  <w:style w:type="character" w:styleId="PageNumber">
    <w:name w:val="page number"/>
    <w:uiPriority w:val="99"/>
    <w:rsid w:val="000B58E2"/>
    <w:rPr>
      <w:rFonts w:cs="Times New Roman"/>
    </w:rPr>
  </w:style>
  <w:style w:type="paragraph" w:customStyle="1" w:styleId="title1">
    <w:name w:val="title1"/>
    <w:basedOn w:val="Normal"/>
    <w:uiPriority w:val="99"/>
    <w:rsid w:val="00780A7C"/>
    <w:rPr>
      <w:rFonts w:eastAsia="宋体"/>
      <w:sz w:val="27"/>
      <w:szCs w:val="27"/>
      <w:lang w:val="it-IT" w:eastAsia="it-IT"/>
    </w:rPr>
  </w:style>
  <w:style w:type="paragraph" w:customStyle="1" w:styleId="desc2">
    <w:name w:val="desc2"/>
    <w:basedOn w:val="Normal"/>
    <w:uiPriority w:val="99"/>
    <w:rsid w:val="00780A7C"/>
    <w:rPr>
      <w:rFonts w:eastAsia="宋体"/>
      <w:sz w:val="26"/>
      <w:szCs w:val="26"/>
      <w:lang w:val="it-IT" w:eastAsia="it-IT"/>
    </w:rPr>
  </w:style>
  <w:style w:type="paragraph" w:customStyle="1" w:styleId="details1">
    <w:name w:val="details1"/>
    <w:basedOn w:val="Normal"/>
    <w:uiPriority w:val="99"/>
    <w:rsid w:val="00780A7C"/>
    <w:rPr>
      <w:rFonts w:eastAsia="宋体"/>
      <w:sz w:val="22"/>
      <w:szCs w:val="22"/>
      <w:lang w:val="it-IT" w:eastAsia="it-IT"/>
    </w:rPr>
  </w:style>
  <w:style w:type="character" w:customStyle="1" w:styleId="jrnl">
    <w:name w:val="jrnl"/>
    <w:uiPriority w:val="99"/>
    <w:rsid w:val="00780A7C"/>
  </w:style>
  <w:style w:type="character" w:customStyle="1" w:styleId="highlight2">
    <w:name w:val="highlight2"/>
    <w:uiPriority w:val="99"/>
    <w:rsid w:val="00780A7C"/>
  </w:style>
  <w:style w:type="paragraph" w:styleId="Closing">
    <w:name w:val="Closing"/>
    <w:basedOn w:val="Normal"/>
    <w:link w:val="ClosingChar"/>
    <w:uiPriority w:val="99"/>
    <w:rsid w:val="002878D4"/>
    <w:pPr>
      <w:ind w:left="4252"/>
    </w:pPr>
  </w:style>
  <w:style w:type="character" w:customStyle="1" w:styleId="ClosingChar">
    <w:name w:val="Closing Char"/>
    <w:link w:val="Closing"/>
    <w:uiPriority w:val="99"/>
    <w:semiHidden/>
    <w:locked/>
    <w:rsid w:val="00363A81"/>
    <w:rPr>
      <w:rFonts w:ascii="Times New Roman" w:eastAsia="MS Mincho" w:hAnsi="Times New Roman" w:cs="Times New Roman"/>
      <w:sz w:val="24"/>
      <w:lang w:val="en-US" w:eastAsia="ja-JP"/>
    </w:rPr>
  </w:style>
  <w:style w:type="paragraph" w:customStyle="1" w:styleId="didascalia">
    <w:name w:val="didascalia"/>
    <w:uiPriority w:val="99"/>
    <w:rsid w:val="008F2241"/>
    <w:pPr>
      <w:widowControl w:val="0"/>
      <w:tabs>
        <w:tab w:val="left" w:pos="-720"/>
      </w:tabs>
      <w:suppressAutoHyphens/>
    </w:pPr>
    <w:rPr>
      <w:rFonts w:ascii="Courier New" w:hAnsi="Courier New"/>
      <w:sz w:val="24"/>
      <w:lang w:val="it-IT" w:eastAsia="it-IT"/>
    </w:rPr>
  </w:style>
  <w:style w:type="paragraph" w:styleId="BodyTextIndent2">
    <w:name w:val="Body Text Indent 2"/>
    <w:basedOn w:val="Normal"/>
    <w:link w:val="BodyTextIndent2Char"/>
    <w:uiPriority w:val="99"/>
    <w:rsid w:val="008F2241"/>
    <w:pPr>
      <w:keepLines/>
      <w:widowControl w:val="0"/>
      <w:tabs>
        <w:tab w:val="left" w:pos="0"/>
      </w:tabs>
      <w:suppressAutoHyphens/>
      <w:ind w:left="720"/>
    </w:pPr>
  </w:style>
  <w:style w:type="character" w:customStyle="1" w:styleId="BodyTextIndent2Char">
    <w:name w:val="Body Text Indent 2 Char"/>
    <w:link w:val="BodyTextIndent2"/>
    <w:uiPriority w:val="99"/>
    <w:semiHidden/>
    <w:locked/>
    <w:rsid w:val="00363A81"/>
    <w:rPr>
      <w:rFonts w:ascii="Times New Roman" w:eastAsia="MS Mincho" w:hAnsi="Times New Roman" w:cs="Times New Roman"/>
      <w:sz w:val="24"/>
      <w:lang w:val="en-US" w:eastAsia="ja-JP"/>
    </w:rPr>
  </w:style>
  <w:style w:type="character" w:customStyle="1" w:styleId="citation-abbreviation">
    <w:name w:val="citation-abbreviation"/>
    <w:uiPriority w:val="99"/>
    <w:rsid w:val="00096DB0"/>
  </w:style>
  <w:style w:type="character" w:customStyle="1" w:styleId="citation-publication-date">
    <w:name w:val="citation-publication-date"/>
    <w:uiPriority w:val="99"/>
    <w:rsid w:val="00096DB0"/>
  </w:style>
  <w:style w:type="character" w:customStyle="1" w:styleId="citation-volume">
    <w:name w:val="citation-volume"/>
    <w:uiPriority w:val="99"/>
    <w:rsid w:val="00096DB0"/>
  </w:style>
  <w:style w:type="character" w:customStyle="1" w:styleId="citation-issue">
    <w:name w:val="citation-issue"/>
    <w:uiPriority w:val="99"/>
    <w:rsid w:val="00096DB0"/>
  </w:style>
  <w:style w:type="character" w:customStyle="1" w:styleId="citation-flpages">
    <w:name w:val="citation-flpages"/>
    <w:uiPriority w:val="99"/>
    <w:rsid w:val="00096DB0"/>
  </w:style>
  <w:style w:type="character" w:customStyle="1" w:styleId="fm-citation-ids-label">
    <w:name w:val="fm-citation-ids-label"/>
    <w:uiPriority w:val="99"/>
    <w:rsid w:val="00096DB0"/>
  </w:style>
  <w:style w:type="paragraph" w:styleId="BalloonText">
    <w:name w:val="Balloon Text"/>
    <w:basedOn w:val="Normal"/>
    <w:link w:val="BalloonTextChar"/>
    <w:uiPriority w:val="99"/>
    <w:semiHidden/>
    <w:rsid w:val="008D52FA"/>
    <w:rPr>
      <w:sz w:val="2"/>
      <w:szCs w:val="20"/>
    </w:rPr>
  </w:style>
  <w:style w:type="character" w:customStyle="1" w:styleId="BalloonTextChar">
    <w:name w:val="Balloon Text Char"/>
    <w:link w:val="BalloonText"/>
    <w:uiPriority w:val="99"/>
    <w:semiHidden/>
    <w:locked/>
    <w:rsid w:val="00CA0E45"/>
    <w:rPr>
      <w:rFonts w:ascii="Times New Roman" w:eastAsia="MS Mincho" w:hAnsi="Times New Roman" w:cs="Times New Roman"/>
      <w:sz w:val="2"/>
      <w:lang w:val="en-US" w:eastAsia="ja-JP"/>
    </w:rPr>
  </w:style>
  <w:style w:type="paragraph" w:styleId="CommentText">
    <w:name w:val="annotation text"/>
    <w:basedOn w:val="Normal"/>
    <w:link w:val="CommentTextChar"/>
    <w:uiPriority w:val="99"/>
    <w:semiHidden/>
    <w:rsid w:val="0085335E"/>
    <w:rPr>
      <w:rFonts w:ascii="Cambria" w:eastAsia="宋体" w:hAnsi="Cambria"/>
      <w:sz w:val="20"/>
      <w:szCs w:val="20"/>
      <w:lang w:val="en-GB" w:eastAsia="en-US"/>
    </w:rPr>
  </w:style>
  <w:style w:type="character" w:customStyle="1" w:styleId="CommentTextChar">
    <w:name w:val="Comment Text Char"/>
    <w:link w:val="CommentText"/>
    <w:uiPriority w:val="99"/>
    <w:semiHidden/>
    <w:locked/>
    <w:rsid w:val="0085335E"/>
    <w:rPr>
      <w:rFonts w:cs="Times New Roman"/>
      <w:lang w:val="en-GB" w:eastAsia="en-US"/>
    </w:rPr>
  </w:style>
  <w:style w:type="character" w:styleId="CommentReference">
    <w:name w:val="annotation reference"/>
    <w:uiPriority w:val="99"/>
    <w:semiHidden/>
    <w:rsid w:val="0085335E"/>
    <w:rPr>
      <w:rFonts w:cs="Times New Roman"/>
      <w:sz w:val="16"/>
    </w:rPr>
  </w:style>
  <w:style w:type="paragraph" w:styleId="EndnoteText">
    <w:name w:val="endnote text"/>
    <w:basedOn w:val="Normal"/>
    <w:link w:val="EndnoteTextChar"/>
    <w:uiPriority w:val="99"/>
    <w:semiHidden/>
    <w:rsid w:val="009F36A9"/>
    <w:pPr>
      <w:widowControl w:val="0"/>
      <w:tabs>
        <w:tab w:val="left" w:pos="-720"/>
      </w:tabs>
      <w:suppressAutoHyphens/>
    </w:pPr>
    <w:rPr>
      <w:sz w:val="20"/>
      <w:szCs w:val="20"/>
    </w:rPr>
  </w:style>
  <w:style w:type="character" w:customStyle="1" w:styleId="EndnoteTextChar">
    <w:name w:val="Endnote Text Char"/>
    <w:link w:val="EndnoteText"/>
    <w:uiPriority w:val="99"/>
    <w:semiHidden/>
    <w:locked/>
    <w:rsid w:val="00D54D99"/>
    <w:rPr>
      <w:rFonts w:ascii="Times New Roman" w:eastAsia="MS Mincho" w:hAnsi="Times New Roman" w:cs="Times New Roman"/>
      <w:sz w:val="20"/>
      <w:lang w:val="en-US" w:eastAsia="ja-JP"/>
    </w:rPr>
  </w:style>
  <w:style w:type="paragraph" w:styleId="BodyText3">
    <w:name w:val="Body Text 3"/>
    <w:basedOn w:val="Normal"/>
    <w:link w:val="BodyText3Char"/>
    <w:uiPriority w:val="99"/>
    <w:rsid w:val="00115F3D"/>
    <w:pPr>
      <w:spacing w:after="120"/>
    </w:pPr>
    <w:rPr>
      <w:sz w:val="16"/>
      <w:szCs w:val="16"/>
    </w:rPr>
  </w:style>
  <w:style w:type="character" w:customStyle="1" w:styleId="BodyText3Char">
    <w:name w:val="Body Text 3 Char"/>
    <w:link w:val="BodyText3"/>
    <w:uiPriority w:val="99"/>
    <w:semiHidden/>
    <w:locked/>
    <w:rsid w:val="00D54D99"/>
    <w:rPr>
      <w:rFonts w:ascii="Times New Roman" w:eastAsia="MS Mincho" w:hAnsi="Times New Roman" w:cs="Times New Roman"/>
      <w:sz w:val="16"/>
      <w:lang w:val="en-US" w:eastAsia="ja-JP"/>
    </w:rPr>
  </w:style>
  <w:style w:type="character" w:customStyle="1" w:styleId="cit">
    <w:name w:val="cit"/>
    <w:uiPriority w:val="99"/>
    <w:rsid w:val="00AD5478"/>
  </w:style>
  <w:style w:type="character" w:customStyle="1" w:styleId="doi1">
    <w:name w:val="doi1"/>
    <w:uiPriority w:val="99"/>
    <w:rsid w:val="00AD5478"/>
  </w:style>
  <w:style w:type="paragraph" w:styleId="Header">
    <w:name w:val="header"/>
    <w:basedOn w:val="Normal"/>
    <w:link w:val="HeaderChar"/>
    <w:uiPriority w:val="99"/>
    <w:rsid w:val="00816C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816C96"/>
    <w:rPr>
      <w:rFonts w:ascii="Times New Roman" w:eastAsia="MS Mincho" w:hAnsi="Times New Roman" w:cs="Times New Roman"/>
      <w:sz w:val="18"/>
      <w:lang w:val="en-US" w:eastAsia="ja-JP"/>
    </w:rPr>
  </w:style>
  <w:style w:type="paragraph" w:styleId="CommentSubject">
    <w:name w:val="annotation subject"/>
    <w:basedOn w:val="CommentText"/>
    <w:next w:val="CommentText"/>
    <w:link w:val="CommentSubjectChar"/>
    <w:uiPriority w:val="99"/>
    <w:semiHidden/>
    <w:rsid w:val="00816C96"/>
    <w:rPr>
      <w:rFonts w:eastAsia="MS Mincho"/>
      <w:b/>
      <w:bCs/>
      <w:sz w:val="24"/>
      <w:szCs w:val="24"/>
      <w:lang w:val="en-US" w:eastAsia="ja-JP"/>
    </w:rPr>
  </w:style>
  <w:style w:type="character" w:customStyle="1" w:styleId="CommentSubjectChar">
    <w:name w:val="Comment Subject Char"/>
    <w:link w:val="CommentSubject"/>
    <w:uiPriority w:val="99"/>
    <w:semiHidden/>
    <w:locked/>
    <w:rsid w:val="00816C96"/>
    <w:rPr>
      <w:rFonts w:ascii="Times New Roman" w:eastAsia="MS Mincho" w:hAnsi="Times New Roman" w:cs="Times New Roman"/>
      <w:b/>
      <w:sz w:val="24"/>
      <w:lang w:val="en-US" w:eastAsia="ja-JP"/>
    </w:rPr>
  </w:style>
  <w:style w:type="paragraph" w:styleId="ListParagraph">
    <w:name w:val="List Paragraph"/>
    <w:basedOn w:val="Normal"/>
    <w:uiPriority w:val="99"/>
    <w:qFormat/>
    <w:rsid w:val="00816C96"/>
    <w:pPr>
      <w:widowControl w:val="0"/>
      <w:ind w:firstLineChars="200" w:firstLine="420"/>
      <w:jc w:val="both"/>
    </w:pPr>
    <w:rPr>
      <w:rFonts w:ascii="Calibri" w:eastAsia="宋体" w:hAnsi="Calibri"/>
      <w:kern w:val="2"/>
      <w:sz w:val="21"/>
      <w:szCs w:val="22"/>
      <w:lang w:eastAsia="zh-CN"/>
    </w:rPr>
  </w:style>
  <w:style w:type="paragraph" w:styleId="PlainText">
    <w:name w:val="Plain Text"/>
    <w:basedOn w:val="Normal"/>
    <w:link w:val="PlainTextChar"/>
    <w:rsid w:val="00272376"/>
    <w:pPr>
      <w:widowControl w:val="0"/>
      <w:jc w:val="both"/>
    </w:pPr>
    <w:rPr>
      <w:rFonts w:ascii="宋体" w:eastAsia="宋体" w:hAnsi="Courier New" w:cs="Courier New"/>
      <w:kern w:val="2"/>
      <w:sz w:val="21"/>
      <w:szCs w:val="21"/>
      <w:lang w:eastAsia="zh-CN"/>
    </w:rPr>
  </w:style>
  <w:style w:type="character" w:customStyle="1" w:styleId="PlainTextChar">
    <w:name w:val="Plain Text Char"/>
    <w:link w:val="PlainText"/>
    <w:rsid w:val="00272376"/>
    <w:rPr>
      <w:rFonts w:ascii="宋体" w:hAnsi="Courier New" w:cs="Courier New"/>
      <w:kern w:val="2"/>
      <w:sz w:val="21"/>
      <w:szCs w:val="21"/>
      <w:lang w:val="en-US" w:eastAsia="zh-CN"/>
    </w:rPr>
  </w:style>
  <w:style w:type="character" w:customStyle="1" w:styleId="apple-converted-space">
    <w:name w:val="apple-converted-space"/>
    <w:rsid w:val="00FC22BB"/>
  </w:style>
  <w:style w:type="character" w:styleId="Emphasis">
    <w:name w:val="Emphasis"/>
    <w:basedOn w:val="DefaultParagraphFont"/>
    <w:qFormat/>
    <w:locked/>
    <w:rsid w:val="00311C2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3B"/>
    <w:rPr>
      <w:rFonts w:ascii="Times New Roman" w:eastAsia="MS Mincho" w:hAnsi="Times New Roman"/>
      <w:sz w:val="24"/>
      <w:szCs w:val="24"/>
      <w:lang w:eastAsia="ja-JP"/>
    </w:rPr>
  </w:style>
  <w:style w:type="paragraph" w:styleId="Heading1">
    <w:name w:val="heading 1"/>
    <w:basedOn w:val="Normal"/>
    <w:link w:val="Heading1Char"/>
    <w:uiPriority w:val="99"/>
    <w:qFormat/>
    <w:locked/>
    <w:rsid w:val="00780A7C"/>
    <w:pPr>
      <w:spacing w:before="240" w:after="120"/>
      <w:outlineLvl w:val="0"/>
    </w:pPr>
    <w:rPr>
      <w:rFonts w:ascii="Cambria" w:eastAsia="宋体" w:hAnsi="Cambria"/>
      <w:b/>
      <w:bCs/>
      <w:kern w:val="32"/>
      <w:sz w:val="32"/>
      <w:szCs w:val="32"/>
    </w:rPr>
  </w:style>
  <w:style w:type="paragraph" w:styleId="Heading2">
    <w:name w:val="heading 2"/>
    <w:basedOn w:val="Normal"/>
    <w:next w:val="Normal"/>
    <w:link w:val="Heading2Char"/>
    <w:uiPriority w:val="99"/>
    <w:qFormat/>
    <w:locked/>
    <w:rsid w:val="008F2241"/>
    <w:pPr>
      <w:keepNext/>
      <w:spacing w:before="240" w:after="60"/>
      <w:outlineLvl w:val="1"/>
    </w:pPr>
    <w:rPr>
      <w:rFonts w:ascii="Cambria" w:eastAsia="宋体" w:hAnsi="Cambria"/>
      <w:b/>
      <w:bCs/>
      <w:i/>
      <w:iCs/>
      <w:sz w:val="28"/>
      <w:szCs w:val="28"/>
    </w:rPr>
  </w:style>
  <w:style w:type="paragraph" w:styleId="Heading4">
    <w:name w:val="heading 4"/>
    <w:basedOn w:val="Normal"/>
    <w:next w:val="Normal"/>
    <w:link w:val="Heading4Char"/>
    <w:uiPriority w:val="99"/>
    <w:qFormat/>
    <w:locked/>
    <w:rsid w:val="008F2241"/>
    <w:pPr>
      <w:keepNext/>
      <w:spacing w:before="240" w:after="60"/>
      <w:outlineLvl w:val="3"/>
    </w:pPr>
    <w:rPr>
      <w:rFonts w:ascii="Calibri" w:eastAsia="宋体"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A81"/>
    <w:rPr>
      <w:rFonts w:ascii="Cambria" w:hAnsi="Cambria" w:cs="Times New Roman"/>
      <w:b/>
      <w:kern w:val="32"/>
      <w:sz w:val="32"/>
      <w:lang w:val="en-US" w:eastAsia="ja-JP"/>
    </w:rPr>
  </w:style>
  <w:style w:type="character" w:customStyle="1" w:styleId="Heading2Char">
    <w:name w:val="Heading 2 Char"/>
    <w:link w:val="Heading2"/>
    <w:uiPriority w:val="99"/>
    <w:semiHidden/>
    <w:locked/>
    <w:rsid w:val="00363A81"/>
    <w:rPr>
      <w:rFonts w:ascii="Cambria" w:hAnsi="Cambria" w:cs="Times New Roman"/>
      <w:b/>
      <w:i/>
      <w:sz w:val="28"/>
      <w:lang w:val="en-US" w:eastAsia="ja-JP"/>
    </w:rPr>
  </w:style>
  <w:style w:type="character" w:customStyle="1" w:styleId="Heading4Char">
    <w:name w:val="Heading 4 Char"/>
    <w:link w:val="Heading4"/>
    <w:uiPriority w:val="99"/>
    <w:semiHidden/>
    <w:locked/>
    <w:rsid w:val="00363A81"/>
    <w:rPr>
      <w:rFonts w:ascii="Calibri" w:hAnsi="Calibri" w:cs="Times New Roman"/>
      <w:b/>
      <w:sz w:val="28"/>
      <w:lang w:val="en-US" w:eastAsia="ja-JP"/>
    </w:rPr>
  </w:style>
  <w:style w:type="character" w:styleId="Hyperlink">
    <w:name w:val="Hyperlink"/>
    <w:uiPriority w:val="99"/>
    <w:rsid w:val="00E7773B"/>
    <w:rPr>
      <w:rFonts w:cs="Times New Roman"/>
      <w:color w:val="0000FF"/>
      <w:u w:val="single"/>
    </w:rPr>
  </w:style>
  <w:style w:type="paragraph" w:styleId="Footer">
    <w:name w:val="footer"/>
    <w:basedOn w:val="Normal"/>
    <w:link w:val="FooterChar"/>
    <w:uiPriority w:val="99"/>
    <w:rsid w:val="000B58E2"/>
    <w:pPr>
      <w:tabs>
        <w:tab w:val="center" w:pos="4819"/>
        <w:tab w:val="right" w:pos="9638"/>
      </w:tabs>
    </w:pPr>
    <w:rPr>
      <w:sz w:val="20"/>
      <w:szCs w:val="20"/>
    </w:rPr>
  </w:style>
  <w:style w:type="character" w:customStyle="1" w:styleId="FooterChar">
    <w:name w:val="Footer Char"/>
    <w:link w:val="Footer"/>
    <w:uiPriority w:val="99"/>
    <w:locked/>
    <w:rsid w:val="000B58E2"/>
    <w:rPr>
      <w:rFonts w:ascii="Times New Roman" w:eastAsia="MS Mincho" w:hAnsi="Times New Roman" w:cs="Times New Roman"/>
      <w:lang w:val="en-US" w:eastAsia="ja-JP"/>
    </w:rPr>
  </w:style>
  <w:style w:type="character" w:styleId="PageNumber">
    <w:name w:val="page number"/>
    <w:uiPriority w:val="99"/>
    <w:rsid w:val="000B58E2"/>
    <w:rPr>
      <w:rFonts w:cs="Times New Roman"/>
    </w:rPr>
  </w:style>
  <w:style w:type="paragraph" w:customStyle="1" w:styleId="title1">
    <w:name w:val="title1"/>
    <w:basedOn w:val="Normal"/>
    <w:uiPriority w:val="99"/>
    <w:rsid w:val="00780A7C"/>
    <w:rPr>
      <w:rFonts w:eastAsia="宋体"/>
      <w:sz w:val="27"/>
      <w:szCs w:val="27"/>
      <w:lang w:val="it-IT" w:eastAsia="it-IT"/>
    </w:rPr>
  </w:style>
  <w:style w:type="paragraph" w:customStyle="1" w:styleId="desc2">
    <w:name w:val="desc2"/>
    <w:basedOn w:val="Normal"/>
    <w:uiPriority w:val="99"/>
    <w:rsid w:val="00780A7C"/>
    <w:rPr>
      <w:rFonts w:eastAsia="宋体"/>
      <w:sz w:val="26"/>
      <w:szCs w:val="26"/>
      <w:lang w:val="it-IT" w:eastAsia="it-IT"/>
    </w:rPr>
  </w:style>
  <w:style w:type="paragraph" w:customStyle="1" w:styleId="details1">
    <w:name w:val="details1"/>
    <w:basedOn w:val="Normal"/>
    <w:uiPriority w:val="99"/>
    <w:rsid w:val="00780A7C"/>
    <w:rPr>
      <w:rFonts w:eastAsia="宋体"/>
      <w:sz w:val="22"/>
      <w:szCs w:val="22"/>
      <w:lang w:val="it-IT" w:eastAsia="it-IT"/>
    </w:rPr>
  </w:style>
  <w:style w:type="character" w:customStyle="1" w:styleId="jrnl">
    <w:name w:val="jrnl"/>
    <w:uiPriority w:val="99"/>
    <w:rsid w:val="00780A7C"/>
  </w:style>
  <w:style w:type="character" w:customStyle="1" w:styleId="highlight2">
    <w:name w:val="highlight2"/>
    <w:uiPriority w:val="99"/>
    <w:rsid w:val="00780A7C"/>
  </w:style>
  <w:style w:type="paragraph" w:styleId="Closing">
    <w:name w:val="Closing"/>
    <w:basedOn w:val="Normal"/>
    <w:link w:val="ClosingChar"/>
    <w:uiPriority w:val="99"/>
    <w:rsid w:val="002878D4"/>
    <w:pPr>
      <w:ind w:left="4252"/>
    </w:pPr>
  </w:style>
  <w:style w:type="character" w:customStyle="1" w:styleId="ClosingChar">
    <w:name w:val="Closing Char"/>
    <w:link w:val="Closing"/>
    <w:uiPriority w:val="99"/>
    <w:semiHidden/>
    <w:locked/>
    <w:rsid w:val="00363A81"/>
    <w:rPr>
      <w:rFonts w:ascii="Times New Roman" w:eastAsia="MS Mincho" w:hAnsi="Times New Roman" w:cs="Times New Roman"/>
      <w:sz w:val="24"/>
      <w:lang w:val="en-US" w:eastAsia="ja-JP"/>
    </w:rPr>
  </w:style>
  <w:style w:type="paragraph" w:customStyle="1" w:styleId="didascalia">
    <w:name w:val="didascalia"/>
    <w:uiPriority w:val="99"/>
    <w:rsid w:val="008F2241"/>
    <w:pPr>
      <w:widowControl w:val="0"/>
      <w:tabs>
        <w:tab w:val="left" w:pos="-720"/>
      </w:tabs>
      <w:suppressAutoHyphens/>
    </w:pPr>
    <w:rPr>
      <w:rFonts w:ascii="Courier New" w:hAnsi="Courier New"/>
      <w:sz w:val="24"/>
      <w:lang w:val="it-IT" w:eastAsia="it-IT"/>
    </w:rPr>
  </w:style>
  <w:style w:type="paragraph" w:styleId="BodyTextIndent2">
    <w:name w:val="Body Text Indent 2"/>
    <w:basedOn w:val="Normal"/>
    <w:link w:val="BodyTextIndent2Char"/>
    <w:uiPriority w:val="99"/>
    <w:rsid w:val="008F2241"/>
    <w:pPr>
      <w:keepLines/>
      <w:widowControl w:val="0"/>
      <w:tabs>
        <w:tab w:val="left" w:pos="0"/>
      </w:tabs>
      <w:suppressAutoHyphens/>
      <w:ind w:left="720"/>
    </w:pPr>
  </w:style>
  <w:style w:type="character" w:customStyle="1" w:styleId="BodyTextIndent2Char">
    <w:name w:val="Body Text Indent 2 Char"/>
    <w:link w:val="BodyTextIndent2"/>
    <w:uiPriority w:val="99"/>
    <w:semiHidden/>
    <w:locked/>
    <w:rsid w:val="00363A81"/>
    <w:rPr>
      <w:rFonts w:ascii="Times New Roman" w:eastAsia="MS Mincho" w:hAnsi="Times New Roman" w:cs="Times New Roman"/>
      <w:sz w:val="24"/>
      <w:lang w:val="en-US" w:eastAsia="ja-JP"/>
    </w:rPr>
  </w:style>
  <w:style w:type="character" w:customStyle="1" w:styleId="citation-abbreviation">
    <w:name w:val="citation-abbreviation"/>
    <w:uiPriority w:val="99"/>
    <w:rsid w:val="00096DB0"/>
  </w:style>
  <w:style w:type="character" w:customStyle="1" w:styleId="citation-publication-date">
    <w:name w:val="citation-publication-date"/>
    <w:uiPriority w:val="99"/>
    <w:rsid w:val="00096DB0"/>
  </w:style>
  <w:style w:type="character" w:customStyle="1" w:styleId="citation-volume">
    <w:name w:val="citation-volume"/>
    <w:uiPriority w:val="99"/>
    <w:rsid w:val="00096DB0"/>
  </w:style>
  <w:style w:type="character" w:customStyle="1" w:styleId="citation-issue">
    <w:name w:val="citation-issue"/>
    <w:uiPriority w:val="99"/>
    <w:rsid w:val="00096DB0"/>
  </w:style>
  <w:style w:type="character" w:customStyle="1" w:styleId="citation-flpages">
    <w:name w:val="citation-flpages"/>
    <w:uiPriority w:val="99"/>
    <w:rsid w:val="00096DB0"/>
  </w:style>
  <w:style w:type="character" w:customStyle="1" w:styleId="fm-citation-ids-label">
    <w:name w:val="fm-citation-ids-label"/>
    <w:uiPriority w:val="99"/>
    <w:rsid w:val="00096DB0"/>
  </w:style>
  <w:style w:type="paragraph" w:styleId="BalloonText">
    <w:name w:val="Balloon Text"/>
    <w:basedOn w:val="Normal"/>
    <w:link w:val="BalloonTextChar"/>
    <w:uiPriority w:val="99"/>
    <w:semiHidden/>
    <w:rsid w:val="008D52FA"/>
    <w:rPr>
      <w:sz w:val="2"/>
      <w:szCs w:val="20"/>
    </w:rPr>
  </w:style>
  <w:style w:type="character" w:customStyle="1" w:styleId="BalloonTextChar">
    <w:name w:val="Balloon Text Char"/>
    <w:link w:val="BalloonText"/>
    <w:uiPriority w:val="99"/>
    <w:semiHidden/>
    <w:locked/>
    <w:rsid w:val="00CA0E45"/>
    <w:rPr>
      <w:rFonts w:ascii="Times New Roman" w:eastAsia="MS Mincho" w:hAnsi="Times New Roman" w:cs="Times New Roman"/>
      <w:sz w:val="2"/>
      <w:lang w:val="en-US" w:eastAsia="ja-JP"/>
    </w:rPr>
  </w:style>
  <w:style w:type="paragraph" w:styleId="CommentText">
    <w:name w:val="annotation text"/>
    <w:basedOn w:val="Normal"/>
    <w:link w:val="CommentTextChar"/>
    <w:uiPriority w:val="99"/>
    <w:semiHidden/>
    <w:rsid w:val="0085335E"/>
    <w:rPr>
      <w:rFonts w:ascii="Cambria" w:eastAsia="宋体" w:hAnsi="Cambria"/>
      <w:sz w:val="20"/>
      <w:szCs w:val="20"/>
      <w:lang w:val="en-GB" w:eastAsia="en-US"/>
    </w:rPr>
  </w:style>
  <w:style w:type="character" w:customStyle="1" w:styleId="CommentTextChar">
    <w:name w:val="Comment Text Char"/>
    <w:link w:val="CommentText"/>
    <w:uiPriority w:val="99"/>
    <w:semiHidden/>
    <w:locked/>
    <w:rsid w:val="0085335E"/>
    <w:rPr>
      <w:rFonts w:cs="Times New Roman"/>
      <w:lang w:val="en-GB" w:eastAsia="en-US"/>
    </w:rPr>
  </w:style>
  <w:style w:type="character" w:styleId="CommentReference">
    <w:name w:val="annotation reference"/>
    <w:uiPriority w:val="99"/>
    <w:semiHidden/>
    <w:rsid w:val="0085335E"/>
    <w:rPr>
      <w:rFonts w:cs="Times New Roman"/>
      <w:sz w:val="16"/>
    </w:rPr>
  </w:style>
  <w:style w:type="paragraph" w:styleId="EndnoteText">
    <w:name w:val="endnote text"/>
    <w:basedOn w:val="Normal"/>
    <w:link w:val="EndnoteTextChar"/>
    <w:uiPriority w:val="99"/>
    <w:semiHidden/>
    <w:rsid w:val="009F36A9"/>
    <w:pPr>
      <w:widowControl w:val="0"/>
      <w:tabs>
        <w:tab w:val="left" w:pos="-720"/>
      </w:tabs>
      <w:suppressAutoHyphens/>
    </w:pPr>
    <w:rPr>
      <w:sz w:val="20"/>
      <w:szCs w:val="20"/>
    </w:rPr>
  </w:style>
  <w:style w:type="character" w:customStyle="1" w:styleId="EndnoteTextChar">
    <w:name w:val="Endnote Text Char"/>
    <w:link w:val="EndnoteText"/>
    <w:uiPriority w:val="99"/>
    <w:semiHidden/>
    <w:locked/>
    <w:rsid w:val="00D54D99"/>
    <w:rPr>
      <w:rFonts w:ascii="Times New Roman" w:eastAsia="MS Mincho" w:hAnsi="Times New Roman" w:cs="Times New Roman"/>
      <w:sz w:val="20"/>
      <w:lang w:val="en-US" w:eastAsia="ja-JP"/>
    </w:rPr>
  </w:style>
  <w:style w:type="paragraph" w:styleId="BodyText3">
    <w:name w:val="Body Text 3"/>
    <w:basedOn w:val="Normal"/>
    <w:link w:val="BodyText3Char"/>
    <w:uiPriority w:val="99"/>
    <w:rsid w:val="00115F3D"/>
    <w:pPr>
      <w:spacing w:after="120"/>
    </w:pPr>
    <w:rPr>
      <w:sz w:val="16"/>
      <w:szCs w:val="16"/>
    </w:rPr>
  </w:style>
  <w:style w:type="character" w:customStyle="1" w:styleId="BodyText3Char">
    <w:name w:val="Body Text 3 Char"/>
    <w:link w:val="BodyText3"/>
    <w:uiPriority w:val="99"/>
    <w:semiHidden/>
    <w:locked/>
    <w:rsid w:val="00D54D99"/>
    <w:rPr>
      <w:rFonts w:ascii="Times New Roman" w:eastAsia="MS Mincho" w:hAnsi="Times New Roman" w:cs="Times New Roman"/>
      <w:sz w:val="16"/>
      <w:lang w:val="en-US" w:eastAsia="ja-JP"/>
    </w:rPr>
  </w:style>
  <w:style w:type="character" w:customStyle="1" w:styleId="cit">
    <w:name w:val="cit"/>
    <w:uiPriority w:val="99"/>
    <w:rsid w:val="00AD5478"/>
  </w:style>
  <w:style w:type="character" w:customStyle="1" w:styleId="doi1">
    <w:name w:val="doi1"/>
    <w:uiPriority w:val="99"/>
    <w:rsid w:val="00AD5478"/>
  </w:style>
  <w:style w:type="paragraph" w:styleId="Header">
    <w:name w:val="header"/>
    <w:basedOn w:val="Normal"/>
    <w:link w:val="HeaderChar"/>
    <w:uiPriority w:val="99"/>
    <w:rsid w:val="00816C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816C96"/>
    <w:rPr>
      <w:rFonts w:ascii="Times New Roman" w:eastAsia="MS Mincho" w:hAnsi="Times New Roman" w:cs="Times New Roman"/>
      <w:sz w:val="18"/>
      <w:lang w:val="en-US" w:eastAsia="ja-JP"/>
    </w:rPr>
  </w:style>
  <w:style w:type="paragraph" w:styleId="CommentSubject">
    <w:name w:val="annotation subject"/>
    <w:basedOn w:val="CommentText"/>
    <w:next w:val="CommentText"/>
    <w:link w:val="CommentSubjectChar"/>
    <w:uiPriority w:val="99"/>
    <w:semiHidden/>
    <w:rsid w:val="00816C96"/>
    <w:rPr>
      <w:rFonts w:eastAsia="MS Mincho"/>
      <w:b/>
      <w:bCs/>
      <w:sz w:val="24"/>
      <w:szCs w:val="24"/>
      <w:lang w:val="en-US" w:eastAsia="ja-JP"/>
    </w:rPr>
  </w:style>
  <w:style w:type="character" w:customStyle="1" w:styleId="CommentSubjectChar">
    <w:name w:val="Comment Subject Char"/>
    <w:link w:val="CommentSubject"/>
    <w:uiPriority w:val="99"/>
    <w:semiHidden/>
    <w:locked/>
    <w:rsid w:val="00816C96"/>
    <w:rPr>
      <w:rFonts w:ascii="Times New Roman" w:eastAsia="MS Mincho" w:hAnsi="Times New Roman" w:cs="Times New Roman"/>
      <w:b/>
      <w:sz w:val="24"/>
      <w:lang w:val="en-US" w:eastAsia="ja-JP"/>
    </w:rPr>
  </w:style>
  <w:style w:type="paragraph" w:styleId="ListParagraph">
    <w:name w:val="List Paragraph"/>
    <w:basedOn w:val="Normal"/>
    <w:uiPriority w:val="99"/>
    <w:qFormat/>
    <w:rsid w:val="00816C96"/>
    <w:pPr>
      <w:widowControl w:val="0"/>
      <w:ind w:firstLineChars="200" w:firstLine="420"/>
      <w:jc w:val="both"/>
    </w:pPr>
    <w:rPr>
      <w:rFonts w:ascii="Calibri" w:eastAsia="宋体" w:hAnsi="Calibri"/>
      <w:kern w:val="2"/>
      <w:sz w:val="21"/>
      <w:szCs w:val="22"/>
      <w:lang w:eastAsia="zh-CN"/>
    </w:rPr>
  </w:style>
  <w:style w:type="paragraph" w:styleId="PlainText">
    <w:name w:val="Plain Text"/>
    <w:basedOn w:val="Normal"/>
    <w:link w:val="PlainTextChar"/>
    <w:rsid w:val="00272376"/>
    <w:pPr>
      <w:widowControl w:val="0"/>
      <w:jc w:val="both"/>
    </w:pPr>
    <w:rPr>
      <w:rFonts w:ascii="宋体" w:eastAsia="宋体" w:hAnsi="Courier New" w:cs="Courier New"/>
      <w:kern w:val="2"/>
      <w:sz w:val="21"/>
      <w:szCs w:val="21"/>
      <w:lang w:eastAsia="zh-CN"/>
    </w:rPr>
  </w:style>
  <w:style w:type="character" w:customStyle="1" w:styleId="PlainTextChar">
    <w:name w:val="Plain Text Char"/>
    <w:link w:val="PlainText"/>
    <w:rsid w:val="00272376"/>
    <w:rPr>
      <w:rFonts w:ascii="宋体" w:hAnsi="Courier New" w:cs="Courier New"/>
      <w:kern w:val="2"/>
      <w:sz w:val="21"/>
      <w:szCs w:val="21"/>
      <w:lang w:val="en-US" w:eastAsia="zh-CN"/>
    </w:rPr>
  </w:style>
  <w:style w:type="character" w:customStyle="1" w:styleId="apple-converted-space">
    <w:name w:val="apple-converted-space"/>
    <w:rsid w:val="00FC22BB"/>
  </w:style>
  <w:style w:type="character" w:styleId="Emphasis">
    <w:name w:val="Emphasis"/>
    <w:basedOn w:val="DefaultParagraphFont"/>
    <w:qFormat/>
    <w:locked/>
    <w:rsid w:val="00311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20680">
      <w:marLeft w:val="0"/>
      <w:marRight w:val="0"/>
      <w:marTop w:val="0"/>
      <w:marBottom w:val="0"/>
      <w:divBdr>
        <w:top w:val="none" w:sz="0" w:space="0" w:color="auto"/>
        <w:left w:val="none" w:sz="0" w:space="0" w:color="auto"/>
        <w:bottom w:val="none" w:sz="0" w:space="0" w:color="auto"/>
        <w:right w:val="none" w:sz="0" w:space="0" w:color="auto"/>
      </w:divBdr>
      <w:divsChild>
        <w:div w:id="1516920695">
          <w:marLeft w:val="0"/>
          <w:marRight w:val="0"/>
          <w:marTop w:val="0"/>
          <w:marBottom w:val="0"/>
          <w:divBdr>
            <w:top w:val="none" w:sz="0" w:space="0" w:color="auto"/>
            <w:left w:val="none" w:sz="0" w:space="0" w:color="auto"/>
            <w:bottom w:val="none" w:sz="0" w:space="0" w:color="auto"/>
            <w:right w:val="none" w:sz="0" w:space="0" w:color="auto"/>
          </w:divBdr>
          <w:divsChild>
            <w:div w:id="1516920700">
              <w:marLeft w:val="0"/>
              <w:marRight w:val="0"/>
              <w:marTop w:val="0"/>
              <w:marBottom w:val="0"/>
              <w:divBdr>
                <w:top w:val="none" w:sz="0" w:space="0" w:color="auto"/>
                <w:left w:val="none" w:sz="0" w:space="0" w:color="auto"/>
                <w:bottom w:val="none" w:sz="0" w:space="0" w:color="auto"/>
                <w:right w:val="none" w:sz="0" w:space="0" w:color="auto"/>
              </w:divBdr>
              <w:divsChild>
                <w:div w:id="1516920708">
                  <w:marLeft w:val="0"/>
                  <w:marRight w:val="0"/>
                  <w:marTop w:val="0"/>
                  <w:marBottom w:val="0"/>
                  <w:divBdr>
                    <w:top w:val="none" w:sz="0" w:space="0" w:color="auto"/>
                    <w:left w:val="none" w:sz="0" w:space="0" w:color="auto"/>
                    <w:bottom w:val="none" w:sz="0" w:space="0" w:color="auto"/>
                    <w:right w:val="none" w:sz="0" w:space="0" w:color="auto"/>
                  </w:divBdr>
                  <w:divsChild>
                    <w:div w:id="1516920693">
                      <w:marLeft w:val="0"/>
                      <w:marRight w:val="0"/>
                      <w:marTop w:val="0"/>
                      <w:marBottom w:val="0"/>
                      <w:divBdr>
                        <w:top w:val="none" w:sz="0" w:space="0" w:color="auto"/>
                        <w:left w:val="none" w:sz="0" w:space="0" w:color="auto"/>
                        <w:bottom w:val="none" w:sz="0" w:space="0" w:color="auto"/>
                        <w:right w:val="none" w:sz="0" w:space="0" w:color="auto"/>
                      </w:divBdr>
                      <w:divsChild>
                        <w:div w:id="1516920687">
                          <w:marLeft w:val="0"/>
                          <w:marRight w:val="0"/>
                          <w:marTop w:val="0"/>
                          <w:marBottom w:val="0"/>
                          <w:divBdr>
                            <w:top w:val="none" w:sz="0" w:space="0" w:color="auto"/>
                            <w:left w:val="none" w:sz="0" w:space="0" w:color="auto"/>
                            <w:bottom w:val="none" w:sz="0" w:space="0" w:color="auto"/>
                            <w:right w:val="none" w:sz="0" w:space="0" w:color="auto"/>
                          </w:divBdr>
                          <w:divsChild>
                            <w:div w:id="1516920710">
                              <w:marLeft w:val="0"/>
                              <w:marRight w:val="0"/>
                              <w:marTop w:val="0"/>
                              <w:marBottom w:val="0"/>
                              <w:divBdr>
                                <w:top w:val="none" w:sz="0" w:space="0" w:color="auto"/>
                                <w:left w:val="none" w:sz="0" w:space="0" w:color="auto"/>
                                <w:bottom w:val="none" w:sz="0" w:space="0" w:color="auto"/>
                                <w:right w:val="none" w:sz="0" w:space="0" w:color="auto"/>
                              </w:divBdr>
                              <w:divsChild>
                                <w:div w:id="1516920689">
                                  <w:marLeft w:val="0"/>
                                  <w:marRight w:val="0"/>
                                  <w:marTop w:val="0"/>
                                  <w:marBottom w:val="0"/>
                                  <w:divBdr>
                                    <w:top w:val="none" w:sz="0" w:space="0" w:color="auto"/>
                                    <w:left w:val="none" w:sz="0" w:space="0" w:color="auto"/>
                                    <w:bottom w:val="none" w:sz="0" w:space="0" w:color="auto"/>
                                    <w:right w:val="none" w:sz="0" w:space="0" w:color="auto"/>
                                  </w:divBdr>
                                </w:div>
                                <w:div w:id="15169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681">
      <w:marLeft w:val="0"/>
      <w:marRight w:val="0"/>
      <w:marTop w:val="0"/>
      <w:marBottom w:val="0"/>
      <w:divBdr>
        <w:top w:val="none" w:sz="0" w:space="0" w:color="auto"/>
        <w:left w:val="none" w:sz="0" w:space="0" w:color="auto"/>
        <w:bottom w:val="none" w:sz="0" w:space="0" w:color="auto"/>
        <w:right w:val="none" w:sz="0" w:space="0" w:color="auto"/>
      </w:divBdr>
      <w:divsChild>
        <w:div w:id="1516920682">
          <w:marLeft w:val="0"/>
          <w:marRight w:val="0"/>
          <w:marTop w:val="0"/>
          <w:marBottom w:val="0"/>
          <w:divBdr>
            <w:top w:val="none" w:sz="0" w:space="0" w:color="auto"/>
            <w:left w:val="none" w:sz="0" w:space="0" w:color="auto"/>
            <w:bottom w:val="none" w:sz="0" w:space="0" w:color="auto"/>
            <w:right w:val="none" w:sz="0" w:space="0" w:color="auto"/>
          </w:divBdr>
          <w:divsChild>
            <w:div w:id="1516920705">
              <w:marLeft w:val="0"/>
              <w:marRight w:val="0"/>
              <w:marTop w:val="0"/>
              <w:marBottom w:val="0"/>
              <w:divBdr>
                <w:top w:val="none" w:sz="0" w:space="0" w:color="auto"/>
                <w:left w:val="none" w:sz="0" w:space="0" w:color="auto"/>
                <w:bottom w:val="none" w:sz="0" w:space="0" w:color="auto"/>
                <w:right w:val="none" w:sz="0" w:space="0" w:color="auto"/>
              </w:divBdr>
              <w:divsChild>
                <w:div w:id="1516920707">
                  <w:marLeft w:val="0"/>
                  <w:marRight w:val="0"/>
                  <w:marTop w:val="0"/>
                  <w:marBottom w:val="0"/>
                  <w:divBdr>
                    <w:top w:val="none" w:sz="0" w:space="0" w:color="auto"/>
                    <w:left w:val="none" w:sz="0" w:space="0" w:color="auto"/>
                    <w:bottom w:val="none" w:sz="0" w:space="0" w:color="auto"/>
                    <w:right w:val="none" w:sz="0" w:space="0" w:color="auto"/>
                  </w:divBdr>
                  <w:divsChild>
                    <w:div w:id="1516920696">
                      <w:marLeft w:val="0"/>
                      <w:marRight w:val="0"/>
                      <w:marTop w:val="0"/>
                      <w:marBottom w:val="0"/>
                      <w:divBdr>
                        <w:top w:val="none" w:sz="0" w:space="0" w:color="auto"/>
                        <w:left w:val="none" w:sz="0" w:space="0" w:color="auto"/>
                        <w:bottom w:val="none" w:sz="0" w:space="0" w:color="auto"/>
                        <w:right w:val="none" w:sz="0" w:space="0" w:color="auto"/>
                      </w:divBdr>
                      <w:divsChild>
                        <w:div w:id="1516920694">
                          <w:marLeft w:val="0"/>
                          <w:marRight w:val="0"/>
                          <w:marTop w:val="0"/>
                          <w:marBottom w:val="0"/>
                          <w:divBdr>
                            <w:top w:val="none" w:sz="0" w:space="0" w:color="auto"/>
                            <w:left w:val="none" w:sz="0" w:space="0" w:color="auto"/>
                            <w:bottom w:val="none" w:sz="0" w:space="0" w:color="auto"/>
                            <w:right w:val="none" w:sz="0" w:space="0" w:color="auto"/>
                          </w:divBdr>
                          <w:divsChild>
                            <w:div w:id="1516920712">
                              <w:marLeft w:val="0"/>
                              <w:marRight w:val="0"/>
                              <w:marTop w:val="120"/>
                              <w:marBottom w:val="360"/>
                              <w:divBdr>
                                <w:top w:val="none" w:sz="0" w:space="0" w:color="auto"/>
                                <w:left w:val="none" w:sz="0" w:space="0" w:color="auto"/>
                                <w:bottom w:val="none" w:sz="0" w:space="0" w:color="auto"/>
                                <w:right w:val="none" w:sz="0" w:space="0" w:color="auto"/>
                              </w:divBdr>
                              <w:divsChild>
                                <w:div w:id="1516920703">
                                  <w:marLeft w:val="420"/>
                                  <w:marRight w:val="0"/>
                                  <w:marTop w:val="0"/>
                                  <w:marBottom w:val="0"/>
                                  <w:divBdr>
                                    <w:top w:val="none" w:sz="0" w:space="0" w:color="auto"/>
                                    <w:left w:val="none" w:sz="0" w:space="0" w:color="auto"/>
                                    <w:bottom w:val="none" w:sz="0" w:space="0" w:color="auto"/>
                                    <w:right w:val="none" w:sz="0" w:space="0" w:color="auto"/>
                                  </w:divBdr>
                                  <w:divsChild>
                                    <w:div w:id="1516920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699">
      <w:marLeft w:val="0"/>
      <w:marRight w:val="0"/>
      <w:marTop w:val="0"/>
      <w:marBottom w:val="0"/>
      <w:divBdr>
        <w:top w:val="none" w:sz="0" w:space="0" w:color="auto"/>
        <w:left w:val="none" w:sz="0" w:space="0" w:color="auto"/>
        <w:bottom w:val="none" w:sz="0" w:space="0" w:color="auto"/>
        <w:right w:val="none" w:sz="0" w:space="0" w:color="auto"/>
      </w:divBdr>
      <w:divsChild>
        <w:div w:id="1516920678">
          <w:marLeft w:val="0"/>
          <w:marRight w:val="0"/>
          <w:marTop w:val="0"/>
          <w:marBottom w:val="0"/>
          <w:divBdr>
            <w:top w:val="none" w:sz="0" w:space="0" w:color="auto"/>
            <w:left w:val="none" w:sz="0" w:space="0" w:color="auto"/>
            <w:bottom w:val="none" w:sz="0" w:space="0" w:color="auto"/>
            <w:right w:val="none" w:sz="0" w:space="0" w:color="auto"/>
          </w:divBdr>
          <w:divsChild>
            <w:div w:id="1516920713">
              <w:marLeft w:val="0"/>
              <w:marRight w:val="0"/>
              <w:marTop w:val="0"/>
              <w:marBottom w:val="0"/>
              <w:divBdr>
                <w:top w:val="none" w:sz="0" w:space="0" w:color="auto"/>
                <w:left w:val="none" w:sz="0" w:space="0" w:color="auto"/>
                <w:bottom w:val="none" w:sz="0" w:space="0" w:color="auto"/>
                <w:right w:val="none" w:sz="0" w:space="0" w:color="auto"/>
              </w:divBdr>
              <w:divsChild>
                <w:div w:id="1516920683">
                  <w:marLeft w:val="0"/>
                  <w:marRight w:val="0"/>
                  <w:marTop w:val="0"/>
                  <w:marBottom w:val="0"/>
                  <w:divBdr>
                    <w:top w:val="none" w:sz="0" w:space="0" w:color="auto"/>
                    <w:left w:val="none" w:sz="0" w:space="0" w:color="auto"/>
                    <w:bottom w:val="none" w:sz="0" w:space="0" w:color="auto"/>
                    <w:right w:val="none" w:sz="0" w:space="0" w:color="auto"/>
                  </w:divBdr>
                  <w:divsChild>
                    <w:div w:id="1516920711">
                      <w:marLeft w:val="0"/>
                      <w:marRight w:val="0"/>
                      <w:marTop w:val="0"/>
                      <w:marBottom w:val="0"/>
                      <w:divBdr>
                        <w:top w:val="none" w:sz="0" w:space="0" w:color="auto"/>
                        <w:left w:val="none" w:sz="0" w:space="0" w:color="auto"/>
                        <w:bottom w:val="none" w:sz="0" w:space="0" w:color="auto"/>
                        <w:right w:val="none" w:sz="0" w:space="0" w:color="auto"/>
                      </w:divBdr>
                      <w:divsChild>
                        <w:div w:id="1516920702">
                          <w:marLeft w:val="0"/>
                          <w:marRight w:val="0"/>
                          <w:marTop w:val="0"/>
                          <w:marBottom w:val="0"/>
                          <w:divBdr>
                            <w:top w:val="none" w:sz="0" w:space="0" w:color="auto"/>
                            <w:left w:val="none" w:sz="0" w:space="0" w:color="auto"/>
                            <w:bottom w:val="none" w:sz="0" w:space="0" w:color="auto"/>
                            <w:right w:val="none" w:sz="0" w:space="0" w:color="auto"/>
                          </w:divBdr>
                          <w:divsChild>
                            <w:div w:id="1516920697">
                              <w:marLeft w:val="0"/>
                              <w:marRight w:val="0"/>
                              <w:marTop w:val="0"/>
                              <w:marBottom w:val="0"/>
                              <w:divBdr>
                                <w:top w:val="none" w:sz="0" w:space="0" w:color="auto"/>
                                <w:left w:val="none" w:sz="0" w:space="0" w:color="auto"/>
                                <w:bottom w:val="none" w:sz="0" w:space="0" w:color="auto"/>
                                <w:right w:val="none" w:sz="0" w:space="0" w:color="auto"/>
                              </w:divBdr>
                              <w:divsChild>
                                <w:div w:id="1516920684">
                                  <w:marLeft w:val="0"/>
                                  <w:marRight w:val="0"/>
                                  <w:marTop w:val="0"/>
                                  <w:marBottom w:val="0"/>
                                  <w:divBdr>
                                    <w:top w:val="none" w:sz="0" w:space="0" w:color="auto"/>
                                    <w:left w:val="none" w:sz="0" w:space="0" w:color="auto"/>
                                    <w:bottom w:val="none" w:sz="0" w:space="0" w:color="auto"/>
                                    <w:right w:val="none" w:sz="0" w:space="0" w:color="auto"/>
                                  </w:divBdr>
                                </w:div>
                                <w:div w:id="15169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709">
      <w:marLeft w:val="0"/>
      <w:marRight w:val="0"/>
      <w:marTop w:val="0"/>
      <w:marBottom w:val="0"/>
      <w:divBdr>
        <w:top w:val="none" w:sz="0" w:space="0" w:color="auto"/>
        <w:left w:val="none" w:sz="0" w:space="0" w:color="auto"/>
        <w:bottom w:val="none" w:sz="0" w:space="0" w:color="auto"/>
        <w:right w:val="none" w:sz="0" w:space="0" w:color="auto"/>
      </w:divBdr>
      <w:divsChild>
        <w:div w:id="1516920688">
          <w:marLeft w:val="0"/>
          <w:marRight w:val="0"/>
          <w:marTop w:val="0"/>
          <w:marBottom w:val="0"/>
          <w:divBdr>
            <w:top w:val="none" w:sz="0" w:space="0" w:color="auto"/>
            <w:left w:val="none" w:sz="0" w:space="0" w:color="auto"/>
            <w:bottom w:val="none" w:sz="0" w:space="0" w:color="auto"/>
            <w:right w:val="none" w:sz="0" w:space="0" w:color="auto"/>
          </w:divBdr>
          <w:divsChild>
            <w:div w:id="1516920685">
              <w:marLeft w:val="0"/>
              <w:marRight w:val="0"/>
              <w:marTop w:val="0"/>
              <w:marBottom w:val="0"/>
              <w:divBdr>
                <w:top w:val="none" w:sz="0" w:space="0" w:color="auto"/>
                <w:left w:val="none" w:sz="0" w:space="0" w:color="auto"/>
                <w:bottom w:val="none" w:sz="0" w:space="0" w:color="auto"/>
                <w:right w:val="none" w:sz="0" w:space="0" w:color="auto"/>
              </w:divBdr>
              <w:divsChild>
                <w:div w:id="1516920686">
                  <w:marLeft w:val="0"/>
                  <w:marRight w:val="0"/>
                  <w:marTop w:val="0"/>
                  <w:marBottom w:val="0"/>
                  <w:divBdr>
                    <w:top w:val="none" w:sz="0" w:space="0" w:color="auto"/>
                    <w:left w:val="none" w:sz="0" w:space="0" w:color="auto"/>
                    <w:bottom w:val="none" w:sz="0" w:space="0" w:color="auto"/>
                    <w:right w:val="none" w:sz="0" w:space="0" w:color="auto"/>
                  </w:divBdr>
                  <w:divsChild>
                    <w:div w:id="1516920706">
                      <w:marLeft w:val="0"/>
                      <w:marRight w:val="0"/>
                      <w:marTop w:val="0"/>
                      <w:marBottom w:val="0"/>
                      <w:divBdr>
                        <w:top w:val="none" w:sz="0" w:space="0" w:color="auto"/>
                        <w:left w:val="none" w:sz="0" w:space="0" w:color="auto"/>
                        <w:bottom w:val="none" w:sz="0" w:space="0" w:color="auto"/>
                        <w:right w:val="none" w:sz="0" w:space="0" w:color="auto"/>
                      </w:divBdr>
                      <w:divsChild>
                        <w:div w:id="1516920690">
                          <w:marLeft w:val="0"/>
                          <w:marRight w:val="0"/>
                          <w:marTop w:val="0"/>
                          <w:marBottom w:val="0"/>
                          <w:divBdr>
                            <w:top w:val="none" w:sz="0" w:space="0" w:color="auto"/>
                            <w:left w:val="none" w:sz="0" w:space="0" w:color="auto"/>
                            <w:bottom w:val="none" w:sz="0" w:space="0" w:color="auto"/>
                            <w:right w:val="none" w:sz="0" w:space="0" w:color="auto"/>
                          </w:divBdr>
                          <w:divsChild>
                            <w:div w:id="1516920691">
                              <w:marLeft w:val="0"/>
                              <w:marRight w:val="0"/>
                              <w:marTop w:val="120"/>
                              <w:marBottom w:val="360"/>
                              <w:divBdr>
                                <w:top w:val="none" w:sz="0" w:space="0" w:color="auto"/>
                                <w:left w:val="none" w:sz="0" w:space="0" w:color="auto"/>
                                <w:bottom w:val="none" w:sz="0" w:space="0" w:color="auto"/>
                                <w:right w:val="none" w:sz="0" w:space="0" w:color="auto"/>
                              </w:divBdr>
                              <w:divsChild>
                                <w:div w:id="1516920704">
                                  <w:marLeft w:val="420"/>
                                  <w:marRight w:val="0"/>
                                  <w:marTop w:val="0"/>
                                  <w:marBottom w:val="0"/>
                                  <w:divBdr>
                                    <w:top w:val="none" w:sz="0" w:space="0" w:color="auto"/>
                                    <w:left w:val="none" w:sz="0" w:space="0" w:color="auto"/>
                                    <w:bottom w:val="none" w:sz="0" w:space="0" w:color="auto"/>
                                    <w:right w:val="none" w:sz="0" w:space="0" w:color="auto"/>
                                  </w:divBdr>
                                  <w:divsChild>
                                    <w:div w:id="15169206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714">
      <w:marLeft w:val="0"/>
      <w:marRight w:val="0"/>
      <w:marTop w:val="0"/>
      <w:marBottom w:val="0"/>
      <w:divBdr>
        <w:top w:val="none" w:sz="0" w:space="0" w:color="auto"/>
        <w:left w:val="none" w:sz="0" w:space="0" w:color="auto"/>
        <w:bottom w:val="none" w:sz="0" w:space="0" w:color="auto"/>
        <w:right w:val="none" w:sz="0" w:space="0" w:color="auto"/>
      </w:divBdr>
      <w:divsChild>
        <w:div w:id="1516920721">
          <w:marLeft w:val="0"/>
          <w:marRight w:val="0"/>
          <w:marTop w:val="0"/>
          <w:marBottom w:val="0"/>
          <w:divBdr>
            <w:top w:val="none" w:sz="0" w:space="0" w:color="auto"/>
            <w:left w:val="none" w:sz="0" w:space="0" w:color="auto"/>
            <w:bottom w:val="none" w:sz="0" w:space="0" w:color="auto"/>
            <w:right w:val="none" w:sz="0" w:space="0" w:color="auto"/>
          </w:divBdr>
          <w:divsChild>
            <w:div w:id="1516920743">
              <w:marLeft w:val="0"/>
              <w:marRight w:val="0"/>
              <w:marTop w:val="0"/>
              <w:marBottom w:val="0"/>
              <w:divBdr>
                <w:top w:val="none" w:sz="0" w:space="0" w:color="auto"/>
                <w:left w:val="none" w:sz="0" w:space="0" w:color="auto"/>
                <w:bottom w:val="none" w:sz="0" w:space="0" w:color="auto"/>
                <w:right w:val="none" w:sz="0" w:space="0" w:color="auto"/>
              </w:divBdr>
              <w:divsChild>
                <w:div w:id="1516920724">
                  <w:marLeft w:val="0"/>
                  <w:marRight w:val="0"/>
                  <w:marTop w:val="0"/>
                  <w:marBottom w:val="0"/>
                  <w:divBdr>
                    <w:top w:val="none" w:sz="0" w:space="0" w:color="auto"/>
                    <w:left w:val="none" w:sz="0" w:space="0" w:color="auto"/>
                    <w:bottom w:val="none" w:sz="0" w:space="0" w:color="auto"/>
                    <w:right w:val="none" w:sz="0" w:space="0" w:color="auto"/>
                  </w:divBdr>
                  <w:divsChild>
                    <w:div w:id="1516920727">
                      <w:marLeft w:val="0"/>
                      <w:marRight w:val="0"/>
                      <w:marTop w:val="0"/>
                      <w:marBottom w:val="0"/>
                      <w:divBdr>
                        <w:top w:val="none" w:sz="0" w:space="0" w:color="auto"/>
                        <w:left w:val="none" w:sz="0" w:space="0" w:color="auto"/>
                        <w:bottom w:val="none" w:sz="0" w:space="0" w:color="auto"/>
                        <w:right w:val="none" w:sz="0" w:space="0" w:color="auto"/>
                      </w:divBdr>
                      <w:divsChild>
                        <w:div w:id="1516920738">
                          <w:marLeft w:val="0"/>
                          <w:marRight w:val="0"/>
                          <w:marTop w:val="0"/>
                          <w:marBottom w:val="0"/>
                          <w:divBdr>
                            <w:top w:val="none" w:sz="0" w:space="0" w:color="auto"/>
                            <w:left w:val="none" w:sz="0" w:space="0" w:color="auto"/>
                            <w:bottom w:val="none" w:sz="0" w:space="0" w:color="auto"/>
                            <w:right w:val="none" w:sz="0" w:space="0" w:color="auto"/>
                          </w:divBdr>
                          <w:divsChild>
                            <w:div w:id="1516920720">
                              <w:marLeft w:val="0"/>
                              <w:marRight w:val="0"/>
                              <w:marTop w:val="120"/>
                              <w:marBottom w:val="360"/>
                              <w:divBdr>
                                <w:top w:val="none" w:sz="0" w:space="0" w:color="auto"/>
                                <w:left w:val="none" w:sz="0" w:space="0" w:color="auto"/>
                                <w:bottom w:val="none" w:sz="0" w:space="0" w:color="auto"/>
                                <w:right w:val="none" w:sz="0" w:space="0" w:color="auto"/>
                              </w:divBdr>
                              <w:divsChild>
                                <w:div w:id="1516920726">
                                  <w:marLeft w:val="420"/>
                                  <w:marRight w:val="0"/>
                                  <w:marTop w:val="0"/>
                                  <w:marBottom w:val="0"/>
                                  <w:divBdr>
                                    <w:top w:val="none" w:sz="0" w:space="0" w:color="auto"/>
                                    <w:left w:val="none" w:sz="0" w:space="0" w:color="auto"/>
                                    <w:bottom w:val="none" w:sz="0" w:space="0" w:color="auto"/>
                                    <w:right w:val="none" w:sz="0" w:space="0" w:color="auto"/>
                                  </w:divBdr>
                                  <w:divsChild>
                                    <w:div w:id="15169207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718">
      <w:marLeft w:val="0"/>
      <w:marRight w:val="0"/>
      <w:marTop w:val="0"/>
      <w:marBottom w:val="0"/>
      <w:divBdr>
        <w:top w:val="none" w:sz="0" w:space="0" w:color="auto"/>
        <w:left w:val="none" w:sz="0" w:space="0" w:color="auto"/>
        <w:bottom w:val="none" w:sz="0" w:space="0" w:color="auto"/>
        <w:right w:val="none" w:sz="0" w:space="0" w:color="auto"/>
      </w:divBdr>
      <w:divsChild>
        <w:div w:id="1516920736">
          <w:marLeft w:val="0"/>
          <w:marRight w:val="0"/>
          <w:marTop w:val="0"/>
          <w:marBottom w:val="0"/>
          <w:divBdr>
            <w:top w:val="none" w:sz="0" w:space="0" w:color="auto"/>
            <w:left w:val="none" w:sz="0" w:space="0" w:color="auto"/>
            <w:bottom w:val="none" w:sz="0" w:space="0" w:color="auto"/>
            <w:right w:val="none" w:sz="0" w:space="0" w:color="auto"/>
          </w:divBdr>
          <w:divsChild>
            <w:div w:id="1516920733">
              <w:marLeft w:val="0"/>
              <w:marRight w:val="0"/>
              <w:marTop w:val="0"/>
              <w:marBottom w:val="0"/>
              <w:divBdr>
                <w:top w:val="none" w:sz="0" w:space="0" w:color="auto"/>
                <w:left w:val="none" w:sz="0" w:space="0" w:color="auto"/>
                <w:bottom w:val="none" w:sz="0" w:space="0" w:color="auto"/>
                <w:right w:val="none" w:sz="0" w:space="0" w:color="auto"/>
              </w:divBdr>
              <w:divsChild>
                <w:div w:id="1516920730">
                  <w:marLeft w:val="0"/>
                  <w:marRight w:val="0"/>
                  <w:marTop w:val="0"/>
                  <w:marBottom w:val="0"/>
                  <w:divBdr>
                    <w:top w:val="none" w:sz="0" w:space="0" w:color="auto"/>
                    <w:left w:val="none" w:sz="0" w:space="0" w:color="auto"/>
                    <w:bottom w:val="none" w:sz="0" w:space="0" w:color="auto"/>
                    <w:right w:val="none" w:sz="0" w:space="0" w:color="auto"/>
                  </w:divBdr>
                  <w:divsChild>
                    <w:div w:id="1516920732">
                      <w:marLeft w:val="0"/>
                      <w:marRight w:val="0"/>
                      <w:marTop w:val="0"/>
                      <w:marBottom w:val="0"/>
                      <w:divBdr>
                        <w:top w:val="none" w:sz="0" w:space="0" w:color="auto"/>
                        <w:left w:val="none" w:sz="0" w:space="0" w:color="auto"/>
                        <w:bottom w:val="none" w:sz="0" w:space="0" w:color="auto"/>
                        <w:right w:val="none" w:sz="0" w:space="0" w:color="auto"/>
                      </w:divBdr>
                      <w:divsChild>
                        <w:div w:id="1516920722">
                          <w:marLeft w:val="0"/>
                          <w:marRight w:val="0"/>
                          <w:marTop w:val="0"/>
                          <w:marBottom w:val="0"/>
                          <w:divBdr>
                            <w:top w:val="none" w:sz="0" w:space="0" w:color="auto"/>
                            <w:left w:val="none" w:sz="0" w:space="0" w:color="auto"/>
                            <w:bottom w:val="none" w:sz="0" w:space="0" w:color="auto"/>
                            <w:right w:val="none" w:sz="0" w:space="0" w:color="auto"/>
                          </w:divBdr>
                          <w:divsChild>
                            <w:div w:id="1516920739">
                              <w:marLeft w:val="0"/>
                              <w:marRight w:val="0"/>
                              <w:marTop w:val="0"/>
                              <w:marBottom w:val="0"/>
                              <w:divBdr>
                                <w:top w:val="none" w:sz="0" w:space="0" w:color="auto"/>
                                <w:left w:val="none" w:sz="0" w:space="0" w:color="auto"/>
                                <w:bottom w:val="none" w:sz="0" w:space="0" w:color="auto"/>
                                <w:right w:val="none" w:sz="0" w:space="0" w:color="auto"/>
                              </w:divBdr>
                              <w:divsChild>
                                <w:div w:id="1516920742">
                                  <w:marLeft w:val="0"/>
                                  <w:marRight w:val="0"/>
                                  <w:marTop w:val="0"/>
                                  <w:marBottom w:val="0"/>
                                  <w:divBdr>
                                    <w:top w:val="none" w:sz="0" w:space="0" w:color="auto"/>
                                    <w:left w:val="none" w:sz="0" w:space="0" w:color="auto"/>
                                    <w:bottom w:val="none" w:sz="0" w:space="0" w:color="auto"/>
                                    <w:right w:val="none" w:sz="0" w:space="0" w:color="auto"/>
                                  </w:divBdr>
                                  <w:divsChild>
                                    <w:div w:id="1516920728">
                                      <w:marLeft w:val="0"/>
                                      <w:marRight w:val="0"/>
                                      <w:marTop w:val="0"/>
                                      <w:marBottom w:val="0"/>
                                      <w:divBdr>
                                        <w:top w:val="none" w:sz="0" w:space="0" w:color="auto"/>
                                        <w:left w:val="none" w:sz="0" w:space="0" w:color="auto"/>
                                        <w:bottom w:val="none" w:sz="0" w:space="0" w:color="auto"/>
                                        <w:right w:val="none" w:sz="0" w:space="0" w:color="auto"/>
                                      </w:divBdr>
                                      <w:divsChild>
                                        <w:div w:id="1516920729">
                                          <w:marLeft w:val="0"/>
                                          <w:marRight w:val="0"/>
                                          <w:marTop w:val="0"/>
                                          <w:marBottom w:val="0"/>
                                          <w:divBdr>
                                            <w:top w:val="none" w:sz="0" w:space="0" w:color="auto"/>
                                            <w:left w:val="none" w:sz="0" w:space="0" w:color="auto"/>
                                            <w:bottom w:val="none" w:sz="0" w:space="0" w:color="auto"/>
                                            <w:right w:val="none" w:sz="0" w:space="0" w:color="auto"/>
                                          </w:divBdr>
                                          <w:divsChild>
                                            <w:div w:id="1516920735">
                                              <w:marLeft w:val="0"/>
                                              <w:marRight w:val="0"/>
                                              <w:marTop w:val="0"/>
                                              <w:marBottom w:val="0"/>
                                              <w:divBdr>
                                                <w:top w:val="none" w:sz="0" w:space="0" w:color="auto"/>
                                                <w:left w:val="none" w:sz="0" w:space="0" w:color="auto"/>
                                                <w:bottom w:val="none" w:sz="0" w:space="0" w:color="auto"/>
                                                <w:right w:val="none" w:sz="0" w:space="0" w:color="auto"/>
                                              </w:divBdr>
                                              <w:divsChild>
                                                <w:div w:id="1516920716">
                                                  <w:marLeft w:val="0"/>
                                                  <w:marRight w:val="0"/>
                                                  <w:marTop w:val="0"/>
                                                  <w:marBottom w:val="0"/>
                                                  <w:divBdr>
                                                    <w:top w:val="none" w:sz="0" w:space="0" w:color="auto"/>
                                                    <w:left w:val="none" w:sz="0" w:space="0" w:color="auto"/>
                                                    <w:bottom w:val="none" w:sz="0" w:space="0" w:color="auto"/>
                                                    <w:right w:val="none" w:sz="0" w:space="0" w:color="auto"/>
                                                  </w:divBdr>
                                                  <w:divsChild>
                                                    <w:div w:id="1516920740">
                                                      <w:marLeft w:val="0"/>
                                                      <w:marRight w:val="0"/>
                                                      <w:marTop w:val="0"/>
                                                      <w:marBottom w:val="0"/>
                                                      <w:divBdr>
                                                        <w:top w:val="none" w:sz="0" w:space="0" w:color="auto"/>
                                                        <w:left w:val="none" w:sz="0" w:space="0" w:color="auto"/>
                                                        <w:bottom w:val="none" w:sz="0" w:space="0" w:color="auto"/>
                                                        <w:right w:val="none" w:sz="0" w:space="0" w:color="auto"/>
                                                      </w:divBdr>
                                                    </w:div>
                                                  </w:divsChild>
                                                </w:div>
                                                <w:div w:id="1516920725">
                                                  <w:marLeft w:val="0"/>
                                                  <w:marRight w:val="0"/>
                                                  <w:marTop w:val="0"/>
                                                  <w:marBottom w:val="0"/>
                                                  <w:divBdr>
                                                    <w:top w:val="none" w:sz="0" w:space="0" w:color="auto"/>
                                                    <w:left w:val="none" w:sz="0" w:space="0" w:color="auto"/>
                                                    <w:bottom w:val="none" w:sz="0" w:space="0" w:color="auto"/>
                                                    <w:right w:val="none" w:sz="0" w:space="0" w:color="auto"/>
                                                  </w:divBdr>
                                                  <w:divsChild>
                                                    <w:div w:id="1516920734">
                                                      <w:marLeft w:val="0"/>
                                                      <w:marRight w:val="0"/>
                                                      <w:marTop w:val="0"/>
                                                      <w:marBottom w:val="0"/>
                                                      <w:divBdr>
                                                        <w:top w:val="none" w:sz="0" w:space="0" w:color="auto"/>
                                                        <w:left w:val="none" w:sz="0" w:space="0" w:color="auto"/>
                                                        <w:bottom w:val="none" w:sz="0" w:space="0" w:color="auto"/>
                                                        <w:right w:val="none" w:sz="0" w:space="0" w:color="auto"/>
                                                      </w:divBdr>
                                                      <w:divsChild>
                                                        <w:div w:id="1516920715">
                                                          <w:marLeft w:val="0"/>
                                                          <w:marRight w:val="0"/>
                                                          <w:marTop w:val="0"/>
                                                          <w:marBottom w:val="0"/>
                                                          <w:divBdr>
                                                            <w:top w:val="none" w:sz="0" w:space="0" w:color="auto"/>
                                                            <w:left w:val="none" w:sz="0" w:space="0" w:color="auto"/>
                                                            <w:bottom w:val="none" w:sz="0" w:space="0" w:color="auto"/>
                                                            <w:right w:val="none" w:sz="0" w:space="0" w:color="auto"/>
                                                          </w:divBdr>
                                                          <w:divsChild>
                                                            <w:div w:id="1516920741">
                                                              <w:marLeft w:val="0"/>
                                                              <w:marRight w:val="0"/>
                                                              <w:marTop w:val="0"/>
                                                              <w:marBottom w:val="0"/>
                                                              <w:divBdr>
                                                                <w:top w:val="none" w:sz="0" w:space="0" w:color="auto"/>
                                                                <w:left w:val="none" w:sz="0" w:space="0" w:color="auto"/>
                                                                <w:bottom w:val="none" w:sz="0" w:space="0" w:color="auto"/>
                                                                <w:right w:val="none" w:sz="0" w:space="0" w:color="auto"/>
                                                              </w:divBdr>
                                                              <w:divsChild>
                                                                <w:div w:id="15169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731">
                                                          <w:marLeft w:val="0"/>
                                                          <w:marRight w:val="0"/>
                                                          <w:marTop w:val="0"/>
                                                          <w:marBottom w:val="0"/>
                                                          <w:divBdr>
                                                            <w:top w:val="none" w:sz="0" w:space="0" w:color="auto"/>
                                                            <w:left w:val="none" w:sz="0" w:space="0" w:color="auto"/>
                                                            <w:bottom w:val="none" w:sz="0" w:space="0" w:color="auto"/>
                                                            <w:right w:val="none" w:sz="0" w:space="0" w:color="auto"/>
                                                          </w:divBdr>
                                                          <w:divsChild>
                                                            <w:div w:id="1516920723">
                                                              <w:marLeft w:val="0"/>
                                                              <w:marRight w:val="0"/>
                                                              <w:marTop w:val="0"/>
                                                              <w:marBottom w:val="0"/>
                                                              <w:divBdr>
                                                                <w:top w:val="none" w:sz="0" w:space="0" w:color="auto"/>
                                                                <w:left w:val="none" w:sz="0" w:space="0" w:color="auto"/>
                                                                <w:bottom w:val="none" w:sz="0" w:space="0" w:color="auto"/>
                                                                <w:right w:val="none" w:sz="0" w:space="0" w:color="auto"/>
                                                              </w:divBdr>
                                                              <w:divsChild>
                                                                <w:div w:id="15169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20753">
      <w:marLeft w:val="0"/>
      <w:marRight w:val="0"/>
      <w:marTop w:val="0"/>
      <w:marBottom w:val="0"/>
      <w:divBdr>
        <w:top w:val="none" w:sz="0" w:space="0" w:color="auto"/>
        <w:left w:val="none" w:sz="0" w:space="0" w:color="auto"/>
        <w:bottom w:val="none" w:sz="0" w:space="0" w:color="auto"/>
        <w:right w:val="none" w:sz="0" w:space="0" w:color="auto"/>
      </w:divBdr>
      <w:divsChild>
        <w:div w:id="1516920746">
          <w:marLeft w:val="0"/>
          <w:marRight w:val="0"/>
          <w:marTop w:val="0"/>
          <w:marBottom w:val="0"/>
          <w:divBdr>
            <w:top w:val="none" w:sz="0" w:space="0" w:color="auto"/>
            <w:left w:val="none" w:sz="0" w:space="0" w:color="auto"/>
            <w:bottom w:val="none" w:sz="0" w:space="0" w:color="auto"/>
            <w:right w:val="none" w:sz="0" w:space="0" w:color="auto"/>
          </w:divBdr>
          <w:divsChild>
            <w:div w:id="1516920751">
              <w:marLeft w:val="0"/>
              <w:marRight w:val="0"/>
              <w:marTop w:val="0"/>
              <w:marBottom w:val="0"/>
              <w:divBdr>
                <w:top w:val="none" w:sz="0" w:space="0" w:color="auto"/>
                <w:left w:val="none" w:sz="0" w:space="0" w:color="auto"/>
                <w:bottom w:val="none" w:sz="0" w:space="0" w:color="auto"/>
                <w:right w:val="none" w:sz="0" w:space="0" w:color="auto"/>
              </w:divBdr>
              <w:divsChild>
                <w:div w:id="1516920770">
                  <w:marLeft w:val="0"/>
                  <w:marRight w:val="0"/>
                  <w:marTop w:val="0"/>
                  <w:marBottom w:val="0"/>
                  <w:divBdr>
                    <w:top w:val="none" w:sz="0" w:space="0" w:color="auto"/>
                    <w:left w:val="none" w:sz="0" w:space="0" w:color="auto"/>
                    <w:bottom w:val="none" w:sz="0" w:space="0" w:color="auto"/>
                    <w:right w:val="none" w:sz="0" w:space="0" w:color="auto"/>
                  </w:divBdr>
                  <w:divsChild>
                    <w:div w:id="1516920744">
                      <w:marLeft w:val="0"/>
                      <w:marRight w:val="0"/>
                      <w:marTop w:val="0"/>
                      <w:marBottom w:val="0"/>
                      <w:divBdr>
                        <w:top w:val="none" w:sz="0" w:space="0" w:color="auto"/>
                        <w:left w:val="none" w:sz="0" w:space="0" w:color="auto"/>
                        <w:bottom w:val="none" w:sz="0" w:space="0" w:color="auto"/>
                        <w:right w:val="none" w:sz="0" w:space="0" w:color="auto"/>
                      </w:divBdr>
                      <w:divsChild>
                        <w:div w:id="1516920758">
                          <w:marLeft w:val="0"/>
                          <w:marRight w:val="0"/>
                          <w:marTop w:val="0"/>
                          <w:marBottom w:val="0"/>
                          <w:divBdr>
                            <w:top w:val="none" w:sz="0" w:space="0" w:color="auto"/>
                            <w:left w:val="none" w:sz="0" w:space="0" w:color="auto"/>
                            <w:bottom w:val="none" w:sz="0" w:space="0" w:color="auto"/>
                            <w:right w:val="none" w:sz="0" w:space="0" w:color="auto"/>
                          </w:divBdr>
                          <w:divsChild>
                            <w:div w:id="1516920748">
                              <w:marLeft w:val="0"/>
                              <w:marRight w:val="0"/>
                              <w:marTop w:val="120"/>
                              <w:marBottom w:val="360"/>
                              <w:divBdr>
                                <w:top w:val="none" w:sz="0" w:space="0" w:color="auto"/>
                                <w:left w:val="none" w:sz="0" w:space="0" w:color="auto"/>
                                <w:bottom w:val="none" w:sz="0" w:space="0" w:color="auto"/>
                                <w:right w:val="none" w:sz="0" w:space="0" w:color="auto"/>
                              </w:divBdr>
                              <w:divsChild>
                                <w:div w:id="1516920766">
                                  <w:marLeft w:val="420"/>
                                  <w:marRight w:val="0"/>
                                  <w:marTop w:val="0"/>
                                  <w:marBottom w:val="0"/>
                                  <w:divBdr>
                                    <w:top w:val="none" w:sz="0" w:space="0" w:color="auto"/>
                                    <w:left w:val="none" w:sz="0" w:space="0" w:color="auto"/>
                                    <w:bottom w:val="none" w:sz="0" w:space="0" w:color="auto"/>
                                    <w:right w:val="none" w:sz="0" w:space="0" w:color="auto"/>
                                  </w:divBdr>
                                  <w:divsChild>
                                    <w:div w:id="15169207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761">
      <w:marLeft w:val="0"/>
      <w:marRight w:val="0"/>
      <w:marTop w:val="0"/>
      <w:marBottom w:val="0"/>
      <w:divBdr>
        <w:top w:val="none" w:sz="0" w:space="0" w:color="auto"/>
        <w:left w:val="none" w:sz="0" w:space="0" w:color="auto"/>
        <w:bottom w:val="none" w:sz="0" w:space="0" w:color="auto"/>
        <w:right w:val="none" w:sz="0" w:space="0" w:color="auto"/>
      </w:divBdr>
      <w:divsChild>
        <w:div w:id="1516920752">
          <w:marLeft w:val="0"/>
          <w:marRight w:val="0"/>
          <w:marTop w:val="0"/>
          <w:marBottom w:val="0"/>
          <w:divBdr>
            <w:top w:val="none" w:sz="0" w:space="0" w:color="auto"/>
            <w:left w:val="none" w:sz="0" w:space="0" w:color="auto"/>
            <w:bottom w:val="none" w:sz="0" w:space="0" w:color="auto"/>
            <w:right w:val="none" w:sz="0" w:space="0" w:color="auto"/>
          </w:divBdr>
          <w:divsChild>
            <w:div w:id="1516920750">
              <w:marLeft w:val="0"/>
              <w:marRight w:val="0"/>
              <w:marTop w:val="0"/>
              <w:marBottom w:val="0"/>
              <w:divBdr>
                <w:top w:val="none" w:sz="0" w:space="0" w:color="auto"/>
                <w:left w:val="none" w:sz="0" w:space="0" w:color="auto"/>
                <w:bottom w:val="none" w:sz="0" w:space="0" w:color="auto"/>
                <w:right w:val="none" w:sz="0" w:space="0" w:color="auto"/>
              </w:divBdr>
              <w:divsChild>
                <w:div w:id="1516920754">
                  <w:marLeft w:val="0"/>
                  <w:marRight w:val="0"/>
                  <w:marTop w:val="0"/>
                  <w:marBottom w:val="0"/>
                  <w:divBdr>
                    <w:top w:val="none" w:sz="0" w:space="0" w:color="auto"/>
                    <w:left w:val="none" w:sz="0" w:space="0" w:color="auto"/>
                    <w:bottom w:val="none" w:sz="0" w:space="0" w:color="auto"/>
                    <w:right w:val="none" w:sz="0" w:space="0" w:color="auto"/>
                  </w:divBdr>
                  <w:divsChild>
                    <w:div w:id="1516920755">
                      <w:marLeft w:val="0"/>
                      <w:marRight w:val="0"/>
                      <w:marTop w:val="0"/>
                      <w:marBottom w:val="0"/>
                      <w:divBdr>
                        <w:top w:val="none" w:sz="0" w:space="0" w:color="auto"/>
                        <w:left w:val="none" w:sz="0" w:space="0" w:color="auto"/>
                        <w:bottom w:val="none" w:sz="0" w:space="0" w:color="auto"/>
                        <w:right w:val="none" w:sz="0" w:space="0" w:color="auto"/>
                      </w:divBdr>
                      <w:divsChild>
                        <w:div w:id="1516920760">
                          <w:marLeft w:val="0"/>
                          <w:marRight w:val="0"/>
                          <w:marTop w:val="0"/>
                          <w:marBottom w:val="0"/>
                          <w:divBdr>
                            <w:top w:val="none" w:sz="0" w:space="0" w:color="auto"/>
                            <w:left w:val="none" w:sz="0" w:space="0" w:color="auto"/>
                            <w:bottom w:val="none" w:sz="0" w:space="0" w:color="auto"/>
                            <w:right w:val="none" w:sz="0" w:space="0" w:color="auto"/>
                          </w:divBdr>
                          <w:divsChild>
                            <w:div w:id="1516920764">
                              <w:marLeft w:val="0"/>
                              <w:marRight w:val="0"/>
                              <w:marTop w:val="0"/>
                              <w:marBottom w:val="0"/>
                              <w:divBdr>
                                <w:top w:val="none" w:sz="0" w:space="0" w:color="auto"/>
                                <w:left w:val="none" w:sz="0" w:space="0" w:color="auto"/>
                                <w:bottom w:val="none" w:sz="0" w:space="0" w:color="auto"/>
                                <w:right w:val="none" w:sz="0" w:space="0" w:color="auto"/>
                              </w:divBdr>
                              <w:divsChild>
                                <w:div w:id="1516920745">
                                  <w:marLeft w:val="0"/>
                                  <w:marRight w:val="0"/>
                                  <w:marTop w:val="0"/>
                                  <w:marBottom w:val="0"/>
                                  <w:divBdr>
                                    <w:top w:val="none" w:sz="0" w:space="0" w:color="auto"/>
                                    <w:left w:val="none" w:sz="0" w:space="0" w:color="auto"/>
                                    <w:bottom w:val="none" w:sz="0" w:space="0" w:color="auto"/>
                                    <w:right w:val="none" w:sz="0" w:space="0" w:color="auto"/>
                                  </w:divBdr>
                                </w:div>
                                <w:div w:id="15169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769">
      <w:marLeft w:val="0"/>
      <w:marRight w:val="0"/>
      <w:marTop w:val="0"/>
      <w:marBottom w:val="0"/>
      <w:divBdr>
        <w:top w:val="none" w:sz="0" w:space="0" w:color="auto"/>
        <w:left w:val="none" w:sz="0" w:space="0" w:color="auto"/>
        <w:bottom w:val="none" w:sz="0" w:space="0" w:color="auto"/>
        <w:right w:val="none" w:sz="0" w:space="0" w:color="auto"/>
      </w:divBdr>
      <w:divsChild>
        <w:div w:id="1516920767">
          <w:marLeft w:val="0"/>
          <w:marRight w:val="0"/>
          <w:marTop w:val="0"/>
          <w:marBottom w:val="0"/>
          <w:divBdr>
            <w:top w:val="none" w:sz="0" w:space="0" w:color="auto"/>
            <w:left w:val="none" w:sz="0" w:space="0" w:color="auto"/>
            <w:bottom w:val="none" w:sz="0" w:space="0" w:color="auto"/>
            <w:right w:val="none" w:sz="0" w:space="0" w:color="auto"/>
          </w:divBdr>
          <w:divsChild>
            <w:div w:id="1516920765">
              <w:marLeft w:val="0"/>
              <w:marRight w:val="0"/>
              <w:marTop w:val="0"/>
              <w:marBottom w:val="0"/>
              <w:divBdr>
                <w:top w:val="none" w:sz="0" w:space="0" w:color="auto"/>
                <w:left w:val="none" w:sz="0" w:space="0" w:color="auto"/>
                <w:bottom w:val="none" w:sz="0" w:space="0" w:color="auto"/>
                <w:right w:val="none" w:sz="0" w:space="0" w:color="auto"/>
              </w:divBdr>
              <w:divsChild>
                <w:div w:id="1516920749">
                  <w:marLeft w:val="0"/>
                  <w:marRight w:val="0"/>
                  <w:marTop w:val="0"/>
                  <w:marBottom w:val="0"/>
                  <w:divBdr>
                    <w:top w:val="none" w:sz="0" w:space="0" w:color="auto"/>
                    <w:left w:val="none" w:sz="0" w:space="0" w:color="auto"/>
                    <w:bottom w:val="none" w:sz="0" w:space="0" w:color="auto"/>
                    <w:right w:val="none" w:sz="0" w:space="0" w:color="auto"/>
                  </w:divBdr>
                  <w:divsChild>
                    <w:div w:id="1516920759">
                      <w:marLeft w:val="0"/>
                      <w:marRight w:val="0"/>
                      <w:marTop w:val="0"/>
                      <w:marBottom w:val="0"/>
                      <w:divBdr>
                        <w:top w:val="none" w:sz="0" w:space="0" w:color="auto"/>
                        <w:left w:val="none" w:sz="0" w:space="0" w:color="auto"/>
                        <w:bottom w:val="none" w:sz="0" w:space="0" w:color="auto"/>
                        <w:right w:val="none" w:sz="0" w:space="0" w:color="auto"/>
                      </w:divBdr>
                      <w:divsChild>
                        <w:div w:id="1516920757">
                          <w:marLeft w:val="0"/>
                          <w:marRight w:val="0"/>
                          <w:marTop w:val="0"/>
                          <w:marBottom w:val="0"/>
                          <w:divBdr>
                            <w:top w:val="none" w:sz="0" w:space="0" w:color="auto"/>
                            <w:left w:val="none" w:sz="0" w:space="0" w:color="auto"/>
                            <w:bottom w:val="none" w:sz="0" w:space="0" w:color="auto"/>
                            <w:right w:val="none" w:sz="0" w:space="0" w:color="auto"/>
                          </w:divBdr>
                          <w:divsChild>
                            <w:div w:id="1516920747">
                              <w:marLeft w:val="0"/>
                              <w:marRight w:val="0"/>
                              <w:marTop w:val="120"/>
                              <w:marBottom w:val="360"/>
                              <w:divBdr>
                                <w:top w:val="none" w:sz="0" w:space="0" w:color="auto"/>
                                <w:left w:val="none" w:sz="0" w:space="0" w:color="auto"/>
                                <w:bottom w:val="none" w:sz="0" w:space="0" w:color="auto"/>
                                <w:right w:val="none" w:sz="0" w:space="0" w:color="auto"/>
                              </w:divBdr>
                              <w:divsChild>
                                <w:div w:id="1516920756">
                                  <w:marLeft w:val="420"/>
                                  <w:marRight w:val="0"/>
                                  <w:marTop w:val="0"/>
                                  <w:marBottom w:val="0"/>
                                  <w:divBdr>
                                    <w:top w:val="none" w:sz="0" w:space="0" w:color="auto"/>
                                    <w:left w:val="none" w:sz="0" w:space="0" w:color="auto"/>
                                    <w:bottom w:val="none" w:sz="0" w:space="0" w:color="auto"/>
                                    <w:right w:val="none" w:sz="0" w:space="0" w:color="auto"/>
                                  </w:divBdr>
                                  <w:divsChild>
                                    <w:div w:id="15169207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779">
      <w:marLeft w:val="0"/>
      <w:marRight w:val="0"/>
      <w:marTop w:val="0"/>
      <w:marBottom w:val="0"/>
      <w:divBdr>
        <w:top w:val="none" w:sz="0" w:space="0" w:color="auto"/>
        <w:left w:val="none" w:sz="0" w:space="0" w:color="auto"/>
        <w:bottom w:val="none" w:sz="0" w:space="0" w:color="auto"/>
        <w:right w:val="none" w:sz="0" w:space="0" w:color="auto"/>
      </w:divBdr>
      <w:divsChild>
        <w:div w:id="1516920772">
          <w:marLeft w:val="0"/>
          <w:marRight w:val="0"/>
          <w:marTop w:val="0"/>
          <w:marBottom w:val="0"/>
          <w:divBdr>
            <w:top w:val="none" w:sz="0" w:space="0" w:color="auto"/>
            <w:left w:val="none" w:sz="0" w:space="0" w:color="auto"/>
            <w:bottom w:val="none" w:sz="0" w:space="0" w:color="auto"/>
            <w:right w:val="none" w:sz="0" w:space="0" w:color="auto"/>
          </w:divBdr>
          <w:divsChild>
            <w:div w:id="1516920773">
              <w:marLeft w:val="0"/>
              <w:marRight w:val="0"/>
              <w:marTop w:val="0"/>
              <w:marBottom w:val="0"/>
              <w:divBdr>
                <w:top w:val="none" w:sz="0" w:space="0" w:color="auto"/>
                <w:left w:val="none" w:sz="0" w:space="0" w:color="auto"/>
                <w:bottom w:val="none" w:sz="0" w:space="0" w:color="auto"/>
                <w:right w:val="none" w:sz="0" w:space="0" w:color="auto"/>
              </w:divBdr>
              <w:divsChild>
                <w:div w:id="1516920777">
                  <w:marLeft w:val="0"/>
                  <w:marRight w:val="0"/>
                  <w:marTop w:val="0"/>
                  <w:marBottom w:val="0"/>
                  <w:divBdr>
                    <w:top w:val="none" w:sz="0" w:space="0" w:color="auto"/>
                    <w:left w:val="none" w:sz="0" w:space="0" w:color="auto"/>
                    <w:bottom w:val="none" w:sz="0" w:space="0" w:color="auto"/>
                    <w:right w:val="none" w:sz="0" w:space="0" w:color="auto"/>
                  </w:divBdr>
                  <w:divsChild>
                    <w:div w:id="1516920771">
                      <w:marLeft w:val="0"/>
                      <w:marRight w:val="0"/>
                      <w:marTop w:val="0"/>
                      <w:marBottom w:val="0"/>
                      <w:divBdr>
                        <w:top w:val="none" w:sz="0" w:space="0" w:color="auto"/>
                        <w:left w:val="none" w:sz="0" w:space="0" w:color="auto"/>
                        <w:bottom w:val="none" w:sz="0" w:space="0" w:color="auto"/>
                        <w:right w:val="none" w:sz="0" w:space="0" w:color="auto"/>
                      </w:divBdr>
                      <w:divsChild>
                        <w:div w:id="1516920774">
                          <w:marLeft w:val="0"/>
                          <w:marRight w:val="0"/>
                          <w:marTop w:val="0"/>
                          <w:marBottom w:val="0"/>
                          <w:divBdr>
                            <w:top w:val="none" w:sz="0" w:space="0" w:color="auto"/>
                            <w:left w:val="none" w:sz="0" w:space="0" w:color="auto"/>
                            <w:bottom w:val="none" w:sz="0" w:space="0" w:color="auto"/>
                            <w:right w:val="none" w:sz="0" w:space="0" w:color="auto"/>
                          </w:divBdr>
                          <w:divsChild>
                            <w:div w:id="1516920778">
                              <w:marLeft w:val="0"/>
                              <w:marRight w:val="0"/>
                              <w:marTop w:val="0"/>
                              <w:marBottom w:val="0"/>
                              <w:divBdr>
                                <w:top w:val="none" w:sz="0" w:space="0" w:color="auto"/>
                                <w:left w:val="none" w:sz="0" w:space="0" w:color="auto"/>
                                <w:bottom w:val="none" w:sz="0" w:space="0" w:color="auto"/>
                                <w:right w:val="none" w:sz="0" w:space="0" w:color="auto"/>
                              </w:divBdr>
                              <w:divsChild>
                                <w:div w:id="1516920775">
                                  <w:marLeft w:val="0"/>
                                  <w:marRight w:val="0"/>
                                  <w:marTop w:val="0"/>
                                  <w:marBottom w:val="0"/>
                                  <w:divBdr>
                                    <w:top w:val="none" w:sz="0" w:space="0" w:color="auto"/>
                                    <w:left w:val="none" w:sz="0" w:space="0" w:color="auto"/>
                                    <w:bottom w:val="none" w:sz="0" w:space="0" w:color="auto"/>
                                    <w:right w:val="none" w:sz="0" w:space="0" w:color="auto"/>
                                  </w:divBdr>
                                </w:div>
                                <w:div w:id="15169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781">
      <w:marLeft w:val="0"/>
      <w:marRight w:val="0"/>
      <w:marTop w:val="0"/>
      <w:marBottom w:val="0"/>
      <w:divBdr>
        <w:top w:val="none" w:sz="0" w:space="0" w:color="auto"/>
        <w:left w:val="none" w:sz="0" w:space="0" w:color="auto"/>
        <w:bottom w:val="none" w:sz="0" w:space="0" w:color="auto"/>
        <w:right w:val="none" w:sz="0" w:space="0" w:color="auto"/>
      </w:divBdr>
      <w:divsChild>
        <w:div w:id="1516920787">
          <w:marLeft w:val="0"/>
          <w:marRight w:val="0"/>
          <w:marTop w:val="0"/>
          <w:marBottom w:val="0"/>
          <w:divBdr>
            <w:top w:val="none" w:sz="0" w:space="0" w:color="auto"/>
            <w:left w:val="none" w:sz="0" w:space="0" w:color="auto"/>
            <w:bottom w:val="none" w:sz="0" w:space="0" w:color="auto"/>
            <w:right w:val="none" w:sz="0" w:space="0" w:color="auto"/>
          </w:divBdr>
          <w:divsChild>
            <w:div w:id="1516920782">
              <w:marLeft w:val="0"/>
              <w:marRight w:val="0"/>
              <w:marTop w:val="0"/>
              <w:marBottom w:val="0"/>
              <w:divBdr>
                <w:top w:val="none" w:sz="0" w:space="0" w:color="auto"/>
                <w:left w:val="none" w:sz="0" w:space="0" w:color="auto"/>
                <w:bottom w:val="none" w:sz="0" w:space="0" w:color="auto"/>
                <w:right w:val="none" w:sz="0" w:space="0" w:color="auto"/>
              </w:divBdr>
              <w:divsChild>
                <w:div w:id="1516920783">
                  <w:marLeft w:val="0"/>
                  <w:marRight w:val="0"/>
                  <w:marTop w:val="0"/>
                  <w:marBottom w:val="0"/>
                  <w:divBdr>
                    <w:top w:val="none" w:sz="0" w:space="0" w:color="auto"/>
                    <w:left w:val="none" w:sz="0" w:space="0" w:color="auto"/>
                    <w:bottom w:val="none" w:sz="0" w:space="0" w:color="auto"/>
                    <w:right w:val="none" w:sz="0" w:space="0" w:color="auto"/>
                  </w:divBdr>
                  <w:divsChild>
                    <w:div w:id="1516920784">
                      <w:marLeft w:val="0"/>
                      <w:marRight w:val="0"/>
                      <w:marTop w:val="0"/>
                      <w:marBottom w:val="0"/>
                      <w:divBdr>
                        <w:top w:val="none" w:sz="0" w:space="0" w:color="auto"/>
                        <w:left w:val="none" w:sz="0" w:space="0" w:color="auto"/>
                        <w:bottom w:val="none" w:sz="0" w:space="0" w:color="auto"/>
                        <w:right w:val="none" w:sz="0" w:space="0" w:color="auto"/>
                      </w:divBdr>
                      <w:divsChild>
                        <w:div w:id="1516920786">
                          <w:marLeft w:val="0"/>
                          <w:marRight w:val="0"/>
                          <w:marTop w:val="0"/>
                          <w:marBottom w:val="0"/>
                          <w:divBdr>
                            <w:top w:val="none" w:sz="0" w:space="0" w:color="auto"/>
                            <w:left w:val="none" w:sz="0" w:space="0" w:color="auto"/>
                            <w:bottom w:val="none" w:sz="0" w:space="0" w:color="auto"/>
                            <w:right w:val="none" w:sz="0" w:space="0" w:color="auto"/>
                          </w:divBdr>
                          <w:divsChild>
                            <w:div w:id="1516920785">
                              <w:marLeft w:val="0"/>
                              <w:marRight w:val="0"/>
                              <w:marTop w:val="120"/>
                              <w:marBottom w:val="360"/>
                              <w:divBdr>
                                <w:top w:val="none" w:sz="0" w:space="0" w:color="auto"/>
                                <w:left w:val="none" w:sz="0" w:space="0" w:color="auto"/>
                                <w:bottom w:val="none" w:sz="0" w:space="0" w:color="auto"/>
                                <w:right w:val="none" w:sz="0" w:space="0" w:color="auto"/>
                              </w:divBdr>
                              <w:divsChild>
                                <w:div w:id="1516920780">
                                  <w:marLeft w:val="420"/>
                                  <w:marRight w:val="0"/>
                                  <w:marTop w:val="0"/>
                                  <w:marBottom w:val="0"/>
                                  <w:divBdr>
                                    <w:top w:val="none" w:sz="0" w:space="0" w:color="auto"/>
                                    <w:left w:val="none" w:sz="0" w:space="0" w:color="auto"/>
                                    <w:bottom w:val="none" w:sz="0" w:space="0" w:color="auto"/>
                                    <w:right w:val="none" w:sz="0" w:space="0" w:color="auto"/>
                                  </w:divBdr>
                                  <w:divsChild>
                                    <w:div w:id="1516920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791">
      <w:marLeft w:val="0"/>
      <w:marRight w:val="0"/>
      <w:marTop w:val="0"/>
      <w:marBottom w:val="0"/>
      <w:divBdr>
        <w:top w:val="none" w:sz="0" w:space="0" w:color="auto"/>
        <w:left w:val="none" w:sz="0" w:space="0" w:color="auto"/>
        <w:bottom w:val="none" w:sz="0" w:space="0" w:color="auto"/>
        <w:right w:val="none" w:sz="0" w:space="0" w:color="auto"/>
      </w:divBdr>
      <w:divsChild>
        <w:div w:id="1516920811">
          <w:marLeft w:val="0"/>
          <w:marRight w:val="0"/>
          <w:marTop w:val="0"/>
          <w:marBottom w:val="0"/>
          <w:divBdr>
            <w:top w:val="none" w:sz="0" w:space="0" w:color="auto"/>
            <w:left w:val="none" w:sz="0" w:space="0" w:color="auto"/>
            <w:bottom w:val="none" w:sz="0" w:space="0" w:color="auto"/>
            <w:right w:val="none" w:sz="0" w:space="0" w:color="auto"/>
          </w:divBdr>
          <w:divsChild>
            <w:div w:id="1516920813">
              <w:marLeft w:val="0"/>
              <w:marRight w:val="0"/>
              <w:marTop w:val="0"/>
              <w:marBottom w:val="0"/>
              <w:divBdr>
                <w:top w:val="none" w:sz="0" w:space="0" w:color="auto"/>
                <w:left w:val="none" w:sz="0" w:space="0" w:color="auto"/>
                <w:bottom w:val="none" w:sz="0" w:space="0" w:color="auto"/>
                <w:right w:val="none" w:sz="0" w:space="0" w:color="auto"/>
              </w:divBdr>
              <w:divsChild>
                <w:div w:id="1516920834">
                  <w:marLeft w:val="0"/>
                  <w:marRight w:val="0"/>
                  <w:marTop w:val="0"/>
                  <w:marBottom w:val="0"/>
                  <w:divBdr>
                    <w:top w:val="none" w:sz="0" w:space="0" w:color="auto"/>
                    <w:left w:val="none" w:sz="0" w:space="0" w:color="auto"/>
                    <w:bottom w:val="none" w:sz="0" w:space="0" w:color="auto"/>
                    <w:right w:val="none" w:sz="0" w:space="0" w:color="auto"/>
                  </w:divBdr>
                  <w:divsChild>
                    <w:div w:id="1516920799">
                      <w:marLeft w:val="0"/>
                      <w:marRight w:val="0"/>
                      <w:marTop w:val="0"/>
                      <w:marBottom w:val="0"/>
                      <w:divBdr>
                        <w:top w:val="none" w:sz="0" w:space="0" w:color="auto"/>
                        <w:left w:val="none" w:sz="0" w:space="0" w:color="auto"/>
                        <w:bottom w:val="none" w:sz="0" w:space="0" w:color="auto"/>
                        <w:right w:val="none" w:sz="0" w:space="0" w:color="auto"/>
                      </w:divBdr>
                      <w:divsChild>
                        <w:div w:id="1516920796">
                          <w:marLeft w:val="0"/>
                          <w:marRight w:val="0"/>
                          <w:marTop w:val="0"/>
                          <w:marBottom w:val="0"/>
                          <w:divBdr>
                            <w:top w:val="none" w:sz="0" w:space="0" w:color="auto"/>
                            <w:left w:val="none" w:sz="0" w:space="0" w:color="auto"/>
                            <w:bottom w:val="none" w:sz="0" w:space="0" w:color="auto"/>
                            <w:right w:val="none" w:sz="0" w:space="0" w:color="auto"/>
                          </w:divBdr>
                          <w:divsChild>
                            <w:div w:id="1516920817">
                              <w:marLeft w:val="0"/>
                              <w:marRight w:val="0"/>
                              <w:marTop w:val="0"/>
                              <w:marBottom w:val="0"/>
                              <w:divBdr>
                                <w:top w:val="none" w:sz="0" w:space="0" w:color="auto"/>
                                <w:left w:val="none" w:sz="0" w:space="0" w:color="auto"/>
                                <w:bottom w:val="none" w:sz="0" w:space="0" w:color="auto"/>
                                <w:right w:val="none" w:sz="0" w:space="0" w:color="auto"/>
                              </w:divBdr>
                              <w:divsChild>
                                <w:div w:id="1516920820">
                                  <w:marLeft w:val="0"/>
                                  <w:marRight w:val="0"/>
                                  <w:marTop w:val="0"/>
                                  <w:marBottom w:val="0"/>
                                  <w:divBdr>
                                    <w:top w:val="none" w:sz="0" w:space="0" w:color="auto"/>
                                    <w:left w:val="none" w:sz="0" w:space="0" w:color="auto"/>
                                    <w:bottom w:val="none" w:sz="0" w:space="0" w:color="auto"/>
                                    <w:right w:val="none" w:sz="0" w:space="0" w:color="auto"/>
                                  </w:divBdr>
                                </w:div>
                                <w:div w:id="15169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800">
      <w:marLeft w:val="0"/>
      <w:marRight w:val="0"/>
      <w:marTop w:val="0"/>
      <w:marBottom w:val="0"/>
      <w:divBdr>
        <w:top w:val="none" w:sz="0" w:space="0" w:color="auto"/>
        <w:left w:val="none" w:sz="0" w:space="0" w:color="auto"/>
        <w:bottom w:val="none" w:sz="0" w:space="0" w:color="auto"/>
        <w:right w:val="none" w:sz="0" w:space="0" w:color="auto"/>
      </w:divBdr>
      <w:divsChild>
        <w:div w:id="1516920807">
          <w:marLeft w:val="0"/>
          <w:marRight w:val="0"/>
          <w:marTop w:val="0"/>
          <w:marBottom w:val="0"/>
          <w:divBdr>
            <w:top w:val="none" w:sz="0" w:space="0" w:color="auto"/>
            <w:left w:val="none" w:sz="0" w:space="0" w:color="auto"/>
            <w:bottom w:val="none" w:sz="0" w:space="0" w:color="auto"/>
            <w:right w:val="none" w:sz="0" w:space="0" w:color="auto"/>
          </w:divBdr>
          <w:divsChild>
            <w:div w:id="1516920831">
              <w:marLeft w:val="0"/>
              <w:marRight w:val="0"/>
              <w:marTop w:val="0"/>
              <w:marBottom w:val="0"/>
              <w:divBdr>
                <w:top w:val="none" w:sz="0" w:space="0" w:color="auto"/>
                <w:left w:val="none" w:sz="0" w:space="0" w:color="auto"/>
                <w:bottom w:val="none" w:sz="0" w:space="0" w:color="auto"/>
                <w:right w:val="none" w:sz="0" w:space="0" w:color="auto"/>
              </w:divBdr>
              <w:divsChild>
                <w:div w:id="1516920836">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516920819">
                          <w:marLeft w:val="0"/>
                          <w:marRight w:val="0"/>
                          <w:marTop w:val="0"/>
                          <w:marBottom w:val="0"/>
                          <w:divBdr>
                            <w:top w:val="none" w:sz="0" w:space="0" w:color="auto"/>
                            <w:left w:val="none" w:sz="0" w:space="0" w:color="auto"/>
                            <w:bottom w:val="none" w:sz="0" w:space="0" w:color="auto"/>
                            <w:right w:val="none" w:sz="0" w:space="0" w:color="auto"/>
                          </w:divBdr>
                          <w:divsChild>
                            <w:div w:id="1516920798">
                              <w:marLeft w:val="0"/>
                              <w:marRight w:val="0"/>
                              <w:marTop w:val="0"/>
                              <w:marBottom w:val="0"/>
                              <w:divBdr>
                                <w:top w:val="none" w:sz="0" w:space="0" w:color="auto"/>
                                <w:left w:val="none" w:sz="0" w:space="0" w:color="auto"/>
                                <w:bottom w:val="none" w:sz="0" w:space="0" w:color="auto"/>
                                <w:right w:val="none" w:sz="0" w:space="0" w:color="auto"/>
                              </w:divBdr>
                              <w:divsChild>
                                <w:div w:id="1516920804">
                                  <w:marLeft w:val="0"/>
                                  <w:marRight w:val="0"/>
                                  <w:marTop w:val="0"/>
                                  <w:marBottom w:val="0"/>
                                  <w:divBdr>
                                    <w:top w:val="none" w:sz="0" w:space="0" w:color="auto"/>
                                    <w:left w:val="none" w:sz="0" w:space="0" w:color="auto"/>
                                    <w:bottom w:val="none" w:sz="0" w:space="0" w:color="auto"/>
                                    <w:right w:val="none" w:sz="0" w:space="0" w:color="auto"/>
                                  </w:divBdr>
                                </w:div>
                                <w:div w:id="15169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801">
      <w:marLeft w:val="0"/>
      <w:marRight w:val="0"/>
      <w:marTop w:val="0"/>
      <w:marBottom w:val="0"/>
      <w:divBdr>
        <w:top w:val="none" w:sz="0" w:space="0" w:color="auto"/>
        <w:left w:val="none" w:sz="0" w:space="0" w:color="auto"/>
        <w:bottom w:val="none" w:sz="0" w:space="0" w:color="auto"/>
        <w:right w:val="none" w:sz="0" w:space="0" w:color="auto"/>
      </w:divBdr>
      <w:divsChild>
        <w:div w:id="1516920822">
          <w:marLeft w:val="0"/>
          <w:marRight w:val="0"/>
          <w:marTop w:val="0"/>
          <w:marBottom w:val="0"/>
          <w:divBdr>
            <w:top w:val="none" w:sz="0" w:space="0" w:color="auto"/>
            <w:left w:val="none" w:sz="0" w:space="0" w:color="auto"/>
            <w:bottom w:val="none" w:sz="0" w:space="0" w:color="auto"/>
            <w:right w:val="none" w:sz="0" w:space="0" w:color="auto"/>
          </w:divBdr>
          <w:divsChild>
            <w:div w:id="1516920816">
              <w:marLeft w:val="0"/>
              <w:marRight w:val="0"/>
              <w:marTop w:val="0"/>
              <w:marBottom w:val="0"/>
              <w:divBdr>
                <w:top w:val="none" w:sz="0" w:space="0" w:color="auto"/>
                <w:left w:val="none" w:sz="0" w:space="0" w:color="auto"/>
                <w:bottom w:val="none" w:sz="0" w:space="0" w:color="auto"/>
                <w:right w:val="none" w:sz="0" w:space="0" w:color="auto"/>
              </w:divBdr>
              <w:divsChild>
                <w:div w:id="1516920808">
                  <w:marLeft w:val="0"/>
                  <w:marRight w:val="0"/>
                  <w:marTop w:val="0"/>
                  <w:marBottom w:val="0"/>
                  <w:divBdr>
                    <w:top w:val="none" w:sz="0" w:space="0" w:color="auto"/>
                    <w:left w:val="none" w:sz="0" w:space="0" w:color="auto"/>
                    <w:bottom w:val="none" w:sz="0" w:space="0" w:color="auto"/>
                    <w:right w:val="none" w:sz="0" w:space="0" w:color="auto"/>
                  </w:divBdr>
                  <w:divsChild>
                    <w:div w:id="1516920829">
                      <w:marLeft w:val="0"/>
                      <w:marRight w:val="0"/>
                      <w:marTop w:val="0"/>
                      <w:marBottom w:val="0"/>
                      <w:divBdr>
                        <w:top w:val="none" w:sz="0" w:space="0" w:color="auto"/>
                        <w:left w:val="none" w:sz="0" w:space="0" w:color="auto"/>
                        <w:bottom w:val="none" w:sz="0" w:space="0" w:color="auto"/>
                        <w:right w:val="none" w:sz="0" w:space="0" w:color="auto"/>
                      </w:divBdr>
                      <w:divsChild>
                        <w:div w:id="1516920824">
                          <w:marLeft w:val="0"/>
                          <w:marRight w:val="0"/>
                          <w:marTop w:val="0"/>
                          <w:marBottom w:val="0"/>
                          <w:divBdr>
                            <w:top w:val="none" w:sz="0" w:space="0" w:color="auto"/>
                            <w:left w:val="none" w:sz="0" w:space="0" w:color="auto"/>
                            <w:bottom w:val="none" w:sz="0" w:space="0" w:color="auto"/>
                            <w:right w:val="none" w:sz="0" w:space="0" w:color="auto"/>
                          </w:divBdr>
                          <w:divsChild>
                            <w:div w:id="1516920797">
                              <w:marLeft w:val="0"/>
                              <w:marRight w:val="0"/>
                              <w:marTop w:val="0"/>
                              <w:marBottom w:val="0"/>
                              <w:divBdr>
                                <w:top w:val="none" w:sz="0" w:space="0" w:color="auto"/>
                                <w:left w:val="none" w:sz="0" w:space="0" w:color="auto"/>
                                <w:bottom w:val="none" w:sz="0" w:space="0" w:color="auto"/>
                                <w:right w:val="none" w:sz="0" w:space="0" w:color="auto"/>
                              </w:divBdr>
                              <w:divsChild>
                                <w:div w:id="1516920803">
                                  <w:marLeft w:val="0"/>
                                  <w:marRight w:val="0"/>
                                  <w:marTop w:val="0"/>
                                  <w:marBottom w:val="0"/>
                                  <w:divBdr>
                                    <w:top w:val="none" w:sz="0" w:space="0" w:color="auto"/>
                                    <w:left w:val="none" w:sz="0" w:space="0" w:color="auto"/>
                                    <w:bottom w:val="none" w:sz="0" w:space="0" w:color="auto"/>
                                    <w:right w:val="none" w:sz="0" w:space="0" w:color="auto"/>
                                  </w:divBdr>
                                  <w:divsChild>
                                    <w:div w:id="1516920793">
                                      <w:marLeft w:val="0"/>
                                      <w:marRight w:val="0"/>
                                      <w:marTop w:val="0"/>
                                      <w:marBottom w:val="0"/>
                                      <w:divBdr>
                                        <w:top w:val="none" w:sz="0" w:space="0" w:color="auto"/>
                                        <w:left w:val="none" w:sz="0" w:space="0" w:color="auto"/>
                                        <w:bottom w:val="none" w:sz="0" w:space="0" w:color="auto"/>
                                        <w:right w:val="none" w:sz="0" w:space="0" w:color="auto"/>
                                      </w:divBdr>
                                      <w:divsChild>
                                        <w:div w:id="1516920830">
                                          <w:marLeft w:val="0"/>
                                          <w:marRight w:val="0"/>
                                          <w:marTop w:val="0"/>
                                          <w:marBottom w:val="0"/>
                                          <w:divBdr>
                                            <w:top w:val="none" w:sz="0" w:space="0" w:color="auto"/>
                                            <w:left w:val="none" w:sz="0" w:space="0" w:color="auto"/>
                                            <w:bottom w:val="none" w:sz="0" w:space="0" w:color="auto"/>
                                            <w:right w:val="none" w:sz="0" w:space="0" w:color="auto"/>
                                          </w:divBdr>
                                          <w:divsChild>
                                            <w:div w:id="1516920827">
                                              <w:marLeft w:val="0"/>
                                              <w:marRight w:val="0"/>
                                              <w:marTop w:val="0"/>
                                              <w:marBottom w:val="0"/>
                                              <w:divBdr>
                                                <w:top w:val="none" w:sz="0" w:space="0" w:color="auto"/>
                                                <w:left w:val="none" w:sz="0" w:space="0" w:color="auto"/>
                                                <w:bottom w:val="none" w:sz="0" w:space="0" w:color="auto"/>
                                                <w:right w:val="none" w:sz="0" w:space="0" w:color="auto"/>
                                              </w:divBdr>
                                              <w:divsChild>
                                                <w:div w:id="1516920818">
                                                  <w:marLeft w:val="0"/>
                                                  <w:marRight w:val="0"/>
                                                  <w:marTop w:val="0"/>
                                                  <w:marBottom w:val="0"/>
                                                  <w:divBdr>
                                                    <w:top w:val="none" w:sz="0" w:space="0" w:color="auto"/>
                                                    <w:left w:val="none" w:sz="0" w:space="0" w:color="auto"/>
                                                    <w:bottom w:val="none" w:sz="0" w:space="0" w:color="auto"/>
                                                    <w:right w:val="none" w:sz="0" w:space="0" w:color="auto"/>
                                                  </w:divBdr>
                                                  <w:divsChild>
                                                    <w:div w:id="1516920806">
                                                      <w:marLeft w:val="0"/>
                                                      <w:marRight w:val="0"/>
                                                      <w:marTop w:val="0"/>
                                                      <w:marBottom w:val="0"/>
                                                      <w:divBdr>
                                                        <w:top w:val="none" w:sz="0" w:space="0" w:color="auto"/>
                                                        <w:left w:val="none" w:sz="0" w:space="0" w:color="auto"/>
                                                        <w:bottom w:val="none" w:sz="0" w:space="0" w:color="auto"/>
                                                        <w:right w:val="none" w:sz="0" w:space="0" w:color="auto"/>
                                                      </w:divBdr>
                                                    </w:div>
                                                    <w:div w:id="1516920826">
                                                      <w:marLeft w:val="0"/>
                                                      <w:marRight w:val="0"/>
                                                      <w:marTop w:val="0"/>
                                                      <w:marBottom w:val="0"/>
                                                      <w:divBdr>
                                                        <w:top w:val="none" w:sz="0" w:space="0" w:color="auto"/>
                                                        <w:left w:val="none" w:sz="0" w:space="0" w:color="auto"/>
                                                        <w:bottom w:val="none" w:sz="0" w:space="0" w:color="auto"/>
                                                        <w:right w:val="none" w:sz="0" w:space="0" w:color="auto"/>
                                                      </w:divBdr>
                                                      <w:divsChild>
                                                        <w:div w:id="1516920809">
                                                          <w:marLeft w:val="0"/>
                                                          <w:marRight w:val="0"/>
                                                          <w:marTop w:val="0"/>
                                                          <w:marBottom w:val="0"/>
                                                          <w:divBdr>
                                                            <w:top w:val="none" w:sz="0" w:space="0" w:color="auto"/>
                                                            <w:left w:val="none" w:sz="0" w:space="0" w:color="auto"/>
                                                            <w:bottom w:val="none" w:sz="0" w:space="0" w:color="auto"/>
                                                            <w:right w:val="none" w:sz="0" w:space="0" w:color="auto"/>
                                                          </w:divBdr>
                                                        </w:div>
                                                      </w:divsChild>
                                                    </w:div>
                                                    <w:div w:id="1516920838">
                                                      <w:marLeft w:val="0"/>
                                                      <w:marRight w:val="0"/>
                                                      <w:marTop w:val="0"/>
                                                      <w:marBottom w:val="0"/>
                                                      <w:divBdr>
                                                        <w:top w:val="none" w:sz="0" w:space="0" w:color="auto"/>
                                                        <w:left w:val="none" w:sz="0" w:space="0" w:color="auto"/>
                                                        <w:bottom w:val="none" w:sz="0" w:space="0" w:color="auto"/>
                                                        <w:right w:val="none" w:sz="0" w:space="0" w:color="auto"/>
                                                      </w:divBdr>
                                                      <w:divsChild>
                                                        <w:div w:id="1516920832">
                                                          <w:marLeft w:val="0"/>
                                                          <w:marRight w:val="0"/>
                                                          <w:marTop w:val="0"/>
                                                          <w:marBottom w:val="0"/>
                                                          <w:divBdr>
                                                            <w:top w:val="none" w:sz="0" w:space="0" w:color="auto"/>
                                                            <w:left w:val="none" w:sz="0" w:space="0" w:color="auto"/>
                                                            <w:bottom w:val="none" w:sz="0" w:space="0" w:color="auto"/>
                                                            <w:right w:val="none" w:sz="0" w:space="0" w:color="auto"/>
                                                          </w:divBdr>
                                                          <w:divsChild>
                                                            <w:div w:id="1516920825">
                                                              <w:marLeft w:val="0"/>
                                                              <w:marRight w:val="0"/>
                                                              <w:marTop w:val="0"/>
                                                              <w:marBottom w:val="0"/>
                                                              <w:divBdr>
                                                                <w:top w:val="none" w:sz="0" w:space="0" w:color="auto"/>
                                                                <w:left w:val="none" w:sz="0" w:space="0" w:color="auto"/>
                                                                <w:bottom w:val="none" w:sz="0" w:space="0" w:color="auto"/>
                                                                <w:right w:val="none" w:sz="0" w:space="0" w:color="auto"/>
                                                              </w:divBdr>
                                                              <w:divsChild>
                                                                <w:div w:id="1516920795">
                                                                  <w:marLeft w:val="0"/>
                                                                  <w:marRight w:val="0"/>
                                                                  <w:marTop w:val="0"/>
                                                                  <w:marBottom w:val="0"/>
                                                                  <w:divBdr>
                                                                    <w:top w:val="none" w:sz="0" w:space="0" w:color="auto"/>
                                                                    <w:left w:val="none" w:sz="0" w:space="0" w:color="auto"/>
                                                                    <w:bottom w:val="none" w:sz="0" w:space="0" w:color="auto"/>
                                                                    <w:right w:val="none" w:sz="0" w:space="0" w:color="auto"/>
                                                                  </w:divBdr>
                                                                  <w:divsChild>
                                                                    <w:div w:id="1516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833">
                                                              <w:marLeft w:val="0"/>
                                                              <w:marRight w:val="0"/>
                                                              <w:marTop w:val="0"/>
                                                              <w:marBottom w:val="0"/>
                                                              <w:divBdr>
                                                                <w:top w:val="none" w:sz="0" w:space="0" w:color="auto"/>
                                                                <w:left w:val="none" w:sz="0" w:space="0" w:color="auto"/>
                                                                <w:bottom w:val="none" w:sz="0" w:space="0" w:color="auto"/>
                                                                <w:right w:val="none" w:sz="0" w:space="0" w:color="auto"/>
                                                              </w:divBdr>
                                                              <w:divsChild>
                                                                <w:div w:id="1516920802">
                                                                  <w:marLeft w:val="0"/>
                                                                  <w:marRight w:val="0"/>
                                                                  <w:marTop w:val="0"/>
                                                                  <w:marBottom w:val="0"/>
                                                                  <w:divBdr>
                                                                    <w:top w:val="none" w:sz="0" w:space="0" w:color="auto"/>
                                                                    <w:left w:val="none" w:sz="0" w:space="0" w:color="auto"/>
                                                                    <w:bottom w:val="none" w:sz="0" w:space="0" w:color="auto"/>
                                                                    <w:right w:val="none" w:sz="0" w:space="0" w:color="auto"/>
                                                                  </w:divBdr>
                                                                  <w:divsChild>
                                                                    <w:div w:id="1516920814">
                                                                      <w:marLeft w:val="0"/>
                                                                      <w:marRight w:val="0"/>
                                                                      <w:marTop w:val="0"/>
                                                                      <w:marBottom w:val="0"/>
                                                                      <w:divBdr>
                                                                        <w:top w:val="none" w:sz="0" w:space="0" w:color="auto"/>
                                                                        <w:left w:val="none" w:sz="0" w:space="0" w:color="auto"/>
                                                                        <w:bottom w:val="none" w:sz="0" w:space="0" w:color="auto"/>
                                                                        <w:right w:val="none" w:sz="0" w:space="0" w:color="auto"/>
                                                                      </w:divBdr>
                                                                    </w:div>
                                                                    <w:div w:id="1516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920828">
      <w:marLeft w:val="0"/>
      <w:marRight w:val="0"/>
      <w:marTop w:val="0"/>
      <w:marBottom w:val="0"/>
      <w:divBdr>
        <w:top w:val="none" w:sz="0" w:space="0" w:color="auto"/>
        <w:left w:val="none" w:sz="0" w:space="0" w:color="auto"/>
        <w:bottom w:val="none" w:sz="0" w:space="0" w:color="auto"/>
        <w:right w:val="none" w:sz="0" w:space="0" w:color="auto"/>
      </w:divBdr>
      <w:divsChild>
        <w:div w:id="1516920837">
          <w:marLeft w:val="0"/>
          <w:marRight w:val="0"/>
          <w:marTop w:val="0"/>
          <w:marBottom w:val="0"/>
          <w:divBdr>
            <w:top w:val="none" w:sz="0" w:space="0" w:color="auto"/>
            <w:left w:val="none" w:sz="0" w:space="0" w:color="auto"/>
            <w:bottom w:val="none" w:sz="0" w:space="0" w:color="auto"/>
            <w:right w:val="none" w:sz="0" w:space="0" w:color="auto"/>
          </w:divBdr>
          <w:divsChild>
            <w:div w:id="1516920805">
              <w:marLeft w:val="0"/>
              <w:marRight w:val="0"/>
              <w:marTop w:val="0"/>
              <w:marBottom w:val="0"/>
              <w:divBdr>
                <w:top w:val="none" w:sz="0" w:space="0" w:color="auto"/>
                <w:left w:val="none" w:sz="0" w:space="0" w:color="auto"/>
                <w:bottom w:val="none" w:sz="0" w:space="0" w:color="auto"/>
                <w:right w:val="none" w:sz="0" w:space="0" w:color="auto"/>
              </w:divBdr>
              <w:divsChild>
                <w:div w:id="1516920815">
                  <w:marLeft w:val="0"/>
                  <w:marRight w:val="0"/>
                  <w:marTop w:val="0"/>
                  <w:marBottom w:val="0"/>
                  <w:divBdr>
                    <w:top w:val="none" w:sz="0" w:space="0" w:color="auto"/>
                    <w:left w:val="none" w:sz="0" w:space="0" w:color="auto"/>
                    <w:bottom w:val="none" w:sz="0" w:space="0" w:color="auto"/>
                    <w:right w:val="none" w:sz="0" w:space="0" w:color="auto"/>
                  </w:divBdr>
                  <w:divsChild>
                    <w:div w:id="1516920794">
                      <w:marLeft w:val="0"/>
                      <w:marRight w:val="0"/>
                      <w:marTop w:val="0"/>
                      <w:marBottom w:val="0"/>
                      <w:divBdr>
                        <w:top w:val="none" w:sz="0" w:space="0" w:color="auto"/>
                        <w:left w:val="none" w:sz="0" w:space="0" w:color="auto"/>
                        <w:bottom w:val="none" w:sz="0" w:space="0" w:color="auto"/>
                        <w:right w:val="none" w:sz="0" w:space="0" w:color="auto"/>
                      </w:divBdr>
                      <w:divsChild>
                        <w:div w:id="1516920835">
                          <w:marLeft w:val="0"/>
                          <w:marRight w:val="0"/>
                          <w:marTop w:val="0"/>
                          <w:marBottom w:val="0"/>
                          <w:divBdr>
                            <w:top w:val="none" w:sz="0" w:space="0" w:color="auto"/>
                            <w:left w:val="none" w:sz="0" w:space="0" w:color="auto"/>
                            <w:bottom w:val="none" w:sz="0" w:space="0" w:color="auto"/>
                            <w:right w:val="none" w:sz="0" w:space="0" w:color="auto"/>
                          </w:divBdr>
                          <w:divsChild>
                            <w:div w:id="1516920812">
                              <w:marLeft w:val="0"/>
                              <w:marRight w:val="0"/>
                              <w:marTop w:val="0"/>
                              <w:marBottom w:val="0"/>
                              <w:divBdr>
                                <w:top w:val="none" w:sz="0" w:space="0" w:color="auto"/>
                                <w:left w:val="none" w:sz="0" w:space="0" w:color="auto"/>
                                <w:bottom w:val="none" w:sz="0" w:space="0" w:color="auto"/>
                                <w:right w:val="none" w:sz="0" w:space="0" w:color="auto"/>
                              </w:divBdr>
                              <w:divsChild>
                                <w:div w:id="1516920789">
                                  <w:marLeft w:val="0"/>
                                  <w:marRight w:val="0"/>
                                  <w:marTop w:val="0"/>
                                  <w:marBottom w:val="0"/>
                                  <w:divBdr>
                                    <w:top w:val="none" w:sz="0" w:space="0" w:color="auto"/>
                                    <w:left w:val="none" w:sz="0" w:space="0" w:color="auto"/>
                                    <w:bottom w:val="none" w:sz="0" w:space="0" w:color="auto"/>
                                    <w:right w:val="none" w:sz="0" w:space="0" w:color="auto"/>
                                  </w:divBdr>
                                </w:div>
                                <w:div w:id="15169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0842">
      <w:marLeft w:val="0"/>
      <w:marRight w:val="0"/>
      <w:marTop w:val="0"/>
      <w:marBottom w:val="0"/>
      <w:divBdr>
        <w:top w:val="none" w:sz="0" w:space="0" w:color="auto"/>
        <w:left w:val="none" w:sz="0" w:space="0" w:color="auto"/>
        <w:bottom w:val="none" w:sz="0" w:space="0" w:color="auto"/>
        <w:right w:val="none" w:sz="0" w:space="0" w:color="auto"/>
      </w:divBdr>
      <w:divsChild>
        <w:div w:id="1516920848">
          <w:marLeft w:val="0"/>
          <w:marRight w:val="0"/>
          <w:marTop w:val="0"/>
          <w:marBottom w:val="0"/>
          <w:divBdr>
            <w:top w:val="none" w:sz="0" w:space="0" w:color="auto"/>
            <w:left w:val="none" w:sz="0" w:space="0" w:color="auto"/>
            <w:bottom w:val="none" w:sz="0" w:space="0" w:color="auto"/>
            <w:right w:val="none" w:sz="0" w:space="0" w:color="auto"/>
          </w:divBdr>
          <w:divsChild>
            <w:div w:id="1516920856">
              <w:marLeft w:val="0"/>
              <w:marRight w:val="0"/>
              <w:marTop w:val="0"/>
              <w:marBottom w:val="0"/>
              <w:divBdr>
                <w:top w:val="none" w:sz="0" w:space="0" w:color="auto"/>
                <w:left w:val="none" w:sz="0" w:space="0" w:color="auto"/>
                <w:bottom w:val="none" w:sz="0" w:space="0" w:color="auto"/>
                <w:right w:val="none" w:sz="0" w:space="0" w:color="auto"/>
              </w:divBdr>
              <w:divsChild>
                <w:div w:id="1516920847">
                  <w:marLeft w:val="0"/>
                  <w:marRight w:val="0"/>
                  <w:marTop w:val="0"/>
                  <w:marBottom w:val="0"/>
                  <w:divBdr>
                    <w:top w:val="none" w:sz="0" w:space="0" w:color="auto"/>
                    <w:left w:val="none" w:sz="0" w:space="0" w:color="auto"/>
                    <w:bottom w:val="none" w:sz="0" w:space="0" w:color="auto"/>
                    <w:right w:val="none" w:sz="0" w:space="0" w:color="auto"/>
                  </w:divBdr>
                  <w:divsChild>
                    <w:div w:id="1516920852">
                      <w:marLeft w:val="0"/>
                      <w:marRight w:val="0"/>
                      <w:marTop w:val="0"/>
                      <w:marBottom w:val="0"/>
                      <w:divBdr>
                        <w:top w:val="none" w:sz="0" w:space="0" w:color="auto"/>
                        <w:left w:val="none" w:sz="0" w:space="0" w:color="auto"/>
                        <w:bottom w:val="none" w:sz="0" w:space="0" w:color="auto"/>
                        <w:right w:val="none" w:sz="0" w:space="0" w:color="auto"/>
                      </w:divBdr>
                      <w:divsChild>
                        <w:div w:id="1516920843">
                          <w:marLeft w:val="0"/>
                          <w:marRight w:val="0"/>
                          <w:marTop w:val="0"/>
                          <w:marBottom w:val="0"/>
                          <w:divBdr>
                            <w:top w:val="none" w:sz="0" w:space="0" w:color="auto"/>
                            <w:left w:val="none" w:sz="0" w:space="0" w:color="auto"/>
                            <w:bottom w:val="none" w:sz="0" w:space="0" w:color="auto"/>
                            <w:right w:val="none" w:sz="0" w:space="0" w:color="auto"/>
                          </w:divBdr>
                          <w:divsChild>
                            <w:div w:id="1516920846">
                              <w:marLeft w:val="0"/>
                              <w:marRight w:val="0"/>
                              <w:marTop w:val="120"/>
                              <w:marBottom w:val="360"/>
                              <w:divBdr>
                                <w:top w:val="none" w:sz="0" w:space="0" w:color="auto"/>
                                <w:left w:val="none" w:sz="0" w:space="0" w:color="auto"/>
                                <w:bottom w:val="none" w:sz="0" w:space="0" w:color="auto"/>
                                <w:right w:val="none" w:sz="0" w:space="0" w:color="auto"/>
                              </w:divBdr>
                              <w:divsChild>
                                <w:div w:id="1516920857">
                                  <w:marLeft w:val="420"/>
                                  <w:marRight w:val="0"/>
                                  <w:marTop w:val="0"/>
                                  <w:marBottom w:val="0"/>
                                  <w:divBdr>
                                    <w:top w:val="none" w:sz="0" w:space="0" w:color="auto"/>
                                    <w:left w:val="none" w:sz="0" w:space="0" w:color="auto"/>
                                    <w:bottom w:val="none" w:sz="0" w:space="0" w:color="auto"/>
                                    <w:right w:val="none" w:sz="0" w:space="0" w:color="auto"/>
                                  </w:divBdr>
                                  <w:divsChild>
                                    <w:div w:id="15169208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0850">
      <w:marLeft w:val="0"/>
      <w:marRight w:val="0"/>
      <w:marTop w:val="0"/>
      <w:marBottom w:val="0"/>
      <w:divBdr>
        <w:top w:val="none" w:sz="0" w:space="0" w:color="auto"/>
        <w:left w:val="none" w:sz="0" w:space="0" w:color="auto"/>
        <w:bottom w:val="none" w:sz="0" w:space="0" w:color="auto"/>
        <w:right w:val="none" w:sz="0" w:space="0" w:color="auto"/>
      </w:divBdr>
      <w:divsChild>
        <w:div w:id="1516920841">
          <w:marLeft w:val="0"/>
          <w:marRight w:val="0"/>
          <w:marTop w:val="0"/>
          <w:marBottom w:val="0"/>
          <w:divBdr>
            <w:top w:val="none" w:sz="0" w:space="0" w:color="auto"/>
            <w:left w:val="none" w:sz="0" w:space="0" w:color="auto"/>
            <w:bottom w:val="none" w:sz="0" w:space="0" w:color="auto"/>
            <w:right w:val="none" w:sz="0" w:space="0" w:color="auto"/>
          </w:divBdr>
          <w:divsChild>
            <w:div w:id="1516920854">
              <w:marLeft w:val="0"/>
              <w:marRight w:val="0"/>
              <w:marTop w:val="0"/>
              <w:marBottom w:val="0"/>
              <w:divBdr>
                <w:top w:val="none" w:sz="0" w:space="0" w:color="auto"/>
                <w:left w:val="none" w:sz="0" w:space="0" w:color="auto"/>
                <w:bottom w:val="none" w:sz="0" w:space="0" w:color="auto"/>
                <w:right w:val="none" w:sz="0" w:space="0" w:color="auto"/>
              </w:divBdr>
              <w:divsChild>
                <w:div w:id="1516920844">
                  <w:marLeft w:val="0"/>
                  <w:marRight w:val="0"/>
                  <w:marTop w:val="0"/>
                  <w:marBottom w:val="0"/>
                  <w:divBdr>
                    <w:top w:val="none" w:sz="0" w:space="0" w:color="auto"/>
                    <w:left w:val="none" w:sz="0" w:space="0" w:color="auto"/>
                    <w:bottom w:val="none" w:sz="0" w:space="0" w:color="auto"/>
                    <w:right w:val="none" w:sz="0" w:space="0" w:color="auto"/>
                  </w:divBdr>
                  <w:divsChild>
                    <w:div w:id="1516920851">
                      <w:marLeft w:val="0"/>
                      <w:marRight w:val="0"/>
                      <w:marTop w:val="0"/>
                      <w:marBottom w:val="0"/>
                      <w:divBdr>
                        <w:top w:val="none" w:sz="0" w:space="0" w:color="auto"/>
                        <w:left w:val="none" w:sz="0" w:space="0" w:color="auto"/>
                        <w:bottom w:val="none" w:sz="0" w:space="0" w:color="auto"/>
                        <w:right w:val="none" w:sz="0" w:space="0" w:color="auto"/>
                      </w:divBdr>
                      <w:divsChild>
                        <w:div w:id="1516920849">
                          <w:marLeft w:val="0"/>
                          <w:marRight w:val="0"/>
                          <w:marTop w:val="0"/>
                          <w:marBottom w:val="0"/>
                          <w:divBdr>
                            <w:top w:val="none" w:sz="0" w:space="0" w:color="auto"/>
                            <w:left w:val="none" w:sz="0" w:space="0" w:color="auto"/>
                            <w:bottom w:val="none" w:sz="0" w:space="0" w:color="auto"/>
                            <w:right w:val="none" w:sz="0" w:space="0" w:color="auto"/>
                          </w:divBdr>
                          <w:divsChild>
                            <w:div w:id="1516920853">
                              <w:marLeft w:val="0"/>
                              <w:marRight w:val="0"/>
                              <w:marTop w:val="120"/>
                              <w:marBottom w:val="360"/>
                              <w:divBdr>
                                <w:top w:val="none" w:sz="0" w:space="0" w:color="auto"/>
                                <w:left w:val="none" w:sz="0" w:space="0" w:color="auto"/>
                                <w:bottom w:val="none" w:sz="0" w:space="0" w:color="auto"/>
                                <w:right w:val="none" w:sz="0" w:space="0" w:color="auto"/>
                              </w:divBdr>
                              <w:divsChild>
                                <w:div w:id="1516920840">
                                  <w:marLeft w:val="420"/>
                                  <w:marRight w:val="0"/>
                                  <w:marTop w:val="0"/>
                                  <w:marBottom w:val="0"/>
                                  <w:divBdr>
                                    <w:top w:val="none" w:sz="0" w:space="0" w:color="auto"/>
                                    <w:left w:val="none" w:sz="0" w:space="0" w:color="auto"/>
                                    <w:bottom w:val="none" w:sz="0" w:space="0" w:color="auto"/>
                                    <w:right w:val="none" w:sz="0" w:space="0" w:color="auto"/>
                                  </w:divBdr>
                                  <w:divsChild>
                                    <w:div w:id="15169208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378072">
      <w:bodyDiv w:val="1"/>
      <w:marLeft w:val="0"/>
      <w:marRight w:val="0"/>
      <w:marTop w:val="0"/>
      <w:marBottom w:val="0"/>
      <w:divBdr>
        <w:top w:val="none" w:sz="0" w:space="0" w:color="auto"/>
        <w:left w:val="none" w:sz="0" w:space="0" w:color="auto"/>
        <w:bottom w:val="none" w:sz="0" w:space="0" w:color="auto"/>
        <w:right w:val="none" w:sz="0" w:space="0" w:color="auto"/>
      </w:divBdr>
      <w:divsChild>
        <w:div w:id="869490541">
          <w:marLeft w:val="0"/>
          <w:marRight w:val="0"/>
          <w:marTop w:val="0"/>
          <w:marBottom w:val="0"/>
          <w:divBdr>
            <w:top w:val="none" w:sz="0" w:space="0" w:color="auto"/>
            <w:left w:val="none" w:sz="0" w:space="0" w:color="auto"/>
            <w:bottom w:val="none" w:sz="0" w:space="0" w:color="auto"/>
            <w:right w:val="none" w:sz="0" w:space="0" w:color="auto"/>
          </w:divBdr>
        </w:div>
        <w:div w:id="99643433">
          <w:marLeft w:val="0"/>
          <w:marRight w:val="0"/>
          <w:marTop w:val="0"/>
          <w:marBottom w:val="0"/>
          <w:divBdr>
            <w:top w:val="none" w:sz="0" w:space="0" w:color="auto"/>
            <w:left w:val="none" w:sz="0" w:space="0" w:color="auto"/>
            <w:bottom w:val="none" w:sz="0" w:space="0" w:color="auto"/>
            <w:right w:val="none" w:sz="0" w:space="0" w:color="auto"/>
          </w:divBdr>
        </w:div>
        <w:div w:id="1907953387">
          <w:marLeft w:val="0"/>
          <w:marRight w:val="0"/>
          <w:marTop w:val="0"/>
          <w:marBottom w:val="0"/>
          <w:divBdr>
            <w:top w:val="none" w:sz="0" w:space="0" w:color="auto"/>
            <w:left w:val="none" w:sz="0" w:space="0" w:color="auto"/>
            <w:bottom w:val="none" w:sz="0" w:space="0" w:color="auto"/>
            <w:right w:val="none" w:sz="0" w:space="0" w:color="auto"/>
          </w:divBdr>
        </w:div>
        <w:div w:id="1819879881">
          <w:marLeft w:val="0"/>
          <w:marRight w:val="0"/>
          <w:marTop w:val="0"/>
          <w:marBottom w:val="0"/>
          <w:divBdr>
            <w:top w:val="none" w:sz="0" w:space="0" w:color="auto"/>
            <w:left w:val="none" w:sz="0" w:space="0" w:color="auto"/>
            <w:bottom w:val="none" w:sz="0" w:space="0" w:color="auto"/>
            <w:right w:val="none" w:sz="0" w:space="0" w:color="auto"/>
          </w:divBdr>
        </w:div>
        <w:div w:id="560604637">
          <w:marLeft w:val="0"/>
          <w:marRight w:val="0"/>
          <w:marTop w:val="0"/>
          <w:marBottom w:val="0"/>
          <w:divBdr>
            <w:top w:val="none" w:sz="0" w:space="0" w:color="auto"/>
            <w:left w:val="none" w:sz="0" w:space="0" w:color="auto"/>
            <w:bottom w:val="none" w:sz="0" w:space="0" w:color="auto"/>
            <w:right w:val="none" w:sz="0" w:space="0" w:color="auto"/>
          </w:divBdr>
        </w:div>
        <w:div w:id="271011335">
          <w:marLeft w:val="0"/>
          <w:marRight w:val="0"/>
          <w:marTop w:val="0"/>
          <w:marBottom w:val="0"/>
          <w:divBdr>
            <w:top w:val="none" w:sz="0" w:space="0" w:color="auto"/>
            <w:left w:val="none" w:sz="0" w:space="0" w:color="auto"/>
            <w:bottom w:val="none" w:sz="0" w:space="0" w:color="auto"/>
            <w:right w:val="none" w:sz="0" w:space="0" w:color="auto"/>
          </w:divBdr>
        </w:div>
        <w:div w:id="264117708">
          <w:marLeft w:val="0"/>
          <w:marRight w:val="0"/>
          <w:marTop w:val="0"/>
          <w:marBottom w:val="0"/>
          <w:divBdr>
            <w:top w:val="none" w:sz="0" w:space="0" w:color="auto"/>
            <w:left w:val="none" w:sz="0" w:space="0" w:color="auto"/>
            <w:bottom w:val="none" w:sz="0" w:space="0" w:color="auto"/>
            <w:right w:val="none" w:sz="0" w:space="0" w:color="auto"/>
          </w:divBdr>
        </w:div>
        <w:div w:id="500855892">
          <w:marLeft w:val="0"/>
          <w:marRight w:val="0"/>
          <w:marTop w:val="0"/>
          <w:marBottom w:val="0"/>
          <w:divBdr>
            <w:top w:val="none" w:sz="0" w:space="0" w:color="auto"/>
            <w:left w:val="none" w:sz="0" w:space="0" w:color="auto"/>
            <w:bottom w:val="none" w:sz="0" w:space="0" w:color="auto"/>
            <w:right w:val="none" w:sz="0" w:space="0" w:color="auto"/>
          </w:divBdr>
        </w:div>
        <w:div w:id="1637179124">
          <w:marLeft w:val="0"/>
          <w:marRight w:val="0"/>
          <w:marTop w:val="0"/>
          <w:marBottom w:val="0"/>
          <w:divBdr>
            <w:top w:val="none" w:sz="0" w:space="0" w:color="auto"/>
            <w:left w:val="none" w:sz="0" w:space="0" w:color="auto"/>
            <w:bottom w:val="none" w:sz="0" w:space="0" w:color="auto"/>
            <w:right w:val="none" w:sz="0" w:space="0" w:color="auto"/>
          </w:divBdr>
        </w:div>
        <w:div w:id="1638992561">
          <w:marLeft w:val="0"/>
          <w:marRight w:val="0"/>
          <w:marTop w:val="0"/>
          <w:marBottom w:val="0"/>
          <w:divBdr>
            <w:top w:val="none" w:sz="0" w:space="0" w:color="auto"/>
            <w:left w:val="none" w:sz="0" w:space="0" w:color="auto"/>
            <w:bottom w:val="none" w:sz="0" w:space="0" w:color="auto"/>
            <w:right w:val="none" w:sz="0" w:space="0" w:color="auto"/>
          </w:divBdr>
        </w:div>
        <w:div w:id="689912132">
          <w:marLeft w:val="0"/>
          <w:marRight w:val="0"/>
          <w:marTop w:val="0"/>
          <w:marBottom w:val="0"/>
          <w:divBdr>
            <w:top w:val="none" w:sz="0" w:space="0" w:color="auto"/>
            <w:left w:val="none" w:sz="0" w:space="0" w:color="auto"/>
            <w:bottom w:val="none" w:sz="0" w:space="0" w:color="auto"/>
            <w:right w:val="none" w:sz="0" w:space="0" w:color="auto"/>
          </w:divBdr>
        </w:div>
        <w:div w:id="2094859462">
          <w:marLeft w:val="0"/>
          <w:marRight w:val="0"/>
          <w:marTop w:val="0"/>
          <w:marBottom w:val="0"/>
          <w:divBdr>
            <w:top w:val="none" w:sz="0" w:space="0" w:color="auto"/>
            <w:left w:val="none" w:sz="0" w:space="0" w:color="auto"/>
            <w:bottom w:val="none" w:sz="0" w:space="0" w:color="auto"/>
            <w:right w:val="none" w:sz="0" w:space="0" w:color="auto"/>
          </w:divBdr>
        </w:div>
        <w:div w:id="812601551">
          <w:marLeft w:val="0"/>
          <w:marRight w:val="0"/>
          <w:marTop w:val="0"/>
          <w:marBottom w:val="0"/>
          <w:divBdr>
            <w:top w:val="none" w:sz="0" w:space="0" w:color="auto"/>
            <w:left w:val="none" w:sz="0" w:space="0" w:color="auto"/>
            <w:bottom w:val="none" w:sz="0" w:space="0" w:color="auto"/>
            <w:right w:val="none" w:sz="0" w:space="0" w:color="auto"/>
          </w:divBdr>
        </w:div>
        <w:div w:id="620305398">
          <w:marLeft w:val="0"/>
          <w:marRight w:val="0"/>
          <w:marTop w:val="0"/>
          <w:marBottom w:val="0"/>
          <w:divBdr>
            <w:top w:val="none" w:sz="0" w:space="0" w:color="auto"/>
            <w:left w:val="none" w:sz="0" w:space="0" w:color="auto"/>
            <w:bottom w:val="none" w:sz="0" w:space="0" w:color="auto"/>
            <w:right w:val="none" w:sz="0" w:space="0" w:color="auto"/>
          </w:divBdr>
        </w:div>
        <w:div w:id="896477792">
          <w:marLeft w:val="0"/>
          <w:marRight w:val="0"/>
          <w:marTop w:val="0"/>
          <w:marBottom w:val="0"/>
          <w:divBdr>
            <w:top w:val="none" w:sz="0" w:space="0" w:color="auto"/>
            <w:left w:val="none" w:sz="0" w:space="0" w:color="auto"/>
            <w:bottom w:val="none" w:sz="0" w:space="0" w:color="auto"/>
            <w:right w:val="none" w:sz="0" w:space="0" w:color="auto"/>
          </w:divBdr>
        </w:div>
        <w:div w:id="1146900279">
          <w:marLeft w:val="0"/>
          <w:marRight w:val="0"/>
          <w:marTop w:val="0"/>
          <w:marBottom w:val="0"/>
          <w:divBdr>
            <w:top w:val="none" w:sz="0" w:space="0" w:color="auto"/>
            <w:left w:val="none" w:sz="0" w:space="0" w:color="auto"/>
            <w:bottom w:val="none" w:sz="0" w:space="0" w:color="auto"/>
            <w:right w:val="none" w:sz="0" w:space="0" w:color="auto"/>
          </w:divBdr>
        </w:div>
        <w:div w:id="134487859">
          <w:marLeft w:val="0"/>
          <w:marRight w:val="0"/>
          <w:marTop w:val="0"/>
          <w:marBottom w:val="0"/>
          <w:divBdr>
            <w:top w:val="none" w:sz="0" w:space="0" w:color="auto"/>
            <w:left w:val="none" w:sz="0" w:space="0" w:color="auto"/>
            <w:bottom w:val="none" w:sz="0" w:space="0" w:color="auto"/>
            <w:right w:val="none" w:sz="0" w:space="0" w:color="auto"/>
          </w:divBdr>
        </w:div>
        <w:div w:id="1749763591">
          <w:marLeft w:val="0"/>
          <w:marRight w:val="0"/>
          <w:marTop w:val="0"/>
          <w:marBottom w:val="0"/>
          <w:divBdr>
            <w:top w:val="none" w:sz="0" w:space="0" w:color="auto"/>
            <w:left w:val="none" w:sz="0" w:space="0" w:color="auto"/>
            <w:bottom w:val="none" w:sz="0" w:space="0" w:color="auto"/>
            <w:right w:val="none" w:sz="0" w:space="0" w:color="auto"/>
          </w:divBdr>
        </w:div>
        <w:div w:id="611859234">
          <w:marLeft w:val="0"/>
          <w:marRight w:val="0"/>
          <w:marTop w:val="0"/>
          <w:marBottom w:val="0"/>
          <w:divBdr>
            <w:top w:val="none" w:sz="0" w:space="0" w:color="auto"/>
            <w:left w:val="none" w:sz="0" w:space="0" w:color="auto"/>
            <w:bottom w:val="none" w:sz="0" w:space="0" w:color="auto"/>
            <w:right w:val="none" w:sz="0" w:space="0" w:color="auto"/>
          </w:divBdr>
        </w:div>
        <w:div w:id="757874417">
          <w:marLeft w:val="0"/>
          <w:marRight w:val="0"/>
          <w:marTop w:val="0"/>
          <w:marBottom w:val="0"/>
          <w:divBdr>
            <w:top w:val="none" w:sz="0" w:space="0" w:color="auto"/>
            <w:left w:val="none" w:sz="0" w:space="0" w:color="auto"/>
            <w:bottom w:val="none" w:sz="0" w:space="0" w:color="auto"/>
            <w:right w:val="none" w:sz="0" w:space="0" w:color="auto"/>
          </w:divBdr>
        </w:div>
        <w:div w:id="730733436">
          <w:marLeft w:val="0"/>
          <w:marRight w:val="0"/>
          <w:marTop w:val="0"/>
          <w:marBottom w:val="0"/>
          <w:divBdr>
            <w:top w:val="none" w:sz="0" w:space="0" w:color="auto"/>
            <w:left w:val="none" w:sz="0" w:space="0" w:color="auto"/>
            <w:bottom w:val="none" w:sz="0" w:space="0" w:color="auto"/>
            <w:right w:val="none" w:sz="0" w:space="0" w:color="auto"/>
          </w:divBdr>
        </w:div>
        <w:div w:id="2069985644">
          <w:marLeft w:val="0"/>
          <w:marRight w:val="0"/>
          <w:marTop w:val="0"/>
          <w:marBottom w:val="0"/>
          <w:divBdr>
            <w:top w:val="none" w:sz="0" w:space="0" w:color="auto"/>
            <w:left w:val="none" w:sz="0" w:space="0" w:color="auto"/>
            <w:bottom w:val="none" w:sz="0" w:space="0" w:color="auto"/>
            <w:right w:val="none" w:sz="0" w:space="0" w:color="auto"/>
          </w:divBdr>
        </w:div>
        <w:div w:id="1251425559">
          <w:marLeft w:val="0"/>
          <w:marRight w:val="0"/>
          <w:marTop w:val="0"/>
          <w:marBottom w:val="0"/>
          <w:divBdr>
            <w:top w:val="none" w:sz="0" w:space="0" w:color="auto"/>
            <w:left w:val="none" w:sz="0" w:space="0" w:color="auto"/>
            <w:bottom w:val="none" w:sz="0" w:space="0" w:color="auto"/>
            <w:right w:val="none" w:sz="0" w:space="0" w:color="auto"/>
          </w:divBdr>
        </w:div>
        <w:div w:id="1028412674">
          <w:marLeft w:val="0"/>
          <w:marRight w:val="0"/>
          <w:marTop w:val="0"/>
          <w:marBottom w:val="0"/>
          <w:divBdr>
            <w:top w:val="none" w:sz="0" w:space="0" w:color="auto"/>
            <w:left w:val="none" w:sz="0" w:space="0" w:color="auto"/>
            <w:bottom w:val="none" w:sz="0" w:space="0" w:color="auto"/>
            <w:right w:val="none" w:sz="0" w:space="0" w:color="auto"/>
          </w:divBdr>
        </w:div>
        <w:div w:id="1247954925">
          <w:marLeft w:val="0"/>
          <w:marRight w:val="0"/>
          <w:marTop w:val="0"/>
          <w:marBottom w:val="0"/>
          <w:divBdr>
            <w:top w:val="none" w:sz="0" w:space="0" w:color="auto"/>
            <w:left w:val="none" w:sz="0" w:space="0" w:color="auto"/>
            <w:bottom w:val="none" w:sz="0" w:space="0" w:color="auto"/>
            <w:right w:val="none" w:sz="0" w:space="0" w:color="auto"/>
          </w:divBdr>
        </w:div>
        <w:div w:id="1701542004">
          <w:marLeft w:val="0"/>
          <w:marRight w:val="0"/>
          <w:marTop w:val="0"/>
          <w:marBottom w:val="0"/>
          <w:divBdr>
            <w:top w:val="none" w:sz="0" w:space="0" w:color="auto"/>
            <w:left w:val="none" w:sz="0" w:space="0" w:color="auto"/>
            <w:bottom w:val="none" w:sz="0" w:space="0" w:color="auto"/>
            <w:right w:val="none" w:sz="0" w:space="0" w:color="auto"/>
          </w:divBdr>
        </w:div>
        <w:div w:id="882911964">
          <w:marLeft w:val="0"/>
          <w:marRight w:val="0"/>
          <w:marTop w:val="0"/>
          <w:marBottom w:val="0"/>
          <w:divBdr>
            <w:top w:val="none" w:sz="0" w:space="0" w:color="auto"/>
            <w:left w:val="none" w:sz="0" w:space="0" w:color="auto"/>
            <w:bottom w:val="none" w:sz="0" w:space="0" w:color="auto"/>
            <w:right w:val="none" w:sz="0" w:space="0" w:color="auto"/>
          </w:divBdr>
        </w:div>
        <w:div w:id="1212108991">
          <w:marLeft w:val="0"/>
          <w:marRight w:val="0"/>
          <w:marTop w:val="0"/>
          <w:marBottom w:val="0"/>
          <w:divBdr>
            <w:top w:val="none" w:sz="0" w:space="0" w:color="auto"/>
            <w:left w:val="none" w:sz="0" w:space="0" w:color="auto"/>
            <w:bottom w:val="none" w:sz="0" w:space="0" w:color="auto"/>
            <w:right w:val="none" w:sz="0" w:space="0" w:color="auto"/>
          </w:divBdr>
        </w:div>
        <w:div w:id="1077943479">
          <w:marLeft w:val="0"/>
          <w:marRight w:val="0"/>
          <w:marTop w:val="0"/>
          <w:marBottom w:val="0"/>
          <w:divBdr>
            <w:top w:val="none" w:sz="0" w:space="0" w:color="auto"/>
            <w:left w:val="none" w:sz="0" w:space="0" w:color="auto"/>
            <w:bottom w:val="none" w:sz="0" w:space="0" w:color="auto"/>
            <w:right w:val="none" w:sz="0" w:space="0" w:color="auto"/>
          </w:divBdr>
        </w:div>
        <w:div w:id="848715305">
          <w:marLeft w:val="0"/>
          <w:marRight w:val="0"/>
          <w:marTop w:val="0"/>
          <w:marBottom w:val="0"/>
          <w:divBdr>
            <w:top w:val="none" w:sz="0" w:space="0" w:color="auto"/>
            <w:left w:val="none" w:sz="0" w:space="0" w:color="auto"/>
            <w:bottom w:val="none" w:sz="0" w:space="0" w:color="auto"/>
            <w:right w:val="none" w:sz="0" w:space="0" w:color="auto"/>
          </w:divBdr>
        </w:div>
        <w:div w:id="2065055416">
          <w:marLeft w:val="0"/>
          <w:marRight w:val="0"/>
          <w:marTop w:val="0"/>
          <w:marBottom w:val="0"/>
          <w:divBdr>
            <w:top w:val="none" w:sz="0" w:space="0" w:color="auto"/>
            <w:left w:val="none" w:sz="0" w:space="0" w:color="auto"/>
            <w:bottom w:val="none" w:sz="0" w:space="0" w:color="auto"/>
            <w:right w:val="none" w:sz="0" w:space="0" w:color="auto"/>
          </w:divBdr>
        </w:div>
        <w:div w:id="916404964">
          <w:marLeft w:val="0"/>
          <w:marRight w:val="0"/>
          <w:marTop w:val="0"/>
          <w:marBottom w:val="0"/>
          <w:divBdr>
            <w:top w:val="none" w:sz="0" w:space="0" w:color="auto"/>
            <w:left w:val="none" w:sz="0" w:space="0" w:color="auto"/>
            <w:bottom w:val="none" w:sz="0" w:space="0" w:color="auto"/>
            <w:right w:val="none" w:sz="0" w:space="0" w:color="auto"/>
          </w:divBdr>
        </w:div>
        <w:div w:id="1342464334">
          <w:marLeft w:val="0"/>
          <w:marRight w:val="0"/>
          <w:marTop w:val="0"/>
          <w:marBottom w:val="0"/>
          <w:divBdr>
            <w:top w:val="none" w:sz="0" w:space="0" w:color="auto"/>
            <w:left w:val="none" w:sz="0" w:space="0" w:color="auto"/>
            <w:bottom w:val="none" w:sz="0" w:space="0" w:color="auto"/>
            <w:right w:val="none" w:sz="0" w:space="0" w:color="auto"/>
          </w:divBdr>
        </w:div>
        <w:div w:id="459686211">
          <w:marLeft w:val="0"/>
          <w:marRight w:val="0"/>
          <w:marTop w:val="0"/>
          <w:marBottom w:val="0"/>
          <w:divBdr>
            <w:top w:val="none" w:sz="0" w:space="0" w:color="auto"/>
            <w:left w:val="none" w:sz="0" w:space="0" w:color="auto"/>
            <w:bottom w:val="none" w:sz="0" w:space="0" w:color="auto"/>
            <w:right w:val="none" w:sz="0" w:space="0" w:color="auto"/>
          </w:divBdr>
        </w:div>
        <w:div w:id="1150362114">
          <w:marLeft w:val="0"/>
          <w:marRight w:val="0"/>
          <w:marTop w:val="0"/>
          <w:marBottom w:val="0"/>
          <w:divBdr>
            <w:top w:val="none" w:sz="0" w:space="0" w:color="auto"/>
            <w:left w:val="none" w:sz="0" w:space="0" w:color="auto"/>
            <w:bottom w:val="none" w:sz="0" w:space="0" w:color="auto"/>
            <w:right w:val="none" w:sz="0" w:space="0" w:color="auto"/>
          </w:divBdr>
        </w:div>
        <w:div w:id="711656132">
          <w:marLeft w:val="0"/>
          <w:marRight w:val="0"/>
          <w:marTop w:val="0"/>
          <w:marBottom w:val="0"/>
          <w:divBdr>
            <w:top w:val="none" w:sz="0" w:space="0" w:color="auto"/>
            <w:left w:val="none" w:sz="0" w:space="0" w:color="auto"/>
            <w:bottom w:val="none" w:sz="0" w:space="0" w:color="auto"/>
            <w:right w:val="none" w:sz="0" w:space="0" w:color="auto"/>
          </w:divBdr>
        </w:div>
        <w:div w:id="726803966">
          <w:marLeft w:val="0"/>
          <w:marRight w:val="0"/>
          <w:marTop w:val="0"/>
          <w:marBottom w:val="0"/>
          <w:divBdr>
            <w:top w:val="none" w:sz="0" w:space="0" w:color="auto"/>
            <w:left w:val="none" w:sz="0" w:space="0" w:color="auto"/>
            <w:bottom w:val="none" w:sz="0" w:space="0" w:color="auto"/>
            <w:right w:val="none" w:sz="0" w:space="0" w:color="auto"/>
          </w:divBdr>
        </w:div>
        <w:div w:id="58950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tonelli.a@ospedale.cuneo.it"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4853</Words>
  <Characters>27667</Characters>
  <Application>Microsoft Macintosh Word</Application>
  <DocSecurity>0</DocSecurity>
  <Lines>230</Lines>
  <Paragraphs>64</Paragraphs>
  <ScaleCrop>false</ScaleCrop>
  <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Giuseppe Francesco Sferrazza Papa 2</dc:creator>
  <cp:keywords/>
  <dc:description/>
  <cp:lastModifiedBy>NA MA</cp:lastModifiedBy>
  <cp:revision>2</cp:revision>
  <cp:lastPrinted>2014-09-18T10:21:00Z</cp:lastPrinted>
  <dcterms:created xsi:type="dcterms:W3CDTF">2014-11-08T05:30:00Z</dcterms:created>
  <dcterms:modified xsi:type="dcterms:W3CDTF">2014-11-08T05:30:00Z</dcterms:modified>
</cp:coreProperties>
</file>