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9E2592" w14:textId="4DAB5288" w:rsidR="003163B2" w:rsidRPr="003163B2" w:rsidRDefault="003163B2" w:rsidP="003163B2">
      <w:pPr>
        <w:widowControl w:val="0"/>
        <w:spacing w:after="0" w:line="360" w:lineRule="auto"/>
        <w:jc w:val="both"/>
        <w:rPr>
          <w:rFonts w:ascii="Book Antiqua" w:eastAsia="宋体" w:hAnsi="Book Antiqua" w:cs="Times New Roman"/>
          <w:b/>
          <w:kern w:val="2"/>
          <w:sz w:val="24"/>
          <w:szCs w:val="24"/>
          <w:lang w:val="en-US" w:eastAsia="zh-CN"/>
        </w:rPr>
      </w:pPr>
      <w:r w:rsidRPr="003163B2">
        <w:rPr>
          <w:rFonts w:ascii="Book Antiqua" w:eastAsia="宋体" w:hAnsi="Book Antiqua" w:cs="Times New Roman"/>
          <w:b/>
          <w:kern w:val="2"/>
          <w:sz w:val="24"/>
          <w:szCs w:val="24"/>
          <w:lang w:val="en-US" w:eastAsia="zh-CN"/>
        </w:rPr>
        <w:t>Name of journal: World Journal of Stomatology</w:t>
      </w:r>
    </w:p>
    <w:p w14:paraId="7E143817" w14:textId="57C3336D" w:rsidR="003163B2" w:rsidRPr="003163B2" w:rsidRDefault="003163B2" w:rsidP="003163B2">
      <w:pPr>
        <w:widowControl w:val="0"/>
        <w:spacing w:after="0" w:line="360" w:lineRule="auto"/>
        <w:jc w:val="both"/>
        <w:rPr>
          <w:rFonts w:ascii="Book Antiqua" w:eastAsia="宋体" w:hAnsi="Book Antiqua" w:cs="Times New Roman"/>
          <w:b/>
          <w:kern w:val="2"/>
          <w:sz w:val="24"/>
          <w:szCs w:val="24"/>
          <w:lang w:val="en-US" w:eastAsia="zh-CN"/>
        </w:rPr>
      </w:pPr>
      <w:r w:rsidRPr="003163B2">
        <w:rPr>
          <w:rFonts w:ascii="Book Antiqua" w:eastAsia="宋体" w:hAnsi="Book Antiqua" w:cs="Times New Roman"/>
          <w:b/>
          <w:kern w:val="2"/>
          <w:sz w:val="24"/>
          <w:szCs w:val="24"/>
          <w:lang w:val="en-US" w:eastAsia="zh-CN"/>
        </w:rPr>
        <w:t xml:space="preserve">ESPS Manuscript NO: </w:t>
      </w:r>
      <w:r w:rsidRPr="003163B2">
        <w:rPr>
          <w:rFonts w:ascii="Book Antiqua" w:eastAsia="宋体" w:hAnsi="Book Antiqua" w:cs="Times New Roman" w:hint="eastAsia"/>
          <w:b/>
          <w:kern w:val="2"/>
          <w:sz w:val="24"/>
          <w:szCs w:val="24"/>
          <w:lang w:val="en-US" w:eastAsia="zh-CN"/>
        </w:rPr>
        <w:t>14343</w:t>
      </w:r>
    </w:p>
    <w:p w14:paraId="05269190" w14:textId="7803934F" w:rsidR="00173B26" w:rsidRPr="003163B2" w:rsidRDefault="003163B2" w:rsidP="003163B2">
      <w:pPr>
        <w:widowControl w:val="0"/>
        <w:spacing w:after="0" w:line="360" w:lineRule="auto"/>
        <w:jc w:val="both"/>
        <w:rPr>
          <w:rFonts w:ascii="Book Antiqua" w:eastAsia="宋体" w:hAnsi="Book Antiqua" w:cs="Times New Roman"/>
          <w:b/>
          <w:kern w:val="2"/>
          <w:sz w:val="24"/>
          <w:szCs w:val="24"/>
          <w:lang w:val="en-US" w:eastAsia="zh-CN"/>
        </w:rPr>
      </w:pPr>
      <w:r w:rsidRPr="003163B2">
        <w:rPr>
          <w:rFonts w:ascii="Book Antiqua" w:eastAsia="宋体" w:hAnsi="Book Antiqua" w:cs="Times New Roman"/>
          <w:b/>
          <w:kern w:val="2"/>
          <w:sz w:val="24"/>
          <w:szCs w:val="24"/>
          <w:lang w:val="en-US" w:eastAsia="zh-CN"/>
        </w:rPr>
        <w:t>Columns:</w:t>
      </w:r>
      <w:r w:rsidRPr="003163B2">
        <w:rPr>
          <w:rFonts w:ascii="Book Antiqua" w:eastAsia="宋体" w:hAnsi="Book Antiqua" w:cs="Times New Roman" w:hint="eastAsia"/>
          <w:b/>
          <w:kern w:val="2"/>
          <w:sz w:val="24"/>
          <w:szCs w:val="24"/>
          <w:lang w:val="en-US" w:eastAsia="zh-CN"/>
        </w:rPr>
        <w:t xml:space="preserve"> Minireviews</w:t>
      </w:r>
    </w:p>
    <w:p w14:paraId="10C489CA" w14:textId="77777777" w:rsidR="003163B2" w:rsidRPr="003163B2" w:rsidRDefault="003163B2" w:rsidP="003163B2">
      <w:pPr>
        <w:widowControl w:val="0"/>
        <w:spacing w:after="0" w:line="360" w:lineRule="auto"/>
        <w:jc w:val="both"/>
        <w:rPr>
          <w:rFonts w:ascii="Book Antiqua" w:hAnsi="Book Antiqua" w:cs="Times New Roman"/>
          <w:b/>
          <w:sz w:val="24"/>
          <w:szCs w:val="24"/>
          <w:lang w:val="en-US"/>
        </w:rPr>
      </w:pPr>
    </w:p>
    <w:p w14:paraId="04FD515A" w14:textId="54316DF0" w:rsidR="00173B26" w:rsidRPr="003163B2" w:rsidRDefault="00173B26" w:rsidP="003163B2">
      <w:pPr>
        <w:widowControl w:val="0"/>
        <w:spacing w:after="0" w:line="360" w:lineRule="auto"/>
        <w:jc w:val="both"/>
        <w:rPr>
          <w:rFonts w:ascii="Book Antiqua" w:hAnsi="Book Antiqua" w:cs="Times New Roman"/>
          <w:b/>
          <w:sz w:val="24"/>
          <w:szCs w:val="24"/>
          <w:lang w:val="en-US"/>
        </w:rPr>
      </w:pPr>
      <w:r w:rsidRPr="003163B2">
        <w:rPr>
          <w:rFonts w:ascii="Book Antiqua" w:hAnsi="Book Antiqua" w:cs="Times New Roman"/>
          <w:b/>
          <w:sz w:val="24"/>
          <w:szCs w:val="24"/>
          <w:lang w:val="en-US"/>
        </w:rPr>
        <w:t>Pierre</w:t>
      </w:r>
      <w:r w:rsidR="003163B2" w:rsidRPr="003163B2">
        <w:rPr>
          <w:rFonts w:ascii="Book Antiqua" w:hAnsi="Book Antiqua" w:cs="Times New Roman"/>
          <w:b/>
          <w:sz w:val="24"/>
          <w:szCs w:val="24"/>
          <w:lang w:val="en-US"/>
        </w:rPr>
        <w:t xml:space="preserve"> </w:t>
      </w:r>
      <w:r w:rsidR="00324270" w:rsidRPr="003163B2">
        <w:rPr>
          <w:rFonts w:ascii="Book Antiqua" w:hAnsi="Book Antiqua" w:cs="Times New Roman"/>
          <w:b/>
          <w:sz w:val="24"/>
          <w:szCs w:val="24"/>
          <w:lang w:val="en-US"/>
        </w:rPr>
        <w:t>R</w:t>
      </w:r>
      <w:r w:rsidR="003163B2" w:rsidRPr="003163B2">
        <w:rPr>
          <w:rFonts w:ascii="Book Antiqua" w:hAnsi="Book Antiqua" w:cs="Times New Roman"/>
          <w:b/>
          <w:sz w:val="24"/>
          <w:szCs w:val="24"/>
          <w:lang w:val="en-US"/>
        </w:rPr>
        <w:t>obin sequence from orthodontic and surgical pe</w:t>
      </w:r>
      <w:r w:rsidRPr="003163B2">
        <w:rPr>
          <w:rFonts w:ascii="Book Antiqua" w:hAnsi="Book Antiqua" w:cs="Times New Roman"/>
          <w:b/>
          <w:sz w:val="24"/>
          <w:szCs w:val="24"/>
          <w:lang w:val="en-US"/>
        </w:rPr>
        <w:t>rspective</w:t>
      </w:r>
    </w:p>
    <w:p w14:paraId="60011E73" w14:textId="77777777" w:rsidR="0008078A" w:rsidRPr="003163B2" w:rsidRDefault="0008078A" w:rsidP="003163B2">
      <w:pPr>
        <w:widowControl w:val="0"/>
        <w:spacing w:after="0" w:line="360" w:lineRule="auto"/>
        <w:jc w:val="both"/>
        <w:rPr>
          <w:rFonts w:ascii="Book Antiqua" w:hAnsi="Book Antiqua" w:cs="Times New Roman"/>
          <w:b/>
          <w:sz w:val="24"/>
          <w:szCs w:val="24"/>
          <w:lang w:val="en-US"/>
        </w:rPr>
      </w:pPr>
    </w:p>
    <w:p w14:paraId="25FA0DAD" w14:textId="7E8A6726" w:rsidR="0008078A" w:rsidRPr="003163B2" w:rsidRDefault="00173B26" w:rsidP="003163B2">
      <w:pPr>
        <w:widowControl w:val="0"/>
        <w:spacing w:after="0" w:line="360" w:lineRule="auto"/>
        <w:jc w:val="both"/>
        <w:rPr>
          <w:rFonts w:ascii="Book Antiqua" w:hAnsi="Book Antiqua" w:cs="Times New Roman"/>
          <w:sz w:val="24"/>
          <w:szCs w:val="24"/>
          <w:lang w:val="en-US"/>
        </w:rPr>
      </w:pPr>
      <w:r w:rsidRPr="003163B2">
        <w:rPr>
          <w:rFonts w:ascii="Book Antiqua" w:hAnsi="Book Antiqua" w:cs="Times New Roman"/>
          <w:sz w:val="24"/>
          <w:szCs w:val="24"/>
          <w:lang w:val="en-US"/>
        </w:rPr>
        <w:t>Cömert K</w:t>
      </w:r>
      <w:r w:rsidR="0008078A" w:rsidRPr="003163B2">
        <w:rPr>
          <w:rFonts w:ascii="Book Antiqua" w:hAnsi="Book Antiqua" w:cs="Times New Roman"/>
          <w:sz w:val="24"/>
          <w:szCs w:val="24"/>
          <w:lang w:val="en-US"/>
        </w:rPr>
        <w:t>ılıç</w:t>
      </w:r>
      <w:r w:rsidRPr="003163B2">
        <w:rPr>
          <w:rFonts w:ascii="Book Antiqua" w:hAnsi="Book Antiqua" w:cs="Times New Roman"/>
          <w:sz w:val="24"/>
          <w:szCs w:val="24"/>
          <w:lang w:val="en-US"/>
        </w:rPr>
        <w:t xml:space="preserve"> S </w:t>
      </w:r>
      <w:r w:rsidRPr="003163B2">
        <w:rPr>
          <w:rFonts w:ascii="Book Antiqua" w:hAnsi="Book Antiqua" w:cs="Times New Roman"/>
          <w:i/>
          <w:sz w:val="24"/>
          <w:szCs w:val="24"/>
          <w:lang w:val="en-US"/>
        </w:rPr>
        <w:t>et al.</w:t>
      </w:r>
      <w:r w:rsidR="00324270">
        <w:rPr>
          <w:rFonts w:ascii="Book Antiqua" w:hAnsi="Book Antiqua" w:cs="Times New Roman"/>
          <w:sz w:val="24"/>
          <w:szCs w:val="24"/>
          <w:lang w:val="en-US"/>
        </w:rPr>
        <w:t xml:space="preserve"> </w:t>
      </w:r>
      <w:r w:rsidRPr="003163B2">
        <w:rPr>
          <w:rFonts w:ascii="Book Antiqua" w:hAnsi="Book Antiqua" w:cs="Times New Roman"/>
          <w:sz w:val="24"/>
          <w:szCs w:val="24"/>
          <w:lang w:val="en-US"/>
        </w:rPr>
        <w:t>PRS: Orthodontic an</w:t>
      </w:r>
      <w:r w:rsidR="003163B2" w:rsidRPr="003163B2">
        <w:rPr>
          <w:rFonts w:ascii="Book Antiqua" w:hAnsi="Book Antiqua" w:cs="Times New Roman"/>
          <w:sz w:val="24"/>
          <w:szCs w:val="24"/>
          <w:lang w:val="en-US"/>
        </w:rPr>
        <w:t>d surgical perspe</w:t>
      </w:r>
      <w:r w:rsidRPr="003163B2">
        <w:rPr>
          <w:rFonts w:ascii="Book Antiqua" w:hAnsi="Book Antiqua" w:cs="Times New Roman"/>
          <w:sz w:val="24"/>
          <w:szCs w:val="24"/>
          <w:lang w:val="en-US"/>
        </w:rPr>
        <w:t>ctive</w:t>
      </w:r>
    </w:p>
    <w:p w14:paraId="18ECA4BD" w14:textId="04EB6EE8" w:rsidR="00173B26" w:rsidRPr="003163B2" w:rsidRDefault="00173B26" w:rsidP="003163B2">
      <w:pPr>
        <w:widowControl w:val="0"/>
        <w:spacing w:after="0" w:line="360" w:lineRule="auto"/>
        <w:jc w:val="both"/>
        <w:rPr>
          <w:rFonts w:ascii="Book Antiqua" w:hAnsi="Book Antiqua" w:cs="Times New Roman"/>
          <w:sz w:val="24"/>
          <w:szCs w:val="24"/>
          <w:lang w:val="en-US"/>
        </w:rPr>
      </w:pPr>
      <w:r w:rsidRPr="003163B2">
        <w:rPr>
          <w:rFonts w:ascii="Book Antiqua" w:hAnsi="Book Antiqua" w:cs="Times New Roman"/>
          <w:sz w:val="24"/>
          <w:szCs w:val="24"/>
          <w:lang w:val="en-US"/>
        </w:rPr>
        <w:t xml:space="preserve"> </w:t>
      </w:r>
    </w:p>
    <w:p w14:paraId="77B532F6" w14:textId="1F441156" w:rsidR="00173B26" w:rsidRPr="003163B2" w:rsidRDefault="00173B26" w:rsidP="003163B2">
      <w:pPr>
        <w:widowControl w:val="0"/>
        <w:spacing w:after="0" w:line="360" w:lineRule="auto"/>
        <w:jc w:val="both"/>
        <w:rPr>
          <w:rFonts w:ascii="Book Antiqua" w:hAnsi="Book Antiqua" w:cs="Times New Roman"/>
          <w:sz w:val="24"/>
          <w:szCs w:val="24"/>
          <w:lang w:val="en-US"/>
        </w:rPr>
      </w:pPr>
      <w:r w:rsidRPr="003163B2">
        <w:rPr>
          <w:rFonts w:ascii="Book Antiqua" w:hAnsi="Book Antiqua" w:cs="Times New Roman"/>
          <w:sz w:val="24"/>
          <w:szCs w:val="24"/>
          <w:lang w:val="en-US"/>
        </w:rPr>
        <w:t>Songül Cömert Kılıç, Nihat Kılıç, Hüsamettin Oktay, Ali Kiki</w:t>
      </w:r>
    </w:p>
    <w:p w14:paraId="570A7194" w14:textId="77777777" w:rsidR="0008078A" w:rsidRPr="003163B2" w:rsidRDefault="0008078A" w:rsidP="003163B2">
      <w:pPr>
        <w:widowControl w:val="0"/>
        <w:spacing w:after="0" w:line="360" w:lineRule="auto"/>
        <w:jc w:val="both"/>
        <w:rPr>
          <w:rFonts w:ascii="Book Antiqua" w:hAnsi="Book Antiqua" w:cs="Times New Roman"/>
          <w:sz w:val="24"/>
          <w:szCs w:val="24"/>
          <w:lang w:val="en-US"/>
        </w:rPr>
      </w:pPr>
    </w:p>
    <w:p w14:paraId="48D3CB54" w14:textId="4E0FE9E6" w:rsidR="00915960" w:rsidRPr="00324270" w:rsidRDefault="00915960" w:rsidP="003163B2">
      <w:pPr>
        <w:widowControl w:val="0"/>
        <w:spacing w:after="0" w:line="360" w:lineRule="auto"/>
        <w:jc w:val="both"/>
        <w:rPr>
          <w:rFonts w:ascii="Book Antiqua" w:eastAsia="宋体" w:hAnsi="Book Antiqua" w:cs="Times New Roman"/>
          <w:sz w:val="24"/>
          <w:szCs w:val="24"/>
          <w:lang w:val="en-US" w:eastAsia="zh-CN"/>
        </w:rPr>
      </w:pPr>
      <w:r w:rsidRPr="003163B2">
        <w:rPr>
          <w:rFonts w:ascii="Book Antiqua" w:hAnsi="Book Antiqua" w:cs="Times New Roman"/>
          <w:b/>
          <w:sz w:val="24"/>
          <w:szCs w:val="24"/>
          <w:lang w:val="en-US"/>
        </w:rPr>
        <w:t>So</w:t>
      </w:r>
      <w:r w:rsidR="00173B26" w:rsidRPr="003163B2">
        <w:rPr>
          <w:rFonts w:ascii="Book Antiqua" w:hAnsi="Book Antiqua" w:cs="Times New Roman"/>
          <w:b/>
          <w:sz w:val="24"/>
          <w:szCs w:val="24"/>
          <w:lang w:val="en-US"/>
        </w:rPr>
        <w:t>ngül Cömert Kılıç</w:t>
      </w:r>
      <w:r w:rsidRPr="003163B2">
        <w:rPr>
          <w:rFonts w:ascii="Book Antiqua" w:hAnsi="Book Antiqua" w:cs="Times New Roman"/>
          <w:sz w:val="24"/>
          <w:szCs w:val="24"/>
          <w:lang w:val="en-US"/>
        </w:rPr>
        <w:t xml:space="preserve">, Department of Oral and Maxillofacial Surgery, Atatürk University, </w:t>
      </w:r>
      <w:r w:rsidR="00324270">
        <w:rPr>
          <w:rFonts w:ascii="Book Antiqua" w:hAnsi="Book Antiqua" w:cs="Times New Roman"/>
          <w:spacing w:val="2"/>
          <w:sz w:val="24"/>
          <w:szCs w:val="24"/>
          <w:lang w:val="en-US"/>
        </w:rPr>
        <w:t>25240</w:t>
      </w:r>
      <w:r w:rsidR="008E5395" w:rsidRPr="003163B2">
        <w:rPr>
          <w:rFonts w:ascii="Book Antiqua" w:hAnsi="Book Antiqua" w:cs="Times New Roman"/>
          <w:spacing w:val="2"/>
          <w:sz w:val="24"/>
          <w:szCs w:val="24"/>
          <w:lang w:val="en-US"/>
        </w:rPr>
        <w:t xml:space="preserve"> </w:t>
      </w:r>
      <w:r w:rsidR="00324270">
        <w:rPr>
          <w:rFonts w:ascii="Book Antiqua" w:hAnsi="Book Antiqua" w:cs="Times New Roman"/>
          <w:sz w:val="24"/>
          <w:szCs w:val="24"/>
          <w:lang w:val="en-US"/>
        </w:rPr>
        <w:t>Erzurum, Turkey</w:t>
      </w:r>
    </w:p>
    <w:p w14:paraId="46B4168D" w14:textId="77777777" w:rsidR="0008078A" w:rsidRPr="003163B2" w:rsidRDefault="0008078A" w:rsidP="003163B2">
      <w:pPr>
        <w:widowControl w:val="0"/>
        <w:spacing w:after="0" w:line="360" w:lineRule="auto"/>
        <w:jc w:val="both"/>
        <w:rPr>
          <w:rFonts w:ascii="Book Antiqua" w:hAnsi="Book Antiqua" w:cs="Times New Roman"/>
          <w:sz w:val="24"/>
          <w:szCs w:val="24"/>
          <w:lang w:val="en-US"/>
        </w:rPr>
      </w:pPr>
    </w:p>
    <w:p w14:paraId="73986C22" w14:textId="6392DE51" w:rsidR="00173B26" w:rsidRPr="00324270" w:rsidRDefault="00E204BA" w:rsidP="003163B2">
      <w:pPr>
        <w:widowControl w:val="0"/>
        <w:spacing w:after="0" w:line="360" w:lineRule="auto"/>
        <w:jc w:val="both"/>
        <w:rPr>
          <w:rFonts w:ascii="Book Antiqua" w:eastAsia="宋体" w:hAnsi="Book Antiqua" w:cs="Times New Roman"/>
          <w:sz w:val="24"/>
          <w:szCs w:val="24"/>
          <w:lang w:val="en-US" w:eastAsia="zh-CN"/>
        </w:rPr>
      </w:pPr>
      <w:r w:rsidRPr="003163B2">
        <w:rPr>
          <w:rFonts w:ascii="Book Antiqua" w:hAnsi="Book Antiqua" w:cs="Times New Roman"/>
          <w:b/>
          <w:sz w:val="24"/>
          <w:szCs w:val="24"/>
          <w:lang w:val="en-US"/>
        </w:rPr>
        <w:t xml:space="preserve">Nihat </w:t>
      </w:r>
      <w:r w:rsidR="00173B26" w:rsidRPr="003163B2">
        <w:rPr>
          <w:rFonts w:ascii="Book Antiqua" w:hAnsi="Book Antiqua" w:cs="Times New Roman"/>
          <w:b/>
          <w:sz w:val="24"/>
          <w:szCs w:val="24"/>
          <w:lang w:val="en-US"/>
        </w:rPr>
        <w:t>Kılıç</w:t>
      </w:r>
      <w:r w:rsidRPr="003163B2">
        <w:rPr>
          <w:rFonts w:ascii="Book Antiqua" w:hAnsi="Book Antiqua" w:cs="Times New Roman"/>
          <w:sz w:val="24"/>
          <w:szCs w:val="24"/>
          <w:lang w:val="en-US"/>
        </w:rPr>
        <w:t xml:space="preserve">, </w:t>
      </w:r>
      <w:r w:rsidR="00324270" w:rsidRPr="003163B2">
        <w:rPr>
          <w:rFonts w:ascii="Book Antiqua" w:hAnsi="Book Antiqua" w:cs="Times New Roman"/>
          <w:b/>
          <w:sz w:val="24"/>
          <w:szCs w:val="24"/>
          <w:lang w:val="en-US"/>
        </w:rPr>
        <w:t>Ali Kiki,</w:t>
      </w:r>
      <w:r w:rsidR="00324270"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Department of Orthodontics, Faculty of Dentistry, Atatürk University, </w:t>
      </w:r>
      <w:r w:rsidR="00324270">
        <w:rPr>
          <w:rFonts w:ascii="Book Antiqua" w:hAnsi="Book Antiqua" w:cs="Times New Roman"/>
          <w:spacing w:val="2"/>
          <w:sz w:val="24"/>
          <w:szCs w:val="24"/>
          <w:lang w:val="en-US"/>
        </w:rPr>
        <w:t>25240</w:t>
      </w:r>
      <w:r w:rsidR="008E5395" w:rsidRPr="003163B2">
        <w:rPr>
          <w:rFonts w:ascii="Book Antiqua" w:hAnsi="Book Antiqua" w:cs="Times New Roman"/>
          <w:spacing w:val="2"/>
          <w:sz w:val="24"/>
          <w:szCs w:val="24"/>
          <w:lang w:val="en-US"/>
        </w:rPr>
        <w:t xml:space="preserve"> </w:t>
      </w:r>
      <w:r w:rsidR="00324270">
        <w:rPr>
          <w:rFonts w:ascii="Book Antiqua" w:hAnsi="Book Antiqua" w:cs="Times New Roman"/>
          <w:sz w:val="24"/>
          <w:szCs w:val="24"/>
          <w:lang w:val="en-US"/>
        </w:rPr>
        <w:t>Erzurum, Turkey</w:t>
      </w:r>
    </w:p>
    <w:p w14:paraId="05D20C9F" w14:textId="77777777" w:rsidR="0008078A" w:rsidRPr="003163B2" w:rsidRDefault="0008078A" w:rsidP="003163B2">
      <w:pPr>
        <w:widowControl w:val="0"/>
        <w:spacing w:after="0" w:line="360" w:lineRule="auto"/>
        <w:jc w:val="both"/>
        <w:rPr>
          <w:rFonts w:ascii="Book Antiqua" w:hAnsi="Book Antiqua" w:cs="Times New Roman"/>
          <w:sz w:val="24"/>
          <w:szCs w:val="24"/>
          <w:lang w:val="en-US"/>
        </w:rPr>
      </w:pPr>
    </w:p>
    <w:p w14:paraId="5B0E05ED" w14:textId="68E08300" w:rsidR="00173B26" w:rsidRPr="00324270" w:rsidRDefault="00E204BA" w:rsidP="003163B2">
      <w:pPr>
        <w:widowControl w:val="0"/>
        <w:spacing w:after="0" w:line="360" w:lineRule="auto"/>
        <w:jc w:val="both"/>
        <w:rPr>
          <w:rFonts w:ascii="Book Antiqua" w:eastAsia="宋体" w:hAnsi="Book Antiqua" w:cs="Times New Roman"/>
          <w:sz w:val="24"/>
          <w:szCs w:val="24"/>
          <w:lang w:val="en-US" w:eastAsia="zh-CN"/>
        </w:rPr>
      </w:pPr>
      <w:r w:rsidRPr="003163B2">
        <w:rPr>
          <w:rFonts w:ascii="Book Antiqua" w:hAnsi="Book Antiqua" w:cs="Times New Roman"/>
          <w:b/>
          <w:sz w:val="24"/>
          <w:szCs w:val="24"/>
          <w:lang w:val="en-US"/>
        </w:rPr>
        <w:t>Hüsamettin O</w:t>
      </w:r>
      <w:r w:rsidR="00173B26" w:rsidRPr="003163B2">
        <w:rPr>
          <w:rFonts w:ascii="Book Antiqua" w:hAnsi="Book Antiqua" w:cs="Times New Roman"/>
          <w:b/>
          <w:sz w:val="24"/>
          <w:szCs w:val="24"/>
          <w:lang w:val="en-US"/>
        </w:rPr>
        <w:t>ktay</w:t>
      </w:r>
      <w:r w:rsidRPr="003163B2">
        <w:rPr>
          <w:rFonts w:ascii="Book Antiqua" w:hAnsi="Book Antiqua" w:cs="Times New Roman"/>
          <w:b/>
          <w:sz w:val="24"/>
          <w:szCs w:val="24"/>
          <w:lang w:val="en-US"/>
        </w:rPr>
        <w:t>,</w:t>
      </w:r>
      <w:r w:rsidRPr="003163B2">
        <w:rPr>
          <w:rFonts w:ascii="Book Antiqua" w:hAnsi="Book Antiqua" w:cs="Times New Roman"/>
          <w:sz w:val="24"/>
          <w:szCs w:val="24"/>
          <w:lang w:val="en-US"/>
        </w:rPr>
        <w:t xml:space="preserve"> Department of Orthodontics, Faculty of Dentistry, Istanbul Medipol University, </w:t>
      </w:r>
      <w:r w:rsidR="00324270">
        <w:rPr>
          <w:rFonts w:ascii="Book Antiqua" w:hAnsi="Book Antiqua" w:cs="Times New Roman"/>
          <w:sz w:val="24"/>
          <w:szCs w:val="24"/>
          <w:lang w:val="en-US"/>
        </w:rPr>
        <w:t>34083</w:t>
      </w:r>
      <w:r w:rsidR="008E5395" w:rsidRPr="003163B2">
        <w:rPr>
          <w:rFonts w:ascii="Book Antiqua" w:hAnsi="Book Antiqua" w:cs="Times New Roman"/>
          <w:sz w:val="24"/>
          <w:szCs w:val="24"/>
          <w:lang w:val="en-US"/>
        </w:rPr>
        <w:t xml:space="preserve"> </w:t>
      </w:r>
      <w:r w:rsidR="00324270">
        <w:rPr>
          <w:rFonts w:ascii="Book Antiqua" w:hAnsi="Book Antiqua" w:cs="Times New Roman"/>
          <w:sz w:val="24"/>
          <w:szCs w:val="24"/>
          <w:lang w:val="en-US"/>
        </w:rPr>
        <w:t>Istanbul, Turkey</w:t>
      </w:r>
    </w:p>
    <w:p w14:paraId="6488304C" w14:textId="77777777" w:rsidR="0008078A" w:rsidRPr="003163B2" w:rsidRDefault="0008078A" w:rsidP="003163B2">
      <w:pPr>
        <w:pStyle w:val="BodyText"/>
        <w:adjustRightInd w:val="0"/>
        <w:snapToGrid w:val="0"/>
        <w:spacing w:line="360" w:lineRule="auto"/>
        <w:rPr>
          <w:rFonts w:ascii="Book Antiqua" w:hAnsi="Book Antiqua" w:cs="Times New Roman"/>
          <w:b/>
          <w:lang w:val="en-US"/>
        </w:rPr>
      </w:pPr>
    </w:p>
    <w:p w14:paraId="59C6C35A" w14:textId="416A69AE" w:rsidR="0008078A" w:rsidRPr="003163B2" w:rsidRDefault="00324270" w:rsidP="003163B2">
      <w:pPr>
        <w:pStyle w:val="BodyText"/>
        <w:adjustRightInd w:val="0"/>
        <w:snapToGrid w:val="0"/>
        <w:spacing w:line="360" w:lineRule="auto"/>
        <w:rPr>
          <w:rFonts w:ascii="Book Antiqua" w:hAnsi="Book Antiqua" w:cs="Times New Roman"/>
          <w:lang w:val="en-US"/>
        </w:rPr>
      </w:pPr>
      <w:r w:rsidRPr="00D26319">
        <w:rPr>
          <w:rFonts w:ascii="Book Antiqua" w:hAnsi="Book Antiqua"/>
          <w:b/>
          <w:color w:val="000000"/>
        </w:rPr>
        <w:t>Author contributions:</w:t>
      </w:r>
      <w:r>
        <w:rPr>
          <w:rFonts w:ascii="Book Antiqua" w:hAnsi="Book Antiqua" w:hint="eastAsia"/>
          <w:b/>
          <w:color w:val="000000"/>
        </w:rPr>
        <w:t xml:space="preserve"> </w:t>
      </w:r>
      <w:r w:rsidR="0008078A" w:rsidRPr="00324270">
        <w:rPr>
          <w:rFonts w:ascii="Book Antiqua" w:hAnsi="Book Antiqua" w:cs="Times New Roman"/>
          <w:lang w:val="en-US"/>
        </w:rPr>
        <w:t>Cömert Kılıç S, Kılıç N and Oktay H contributed equally to this work and wrote the manuscript; Kiki A contributed to the writing of the manuscript; Kılıç N and Oktay H also generated the figures and designed the aim of the editorial.</w:t>
      </w:r>
    </w:p>
    <w:p w14:paraId="3BACF5DF" w14:textId="77777777" w:rsidR="0008078A" w:rsidRPr="003163B2" w:rsidRDefault="0008078A" w:rsidP="003163B2">
      <w:pPr>
        <w:pStyle w:val="BodyText"/>
        <w:adjustRightInd w:val="0"/>
        <w:snapToGrid w:val="0"/>
        <w:spacing w:line="360" w:lineRule="auto"/>
        <w:rPr>
          <w:rFonts w:ascii="Book Antiqua" w:hAnsi="Book Antiqua" w:cs="Times New Roman"/>
          <w:lang w:val="en-US"/>
        </w:rPr>
      </w:pPr>
    </w:p>
    <w:p w14:paraId="7B948369" w14:textId="591F0E5F" w:rsidR="0008078A" w:rsidRPr="00324270" w:rsidRDefault="00324270" w:rsidP="00324270">
      <w:pPr>
        <w:widowControl w:val="0"/>
        <w:spacing w:after="0" w:line="360" w:lineRule="auto"/>
        <w:jc w:val="both"/>
        <w:rPr>
          <w:rFonts w:ascii="Book Antiqua" w:hAnsi="Book Antiqua" w:cs="Times New Roman"/>
          <w:b/>
          <w:sz w:val="24"/>
          <w:szCs w:val="24"/>
          <w:lang w:val="en-US"/>
        </w:rPr>
      </w:pPr>
      <w:r w:rsidRPr="00324270">
        <w:rPr>
          <w:rFonts w:ascii="Book Antiqua" w:hAnsi="Book Antiqua"/>
          <w:b/>
          <w:sz w:val="24"/>
          <w:szCs w:val="24"/>
        </w:rPr>
        <w:t xml:space="preserve">Correspondence to: </w:t>
      </w:r>
      <w:r w:rsidR="0008078A" w:rsidRPr="00324270">
        <w:rPr>
          <w:rFonts w:ascii="Book Antiqua" w:hAnsi="Book Antiqua" w:cs="Times New Roman"/>
          <w:b/>
          <w:sz w:val="24"/>
          <w:szCs w:val="24"/>
          <w:lang w:val="en-US"/>
        </w:rPr>
        <w:t>H</w:t>
      </w:r>
      <w:r w:rsidR="005D7D5F" w:rsidRPr="00324270">
        <w:rPr>
          <w:rFonts w:ascii="Book Antiqua" w:hAnsi="Book Antiqua" w:cs="Times New Roman"/>
          <w:b/>
          <w:sz w:val="24"/>
          <w:szCs w:val="24"/>
          <w:lang w:val="en-US"/>
        </w:rPr>
        <w:t>ü</w:t>
      </w:r>
      <w:r w:rsidR="0008078A" w:rsidRPr="00324270">
        <w:rPr>
          <w:rFonts w:ascii="Book Antiqua" w:hAnsi="Book Antiqua" w:cs="Times New Roman"/>
          <w:b/>
          <w:sz w:val="24"/>
          <w:szCs w:val="24"/>
          <w:lang w:val="en-US"/>
        </w:rPr>
        <w:t>samettin O</w:t>
      </w:r>
      <w:r w:rsidRPr="00324270">
        <w:rPr>
          <w:rFonts w:ascii="Book Antiqua" w:hAnsi="Book Antiqua" w:cs="Times New Roman"/>
          <w:b/>
          <w:sz w:val="24"/>
          <w:szCs w:val="24"/>
          <w:lang w:val="en-US"/>
        </w:rPr>
        <w:t>ktay, DDS, PhD</w:t>
      </w:r>
      <w:r>
        <w:rPr>
          <w:rFonts w:ascii="Book Antiqua" w:eastAsia="宋体" w:hAnsi="Book Antiqua" w:cs="Times New Roman" w:hint="eastAsia"/>
          <w:b/>
          <w:sz w:val="24"/>
          <w:szCs w:val="24"/>
          <w:lang w:val="en-US" w:eastAsia="zh-CN"/>
        </w:rPr>
        <w:t>,</w:t>
      </w:r>
      <w:r w:rsidRPr="00324270">
        <w:rPr>
          <w:rFonts w:ascii="Book Antiqua" w:hAnsi="Book Antiqua" w:cs="Times New Roman"/>
          <w:b/>
          <w:sz w:val="24"/>
          <w:szCs w:val="24"/>
          <w:lang w:val="en-US"/>
        </w:rPr>
        <w:t xml:space="preserve"> Professor</w:t>
      </w:r>
      <w:r w:rsidRPr="00324270">
        <w:rPr>
          <w:rFonts w:ascii="Book Antiqua" w:hAnsi="Book Antiqua" w:cs="Times New Roman" w:hint="eastAsia"/>
          <w:b/>
          <w:sz w:val="24"/>
          <w:szCs w:val="24"/>
          <w:lang w:val="en-US" w:eastAsia="zh-CN"/>
        </w:rPr>
        <w:t xml:space="preserve">, </w:t>
      </w:r>
      <w:r w:rsidRPr="00324270">
        <w:rPr>
          <w:rFonts w:ascii="Book Antiqua" w:hAnsi="Book Antiqua" w:cs="Times New Roman"/>
          <w:sz w:val="24"/>
          <w:szCs w:val="24"/>
          <w:lang w:val="en-US"/>
        </w:rPr>
        <w:t>Department of Orthodontics, Faculty of Dentistry, Istanbul Medipol University, Atatürk Bulvarı</w:t>
      </w:r>
      <w:r w:rsidRPr="003163B2">
        <w:rPr>
          <w:rFonts w:ascii="Book Antiqua" w:hAnsi="Book Antiqua" w:cs="Times New Roman"/>
          <w:sz w:val="24"/>
          <w:szCs w:val="24"/>
          <w:lang w:val="en-US"/>
        </w:rPr>
        <w:t xml:space="preserve"> No:27</w:t>
      </w:r>
      <w:r>
        <w:rPr>
          <w:rFonts w:ascii="Book Antiqua" w:eastAsia="宋体" w:hAnsi="Book Antiqua" w:cs="Times New Roman" w:hint="eastAsia"/>
          <w:sz w:val="24"/>
          <w:szCs w:val="24"/>
          <w:lang w:val="en-US" w:eastAsia="zh-CN"/>
        </w:rPr>
        <w:t xml:space="preserve">, </w:t>
      </w:r>
      <w:r w:rsidRPr="00324270">
        <w:rPr>
          <w:rFonts w:ascii="Book Antiqua" w:hAnsi="Book Antiqua" w:cs="Times New Roman"/>
          <w:sz w:val="24"/>
          <w:szCs w:val="24"/>
          <w:lang w:val="en-US"/>
        </w:rPr>
        <w:t>34083 Istanbul, Turkey</w:t>
      </w:r>
      <w:r>
        <w:rPr>
          <w:rFonts w:ascii="Book Antiqua" w:eastAsia="宋体" w:hAnsi="Book Antiqua" w:cs="Times New Roman" w:hint="eastAsia"/>
          <w:sz w:val="24"/>
          <w:szCs w:val="24"/>
          <w:lang w:val="en-US" w:eastAsia="zh-CN"/>
        </w:rPr>
        <w:t xml:space="preserve">. </w:t>
      </w:r>
      <w:hyperlink r:id="rId9" w:history="1">
        <w:r w:rsidR="0008078A" w:rsidRPr="003163B2">
          <w:rPr>
            <w:rStyle w:val="Hyperlink"/>
            <w:rFonts w:ascii="Book Antiqua" w:hAnsi="Book Antiqua" w:cs="Times New Roman"/>
            <w:color w:val="auto"/>
            <w:sz w:val="24"/>
            <w:szCs w:val="24"/>
            <w:u w:val="none"/>
            <w:lang w:val="en-US"/>
          </w:rPr>
          <w:t>hoktay@medipol.edu.tr</w:t>
        </w:r>
      </w:hyperlink>
      <w:r w:rsidR="0008078A" w:rsidRPr="003163B2">
        <w:rPr>
          <w:rFonts w:ascii="Book Antiqua" w:hAnsi="Book Antiqua" w:cs="Times New Roman"/>
          <w:sz w:val="24"/>
          <w:szCs w:val="24"/>
          <w:lang w:val="en-US"/>
        </w:rPr>
        <w:t xml:space="preserve"> </w:t>
      </w:r>
    </w:p>
    <w:p w14:paraId="17774A06" w14:textId="77777777" w:rsidR="00324270" w:rsidRDefault="00324270" w:rsidP="003163B2">
      <w:pPr>
        <w:widowControl w:val="0"/>
        <w:autoSpaceDE w:val="0"/>
        <w:autoSpaceDN w:val="0"/>
        <w:adjustRightInd w:val="0"/>
        <w:snapToGrid w:val="0"/>
        <w:spacing w:after="0" w:line="360" w:lineRule="auto"/>
        <w:jc w:val="both"/>
        <w:rPr>
          <w:rFonts w:ascii="Book Antiqua" w:eastAsia="宋体" w:hAnsi="Book Antiqua" w:cs="Times New Roman"/>
          <w:b/>
          <w:bCs/>
          <w:kern w:val="2"/>
          <w:sz w:val="24"/>
          <w:szCs w:val="24"/>
          <w:lang w:val="en-US" w:eastAsia="zh-CN"/>
        </w:rPr>
      </w:pPr>
    </w:p>
    <w:p w14:paraId="6A1C373A" w14:textId="189D9B47" w:rsidR="003C0B7F" w:rsidRPr="003163B2" w:rsidRDefault="003C0B7F" w:rsidP="003163B2">
      <w:pPr>
        <w:widowControl w:val="0"/>
        <w:autoSpaceDE w:val="0"/>
        <w:autoSpaceDN w:val="0"/>
        <w:adjustRightInd w:val="0"/>
        <w:snapToGrid w:val="0"/>
        <w:spacing w:after="0" w:line="360" w:lineRule="auto"/>
        <w:jc w:val="both"/>
        <w:rPr>
          <w:rFonts w:ascii="Book Antiqua" w:hAnsi="Book Antiqua" w:cs="Times New Roman"/>
          <w:sz w:val="24"/>
          <w:szCs w:val="24"/>
          <w:lang w:val="en-US"/>
        </w:rPr>
      </w:pPr>
      <w:r w:rsidRPr="003163B2">
        <w:rPr>
          <w:rFonts w:ascii="Book Antiqua" w:eastAsia="宋体" w:hAnsi="Book Antiqua" w:cs="Times New Roman"/>
          <w:b/>
          <w:bCs/>
          <w:kern w:val="2"/>
          <w:sz w:val="24"/>
          <w:szCs w:val="24"/>
          <w:lang w:val="en-US" w:eastAsia="zh-CN"/>
        </w:rPr>
        <w:t xml:space="preserve">Telephone: </w:t>
      </w:r>
      <w:r w:rsidR="00324270">
        <w:rPr>
          <w:rFonts w:ascii="Book Antiqua" w:hAnsi="Book Antiqua" w:cs="Times New Roman"/>
          <w:sz w:val="24"/>
          <w:szCs w:val="24"/>
          <w:lang w:val="en-US"/>
        </w:rPr>
        <w:t>+90-</w:t>
      </w:r>
      <w:r w:rsidRPr="003163B2">
        <w:rPr>
          <w:rFonts w:ascii="Book Antiqua" w:hAnsi="Book Antiqua" w:cs="Times New Roman"/>
          <w:sz w:val="24"/>
          <w:szCs w:val="24"/>
          <w:lang w:val="en-US"/>
        </w:rPr>
        <w:t xml:space="preserve">212-4534924 </w:t>
      </w:r>
      <w:r w:rsidRPr="003163B2">
        <w:rPr>
          <w:rFonts w:ascii="Book Antiqua" w:eastAsia="宋体" w:hAnsi="Book Antiqua" w:cs="Times New Roman"/>
          <w:b/>
          <w:bCs/>
          <w:kern w:val="2"/>
          <w:sz w:val="24"/>
          <w:szCs w:val="24"/>
          <w:lang w:val="en-US" w:eastAsia="zh-CN"/>
        </w:rPr>
        <w:t>Fax:</w:t>
      </w:r>
      <w:r w:rsidRPr="003163B2">
        <w:rPr>
          <w:rFonts w:ascii="Book Antiqua" w:eastAsia="宋体" w:hAnsi="Book Antiqua" w:cs="Times New Roman"/>
          <w:kern w:val="2"/>
          <w:sz w:val="24"/>
          <w:szCs w:val="24"/>
          <w:lang w:val="en-US" w:eastAsia="zh-CN"/>
        </w:rPr>
        <w:t xml:space="preserve"> </w:t>
      </w:r>
      <w:r w:rsidR="00324270">
        <w:rPr>
          <w:rFonts w:ascii="Book Antiqua" w:hAnsi="Book Antiqua" w:cs="Times New Roman"/>
          <w:sz w:val="24"/>
          <w:szCs w:val="24"/>
          <w:lang w:val="en-US"/>
        </w:rPr>
        <w:t>+90-</w:t>
      </w:r>
      <w:r w:rsidRPr="003163B2">
        <w:rPr>
          <w:rFonts w:ascii="Book Antiqua" w:hAnsi="Book Antiqua" w:cs="Times New Roman"/>
          <w:sz w:val="24"/>
          <w:szCs w:val="24"/>
          <w:lang w:val="en-US"/>
        </w:rPr>
        <w:t>212-5317555</w:t>
      </w:r>
    </w:p>
    <w:p w14:paraId="1D2506F2" w14:textId="77777777" w:rsidR="003C0B7F" w:rsidRPr="003163B2" w:rsidRDefault="003C0B7F" w:rsidP="003163B2">
      <w:pPr>
        <w:widowControl w:val="0"/>
        <w:autoSpaceDE w:val="0"/>
        <w:autoSpaceDN w:val="0"/>
        <w:adjustRightInd w:val="0"/>
        <w:snapToGrid w:val="0"/>
        <w:spacing w:after="0" w:line="360" w:lineRule="auto"/>
        <w:jc w:val="both"/>
        <w:rPr>
          <w:rFonts w:ascii="Book Antiqua" w:eastAsia="宋体" w:hAnsi="Book Antiqua" w:cs="Times New Roman"/>
          <w:kern w:val="2"/>
          <w:sz w:val="24"/>
          <w:szCs w:val="24"/>
          <w:lang w:val="en-US" w:eastAsia="zh-CN"/>
        </w:rPr>
      </w:pPr>
    </w:p>
    <w:p w14:paraId="715ABA32" w14:textId="16C08115" w:rsidR="00324270" w:rsidRPr="00324270" w:rsidRDefault="003C0B7F" w:rsidP="003163B2">
      <w:pPr>
        <w:widowControl w:val="0"/>
        <w:adjustRightInd w:val="0"/>
        <w:snapToGrid w:val="0"/>
        <w:spacing w:after="0" w:line="360" w:lineRule="auto"/>
        <w:jc w:val="both"/>
        <w:rPr>
          <w:rFonts w:ascii="Book Antiqua" w:eastAsia="宋体" w:hAnsi="Book Antiqua" w:cs="Times New Roman"/>
          <w:kern w:val="2"/>
          <w:sz w:val="24"/>
          <w:szCs w:val="24"/>
          <w:lang w:val="en-US" w:eastAsia="zh-CN"/>
        </w:rPr>
      </w:pPr>
      <w:r w:rsidRPr="003163B2">
        <w:rPr>
          <w:rFonts w:ascii="Book Antiqua" w:eastAsia="宋体" w:hAnsi="Book Antiqua" w:cs="Times New Roman"/>
          <w:b/>
          <w:kern w:val="2"/>
          <w:sz w:val="24"/>
          <w:szCs w:val="24"/>
          <w:lang w:val="en-US" w:eastAsia="zh-CN"/>
        </w:rPr>
        <w:t>Received:</w:t>
      </w:r>
      <w:r w:rsidR="00324270">
        <w:rPr>
          <w:rFonts w:ascii="Book Antiqua" w:eastAsia="宋体" w:hAnsi="Book Antiqua" w:cs="Times New Roman"/>
          <w:b/>
          <w:kern w:val="2"/>
          <w:sz w:val="24"/>
          <w:szCs w:val="24"/>
          <w:lang w:val="en-US" w:eastAsia="zh-CN"/>
        </w:rPr>
        <w:t xml:space="preserve"> </w:t>
      </w:r>
      <w:r w:rsidR="00324270" w:rsidRPr="00324270">
        <w:rPr>
          <w:rFonts w:ascii="Book Antiqua" w:eastAsia="宋体" w:hAnsi="Book Antiqua" w:cs="Times New Roman" w:hint="eastAsia"/>
          <w:kern w:val="2"/>
          <w:sz w:val="24"/>
          <w:szCs w:val="24"/>
          <w:lang w:val="en-US" w:eastAsia="zh-CN"/>
        </w:rPr>
        <w:t>September 29, 2014</w:t>
      </w:r>
      <w:r w:rsidR="00324270">
        <w:rPr>
          <w:rFonts w:ascii="Book Antiqua" w:eastAsia="宋体" w:hAnsi="Book Antiqua" w:cs="Times New Roman"/>
          <w:b/>
          <w:kern w:val="2"/>
          <w:sz w:val="24"/>
          <w:szCs w:val="24"/>
          <w:lang w:val="en-US" w:eastAsia="zh-CN"/>
        </w:rPr>
        <w:t xml:space="preserve"> Revised: </w:t>
      </w:r>
      <w:r w:rsidR="00324270" w:rsidRPr="00324270">
        <w:rPr>
          <w:rFonts w:ascii="Book Antiqua" w:eastAsia="宋体" w:hAnsi="Book Antiqua" w:cs="Times New Roman" w:hint="eastAsia"/>
          <w:kern w:val="2"/>
          <w:sz w:val="24"/>
          <w:szCs w:val="24"/>
          <w:lang w:val="en-US" w:eastAsia="zh-CN"/>
        </w:rPr>
        <w:t>November 3, 2014</w:t>
      </w:r>
      <w:r w:rsidRPr="00324270">
        <w:rPr>
          <w:rFonts w:ascii="Book Antiqua" w:eastAsia="宋体" w:hAnsi="Book Antiqua" w:cs="Times New Roman"/>
          <w:kern w:val="2"/>
          <w:sz w:val="24"/>
          <w:szCs w:val="24"/>
          <w:lang w:val="en-US" w:eastAsia="zh-CN"/>
        </w:rPr>
        <w:t xml:space="preserve"> </w:t>
      </w:r>
    </w:p>
    <w:p w14:paraId="30FCDD1F" w14:textId="77777777" w:rsidR="009555A4" w:rsidRDefault="003C0B7F" w:rsidP="009555A4">
      <w:pPr>
        <w:rPr>
          <w:rStyle w:val="Emphasis"/>
          <w:rFonts w:ascii="Book Antiqua" w:hAnsi="Book Antiqua"/>
          <w:i w:val="0"/>
          <w:sz w:val="24"/>
        </w:rPr>
      </w:pPr>
      <w:r w:rsidRPr="003163B2">
        <w:rPr>
          <w:rFonts w:ascii="Book Antiqua" w:eastAsia="宋体" w:hAnsi="Book Antiqua" w:cs="Times New Roman"/>
          <w:b/>
          <w:kern w:val="2"/>
          <w:sz w:val="24"/>
          <w:szCs w:val="24"/>
          <w:lang w:val="en-US" w:eastAsia="zh-CN"/>
        </w:rPr>
        <w:t>Accepted:</w:t>
      </w:r>
      <w:r w:rsidR="00324270">
        <w:rPr>
          <w:rFonts w:ascii="Book Antiqua" w:eastAsia="宋体" w:hAnsi="Book Antiqua" w:cs="Times New Roman"/>
          <w:b/>
          <w:kern w:val="2"/>
          <w:sz w:val="24"/>
          <w:szCs w:val="24"/>
          <w:lang w:val="en-US" w:eastAsia="zh-CN"/>
        </w:rPr>
        <w:t xml:space="preserve">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sidR="009555A4" w:rsidRPr="00A63FB9">
        <w:rPr>
          <w:rStyle w:val="Emphasis"/>
          <w:rFonts w:ascii="Book Antiqua" w:hAnsi="Book Antiqua"/>
          <w:i w:val="0"/>
          <w:sz w:val="24"/>
        </w:rPr>
        <w:t xml:space="preserve">November </w:t>
      </w:r>
      <w:r w:rsidR="009555A4">
        <w:rPr>
          <w:rStyle w:val="Emphasis"/>
          <w:rFonts w:ascii="Book Antiqua" w:hAnsi="Book Antiqua"/>
          <w:i w:val="0"/>
          <w:sz w:val="24"/>
        </w:rPr>
        <w:t>1</w:t>
      </w:r>
      <w:r w:rsidR="009555A4" w:rsidRPr="00A63FB9">
        <w:rPr>
          <w:rStyle w:val="Emphasis"/>
          <w:rFonts w:ascii="Book Antiqua" w:hAnsi="Book Antiqua"/>
          <w:i w:val="0"/>
          <w:sz w:val="24"/>
        </w:rPr>
        <w:t>7, 2014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16999F27" w14:textId="58F1B6C4" w:rsidR="003C0B7F" w:rsidRPr="003163B2" w:rsidRDefault="00324270" w:rsidP="003163B2">
      <w:pPr>
        <w:widowControl w:val="0"/>
        <w:adjustRightInd w:val="0"/>
        <w:snapToGrid w:val="0"/>
        <w:spacing w:after="0" w:line="360" w:lineRule="auto"/>
        <w:jc w:val="both"/>
        <w:rPr>
          <w:rFonts w:ascii="Book Antiqua" w:eastAsia="宋体" w:hAnsi="Book Antiqua" w:cs="Times New Roman"/>
          <w:b/>
          <w:kern w:val="2"/>
          <w:sz w:val="24"/>
          <w:szCs w:val="24"/>
          <w:lang w:val="en-US" w:eastAsia="zh-CN"/>
        </w:rPr>
      </w:pPr>
      <w:r>
        <w:rPr>
          <w:rFonts w:ascii="Book Antiqua" w:eastAsia="宋体" w:hAnsi="Book Antiqua" w:cs="Times New Roman"/>
          <w:b/>
          <w:kern w:val="2"/>
          <w:sz w:val="24"/>
          <w:szCs w:val="24"/>
          <w:lang w:val="en-US" w:eastAsia="zh-CN"/>
        </w:rPr>
        <w:t xml:space="preserve">            </w:t>
      </w:r>
      <w:r w:rsidR="003C0B7F" w:rsidRPr="003163B2">
        <w:rPr>
          <w:rFonts w:ascii="Book Antiqua" w:eastAsia="宋体" w:hAnsi="Book Antiqua" w:cs="Times New Roman"/>
          <w:b/>
          <w:kern w:val="2"/>
          <w:sz w:val="24"/>
          <w:szCs w:val="24"/>
          <w:lang w:val="en-US" w:eastAsia="zh-CN"/>
        </w:rPr>
        <w:t xml:space="preserve"> </w:t>
      </w:r>
    </w:p>
    <w:p w14:paraId="1E7B6114" w14:textId="77777777" w:rsidR="003C0B7F" w:rsidRPr="003163B2" w:rsidRDefault="003C0B7F" w:rsidP="003163B2">
      <w:pPr>
        <w:widowControl w:val="0"/>
        <w:adjustRightInd w:val="0"/>
        <w:snapToGrid w:val="0"/>
        <w:spacing w:after="0" w:line="360" w:lineRule="auto"/>
        <w:jc w:val="both"/>
        <w:rPr>
          <w:rFonts w:ascii="Book Antiqua" w:eastAsia="宋体" w:hAnsi="Book Antiqua" w:cs="Times New Roman"/>
          <w:b/>
          <w:kern w:val="2"/>
          <w:sz w:val="24"/>
          <w:szCs w:val="24"/>
          <w:lang w:val="en-US" w:eastAsia="zh-CN"/>
        </w:rPr>
      </w:pPr>
      <w:r w:rsidRPr="003163B2">
        <w:rPr>
          <w:rFonts w:ascii="Book Antiqua" w:eastAsia="宋体" w:hAnsi="Book Antiqua" w:cs="Times New Roman"/>
          <w:b/>
          <w:kern w:val="2"/>
          <w:sz w:val="24"/>
          <w:szCs w:val="24"/>
          <w:lang w:val="en-US" w:eastAsia="zh-CN"/>
        </w:rPr>
        <w:lastRenderedPageBreak/>
        <w:t xml:space="preserve">Published online: </w:t>
      </w:r>
    </w:p>
    <w:p w14:paraId="52D3D764" w14:textId="77777777" w:rsidR="0008078A" w:rsidRPr="003163B2" w:rsidRDefault="0008078A" w:rsidP="003163B2">
      <w:pPr>
        <w:widowControl w:val="0"/>
        <w:spacing w:after="0" w:line="360" w:lineRule="auto"/>
        <w:jc w:val="both"/>
        <w:rPr>
          <w:rFonts w:ascii="Book Antiqua" w:hAnsi="Book Antiqua" w:cs="Times New Roman"/>
          <w:sz w:val="24"/>
          <w:szCs w:val="24"/>
          <w:lang w:val="en-US"/>
        </w:rPr>
      </w:pPr>
    </w:p>
    <w:p w14:paraId="3695CDAE" w14:textId="77777777" w:rsidR="00E204BA" w:rsidRPr="003163B2" w:rsidRDefault="00E204BA" w:rsidP="003163B2">
      <w:pPr>
        <w:widowControl w:val="0"/>
        <w:spacing w:after="0" w:line="360" w:lineRule="auto"/>
        <w:jc w:val="both"/>
        <w:rPr>
          <w:rFonts w:ascii="Book Antiqua" w:hAnsi="Book Antiqua" w:cs="Times New Roman"/>
          <w:b/>
          <w:sz w:val="24"/>
          <w:szCs w:val="24"/>
          <w:lang w:val="en-US"/>
        </w:rPr>
      </w:pPr>
      <w:r w:rsidRPr="003163B2">
        <w:rPr>
          <w:rFonts w:ascii="Book Antiqua" w:hAnsi="Book Antiqua" w:cs="Times New Roman"/>
          <w:b/>
          <w:sz w:val="24"/>
          <w:szCs w:val="24"/>
          <w:lang w:val="en-US"/>
        </w:rPr>
        <w:t>Abstract</w:t>
      </w:r>
    </w:p>
    <w:p w14:paraId="2C00556B" w14:textId="2B469286" w:rsidR="00915960" w:rsidRPr="003163B2" w:rsidRDefault="00915960" w:rsidP="003163B2">
      <w:pPr>
        <w:widowControl w:val="0"/>
        <w:autoSpaceDE w:val="0"/>
        <w:autoSpaceDN w:val="0"/>
        <w:adjustRightInd w:val="0"/>
        <w:spacing w:after="0" w:line="360" w:lineRule="auto"/>
        <w:jc w:val="both"/>
        <w:rPr>
          <w:rFonts w:ascii="Book Antiqua" w:hAnsi="Book Antiqua" w:cs="Times New Roman"/>
          <w:bCs/>
          <w:sz w:val="24"/>
          <w:szCs w:val="24"/>
          <w:lang w:val="en-US"/>
        </w:rPr>
      </w:pPr>
      <w:r w:rsidRPr="003163B2">
        <w:rPr>
          <w:rFonts w:ascii="Book Antiqua" w:hAnsi="Book Antiqua" w:cs="Times New Roman"/>
          <w:bCs/>
          <w:sz w:val="24"/>
          <w:szCs w:val="24"/>
          <w:lang w:val="en-US"/>
        </w:rPr>
        <w:t xml:space="preserve">Pierre </w:t>
      </w:r>
      <w:r w:rsidR="00324270">
        <w:rPr>
          <w:rFonts w:ascii="Book Antiqua" w:eastAsia="宋体" w:hAnsi="Book Antiqua" w:cs="Times New Roman"/>
          <w:bCs/>
          <w:sz w:val="24"/>
          <w:szCs w:val="24"/>
          <w:lang w:val="en-US" w:eastAsia="zh-CN"/>
        </w:rPr>
        <w:t>R</w:t>
      </w:r>
      <w:r w:rsidRPr="003163B2">
        <w:rPr>
          <w:rFonts w:ascii="Book Antiqua" w:hAnsi="Book Antiqua" w:cs="Times New Roman"/>
          <w:bCs/>
          <w:sz w:val="24"/>
          <w:szCs w:val="24"/>
          <w:lang w:val="en-US"/>
        </w:rPr>
        <w:t>obin sequence</w:t>
      </w:r>
      <w:r w:rsidR="00AA19D4" w:rsidRPr="003163B2">
        <w:rPr>
          <w:rFonts w:ascii="Book Antiqua" w:hAnsi="Book Antiqua" w:cs="Times New Roman"/>
          <w:bCs/>
          <w:sz w:val="24"/>
          <w:szCs w:val="24"/>
          <w:lang w:val="en-US"/>
        </w:rPr>
        <w:t xml:space="preserve"> (PRS)</w:t>
      </w:r>
      <w:r w:rsidRPr="003163B2">
        <w:rPr>
          <w:rFonts w:ascii="Book Antiqua" w:hAnsi="Book Antiqua" w:cs="Times New Roman"/>
          <w:bCs/>
          <w:sz w:val="24"/>
          <w:szCs w:val="24"/>
          <w:lang w:val="en-US"/>
        </w:rPr>
        <w:t xml:space="preserve"> is a triad of micrognathia, glossoptosis, and cleft</w:t>
      </w:r>
      <w:r w:rsidR="006F3FB0" w:rsidRPr="003163B2">
        <w:rPr>
          <w:rFonts w:ascii="Book Antiqua" w:hAnsi="Book Antiqua" w:cs="Times New Roman"/>
          <w:bCs/>
          <w:sz w:val="24"/>
          <w:szCs w:val="24"/>
          <w:lang w:val="en-US"/>
        </w:rPr>
        <w:t xml:space="preserve"> </w:t>
      </w:r>
      <w:r w:rsidRPr="003163B2">
        <w:rPr>
          <w:rFonts w:ascii="Book Antiqua" w:hAnsi="Book Antiqua" w:cs="Times New Roman"/>
          <w:bCs/>
          <w:sz w:val="24"/>
          <w:szCs w:val="24"/>
          <w:lang w:val="en-US"/>
        </w:rPr>
        <w:t xml:space="preserve">palate that results in </w:t>
      </w:r>
      <w:r w:rsidR="006F3FB0" w:rsidRPr="003163B2">
        <w:rPr>
          <w:rFonts w:ascii="Book Antiqua" w:hAnsi="Book Antiqua" w:cs="Times New Roman"/>
          <w:sz w:val="24"/>
          <w:szCs w:val="24"/>
          <w:lang w:val="en-US"/>
        </w:rPr>
        <w:t>an obstruction of the airway on inspiration and</w:t>
      </w:r>
      <w:r w:rsidR="006F3FB0" w:rsidRPr="003163B2">
        <w:rPr>
          <w:rFonts w:ascii="Book Antiqua" w:eastAsia="SMinionPlusTab-Regular" w:hAnsi="Book Antiqua" w:cs="Times New Roman"/>
          <w:sz w:val="24"/>
          <w:szCs w:val="24"/>
          <w:lang w:val="en-US"/>
        </w:rPr>
        <w:t xml:space="preserve"> impeding feeding</w:t>
      </w:r>
      <w:r w:rsidRPr="003163B2">
        <w:rPr>
          <w:rFonts w:ascii="Book Antiqua" w:hAnsi="Book Antiqua" w:cs="Times New Roman"/>
          <w:bCs/>
          <w:sz w:val="24"/>
          <w:szCs w:val="24"/>
          <w:lang w:val="en-US"/>
        </w:rPr>
        <w:t xml:space="preserve">. </w:t>
      </w:r>
      <w:r w:rsidR="006F3FB0" w:rsidRPr="003163B2">
        <w:rPr>
          <w:rFonts w:ascii="Book Antiqua" w:hAnsi="Book Antiqua" w:cs="Times New Roman"/>
          <w:sz w:val="24"/>
          <w:szCs w:val="24"/>
          <w:lang w:val="en-US"/>
        </w:rPr>
        <w:t>The tongue of infants with PRS fall back toward the posterior pharyngeal wall (</w:t>
      </w:r>
      <w:r w:rsidR="006F3FB0" w:rsidRPr="003163B2">
        <w:rPr>
          <w:rFonts w:ascii="Book Antiqua" w:eastAsia="SMinionPlusTab-Regular" w:hAnsi="Book Antiqua" w:cs="Times New Roman"/>
          <w:sz w:val="24"/>
          <w:szCs w:val="24"/>
          <w:lang w:val="en-US"/>
        </w:rPr>
        <w:t>glossoptosis</w:t>
      </w:r>
      <w:r w:rsidR="006F3FB0" w:rsidRPr="003163B2">
        <w:rPr>
          <w:rFonts w:ascii="Book Antiqua" w:hAnsi="Book Antiqua" w:cs="Times New Roman"/>
          <w:sz w:val="24"/>
          <w:szCs w:val="24"/>
          <w:lang w:val="en-US"/>
        </w:rPr>
        <w:t xml:space="preserve">) due to receding chin produced by mandibular micrognathia (small jaw) or retrognathia. </w:t>
      </w:r>
      <w:r w:rsidR="006F3FB0" w:rsidRPr="003163B2">
        <w:rPr>
          <w:rFonts w:ascii="Book Antiqua" w:hAnsi="Book Antiqua" w:cs="Times New Roman"/>
          <w:bCs/>
          <w:sz w:val="24"/>
          <w:szCs w:val="24"/>
          <w:lang w:val="en-US"/>
        </w:rPr>
        <w:t>This causes</w:t>
      </w:r>
      <w:r w:rsidRPr="003163B2">
        <w:rPr>
          <w:rFonts w:ascii="Book Antiqua" w:hAnsi="Book Antiqua" w:cs="Times New Roman"/>
          <w:bCs/>
          <w:sz w:val="24"/>
          <w:szCs w:val="24"/>
          <w:lang w:val="en-US"/>
        </w:rPr>
        <w:t xml:space="preserve"> a</w:t>
      </w:r>
      <w:r w:rsidR="006F3FB0" w:rsidRPr="003163B2">
        <w:rPr>
          <w:rFonts w:ascii="Book Antiqua" w:hAnsi="Book Antiqua" w:cs="Times New Roman"/>
          <w:bCs/>
          <w:sz w:val="24"/>
          <w:szCs w:val="24"/>
          <w:lang w:val="en-US"/>
        </w:rPr>
        <w:t xml:space="preserve"> </w:t>
      </w:r>
      <w:r w:rsidRPr="003163B2">
        <w:rPr>
          <w:rFonts w:ascii="Book Antiqua" w:hAnsi="Book Antiqua" w:cs="Times New Roman"/>
          <w:bCs/>
          <w:sz w:val="24"/>
          <w:szCs w:val="24"/>
          <w:lang w:val="en-US"/>
        </w:rPr>
        <w:t>serious condition with potentially severe, life-threatening airway obstruction.</w:t>
      </w:r>
      <w:r w:rsidR="006F3FB0" w:rsidRPr="003163B2">
        <w:rPr>
          <w:rFonts w:ascii="Book Antiqua" w:hAnsi="Book Antiqua" w:cs="Times New Roman"/>
          <w:bCs/>
          <w:sz w:val="24"/>
          <w:szCs w:val="24"/>
          <w:lang w:val="en-US"/>
        </w:rPr>
        <w:t xml:space="preserve"> </w:t>
      </w:r>
      <w:r w:rsidR="006F3FB0" w:rsidRPr="003163B2">
        <w:rPr>
          <w:rFonts w:ascii="Book Antiqua" w:hAnsi="Book Antiqua" w:cs="Times New Roman"/>
          <w:sz w:val="24"/>
          <w:szCs w:val="24"/>
          <w:lang w:val="en-US"/>
        </w:rPr>
        <w:t>If untreated, this problem can lead to exhaustion, cardiac failure, and ultimately death, especially during the early months of life.</w:t>
      </w:r>
      <w:r w:rsidR="00324270">
        <w:rPr>
          <w:rFonts w:ascii="Book Antiqua" w:hAnsi="Book Antiqua" w:cs="Times New Roman"/>
          <w:sz w:val="24"/>
          <w:szCs w:val="24"/>
          <w:lang w:val="en-US"/>
        </w:rPr>
        <w:t xml:space="preserve"> </w:t>
      </w:r>
      <w:r w:rsidR="006F3FB0" w:rsidRPr="003163B2">
        <w:rPr>
          <w:rFonts w:ascii="Book Antiqua" w:eastAsia="SMinionPlusTab-Regular" w:hAnsi="Book Antiqua" w:cs="Times New Roman"/>
          <w:sz w:val="24"/>
          <w:szCs w:val="24"/>
          <w:lang w:val="en-US"/>
        </w:rPr>
        <w:t>Actually, in</w:t>
      </w:r>
      <w:r w:rsidR="006F3FB0" w:rsidRPr="003163B2">
        <w:rPr>
          <w:rFonts w:ascii="Book Antiqua" w:hAnsi="Book Antiqua" w:cs="Times New Roman"/>
          <w:sz w:val="24"/>
          <w:szCs w:val="24"/>
          <w:lang w:val="en-US"/>
        </w:rPr>
        <w:t xml:space="preserve"> the m</w:t>
      </w:r>
      <w:r w:rsidR="004E5BC2" w:rsidRPr="003163B2">
        <w:rPr>
          <w:rFonts w:ascii="Book Antiqua" w:hAnsi="Book Antiqua" w:cs="Times New Roman"/>
          <w:sz w:val="24"/>
          <w:szCs w:val="24"/>
          <w:lang w:val="en-US"/>
        </w:rPr>
        <w:t>ajority of PRS infants, these sy</w:t>
      </w:r>
      <w:r w:rsidR="006F3FB0" w:rsidRPr="003163B2">
        <w:rPr>
          <w:rFonts w:ascii="Book Antiqua" w:hAnsi="Book Antiqua" w:cs="Times New Roman"/>
          <w:sz w:val="24"/>
          <w:szCs w:val="24"/>
          <w:lang w:val="en-US"/>
        </w:rPr>
        <w:t>mptoms can be managed by placing the infant in the prone position until adequate growth of the jaw occurs.</w:t>
      </w:r>
      <w:r w:rsidR="006F3FB0" w:rsidRPr="003163B2">
        <w:rPr>
          <w:rFonts w:ascii="Book Antiqua" w:hAnsi="Book Antiqua" w:cs="Times New Roman"/>
          <w:bCs/>
          <w:sz w:val="24"/>
          <w:szCs w:val="24"/>
          <w:lang w:val="en-US"/>
        </w:rPr>
        <w:t xml:space="preserve"> </w:t>
      </w:r>
      <w:r w:rsidR="006F3FB0" w:rsidRPr="003163B2">
        <w:rPr>
          <w:rFonts w:ascii="Book Antiqua" w:hAnsi="Book Antiqua" w:cs="Times New Roman"/>
          <w:sz w:val="24"/>
          <w:szCs w:val="24"/>
          <w:lang w:val="en-US"/>
        </w:rPr>
        <w:t xml:space="preserve">If this type of treatment fails, the infant then should be considered for other conservative therapies or surgical interventions. </w:t>
      </w:r>
      <w:r w:rsidR="006F3FB0" w:rsidRPr="003163B2">
        <w:rPr>
          <w:rFonts w:ascii="Book Antiqua" w:eastAsia="SMinionPlusTab-Regular" w:hAnsi="Book Antiqua" w:cs="Times New Roman"/>
          <w:sz w:val="24"/>
          <w:szCs w:val="24"/>
          <w:lang w:val="en-US"/>
        </w:rPr>
        <w:t xml:space="preserve">This paper </w:t>
      </w:r>
      <w:r w:rsidR="004E5BC2" w:rsidRPr="003163B2">
        <w:rPr>
          <w:rFonts w:ascii="Book Antiqua" w:eastAsia="SMinionPlusTab-Regular" w:hAnsi="Book Antiqua" w:cs="Times New Roman"/>
          <w:sz w:val="24"/>
          <w:szCs w:val="24"/>
          <w:lang w:val="en-US"/>
        </w:rPr>
        <w:t>reviews</w:t>
      </w:r>
      <w:r w:rsidR="006F3FB0" w:rsidRPr="003163B2">
        <w:rPr>
          <w:rFonts w:ascii="Book Antiqua" w:eastAsia="SMinionPlusTab-Regular" w:hAnsi="Book Antiqua" w:cs="Times New Roman"/>
          <w:sz w:val="24"/>
          <w:szCs w:val="24"/>
          <w:lang w:val="en-US"/>
        </w:rPr>
        <w:t xml:space="preserve"> surgical interventions </w:t>
      </w:r>
      <w:r w:rsidR="00F1717E" w:rsidRPr="003163B2">
        <w:rPr>
          <w:rFonts w:ascii="Book Antiqua" w:eastAsia="SMinionPlusTab-Regular" w:hAnsi="Book Antiqua" w:cs="Times New Roman"/>
          <w:sz w:val="24"/>
          <w:szCs w:val="24"/>
          <w:lang w:val="en-US"/>
        </w:rPr>
        <w:t>such as</w:t>
      </w:r>
      <w:r w:rsidR="006F3FB0" w:rsidRPr="003163B2">
        <w:rPr>
          <w:rFonts w:ascii="Book Antiqua" w:eastAsia="SMinionPlusTab-Regular" w:hAnsi="Book Antiqua" w:cs="Times New Roman"/>
          <w:sz w:val="24"/>
          <w:szCs w:val="24"/>
          <w:lang w:val="en-US"/>
        </w:rPr>
        <w:t xml:space="preserve"> </w:t>
      </w:r>
      <w:r w:rsidR="006F3FB0" w:rsidRPr="003163B2">
        <w:rPr>
          <w:rFonts w:ascii="Book Antiqua" w:hAnsi="Book Antiqua" w:cs="Times New Roman"/>
          <w:sz w:val="24"/>
          <w:szCs w:val="24"/>
          <w:lang w:val="en-US"/>
        </w:rPr>
        <w:t>tongue-lip adhesion, mandibular traction, mandibular distraction</w:t>
      </w:r>
      <w:r w:rsidR="00F1717E" w:rsidRPr="003163B2">
        <w:rPr>
          <w:rFonts w:ascii="Book Antiqua" w:hAnsi="Book Antiqua" w:cs="Times New Roman"/>
          <w:sz w:val="24"/>
          <w:szCs w:val="24"/>
          <w:lang w:val="en-US"/>
        </w:rPr>
        <w:t>,</w:t>
      </w:r>
      <w:r w:rsidR="006F3FB0" w:rsidRPr="003163B2">
        <w:rPr>
          <w:rFonts w:ascii="Book Antiqua" w:hAnsi="Book Antiqua" w:cs="Times New Roman"/>
          <w:sz w:val="24"/>
          <w:szCs w:val="24"/>
          <w:lang w:val="en-US"/>
        </w:rPr>
        <w:t xml:space="preserve"> </w:t>
      </w:r>
      <w:r w:rsidR="00F1717E" w:rsidRPr="003163B2">
        <w:rPr>
          <w:rFonts w:ascii="Book Antiqua" w:hAnsi="Book Antiqua" w:cs="Times New Roman"/>
          <w:sz w:val="24"/>
          <w:szCs w:val="24"/>
          <w:lang w:val="en-US"/>
        </w:rPr>
        <w:t>tracheotomy and</w:t>
      </w:r>
      <w:r w:rsidR="006F3FB0" w:rsidRPr="003163B2">
        <w:rPr>
          <w:rFonts w:ascii="Book Antiqua" w:eastAsia="SMinionPlusTab-Regular" w:hAnsi="Book Antiqua" w:cs="Times New Roman"/>
          <w:sz w:val="24"/>
          <w:szCs w:val="24"/>
          <w:lang w:val="en-US"/>
        </w:rPr>
        <w:t xml:space="preserve"> conservative orthodontic approaches</w:t>
      </w:r>
      <w:r w:rsidR="00F1717E" w:rsidRPr="003163B2">
        <w:rPr>
          <w:rFonts w:ascii="Book Antiqua" w:eastAsia="SMinionPlusTab-Regular" w:hAnsi="Book Antiqua" w:cs="Times New Roman"/>
          <w:sz w:val="24"/>
          <w:szCs w:val="24"/>
          <w:lang w:val="en-US"/>
        </w:rPr>
        <w:t>,</w:t>
      </w:r>
      <w:r w:rsidR="006F3FB0" w:rsidRPr="003163B2">
        <w:rPr>
          <w:rFonts w:ascii="Book Antiqua" w:eastAsia="SMinionPlusTab-Regular" w:hAnsi="Book Antiqua" w:cs="Times New Roman"/>
          <w:sz w:val="24"/>
          <w:szCs w:val="24"/>
          <w:lang w:val="en-US"/>
        </w:rPr>
        <w:t xml:space="preserve"> and </w:t>
      </w:r>
      <w:r w:rsidR="00F1717E" w:rsidRPr="003163B2">
        <w:rPr>
          <w:rFonts w:ascii="Book Antiqua" w:eastAsia="SMinionPlusTab-Regular" w:hAnsi="Book Antiqua" w:cs="Times New Roman"/>
          <w:sz w:val="24"/>
          <w:szCs w:val="24"/>
          <w:lang w:val="en-US"/>
        </w:rPr>
        <w:t xml:space="preserve">presents </w:t>
      </w:r>
      <w:r w:rsidR="006F3FB0" w:rsidRPr="003163B2">
        <w:rPr>
          <w:rFonts w:ascii="Book Antiqua" w:hAnsi="Book Antiqua" w:cs="Times New Roman"/>
          <w:bCs/>
          <w:sz w:val="24"/>
          <w:szCs w:val="24"/>
          <w:lang w:val="en-US"/>
        </w:rPr>
        <w:t xml:space="preserve">a baby treated successfully with </w:t>
      </w:r>
      <w:r w:rsidR="00D54114" w:rsidRPr="003163B2">
        <w:rPr>
          <w:rFonts w:ascii="Book Antiqua" w:hAnsi="Book Antiqua" w:cs="Times New Roman"/>
          <w:bCs/>
          <w:sz w:val="24"/>
          <w:szCs w:val="24"/>
          <w:lang w:val="en-US"/>
        </w:rPr>
        <w:t>an</w:t>
      </w:r>
      <w:r w:rsidR="006F3FB0" w:rsidRPr="003163B2">
        <w:rPr>
          <w:rFonts w:ascii="Book Antiqua" w:hAnsi="Book Antiqua" w:cs="Times New Roman"/>
          <w:bCs/>
          <w:sz w:val="24"/>
          <w:szCs w:val="24"/>
          <w:lang w:val="en-US"/>
        </w:rPr>
        <w:t xml:space="preserve"> orthodontic appliance</w:t>
      </w:r>
      <w:r w:rsidR="00D54114" w:rsidRPr="003163B2">
        <w:rPr>
          <w:rFonts w:ascii="Book Antiqua" w:hAnsi="Book Antiqua" w:cs="Times New Roman"/>
          <w:bCs/>
          <w:sz w:val="24"/>
          <w:szCs w:val="24"/>
          <w:lang w:val="en-US"/>
        </w:rPr>
        <w:t>.</w:t>
      </w:r>
    </w:p>
    <w:p w14:paraId="60D9B376" w14:textId="77777777" w:rsidR="003C0B7F" w:rsidRPr="003163B2" w:rsidRDefault="003C0B7F" w:rsidP="003163B2">
      <w:pPr>
        <w:widowControl w:val="0"/>
        <w:autoSpaceDE w:val="0"/>
        <w:autoSpaceDN w:val="0"/>
        <w:adjustRightInd w:val="0"/>
        <w:spacing w:after="0" w:line="360" w:lineRule="auto"/>
        <w:jc w:val="both"/>
        <w:rPr>
          <w:rFonts w:ascii="Book Antiqua" w:hAnsi="Book Antiqua" w:cs="Times New Roman"/>
          <w:bCs/>
          <w:sz w:val="24"/>
          <w:szCs w:val="24"/>
          <w:lang w:val="en-US"/>
        </w:rPr>
      </w:pPr>
    </w:p>
    <w:p w14:paraId="09E7F00F" w14:textId="0EACAC95" w:rsidR="003C0B7F" w:rsidRDefault="00324270" w:rsidP="003163B2">
      <w:pPr>
        <w:widowControl w:val="0"/>
        <w:autoSpaceDE w:val="0"/>
        <w:autoSpaceDN w:val="0"/>
        <w:adjustRightInd w:val="0"/>
        <w:spacing w:after="0" w:line="360" w:lineRule="auto"/>
        <w:jc w:val="both"/>
        <w:rPr>
          <w:rFonts w:ascii="Book Antiqua" w:eastAsia="宋体" w:hAnsi="Book Antiqua" w:cs="Tahoma"/>
          <w:sz w:val="24"/>
          <w:lang w:eastAsia="zh-CN"/>
        </w:rPr>
      </w:pPr>
      <w:r w:rsidRPr="00A562B8">
        <w:rPr>
          <w:rFonts w:ascii="Book Antiqua" w:hAnsi="Book Antiqua" w:cs="Tahoma"/>
          <w:sz w:val="24"/>
          <w:lang w:eastAsia="ja-JP"/>
        </w:rPr>
        <w:t>© 201</w:t>
      </w:r>
      <w:r w:rsidRPr="00A562B8">
        <w:rPr>
          <w:rFonts w:ascii="Book Antiqua" w:hAnsi="Book Antiqua" w:cs="Tahoma" w:hint="eastAsia"/>
          <w:sz w:val="24"/>
        </w:rPr>
        <w:t>4</w:t>
      </w:r>
      <w:r w:rsidRPr="00A562B8">
        <w:rPr>
          <w:rFonts w:ascii="Book Antiqua" w:hAnsi="Book Antiqua" w:cs="Tahoma"/>
          <w:sz w:val="24"/>
          <w:lang w:eastAsia="ja-JP"/>
        </w:rPr>
        <w:t xml:space="preserve"> Baishideng Publishing Group </w:t>
      </w:r>
      <w:r w:rsidRPr="00A562B8">
        <w:rPr>
          <w:rFonts w:ascii="Book Antiqua" w:hAnsi="Book Antiqua" w:cs="Tahoma" w:hint="eastAsia"/>
          <w:sz w:val="24"/>
        </w:rPr>
        <w:t>Inc</w:t>
      </w:r>
      <w:r w:rsidRPr="00A562B8">
        <w:rPr>
          <w:rFonts w:ascii="Book Antiqua" w:hAnsi="Book Antiqua" w:cs="Tahoma"/>
          <w:sz w:val="24"/>
          <w:lang w:eastAsia="ja-JP"/>
        </w:rPr>
        <w:t>. All rights</w:t>
      </w:r>
      <w:r w:rsidRPr="00A562B8">
        <w:rPr>
          <w:rFonts w:ascii="Book Antiqua" w:hAnsi="Book Antiqua" w:cs="Tahoma"/>
          <w:sz w:val="24"/>
        </w:rPr>
        <w:t xml:space="preserve"> </w:t>
      </w:r>
      <w:r w:rsidRPr="00A562B8">
        <w:rPr>
          <w:rFonts w:ascii="Book Antiqua" w:hAnsi="Book Antiqua" w:cs="Tahoma"/>
          <w:sz w:val="24"/>
          <w:lang w:eastAsia="ja-JP"/>
        </w:rPr>
        <w:t>reserved.</w:t>
      </w:r>
    </w:p>
    <w:p w14:paraId="11658E19" w14:textId="77777777" w:rsidR="00324270" w:rsidRPr="00324270" w:rsidRDefault="00324270" w:rsidP="003163B2">
      <w:pPr>
        <w:widowControl w:val="0"/>
        <w:autoSpaceDE w:val="0"/>
        <w:autoSpaceDN w:val="0"/>
        <w:adjustRightInd w:val="0"/>
        <w:spacing w:after="0" w:line="360" w:lineRule="auto"/>
        <w:jc w:val="both"/>
        <w:rPr>
          <w:rFonts w:ascii="Book Antiqua" w:eastAsia="宋体" w:hAnsi="Book Antiqua" w:cs="Times New Roman"/>
          <w:sz w:val="24"/>
          <w:szCs w:val="24"/>
          <w:lang w:val="en-US" w:eastAsia="zh-CN"/>
        </w:rPr>
      </w:pPr>
    </w:p>
    <w:p w14:paraId="4C82FECF" w14:textId="211D9E8A" w:rsidR="003C0B7F" w:rsidRPr="00324270" w:rsidRDefault="009623F0" w:rsidP="003163B2">
      <w:pPr>
        <w:widowControl w:val="0"/>
        <w:spacing w:after="0" w:line="360" w:lineRule="auto"/>
        <w:jc w:val="both"/>
        <w:rPr>
          <w:rFonts w:ascii="Book Antiqua" w:eastAsia="宋体" w:hAnsi="Book Antiqua" w:cs="Times New Roman"/>
          <w:bCs/>
          <w:sz w:val="24"/>
          <w:szCs w:val="24"/>
          <w:lang w:val="en-US" w:eastAsia="zh-CN"/>
        </w:rPr>
      </w:pPr>
      <w:r w:rsidRPr="003163B2">
        <w:rPr>
          <w:rFonts w:ascii="Book Antiqua" w:hAnsi="Book Antiqua" w:cs="Times New Roman"/>
          <w:b/>
          <w:bCs/>
          <w:sz w:val="24"/>
          <w:szCs w:val="24"/>
          <w:lang w:val="en-US"/>
        </w:rPr>
        <w:t xml:space="preserve">Key </w:t>
      </w:r>
      <w:r w:rsidR="003C0B7F" w:rsidRPr="003163B2">
        <w:rPr>
          <w:rFonts w:ascii="Book Antiqua" w:hAnsi="Book Antiqua" w:cs="Times New Roman"/>
          <w:b/>
          <w:bCs/>
          <w:sz w:val="24"/>
          <w:szCs w:val="24"/>
          <w:lang w:val="en-US"/>
        </w:rPr>
        <w:t>w</w:t>
      </w:r>
      <w:r w:rsidRPr="003163B2">
        <w:rPr>
          <w:rFonts w:ascii="Book Antiqua" w:hAnsi="Book Antiqua" w:cs="Times New Roman"/>
          <w:b/>
          <w:bCs/>
          <w:sz w:val="24"/>
          <w:szCs w:val="24"/>
          <w:lang w:val="en-US"/>
        </w:rPr>
        <w:t xml:space="preserve">ords: </w:t>
      </w:r>
      <w:r w:rsidRPr="003163B2">
        <w:rPr>
          <w:rFonts w:ascii="Book Antiqua" w:hAnsi="Book Antiqua" w:cs="Times New Roman"/>
          <w:bCs/>
          <w:sz w:val="24"/>
          <w:szCs w:val="24"/>
          <w:lang w:val="en-US"/>
        </w:rPr>
        <w:t>Pierre Robin sequence</w:t>
      </w:r>
      <w:r w:rsidR="00324270">
        <w:rPr>
          <w:rFonts w:ascii="Book Antiqua" w:eastAsia="宋体" w:hAnsi="Book Antiqua" w:cs="Times New Roman" w:hint="eastAsia"/>
          <w:bCs/>
          <w:sz w:val="24"/>
          <w:szCs w:val="24"/>
          <w:lang w:val="en-US" w:eastAsia="zh-CN"/>
        </w:rPr>
        <w:t>;</w:t>
      </w:r>
      <w:r w:rsidRPr="003163B2">
        <w:rPr>
          <w:rFonts w:ascii="Book Antiqua" w:hAnsi="Book Antiqua" w:cs="Times New Roman"/>
          <w:bCs/>
          <w:sz w:val="24"/>
          <w:szCs w:val="24"/>
          <w:lang w:val="en-US"/>
        </w:rPr>
        <w:t xml:space="preserve"> </w:t>
      </w:r>
      <w:r w:rsidR="00324270" w:rsidRPr="003163B2">
        <w:rPr>
          <w:rFonts w:ascii="Book Antiqua" w:hAnsi="Book Antiqua" w:cs="Times New Roman"/>
          <w:bCs/>
          <w:sz w:val="24"/>
          <w:szCs w:val="24"/>
          <w:lang w:val="en-US"/>
        </w:rPr>
        <w:t>M</w:t>
      </w:r>
      <w:r w:rsidRPr="003163B2">
        <w:rPr>
          <w:rFonts w:ascii="Book Antiqua" w:hAnsi="Book Antiqua" w:cs="Times New Roman"/>
          <w:bCs/>
          <w:sz w:val="24"/>
          <w:szCs w:val="24"/>
          <w:lang w:val="en-US"/>
        </w:rPr>
        <w:t>icrognathia</w:t>
      </w:r>
      <w:r w:rsidR="00324270">
        <w:rPr>
          <w:rFonts w:ascii="Book Antiqua" w:eastAsia="宋体" w:hAnsi="Book Antiqua" w:cs="Times New Roman" w:hint="eastAsia"/>
          <w:bCs/>
          <w:sz w:val="24"/>
          <w:szCs w:val="24"/>
          <w:lang w:val="en-US" w:eastAsia="zh-CN"/>
        </w:rPr>
        <w:t>;</w:t>
      </w:r>
      <w:r w:rsidRPr="003163B2">
        <w:rPr>
          <w:rFonts w:ascii="Book Antiqua" w:hAnsi="Book Antiqua" w:cs="Times New Roman"/>
          <w:bCs/>
          <w:sz w:val="24"/>
          <w:szCs w:val="24"/>
          <w:lang w:val="en-US"/>
        </w:rPr>
        <w:t xml:space="preserve"> </w:t>
      </w:r>
      <w:r w:rsidR="00324270" w:rsidRPr="003163B2">
        <w:rPr>
          <w:rFonts w:ascii="Book Antiqua" w:hAnsi="Book Antiqua" w:cs="Times New Roman"/>
          <w:bCs/>
          <w:sz w:val="24"/>
          <w:szCs w:val="24"/>
          <w:lang w:val="en-US"/>
        </w:rPr>
        <w:t>G</w:t>
      </w:r>
      <w:r w:rsidRPr="003163B2">
        <w:rPr>
          <w:rFonts w:ascii="Book Antiqua" w:hAnsi="Book Antiqua" w:cs="Times New Roman"/>
          <w:bCs/>
          <w:sz w:val="24"/>
          <w:szCs w:val="24"/>
          <w:lang w:val="en-US"/>
        </w:rPr>
        <w:t>lossoptosis</w:t>
      </w:r>
      <w:r w:rsidR="00324270">
        <w:rPr>
          <w:rFonts w:ascii="Book Antiqua" w:eastAsia="宋体" w:hAnsi="Book Antiqua" w:cs="Times New Roman" w:hint="eastAsia"/>
          <w:bCs/>
          <w:sz w:val="24"/>
          <w:szCs w:val="24"/>
          <w:lang w:val="en-US" w:eastAsia="zh-CN"/>
        </w:rPr>
        <w:t>;</w:t>
      </w:r>
      <w:r w:rsidRPr="003163B2">
        <w:rPr>
          <w:rFonts w:ascii="Book Antiqua" w:hAnsi="Book Antiqua" w:cs="Times New Roman"/>
          <w:bCs/>
          <w:sz w:val="24"/>
          <w:szCs w:val="24"/>
          <w:lang w:val="en-US"/>
        </w:rPr>
        <w:t xml:space="preserve"> </w:t>
      </w:r>
      <w:r w:rsidR="00324270" w:rsidRPr="003163B2">
        <w:rPr>
          <w:rFonts w:ascii="Book Antiqua" w:hAnsi="Book Antiqua" w:cs="Times New Roman"/>
          <w:bCs/>
          <w:sz w:val="24"/>
          <w:szCs w:val="24"/>
          <w:lang w:val="en-US"/>
        </w:rPr>
        <w:t>S</w:t>
      </w:r>
      <w:r w:rsidRPr="003163B2">
        <w:rPr>
          <w:rFonts w:ascii="Book Antiqua" w:hAnsi="Book Antiqua" w:cs="Times New Roman"/>
          <w:bCs/>
          <w:sz w:val="24"/>
          <w:szCs w:val="24"/>
          <w:lang w:val="en-US"/>
        </w:rPr>
        <w:t>urgical interventions</w:t>
      </w:r>
      <w:r w:rsidR="00324270">
        <w:rPr>
          <w:rFonts w:ascii="Book Antiqua" w:eastAsia="宋体" w:hAnsi="Book Antiqua" w:cs="Times New Roman" w:hint="eastAsia"/>
          <w:bCs/>
          <w:sz w:val="24"/>
          <w:szCs w:val="24"/>
          <w:lang w:val="en-US" w:eastAsia="zh-CN"/>
        </w:rPr>
        <w:t>;</w:t>
      </w:r>
      <w:r w:rsidR="00324270">
        <w:rPr>
          <w:rFonts w:ascii="Book Antiqua" w:hAnsi="Book Antiqua" w:cs="Times New Roman"/>
          <w:bCs/>
          <w:sz w:val="24"/>
          <w:szCs w:val="24"/>
          <w:lang w:val="en-US"/>
        </w:rPr>
        <w:t xml:space="preserve"> Orthodontic approaches</w:t>
      </w:r>
    </w:p>
    <w:p w14:paraId="62E716E2" w14:textId="77777777" w:rsidR="003C0B7F" w:rsidRPr="003163B2" w:rsidRDefault="003C0B7F" w:rsidP="003163B2">
      <w:pPr>
        <w:widowControl w:val="0"/>
        <w:spacing w:after="0" w:line="360" w:lineRule="auto"/>
        <w:jc w:val="both"/>
        <w:rPr>
          <w:rFonts w:ascii="Book Antiqua" w:hAnsi="Book Antiqua" w:cs="Times New Roman"/>
          <w:bCs/>
          <w:sz w:val="24"/>
          <w:szCs w:val="24"/>
          <w:lang w:val="en-US"/>
        </w:rPr>
      </w:pPr>
    </w:p>
    <w:p w14:paraId="5E72D4D7" w14:textId="34AED620" w:rsidR="001561EE" w:rsidRDefault="003C0B7F" w:rsidP="003163B2">
      <w:pPr>
        <w:spacing w:after="0" w:line="360" w:lineRule="auto"/>
        <w:jc w:val="both"/>
        <w:rPr>
          <w:rFonts w:ascii="Book Antiqua" w:eastAsia="宋体" w:hAnsi="Book Antiqua" w:cs="Times New Roman"/>
          <w:sz w:val="24"/>
          <w:szCs w:val="24"/>
          <w:lang w:val="en-US" w:eastAsia="zh-CN"/>
        </w:rPr>
      </w:pPr>
      <w:r w:rsidRPr="003163B2">
        <w:rPr>
          <w:rFonts w:ascii="Book Antiqua" w:hAnsi="Book Antiqua" w:cs="Times New Roman"/>
          <w:b/>
          <w:sz w:val="24"/>
          <w:szCs w:val="24"/>
          <w:lang w:val="en-US"/>
        </w:rPr>
        <w:t>Core tip:</w:t>
      </w:r>
      <w:r w:rsidRPr="003163B2">
        <w:rPr>
          <w:rFonts w:ascii="Book Antiqua" w:hAnsi="Book Antiqua" w:cs="Times New Roman"/>
          <w:sz w:val="24"/>
          <w:szCs w:val="24"/>
          <w:lang w:val="en-US"/>
        </w:rPr>
        <w:t xml:space="preserve"> </w:t>
      </w:r>
      <w:r w:rsidR="00324270" w:rsidRPr="003163B2">
        <w:rPr>
          <w:rFonts w:ascii="Book Antiqua" w:hAnsi="Book Antiqua" w:cs="Times New Roman"/>
          <w:bCs/>
          <w:sz w:val="24"/>
          <w:szCs w:val="24"/>
          <w:lang w:val="en-US"/>
        </w:rPr>
        <w:t xml:space="preserve">Pierre </w:t>
      </w:r>
      <w:r w:rsidR="00324270">
        <w:rPr>
          <w:rFonts w:ascii="Book Antiqua" w:eastAsia="宋体" w:hAnsi="Book Antiqua" w:cs="Times New Roman"/>
          <w:bCs/>
          <w:sz w:val="24"/>
          <w:szCs w:val="24"/>
          <w:lang w:val="en-US" w:eastAsia="zh-CN"/>
        </w:rPr>
        <w:t>R</w:t>
      </w:r>
      <w:r w:rsidR="00324270" w:rsidRPr="003163B2">
        <w:rPr>
          <w:rFonts w:ascii="Book Antiqua" w:hAnsi="Book Antiqua" w:cs="Times New Roman"/>
          <w:bCs/>
          <w:sz w:val="24"/>
          <w:szCs w:val="24"/>
          <w:lang w:val="en-US"/>
        </w:rPr>
        <w:t>obin sequence (PRS)</w:t>
      </w:r>
      <w:r w:rsidR="00324270">
        <w:rPr>
          <w:rFonts w:ascii="Book Antiqua" w:eastAsia="宋体" w:hAnsi="Book Antiqua" w:cs="Times New Roman" w:hint="eastAsia"/>
          <w:bCs/>
          <w:sz w:val="24"/>
          <w:szCs w:val="24"/>
          <w:lang w:val="en-US" w:eastAsia="zh-CN"/>
        </w:rPr>
        <w:t xml:space="preserve"> </w:t>
      </w:r>
      <w:r w:rsidR="008E5395" w:rsidRPr="003163B2">
        <w:rPr>
          <w:rFonts w:ascii="Book Antiqua" w:hAnsi="Book Antiqua" w:cs="Times New Roman"/>
          <w:sz w:val="24"/>
          <w:szCs w:val="24"/>
          <w:lang w:val="en-US"/>
        </w:rPr>
        <w:t>is a severe congenital condition characterized by triad of m</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pacing w:val="-1"/>
          <w:sz w:val="24"/>
          <w:szCs w:val="24"/>
          <w:lang w:val="en-US"/>
        </w:rPr>
        <w:t>c</w:t>
      </w:r>
      <w:r w:rsidR="008E5395" w:rsidRPr="003163B2">
        <w:rPr>
          <w:rFonts w:ascii="Book Antiqua" w:hAnsi="Book Antiqua" w:cs="Times New Roman"/>
          <w:sz w:val="24"/>
          <w:szCs w:val="24"/>
          <w:lang w:val="en-US"/>
        </w:rPr>
        <w:t>ro</w:t>
      </w:r>
      <w:r w:rsidR="008E5395" w:rsidRPr="003163B2">
        <w:rPr>
          <w:rFonts w:ascii="Book Antiqua" w:hAnsi="Book Antiqua" w:cs="Times New Roman"/>
          <w:spacing w:val="-3"/>
          <w:sz w:val="24"/>
          <w:szCs w:val="24"/>
          <w:lang w:val="en-US"/>
        </w:rPr>
        <w:t>g</w:t>
      </w:r>
      <w:r w:rsidR="008E5395" w:rsidRPr="003163B2">
        <w:rPr>
          <w:rFonts w:ascii="Book Antiqua" w:hAnsi="Book Antiqua" w:cs="Times New Roman"/>
          <w:sz w:val="24"/>
          <w:szCs w:val="24"/>
          <w:lang w:val="en-US"/>
        </w:rPr>
        <w:t>n</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th</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w:t>
      </w:r>
      <w:r w:rsidR="008E5395" w:rsidRPr="003163B2">
        <w:rPr>
          <w:rFonts w:ascii="Book Antiqua" w:hAnsi="Book Antiqua" w:cs="Times New Roman"/>
          <w:spacing w:val="31"/>
          <w:sz w:val="24"/>
          <w:szCs w:val="24"/>
          <w:lang w:val="en-US"/>
        </w:rPr>
        <w:t xml:space="preserve"> </w:t>
      </w:r>
      <w:r w:rsidR="008E5395" w:rsidRPr="003163B2">
        <w:rPr>
          <w:rFonts w:ascii="Book Antiqua" w:hAnsi="Book Antiqua" w:cs="Times New Roman"/>
          <w:spacing w:val="-2"/>
          <w:sz w:val="24"/>
          <w:szCs w:val="24"/>
          <w:lang w:val="en-US"/>
        </w:rPr>
        <w:t>g</w:t>
      </w:r>
      <w:r w:rsidR="008E5395" w:rsidRPr="003163B2">
        <w:rPr>
          <w:rFonts w:ascii="Book Antiqua" w:hAnsi="Book Antiqua" w:cs="Times New Roman"/>
          <w:sz w:val="24"/>
          <w:szCs w:val="24"/>
          <w:lang w:val="en-US"/>
        </w:rPr>
        <w:t>los</w:t>
      </w:r>
      <w:r w:rsidR="008E5395" w:rsidRPr="003163B2">
        <w:rPr>
          <w:rFonts w:ascii="Book Antiqua" w:hAnsi="Book Antiqua" w:cs="Times New Roman"/>
          <w:spacing w:val="1"/>
          <w:sz w:val="24"/>
          <w:szCs w:val="24"/>
          <w:lang w:val="en-US"/>
        </w:rPr>
        <w:t>s</w:t>
      </w:r>
      <w:r w:rsidR="008E5395" w:rsidRPr="003163B2">
        <w:rPr>
          <w:rFonts w:ascii="Book Antiqua" w:hAnsi="Book Antiqua" w:cs="Times New Roman"/>
          <w:sz w:val="24"/>
          <w:szCs w:val="24"/>
          <w:lang w:val="en-US"/>
        </w:rPr>
        <w:t>optosis,</w:t>
      </w:r>
      <w:r w:rsidR="008E5395" w:rsidRPr="003163B2">
        <w:rPr>
          <w:rFonts w:ascii="Book Antiqua" w:hAnsi="Book Antiqua" w:cs="Times New Roman"/>
          <w:spacing w:val="29"/>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pacing w:val="2"/>
          <w:sz w:val="24"/>
          <w:szCs w:val="24"/>
          <w:lang w:val="en-US"/>
        </w:rPr>
        <w:t>n</w:t>
      </w:r>
      <w:r w:rsidR="008E5395" w:rsidRPr="003163B2">
        <w:rPr>
          <w:rFonts w:ascii="Book Antiqua" w:hAnsi="Book Antiqua" w:cs="Times New Roman"/>
          <w:sz w:val="24"/>
          <w:szCs w:val="24"/>
          <w:lang w:val="en-US"/>
        </w:rPr>
        <w:t>d</w:t>
      </w:r>
      <w:r w:rsidR="008E5395" w:rsidRPr="003163B2">
        <w:rPr>
          <w:rFonts w:ascii="Book Antiqua" w:hAnsi="Book Antiqua" w:cs="Times New Roman"/>
          <w:spacing w:val="29"/>
          <w:sz w:val="24"/>
          <w:szCs w:val="24"/>
          <w:lang w:val="en-US"/>
        </w:rPr>
        <w:t xml:space="preserve"> </w:t>
      </w:r>
      <w:r w:rsidR="008E5395" w:rsidRPr="003163B2">
        <w:rPr>
          <w:rFonts w:ascii="Book Antiqua" w:hAnsi="Book Antiqua" w:cs="Times New Roman"/>
          <w:spacing w:val="-1"/>
          <w:sz w:val="24"/>
          <w:szCs w:val="24"/>
          <w:lang w:val="en-US"/>
        </w:rPr>
        <w:t>c</w:t>
      </w:r>
      <w:r w:rsidR="008E5395" w:rsidRPr="003163B2">
        <w:rPr>
          <w:rFonts w:ascii="Book Antiqua" w:hAnsi="Book Antiqua" w:cs="Times New Roman"/>
          <w:sz w:val="24"/>
          <w:szCs w:val="24"/>
          <w:lang w:val="en-US"/>
        </w:rPr>
        <w:t>le</w:t>
      </w:r>
      <w:r w:rsidR="008E5395" w:rsidRPr="003163B2">
        <w:rPr>
          <w:rFonts w:ascii="Book Antiqua" w:hAnsi="Book Antiqua" w:cs="Times New Roman"/>
          <w:spacing w:val="-1"/>
          <w:sz w:val="24"/>
          <w:szCs w:val="24"/>
          <w:lang w:val="en-US"/>
        </w:rPr>
        <w:t>f</w:t>
      </w:r>
      <w:r w:rsidR="008E5395" w:rsidRPr="003163B2">
        <w:rPr>
          <w:rFonts w:ascii="Book Antiqua" w:hAnsi="Book Antiqua" w:cs="Times New Roman"/>
          <w:sz w:val="24"/>
          <w:szCs w:val="24"/>
          <w:lang w:val="en-US"/>
        </w:rPr>
        <w:t>t</w:t>
      </w:r>
      <w:r w:rsidR="008E5395" w:rsidRPr="003163B2">
        <w:rPr>
          <w:rFonts w:ascii="Book Antiqua" w:hAnsi="Book Antiqua" w:cs="Times New Roman"/>
          <w:spacing w:val="33"/>
          <w:sz w:val="24"/>
          <w:szCs w:val="24"/>
          <w:lang w:val="en-US"/>
        </w:rPr>
        <w:t xml:space="preserve"> </w:t>
      </w:r>
      <w:r w:rsidR="008E5395" w:rsidRPr="003163B2">
        <w:rPr>
          <w:rFonts w:ascii="Book Antiqua" w:hAnsi="Book Antiqua" w:cs="Times New Roman"/>
          <w:sz w:val="24"/>
          <w:szCs w:val="24"/>
          <w:lang w:val="en-US"/>
        </w:rPr>
        <w:t>p</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 xml:space="preserve">late. </w:t>
      </w:r>
      <w:r w:rsidR="008E5395" w:rsidRPr="003163B2">
        <w:rPr>
          <w:rFonts w:ascii="Book Antiqua" w:hAnsi="Book Antiqua" w:cs="Times New Roman"/>
          <w:spacing w:val="-2"/>
          <w:sz w:val="24"/>
          <w:szCs w:val="24"/>
          <w:lang w:val="en-US"/>
        </w:rPr>
        <w:t>G</w:t>
      </w:r>
      <w:r w:rsidR="008E5395" w:rsidRPr="003163B2">
        <w:rPr>
          <w:rFonts w:ascii="Book Antiqua" w:hAnsi="Book Antiqua" w:cs="Times New Roman"/>
          <w:sz w:val="24"/>
          <w:szCs w:val="24"/>
          <w:lang w:val="en-US"/>
        </w:rPr>
        <w:t>los</w:t>
      </w:r>
      <w:r w:rsidR="008E5395" w:rsidRPr="003163B2">
        <w:rPr>
          <w:rFonts w:ascii="Book Antiqua" w:hAnsi="Book Antiqua" w:cs="Times New Roman"/>
          <w:spacing w:val="1"/>
          <w:sz w:val="24"/>
          <w:szCs w:val="24"/>
          <w:lang w:val="en-US"/>
        </w:rPr>
        <w:t>s</w:t>
      </w:r>
      <w:r w:rsidR="008E5395" w:rsidRPr="003163B2">
        <w:rPr>
          <w:rFonts w:ascii="Book Antiqua" w:hAnsi="Book Antiqua" w:cs="Times New Roman"/>
          <w:sz w:val="24"/>
          <w:szCs w:val="24"/>
          <w:lang w:val="en-US"/>
        </w:rPr>
        <w:t>optosi</w:t>
      </w:r>
      <w:r w:rsidR="008E5395" w:rsidRPr="003163B2">
        <w:rPr>
          <w:rFonts w:ascii="Book Antiqua" w:hAnsi="Book Antiqua" w:cs="Times New Roman"/>
          <w:spacing w:val="1"/>
          <w:sz w:val="24"/>
          <w:szCs w:val="24"/>
          <w:lang w:val="en-US"/>
        </w:rPr>
        <w:t>s</w:t>
      </w:r>
      <w:r w:rsidR="00EE0613" w:rsidRPr="003163B2">
        <w:rPr>
          <w:rFonts w:ascii="Book Antiqua" w:hAnsi="Book Antiqua" w:cs="Times New Roman"/>
          <w:spacing w:val="1"/>
          <w:sz w:val="24"/>
          <w:szCs w:val="24"/>
          <w:lang w:val="en-US"/>
        </w:rPr>
        <w:t xml:space="preserve"> and micrognathia</w:t>
      </w:r>
      <w:r w:rsidR="008E5395" w:rsidRPr="003163B2">
        <w:rPr>
          <w:rFonts w:ascii="Book Antiqua" w:hAnsi="Book Antiqua" w:cs="Times New Roman"/>
          <w:spacing w:val="4"/>
          <w:sz w:val="24"/>
          <w:szCs w:val="24"/>
          <w:lang w:val="en-US"/>
        </w:rPr>
        <w:t xml:space="preserve"> </w:t>
      </w:r>
      <w:r w:rsidR="00EE0613" w:rsidRPr="003163B2">
        <w:rPr>
          <w:rFonts w:ascii="Book Antiqua" w:hAnsi="Book Antiqua" w:cs="Times New Roman"/>
          <w:sz w:val="24"/>
          <w:szCs w:val="24"/>
          <w:lang w:val="en-US"/>
        </w:rPr>
        <w:t xml:space="preserve">may </w:t>
      </w:r>
      <w:r w:rsidR="008E5395" w:rsidRPr="003163B2">
        <w:rPr>
          <w:rFonts w:ascii="Book Antiqua" w:hAnsi="Book Antiqua" w:cs="Times New Roman"/>
          <w:sz w:val="24"/>
          <w:szCs w:val="24"/>
          <w:lang w:val="en-US"/>
        </w:rPr>
        <w:t>result in</w:t>
      </w:r>
      <w:r w:rsidR="008E5395" w:rsidRPr="003163B2">
        <w:rPr>
          <w:rFonts w:ascii="Book Antiqua" w:hAnsi="Book Antiqua" w:cs="Times New Roman"/>
          <w:spacing w:val="5"/>
          <w:sz w:val="24"/>
          <w:szCs w:val="24"/>
          <w:lang w:val="en-US"/>
        </w:rPr>
        <w:t xml:space="preserve"> </w:t>
      </w:r>
      <w:r w:rsidR="008E5395" w:rsidRPr="003163B2">
        <w:rPr>
          <w:rFonts w:ascii="Book Antiqua" w:hAnsi="Book Antiqua" w:cs="Times New Roman"/>
          <w:sz w:val="24"/>
          <w:szCs w:val="24"/>
          <w:lang w:val="en-US"/>
        </w:rPr>
        <w:t>ob</w:t>
      </w:r>
      <w:r w:rsidR="008E5395" w:rsidRPr="003163B2">
        <w:rPr>
          <w:rFonts w:ascii="Book Antiqua" w:hAnsi="Book Antiqua" w:cs="Times New Roman"/>
          <w:spacing w:val="-2"/>
          <w:sz w:val="24"/>
          <w:szCs w:val="24"/>
          <w:lang w:val="en-US"/>
        </w:rPr>
        <w:t>s</w:t>
      </w:r>
      <w:r w:rsidR="008E5395" w:rsidRPr="003163B2">
        <w:rPr>
          <w:rFonts w:ascii="Book Antiqua" w:hAnsi="Book Antiqua" w:cs="Times New Roman"/>
          <w:sz w:val="24"/>
          <w:szCs w:val="24"/>
          <w:lang w:val="en-US"/>
        </w:rPr>
        <w:t>tru</w:t>
      </w:r>
      <w:r w:rsidR="008E5395" w:rsidRPr="003163B2">
        <w:rPr>
          <w:rFonts w:ascii="Book Antiqua" w:hAnsi="Book Antiqua" w:cs="Times New Roman"/>
          <w:spacing w:val="-1"/>
          <w:sz w:val="24"/>
          <w:szCs w:val="24"/>
          <w:lang w:val="en-US"/>
        </w:rPr>
        <w:t>c</w:t>
      </w:r>
      <w:r w:rsidR="008E5395" w:rsidRPr="003163B2">
        <w:rPr>
          <w:rFonts w:ascii="Book Antiqua" w:hAnsi="Book Antiqua" w:cs="Times New Roman"/>
          <w:sz w:val="24"/>
          <w:szCs w:val="24"/>
          <w:lang w:val="en-US"/>
        </w:rPr>
        <w:t>t</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on</w:t>
      </w:r>
      <w:r w:rsidR="008E5395" w:rsidRPr="003163B2">
        <w:rPr>
          <w:rFonts w:ascii="Book Antiqua" w:hAnsi="Book Antiqua" w:cs="Times New Roman"/>
          <w:spacing w:val="5"/>
          <w:sz w:val="24"/>
          <w:szCs w:val="24"/>
          <w:lang w:val="en-US"/>
        </w:rPr>
        <w:t xml:space="preserve"> </w:t>
      </w:r>
      <w:r w:rsidR="008E5395" w:rsidRPr="003163B2">
        <w:rPr>
          <w:rFonts w:ascii="Book Antiqua" w:hAnsi="Book Antiqua" w:cs="Times New Roman"/>
          <w:sz w:val="24"/>
          <w:szCs w:val="24"/>
          <w:lang w:val="en-US"/>
        </w:rPr>
        <w:t>of</w:t>
      </w:r>
      <w:r w:rsidR="008E5395" w:rsidRPr="003163B2">
        <w:rPr>
          <w:rFonts w:ascii="Book Antiqua" w:hAnsi="Book Antiqua" w:cs="Times New Roman"/>
          <w:spacing w:val="4"/>
          <w:sz w:val="24"/>
          <w:szCs w:val="24"/>
          <w:lang w:val="en-US"/>
        </w:rPr>
        <w:t xml:space="preserve"> </w:t>
      </w:r>
      <w:r w:rsidR="008E5395" w:rsidRPr="003163B2">
        <w:rPr>
          <w:rFonts w:ascii="Book Antiqua" w:hAnsi="Book Antiqua" w:cs="Times New Roman"/>
          <w:sz w:val="24"/>
          <w:szCs w:val="24"/>
          <w:lang w:val="en-US"/>
        </w:rPr>
        <w:t>the</w:t>
      </w:r>
      <w:r w:rsidR="008E5395" w:rsidRPr="003163B2">
        <w:rPr>
          <w:rFonts w:ascii="Book Antiqua" w:hAnsi="Book Antiqua" w:cs="Times New Roman"/>
          <w:spacing w:val="2"/>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irw</w:t>
      </w:r>
      <w:r w:rsidR="008E5395" w:rsidRPr="003163B2">
        <w:rPr>
          <w:rFonts w:ascii="Book Antiqua" w:hAnsi="Book Antiqua" w:cs="Times New Roman"/>
          <w:spacing w:val="3"/>
          <w:sz w:val="24"/>
          <w:szCs w:val="24"/>
          <w:lang w:val="en-US"/>
        </w:rPr>
        <w:t>a</w:t>
      </w:r>
      <w:r w:rsidR="008E5395" w:rsidRPr="003163B2">
        <w:rPr>
          <w:rFonts w:ascii="Book Antiqua" w:hAnsi="Book Antiqua" w:cs="Times New Roman"/>
          <w:sz w:val="24"/>
          <w:szCs w:val="24"/>
          <w:lang w:val="en-US"/>
        </w:rPr>
        <w:t>y on</w:t>
      </w:r>
      <w:r w:rsidR="008E5395" w:rsidRPr="003163B2">
        <w:rPr>
          <w:rFonts w:ascii="Book Antiqua" w:hAnsi="Book Antiqua" w:cs="Times New Roman"/>
          <w:spacing w:val="7"/>
          <w:sz w:val="24"/>
          <w:szCs w:val="24"/>
          <w:lang w:val="en-US"/>
        </w:rPr>
        <w:t xml:space="preserve"> </w:t>
      </w:r>
      <w:r w:rsidR="008E5395" w:rsidRPr="003163B2">
        <w:rPr>
          <w:rFonts w:ascii="Book Antiqua" w:hAnsi="Book Antiqua" w:cs="Times New Roman"/>
          <w:sz w:val="24"/>
          <w:szCs w:val="24"/>
          <w:lang w:val="en-US"/>
        </w:rPr>
        <w:t>insp</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r</w:t>
      </w:r>
      <w:r w:rsidR="008E5395" w:rsidRPr="003163B2">
        <w:rPr>
          <w:rFonts w:ascii="Book Antiqua" w:hAnsi="Book Antiqua" w:cs="Times New Roman"/>
          <w:spacing w:val="-2"/>
          <w:sz w:val="24"/>
          <w:szCs w:val="24"/>
          <w:lang w:val="en-US"/>
        </w:rPr>
        <w:t>a</w:t>
      </w:r>
      <w:r w:rsidR="008E5395" w:rsidRPr="003163B2">
        <w:rPr>
          <w:rFonts w:ascii="Book Antiqua" w:hAnsi="Book Antiqua" w:cs="Times New Roman"/>
          <w:sz w:val="24"/>
          <w:szCs w:val="24"/>
          <w:lang w:val="en-US"/>
        </w:rPr>
        <w:t>t</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on</w:t>
      </w:r>
      <w:r w:rsidR="008E5395" w:rsidRPr="003163B2">
        <w:rPr>
          <w:rFonts w:ascii="Book Antiqua" w:hAnsi="Book Antiqua" w:cs="Times New Roman"/>
          <w:spacing w:val="6"/>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nd</w:t>
      </w:r>
      <w:r w:rsidR="008E5395" w:rsidRPr="003163B2">
        <w:rPr>
          <w:rFonts w:ascii="Book Antiqua" w:hAnsi="Book Antiqua" w:cs="Times New Roman"/>
          <w:spacing w:val="6"/>
          <w:sz w:val="24"/>
          <w:szCs w:val="24"/>
          <w:lang w:val="en-US"/>
        </w:rPr>
        <w:t xml:space="preserve"> </w:t>
      </w:r>
      <w:r w:rsidR="008E5395" w:rsidRPr="003163B2">
        <w:rPr>
          <w:rFonts w:ascii="Book Antiqua" w:hAnsi="Book Antiqua" w:cs="Times New Roman"/>
          <w:sz w:val="24"/>
          <w:szCs w:val="24"/>
          <w:lang w:val="en-US"/>
        </w:rPr>
        <w:t>i</w:t>
      </w:r>
      <w:r w:rsidR="008E5395" w:rsidRPr="003163B2">
        <w:rPr>
          <w:rFonts w:ascii="Book Antiqua" w:hAnsi="Book Antiqua" w:cs="Times New Roman"/>
          <w:spacing w:val="1"/>
          <w:sz w:val="24"/>
          <w:szCs w:val="24"/>
          <w:lang w:val="en-US"/>
        </w:rPr>
        <w:t>m</w:t>
      </w:r>
      <w:r w:rsidR="008E5395" w:rsidRPr="003163B2">
        <w:rPr>
          <w:rFonts w:ascii="Book Antiqua" w:hAnsi="Book Antiqua" w:cs="Times New Roman"/>
          <w:sz w:val="24"/>
          <w:szCs w:val="24"/>
          <w:lang w:val="en-US"/>
        </w:rPr>
        <w:t>p</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ding</w:t>
      </w:r>
      <w:r w:rsidR="008E5395" w:rsidRPr="003163B2">
        <w:rPr>
          <w:rFonts w:ascii="Book Antiqua" w:hAnsi="Book Antiqua" w:cs="Times New Roman"/>
          <w:spacing w:val="3"/>
          <w:sz w:val="24"/>
          <w:szCs w:val="24"/>
          <w:lang w:val="en-US"/>
        </w:rPr>
        <w:t xml:space="preserve"> </w:t>
      </w:r>
      <w:r w:rsidR="008E5395" w:rsidRPr="003163B2">
        <w:rPr>
          <w:rFonts w:ascii="Book Antiqua" w:hAnsi="Book Antiqua" w:cs="Times New Roman"/>
          <w:sz w:val="24"/>
          <w:szCs w:val="24"/>
          <w:lang w:val="en-US"/>
        </w:rPr>
        <w:t>f</w:t>
      </w:r>
      <w:r w:rsidR="008E5395" w:rsidRPr="003163B2">
        <w:rPr>
          <w:rFonts w:ascii="Book Antiqua" w:hAnsi="Book Antiqua" w:cs="Times New Roman"/>
          <w:spacing w:val="-2"/>
          <w:sz w:val="24"/>
          <w:szCs w:val="24"/>
          <w:lang w:val="en-US"/>
        </w:rPr>
        <w:t>e</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di</w:t>
      </w:r>
      <w:r w:rsidR="008E5395" w:rsidRPr="003163B2">
        <w:rPr>
          <w:rFonts w:ascii="Book Antiqua" w:hAnsi="Book Antiqua" w:cs="Times New Roman"/>
          <w:spacing w:val="3"/>
          <w:sz w:val="24"/>
          <w:szCs w:val="24"/>
          <w:lang w:val="en-US"/>
        </w:rPr>
        <w:t>n</w:t>
      </w:r>
      <w:r w:rsidR="008E5395" w:rsidRPr="003163B2">
        <w:rPr>
          <w:rFonts w:ascii="Book Antiqua" w:hAnsi="Book Antiqua" w:cs="Times New Roman"/>
          <w:spacing w:val="-2"/>
          <w:sz w:val="24"/>
          <w:szCs w:val="24"/>
          <w:lang w:val="en-US"/>
        </w:rPr>
        <w:t>g</w:t>
      </w:r>
      <w:r w:rsidR="008E5395" w:rsidRPr="003163B2">
        <w:rPr>
          <w:rFonts w:ascii="Book Antiqua" w:hAnsi="Book Antiqua" w:cs="Times New Roman"/>
          <w:sz w:val="24"/>
          <w:szCs w:val="24"/>
          <w:lang w:val="en-US"/>
        </w:rPr>
        <w:t xml:space="preserve">. </w:t>
      </w:r>
      <w:r w:rsidR="008E5395" w:rsidRPr="003163B2">
        <w:rPr>
          <w:rFonts w:ascii="Book Antiqua" w:hAnsi="Book Antiqua" w:cs="Times New Roman"/>
          <w:spacing w:val="-3"/>
          <w:sz w:val="24"/>
          <w:szCs w:val="24"/>
          <w:lang w:val="en-US"/>
        </w:rPr>
        <w:t>I</w:t>
      </w:r>
      <w:r w:rsidR="008E5395" w:rsidRPr="003163B2">
        <w:rPr>
          <w:rFonts w:ascii="Book Antiqua" w:hAnsi="Book Antiqua" w:cs="Times New Roman"/>
          <w:sz w:val="24"/>
          <w:szCs w:val="24"/>
          <w:lang w:val="en-US"/>
        </w:rPr>
        <w:t>f unt</w:t>
      </w:r>
      <w:r w:rsidR="008E5395" w:rsidRPr="003163B2">
        <w:rPr>
          <w:rFonts w:ascii="Book Antiqua" w:hAnsi="Book Antiqua" w:cs="Times New Roman"/>
          <w:spacing w:val="2"/>
          <w:sz w:val="24"/>
          <w:szCs w:val="24"/>
          <w:lang w:val="en-US"/>
        </w:rPr>
        <w:t>r</w:t>
      </w:r>
      <w:r w:rsidR="008E5395" w:rsidRPr="003163B2">
        <w:rPr>
          <w:rFonts w:ascii="Book Antiqua" w:hAnsi="Book Antiqua" w:cs="Times New Roman"/>
          <w:spacing w:val="-1"/>
          <w:sz w:val="24"/>
          <w:szCs w:val="24"/>
          <w:lang w:val="en-US"/>
        </w:rPr>
        <w:t>ea</w:t>
      </w:r>
      <w:r w:rsidR="008E5395" w:rsidRPr="003163B2">
        <w:rPr>
          <w:rFonts w:ascii="Book Antiqua" w:hAnsi="Book Antiqua" w:cs="Times New Roman"/>
          <w:sz w:val="24"/>
          <w:szCs w:val="24"/>
          <w:lang w:val="en-US"/>
        </w:rPr>
        <w:t>ted, th</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s</w:t>
      </w:r>
      <w:r w:rsidR="008E5395" w:rsidRPr="003163B2">
        <w:rPr>
          <w:rFonts w:ascii="Book Antiqua" w:hAnsi="Book Antiqua" w:cs="Times New Roman"/>
          <w:spacing w:val="8"/>
          <w:sz w:val="24"/>
          <w:szCs w:val="24"/>
          <w:lang w:val="en-US"/>
        </w:rPr>
        <w:t xml:space="preserve"> </w:t>
      </w:r>
      <w:r w:rsidR="008E5395" w:rsidRPr="003163B2">
        <w:rPr>
          <w:rFonts w:ascii="Book Antiqua" w:hAnsi="Book Antiqua" w:cs="Times New Roman"/>
          <w:sz w:val="24"/>
          <w:szCs w:val="24"/>
          <w:lang w:val="en-US"/>
        </w:rPr>
        <w:t>p</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z w:val="24"/>
          <w:szCs w:val="24"/>
          <w:lang w:val="en-US"/>
        </w:rPr>
        <w:t xml:space="preserve">oblem </w:t>
      </w:r>
      <w:r w:rsidR="008E5395" w:rsidRPr="003163B2">
        <w:rPr>
          <w:rFonts w:ascii="Book Antiqua" w:hAnsi="Book Antiqua" w:cs="Times New Roman"/>
          <w:spacing w:val="-1"/>
          <w:sz w:val="24"/>
          <w:szCs w:val="24"/>
          <w:lang w:val="en-US"/>
        </w:rPr>
        <w:t>ca</w:t>
      </w:r>
      <w:r w:rsidR="008E5395" w:rsidRPr="003163B2">
        <w:rPr>
          <w:rFonts w:ascii="Book Antiqua" w:hAnsi="Book Antiqua" w:cs="Times New Roman"/>
          <w:sz w:val="24"/>
          <w:szCs w:val="24"/>
          <w:lang w:val="en-US"/>
        </w:rPr>
        <w:t>n le</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 xml:space="preserve">d to </w:t>
      </w:r>
      <w:r w:rsidR="008E5395" w:rsidRPr="003163B2">
        <w:rPr>
          <w:rFonts w:ascii="Book Antiqua" w:hAnsi="Book Antiqua" w:cs="Times New Roman"/>
          <w:spacing w:val="-3"/>
          <w:sz w:val="24"/>
          <w:szCs w:val="24"/>
          <w:lang w:val="en-US"/>
        </w:rPr>
        <w:t>e</w:t>
      </w:r>
      <w:r w:rsidR="008E5395" w:rsidRPr="003163B2">
        <w:rPr>
          <w:rFonts w:ascii="Book Antiqua" w:hAnsi="Book Antiqua" w:cs="Times New Roman"/>
          <w:spacing w:val="2"/>
          <w:sz w:val="24"/>
          <w:szCs w:val="24"/>
          <w:lang w:val="en-US"/>
        </w:rPr>
        <w:t>x</w:t>
      </w:r>
      <w:r w:rsidR="008E5395" w:rsidRPr="003163B2">
        <w:rPr>
          <w:rFonts w:ascii="Book Antiqua" w:hAnsi="Book Antiqua" w:cs="Times New Roman"/>
          <w:sz w:val="24"/>
          <w:szCs w:val="24"/>
          <w:lang w:val="en-US"/>
        </w:rPr>
        <w:t>h</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ust</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 xml:space="preserve">on, </w:t>
      </w:r>
      <w:r w:rsidR="008E5395" w:rsidRPr="003163B2">
        <w:rPr>
          <w:rFonts w:ascii="Book Antiqua" w:hAnsi="Book Antiqua" w:cs="Times New Roman"/>
          <w:spacing w:val="-1"/>
          <w:sz w:val="24"/>
          <w:szCs w:val="24"/>
          <w:lang w:val="en-US"/>
        </w:rPr>
        <w:t>ca</w:t>
      </w:r>
      <w:r w:rsidR="008E5395" w:rsidRPr="003163B2">
        <w:rPr>
          <w:rFonts w:ascii="Book Antiqua" w:hAnsi="Book Antiqua" w:cs="Times New Roman"/>
          <w:sz w:val="24"/>
          <w:szCs w:val="24"/>
          <w:lang w:val="en-US"/>
        </w:rPr>
        <w:t>rdi</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c f</w:t>
      </w:r>
      <w:r w:rsidR="008E5395" w:rsidRPr="003163B2">
        <w:rPr>
          <w:rFonts w:ascii="Book Antiqua" w:hAnsi="Book Antiqua" w:cs="Times New Roman"/>
          <w:spacing w:val="-2"/>
          <w:sz w:val="24"/>
          <w:szCs w:val="24"/>
          <w:lang w:val="en-US"/>
        </w:rPr>
        <w:t>a</w:t>
      </w:r>
      <w:r w:rsidR="008E5395" w:rsidRPr="003163B2">
        <w:rPr>
          <w:rFonts w:ascii="Book Antiqua" w:hAnsi="Book Antiqua" w:cs="Times New Roman"/>
          <w:sz w:val="24"/>
          <w:szCs w:val="24"/>
          <w:lang w:val="en-US"/>
        </w:rPr>
        <w:t>i</w:t>
      </w:r>
      <w:r w:rsidR="008E5395" w:rsidRPr="003163B2">
        <w:rPr>
          <w:rFonts w:ascii="Book Antiqua" w:hAnsi="Book Antiqua" w:cs="Times New Roman"/>
          <w:spacing w:val="1"/>
          <w:sz w:val="24"/>
          <w:szCs w:val="24"/>
          <w:lang w:val="en-US"/>
        </w:rPr>
        <w:t>l</w:t>
      </w:r>
      <w:r w:rsidR="008E5395" w:rsidRPr="003163B2">
        <w:rPr>
          <w:rFonts w:ascii="Book Antiqua" w:hAnsi="Book Antiqua" w:cs="Times New Roman"/>
          <w:sz w:val="24"/>
          <w:szCs w:val="24"/>
          <w:lang w:val="en-US"/>
        </w:rPr>
        <w:t>u</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nd ul</w:t>
      </w:r>
      <w:r w:rsidR="008E5395" w:rsidRPr="003163B2">
        <w:rPr>
          <w:rFonts w:ascii="Book Antiqua" w:hAnsi="Book Antiqua" w:cs="Times New Roman"/>
          <w:spacing w:val="1"/>
          <w:sz w:val="24"/>
          <w:szCs w:val="24"/>
          <w:lang w:val="en-US"/>
        </w:rPr>
        <w:t>t</w:t>
      </w:r>
      <w:r w:rsidR="008E5395" w:rsidRPr="003163B2">
        <w:rPr>
          <w:rFonts w:ascii="Book Antiqua" w:hAnsi="Book Antiqua" w:cs="Times New Roman"/>
          <w:sz w:val="24"/>
          <w:szCs w:val="24"/>
          <w:lang w:val="en-US"/>
        </w:rPr>
        <w:t>i</w:t>
      </w:r>
      <w:r w:rsidR="008E5395" w:rsidRPr="003163B2">
        <w:rPr>
          <w:rFonts w:ascii="Book Antiqua" w:hAnsi="Book Antiqua" w:cs="Times New Roman"/>
          <w:spacing w:val="1"/>
          <w:sz w:val="24"/>
          <w:szCs w:val="24"/>
          <w:lang w:val="en-US"/>
        </w:rPr>
        <w:t>m</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te</w:t>
      </w:r>
      <w:r w:rsidR="008E5395" w:rsidRPr="003163B2">
        <w:rPr>
          <w:rFonts w:ascii="Book Antiqua" w:hAnsi="Book Antiqua" w:cs="Times New Roman"/>
          <w:spacing w:val="2"/>
          <w:sz w:val="24"/>
          <w:szCs w:val="24"/>
          <w:lang w:val="en-US"/>
        </w:rPr>
        <w:t>l</w:t>
      </w:r>
      <w:r w:rsidR="008E5395" w:rsidRPr="003163B2">
        <w:rPr>
          <w:rFonts w:ascii="Book Antiqua" w:hAnsi="Book Antiqua" w:cs="Times New Roman"/>
          <w:sz w:val="24"/>
          <w:szCs w:val="24"/>
          <w:lang w:val="en-US"/>
        </w:rPr>
        <w:t>y d</w:t>
      </w:r>
      <w:r w:rsidR="008E5395" w:rsidRPr="003163B2">
        <w:rPr>
          <w:rFonts w:ascii="Book Antiqua" w:hAnsi="Book Antiqua" w:cs="Times New Roman"/>
          <w:spacing w:val="-1"/>
          <w:sz w:val="24"/>
          <w:szCs w:val="24"/>
          <w:lang w:val="en-US"/>
        </w:rPr>
        <w:t>ea</w:t>
      </w:r>
      <w:r w:rsidR="008E5395" w:rsidRPr="003163B2">
        <w:rPr>
          <w:rFonts w:ascii="Book Antiqua" w:hAnsi="Book Antiqua" w:cs="Times New Roman"/>
          <w:sz w:val="24"/>
          <w:szCs w:val="24"/>
          <w:lang w:val="en-US"/>
        </w:rPr>
        <w:t xml:space="preserve">th, </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spe</w:t>
      </w:r>
      <w:r w:rsidR="008E5395" w:rsidRPr="003163B2">
        <w:rPr>
          <w:rFonts w:ascii="Book Antiqua" w:hAnsi="Book Antiqua" w:cs="Times New Roman"/>
          <w:spacing w:val="-2"/>
          <w:sz w:val="24"/>
          <w:szCs w:val="24"/>
          <w:lang w:val="en-US"/>
        </w:rPr>
        <w:t>c</w:t>
      </w:r>
      <w:r w:rsidR="008E5395" w:rsidRPr="003163B2">
        <w:rPr>
          <w:rFonts w:ascii="Book Antiqua" w:hAnsi="Book Antiqua" w:cs="Times New Roman"/>
          <w:sz w:val="24"/>
          <w:szCs w:val="24"/>
          <w:lang w:val="en-US"/>
        </w:rPr>
        <w:t>ial</w:t>
      </w:r>
      <w:r w:rsidR="008E5395" w:rsidRPr="003163B2">
        <w:rPr>
          <w:rFonts w:ascii="Book Antiqua" w:hAnsi="Book Antiqua" w:cs="Times New Roman"/>
          <w:spacing w:val="5"/>
          <w:sz w:val="24"/>
          <w:szCs w:val="24"/>
          <w:lang w:val="en-US"/>
        </w:rPr>
        <w:t>l</w:t>
      </w:r>
      <w:r w:rsidR="008E5395" w:rsidRPr="003163B2">
        <w:rPr>
          <w:rFonts w:ascii="Book Antiqua" w:hAnsi="Book Antiqua" w:cs="Times New Roman"/>
          <w:sz w:val="24"/>
          <w:szCs w:val="24"/>
          <w:lang w:val="en-US"/>
        </w:rPr>
        <w:t>y</w:t>
      </w:r>
      <w:r w:rsidR="008E5395" w:rsidRPr="003163B2">
        <w:rPr>
          <w:rFonts w:ascii="Book Antiqua" w:hAnsi="Book Antiqua" w:cs="Times New Roman"/>
          <w:spacing w:val="-5"/>
          <w:sz w:val="24"/>
          <w:szCs w:val="24"/>
          <w:lang w:val="en-US"/>
        </w:rPr>
        <w:t xml:space="preserve"> </w:t>
      </w:r>
      <w:r w:rsidR="008E5395" w:rsidRPr="003163B2">
        <w:rPr>
          <w:rFonts w:ascii="Book Antiqua" w:hAnsi="Book Antiqua" w:cs="Times New Roman"/>
          <w:sz w:val="24"/>
          <w:szCs w:val="24"/>
          <w:lang w:val="en-US"/>
        </w:rPr>
        <w:t>duri</w:t>
      </w:r>
      <w:r w:rsidR="008E5395" w:rsidRPr="003163B2">
        <w:rPr>
          <w:rFonts w:ascii="Book Antiqua" w:hAnsi="Book Antiqua" w:cs="Times New Roman"/>
          <w:spacing w:val="2"/>
          <w:sz w:val="24"/>
          <w:szCs w:val="24"/>
          <w:lang w:val="en-US"/>
        </w:rPr>
        <w:t>n</w:t>
      </w:r>
      <w:r w:rsidR="008E5395" w:rsidRPr="003163B2">
        <w:rPr>
          <w:rFonts w:ascii="Book Antiqua" w:hAnsi="Book Antiqua" w:cs="Times New Roman"/>
          <w:sz w:val="24"/>
          <w:szCs w:val="24"/>
          <w:lang w:val="en-US"/>
        </w:rPr>
        <w:t>g</w:t>
      </w:r>
      <w:r w:rsidR="008E5395" w:rsidRPr="003163B2">
        <w:rPr>
          <w:rFonts w:ascii="Book Antiqua" w:hAnsi="Book Antiqua" w:cs="Times New Roman"/>
          <w:spacing w:val="-2"/>
          <w:sz w:val="24"/>
          <w:szCs w:val="24"/>
          <w:lang w:val="en-US"/>
        </w:rPr>
        <w:t xml:space="preserve"> </w:t>
      </w:r>
      <w:r w:rsidR="008E5395" w:rsidRPr="003163B2">
        <w:rPr>
          <w:rFonts w:ascii="Book Antiqua" w:hAnsi="Book Antiqua" w:cs="Times New Roman"/>
          <w:sz w:val="24"/>
          <w:szCs w:val="24"/>
          <w:lang w:val="en-US"/>
        </w:rPr>
        <w:t>the</w:t>
      </w:r>
      <w:r w:rsidR="008E5395" w:rsidRPr="003163B2">
        <w:rPr>
          <w:rFonts w:ascii="Book Antiqua" w:hAnsi="Book Antiqua" w:cs="Times New Roman"/>
          <w:spacing w:val="2"/>
          <w:sz w:val="24"/>
          <w:szCs w:val="24"/>
          <w:lang w:val="en-US"/>
        </w:rPr>
        <w:t xml:space="preserve"> </w:t>
      </w:r>
      <w:r w:rsidR="008E5395" w:rsidRPr="003163B2">
        <w:rPr>
          <w:rFonts w:ascii="Book Antiqua" w:hAnsi="Book Antiqua" w:cs="Times New Roman"/>
          <w:spacing w:val="-1"/>
          <w:sz w:val="24"/>
          <w:szCs w:val="24"/>
          <w:lang w:val="en-US"/>
        </w:rPr>
        <w:t>ea</w:t>
      </w:r>
      <w:r w:rsidR="008E5395" w:rsidRPr="003163B2">
        <w:rPr>
          <w:rFonts w:ascii="Book Antiqua" w:hAnsi="Book Antiqua" w:cs="Times New Roman"/>
          <w:sz w:val="24"/>
          <w:szCs w:val="24"/>
          <w:lang w:val="en-US"/>
        </w:rPr>
        <w:t>r</w:t>
      </w:r>
      <w:r w:rsidR="008E5395" w:rsidRPr="003163B2">
        <w:rPr>
          <w:rFonts w:ascii="Book Antiqua" w:hAnsi="Book Antiqua" w:cs="Times New Roman"/>
          <w:spacing w:val="2"/>
          <w:sz w:val="24"/>
          <w:szCs w:val="24"/>
          <w:lang w:val="en-US"/>
        </w:rPr>
        <w:t>l</w:t>
      </w:r>
      <w:r w:rsidR="008E5395" w:rsidRPr="003163B2">
        <w:rPr>
          <w:rFonts w:ascii="Book Antiqua" w:hAnsi="Book Antiqua" w:cs="Times New Roman"/>
          <w:sz w:val="24"/>
          <w:szCs w:val="24"/>
          <w:lang w:val="en-US"/>
        </w:rPr>
        <w:t>y</w:t>
      </w:r>
      <w:r w:rsidR="008E5395" w:rsidRPr="003163B2">
        <w:rPr>
          <w:rFonts w:ascii="Book Antiqua" w:hAnsi="Book Antiqua" w:cs="Times New Roman"/>
          <w:spacing w:val="-3"/>
          <w:sz w:val="24"/>
          <w:szCs w:val="24"/>
          <w:lang w:val="en-US"/>
        </w:rPr>
        <w:t xml:space="preserve"> </w:t>
      </w:r>
      <w:r w:rsidR="008E5395" w:rsidRPr="003163B2">
        <w:rPr>
          <w:rFonts w:ascii="Book Antiqua" w:hAnsi="Book Antiqua" w:cs="Times New Roman"/>
          <w:sz w:val="24"/>
          <w:szCs w:val="24"/>
          <w:lang w:val="en-US"/>
        </w:rPr>
        <w:t>mon</w:t>
      </w:r>
      <w:r w:rsidR="008E5395" w:rsidRPr="003163B2">
        <w:rPr>
          <w:rFonts w:ascii="Book Antiqua" w:hAnsi="Book Antiqua" w:cs="Times New Roman"/>
          <w:spacing w:val="1"/>
          <w:sz w:val="24"/>
          <w:szCs w:val="24"/>
          <w:lang w:val="en-US"/>
        </w:rPr>
        <w:t>t</w:t>
      </w:r>
      <w:r w:rsidR="008E5395" w:rsidRPr="003163B2">
        <w:rPr>
          <w:rFonts w:ascii="Book Antiqua" w:hAnsi="Book Antiqua" w:cs="Times New Roman"/>
          <w:sz w:val="24"/>
          <w:szCs w:val="24"/>
          <w:lang w:val="en-US"/>
        </w:rPr>
        <w:t>hs of lif</w:t>
      </w:r>
      <w:r w:rsidR="008E5395" w:rsidRPr="003163B2">
        <w:rPr>
          <w:rFonts w:ascii="Book Antiqua" w:hAnsi="Book Antiqua" w:cs="Times New Roman"/>
          <w:spacing w:val="1"/>
          <w:sz w:val="24"/>
          <w:szCs w:val="24"/>
          <w:lang w:val="en-US"/>
        </w:rPr>
        <w:t xml:space="preserve">e. </w:t>
      </w:r>
      <w:r w:rsidR="008E5395" w:rsidRPr="003163B2">
        <w:rPr>
          <w:rFonts w:ascii="Book Antiqua" w:hAnsi="Book Antiqua" w:cs="Times New Roman"/>
          <w:sz w:val="24"/>
          <w:szCs w:val="24"/>
          <w:lang w:val="en-US"/>
        </w:rPr>
        <w:t>This</w:t>
      </w:r>
      <w:r w:rsidR="008E5395" w:rsidRPr="003163B2">
        <w:rPr>
          <w:rFonts w:ascii="Book Antiqua" w:hAnsi="Book Antiqua" w:cs="Times New Roman"/>
          <w:spacing w:val="1"/>
          <w:sz w:val="24"/>
          <w:szCs w:val="24"/>
          <w:lang w:val="en-US"/>
        </w:rPr>
        <w:t xml:space="preserve"> </w:t>
      </w:r>
      <w:r w:rsidR="008E5395" w:rsidRPr="003163B2">
        <w:rPr>
          <w:rFonts w:ascii="Book Antiqua" w:hAnsi="Book Antiqua" w:cs="Times New Roman"/>
          <w:sz w:val="24"/>
          <w:szCs w:val="24"/>
          <w:lang w:val="en-US"/>
        </w:rPr>
        <w:t>p</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p</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r give detailed r</w:t>
      </w:r>
      <w:r w:rsidR="008E5395" w:rsidRPr="003163B2">
        <w:rPr>
          <w:rFonts w:ascii="Book Antiqua" w:hAnsi="Book Antiqua" w:cs="Times New Roman"/>
          <w:spacing w:val="-2"/>
          <w:sz w:val="24"/>
          <w:szCs w:val="24"/>
          <w:lang w:val="en-US"/>
        </w:rPr>
        <w:t>e</w:t>
      </w:r>
      <w:r w:rsidR="008E5395" w:rsidRPr="003163B2">
        <w:rPr>
          <w:rFonts w:ascii="Book Antiqua" w:hAnsi="Book Antiqua" w:cs="Times New Roman"/>
          <w:spacing w:val="2"/>
          <w:sz w:val="24"/>
          <w:szCs w:val="24"/>
          <w:lang w:val="en-US"/>
        </w:rPr>
        <w:t>v</w:t>
      </w:r>
      <w:r w:rsidR="008E5395" w:rsidRPr="003163B2">
        <w:rPr>
          <w:rFonts w:ascii="Book Antiqua" w:hAnsi="Book Antiqua" w:cs="Times New Roman"/>
          <w:sz w:val="24"/>
          <w:szCs w:val="24"/>
          <w:lang w:val="en-US"/>
        </w:rPr>
        <w:t>ie</w:t>
      </w:r>
      <w:r w:rsidR="008E5395" w:rsidRPr="003163B2">
        <w:rPr>
          <w:rFonts w:ascii="Book Antiqua" w:hAnsi="Book Antiqua" w:cs="Times New Roman"/>
          <w:spacing w:val="-1"/>
          <w:sz w:val="24"/>
          <w:szCs w:val="24"/>
          <w:lang w:val="en-US"/>
        </w:rPr>
        <w:t>w</w:t>
      </w:r>
      <w:r w:rsidR="008E5395" w:rsidRPr="003163B2">
        <w:rPr>
          <w:rFonts w:ascii="Book Antiqua" w:hAnsi="Book Antiqua" w:cs="Times New Roman"/>
          <w:sz w:val="24"/>
          <w:szCs w:val="24"/>
          <w:lang w:val="en-US"/>
        </w:rPr>
        <w:t>s</w:t>
      </w:r>
      <w:r w:rsidR="008E5395" w:rsidRPr="003163B2">
        <w:rPr>
          <w:rFonts w:ascii="Book Antiqua" w:hAnsi="Book Antiqua" w:cs="Times New Roman"/>
          <w:spacing w:val="2"/>
          <w:sz w:val="24"/>
          <w:szCs w:val="24"/>
          <w:lang w:val="en-US"/>
        </w:rPr>
        <w:t xml:space="preserve"> </w:t>
      </w:r>
      <w:r w:rsidR="005D7D5F" w:rsidRPr="003163B2">
        <w:rPr>
          <w:rFonts w:ascii="Book Antiqua" w:hAnsi="Book Antiqua" w:cs="Times New Roman"/>
          <w:spacing w:val="2"/>
          <w:sz w:val="24"/>
          <w:szCs w:val="24"/>
          <w:lang w:val="en-US"/>
        </w:rPr>
        <w:t>supported with</w:t>
      </w:r>
      <w:r w:rsidR="008E5395" w:rsidRPr="003163B2">
        <w:rPr>
          <w:rFonts w:ascii="Book Antiqua" w:hAnsi="Book Antiqua" w:cs="Times New Roman"/>
          <w:spacing w:val="2"/>
          <w:sz w:val="24"/>
          <w:szCs w:val="24"/>
          <w:lang w:val="en-US"/>
        </w:rPr>
        <w:t xml:space="preserve"> figures for </w:t>
      </w:r>
      <w:r w:rsidR="008E5395" w:rsidRPr="003163B2">
        <w:rPr>
          <w:rFonts w:ascii="Book Antiqua" w:hAnsi="Book Antiqua" w:cs="Times New Roman"/>
          <w:sz w:val="24"/>
          <w:szCs w:val="24"/>
          <w:lang w:val="en-US"/>
        </w:rPr>
        <w:t>sur</w:t>
      </w:r>
      <w:r w:rsidR="008E5395" w:rsidRPr="003163B2">
        <w:rPr>
          <w:rFonts w:ascii="Book Antiqua" w:hAnsi="Book Antiqua" w:cs="Times New Roman"/>
          <w:spacing w:val="-3"/>
          <w:sz w:val="24"/>
          <w:szCs w:val="24"/>
          <w:lang w:val="en-US"/>
        </w:rPr>
        <w:t>g</w:t>
      </w:r>
      <w:r w:rsidR="008E5395" w:rsidRPr="003163B2">
        <w:rPr>
          <w:rFonts w:ascii="Book Antiqua" w:hAnsi="Book Antiqua" w:cs="Times New Roman"/>
          <w:spacing w:val="3"/>
          <w:sz w:val="24"/>
          <w:szCs w:val="24"/>
          <w:lang w:val="en-US"/>
        </w:rPr>
        <w:t>i</w:t>
      </w:r>
      <w:r w:rsidR="008E5395" w:rsidRPr="003163B2">
        <w:rPr>
          <w:rFonts w:ascii="Book Antiqua" w:hAnsi="Book Antiqua" w:cs="Times New Roman"/>
          <w:spacing w:val="-1"/>
          <w:sz w:val="24"/>
          <w:szCs w:val="24"/>
          <w:lang w:val="en-US"/>
        </w:rPr>
        <w:t>ca</w:t>
      </w:r>
      <w:r w:rsidR="008E5395" w:rsidRPr="003163B2">
        <w:rPr>
          <w:rFonts w:ascii="Book Antiqua" w:hAnsi="Book Antiqua" w:cs="Times New Roman"/>
          <w:sz w:val="24"/>
          <w:szCs w:val="24"/>
          <w:lang w:val="en-US"/>
        </w:rPr>
        <w:t>l</w:t>
      </w:r>
      <w:r w:rsidR="008E5395" w:rsidRPr="003163B2">
        <w:rPr>
          <w:rFonts w:ascii="Book Antiqua" w:hAnsi="Book Antiqua" w:cs="Times New Roman"/>
          <w:spacing w:val="1"/>
          <w:sz w:val="24"/>
          <w:szCs w:val="24"/>
          <w:lang w:val="en-US"/>
        </w:rPr>
        <w:t xml:space="preserve"> i</w:t>
      </w:r>
      <w:r w:rsidR="008E5395" w:rsidRPr="003163B2">
        <w:rPr>
          <w:rFonts w:ascii="Book Antiqua" w:hAnsi="Book Antiqua" w:cs="Times New Roman"/>
          <w:sz w:val="24"/>
          <w:szCs w:val="24"/>
          <w:lang w:val="en-US"/>
        </w:rPr>
        <w:t>nte</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z w:val="24"/>
          <w:szCs w:val="24"/>
          <w:lang w:val="en-US"/>
        </w:rPr>
        <w:t>v</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nt</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pacing w:val="2"/>
          <w:sz w:val="24"/>
          <w:szCs w:val="24"/>
          <w:lang w:val="en-US"/>
        </w:rPr>
        <w:t>o</w:t>
      </w:r>
      <w:r w:rsidR="008E5395" w:rsidRPr="003163B2">
        <w:rPr>
          <w:rFonts w:ascii="Book Antiqua" w:hAnsi="Book Antiqua" w:cs="Times New Roman"/>
          <w:sz w:val="24"/>
          <w:szCs w:val="24"/>
          <w:lang w:val="en-US"/>
        </w:rPr>
        <w:t>ns</w:t>
      </w:r>
      <w:r w:rsidR="008E5395" w:rsidRPr="003163B2">
        <w:rPr>
          <w:rFonts w:ascii="Book Antiqua" w:hAnsi="Book Antiqua" w:cs="Times New Roman"/>
          <w:spacing w:val="2"/>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nd</w:t>
      </w:r>
      <w:r w:rsidR="008E5395" w:rsidRPr="003163B2">
        <w:rPr>
          <w:rFonts w:ascii="Book Antiqua" w:hAnsi="Book Antiqua" w:cs="Times New Roman"/>
          <w:spacing w:val="4"/>
          <w:sz w:val="24"/>
          <w:szCs w:val="24"/>
          <w:lang w:val="en-US"/>
        </w:rPr>
        <w:t xml:space="preserve"> </w:t>
      </w:r>
      <w:r w:rsidR="008E5395" w:rsidRPr="003163B2">
        <w:rPr>
          <w:rFonts w:ascii="Book Antiqua" w:hAnsi="Book Antiqua" w:cs="Times New Roman"/>
          <w:spacing w:val="-1"/>
          <w:sz w:val="24"/>
          <w:szCs w:val="24"/>
          <w:lang w:val="en-US"/>
        </w:rPr>
        <w:t>c</w:t>
      </w:r>
      <w:r w:rsidR="008E5395" w:rsidRPr="003163B2">
        <w:rPr>
          <w:rFonts w:ascii="Book Antiqua" w:hAnsi="Book Antiqua" w:cs="Times New Roman"/>
          <w:sz w:val="24"/>
          <w:szCs w:val="24"/>
          <w:lang w:val="en-US"/>
        </w:rPr>
        <w:t>onse</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pacing w:val="2"/>
          <w:sz w:val="24"/>
          <w:szCs w:val="24"/>
          <w:lang w:val="en-US"/>
        </w:rPr>
        <w:t>v</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t</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z w:val="24"/>
          <w:szCs w:val="24"/>
          <w:lang w:val="en-US"/>
        </w:rPr>
        <w:t>ve o</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z w:val="24"/>
          <w:szCs w:val="24"/>
          <w:lang w:val="en-US"/>
        </w:rPr>
        <w:t>thodon</w:t>
      </w:r>
      <w:r w:rsidR="008E5395" w:rsidRPr="003163B2">
        <w:rPr>
          <w:rFonts w:ascii="Book Antiqua" w:hAnsi="Book Antiqua" w:cs="Times New Roman"/>
          <w:spacing w:val="1"/>
          <w:sz w:val="24"/>
          <w:szCs w:val="24"/>
          <w:lang w:val="en-US"/>
        </w:rPr>
        <w:t>t</w:t>
      </w:r>
      <w:r w:rsidR="008E5395" w:rsidRPr="003163B2">
        <w:rPr>
          <w:rFonts w:ascii="Book Antiqua" w:hAnsi="Book Antiqua" w:cs="Times New Roman"/>
          <w:sz w:val="24"/>
          <w:szCs w:val="24"/>
          <w:lang w:val="en-US"/>
        </w:rPr>
        <w:t>ic</w:t>
      </w:r>
      <w:r w:rsidR="008E5395" w:rsidRPr="003163B2">
        <w:rPr>
          <w:rFonts w:ascii="Book Antiqua" w:hAnsi="Book Antiqua" w:cs="Times New Roman"/>
          <w:spacing w:val="4"/>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ppro</w:t>
      </w:r>
      <w:r w:rsidR="008E5395" w:rsidRPr="003163B2">
        <w:rPr>
          <w:rFonts w:ascii="Book Antiqua" w:hAnsi="Book Antiqua" w:cs="Times New Roman"/>
          <w:spacing w:val="-2"/>
          <w:sz w:val="24"/>
          <w:szCs w:val="24"/>
          <w:lang w:val="en-US"/>
        </w:rPr>
        <w:t>a</w:t>
      </w:r>
      <w:r w:rsidR="008E5395" w:rsidRPr="003163B2">
        <w:rPr>
          <w:rFonts w:ascii="Book Antiqua" w:hAnsi="Book Antiqua" w:cs="Times New Roman"/>
          <w:spacing w:val="-1"/>
          <w:sz w:val="24"/>
          <w:szCs w:val="24"/>
          <w:lang w:val="en-US"/>
        </w:rPr>
        <w:t>c</w:t>
      </w:r>
      <w:r w:rsidR="008E5395" w:rsidRPr="003163B2">
        <w:rPr>
          <w:rFonts w:ascii="Book Antiqua" w:hAnsi="Book Antiqua" w:cs="Times New Roman"/>
          <w:spacing w:val="2"/>
          <w:sz w:val="24"/>
          <w:szCs w:val="24"/>
          <w:lang w:val="en-US"/>
        </w:rPr>
        <w:t>h</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pacing w:val="1"/>
          <w:sz w:val="24"/>
          <w:szCs w:val="24"/>
          <w:lang w:val="en-US"/>
        </w:rPr>
        <w:t>s</w:t>
      </w:r>
      <w:r w:rsidR="008E5395" w:rsidRPr="003163B2">
        <w:rPr>
          <w:rFonts w:ascii="Book Antiqua" w:hAnsi="Book Antiqua" w:cs="Times New Roman"/>
          <w:sz w:val="24"/>
          <w:szCs w:val="24"/>
          <w:lang w:val="en-US"/>
        </w:rPr>
        <w:t xml:space="preserve">,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nd</w:t>
      </w:r>
      <w:r w:rsidR="00EE0613" w:rsidRPr="003163B2">
        <w:rPr>
          <w:rFonts w:ascii="Book Antiqua" w:hAnsi="Book Antiqua" w:cs="Times New Roman"/>
          <w:sz w:val="24"/>
          <w:szCs w:val="24"/>
          <w:lang w:val="en-US"/>
        </w:rPr>
        <w:t xml:space="preserve"> also</w:t>
      </w:r>
      <w:r w:rsidR="008E5395" w:rsidRPr="003163B2">
        <w:rPr>
          <w:rFonts w:ascii="Book Antiqua" w:hAnsi="Book Antiqua" w:cs="Times New Roman"/>
          <w:sz w:val="24"/>
          <w:szCs w:val="24"/>
          <w:lang w:val="en-US"/>
        </w:rPr>
        <w:t xml:space="preserve"> p</w:t>
      </w:r>
      <w:r w:rsidR="008E5395" w:rsidRPr="003163B2">
        <w:rPr>
          <w:rFonts w:ascii="Book Antiqua" w:hAnsi="Book Antiqua" w:cs="Times New Roman"/>
          <w:spacing w:val="-1"/>
          <w:sz w:val="24"/>
          <w:szCs w:val="24"/>
          <w:lang w:val="en-US"/>
        </w:rPr>
        <w:t>re</w:t>
      </w:r>
      <w:r w:rsidR="008E5395" w:rsidRPr="003163B2">
        <w:rPr>
          <w:rFonts w:ascii="Book Antiqua" w:hAnsi="Book Antiqua" w:cs="Times New Roman"/>
          <w:sz w:val="24"/>
          <w:szCs w:val="24"/>
          <w:lang w:val="en-US"/>
        </w:rPr>
        <w:t>s</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nts a b</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pacing w:val="5"/>
          <w:sz w:val="24"/>
          <w:szCs w:val="24"/>
          <w:lang w:val="en-US"/>
        </w:rPr>
        <w:t>b</w:t>
      </w:r>
      <w:r w:rsidR="008E5395" w:rsidRPr="003163B2">
        <w:rPr>
          <w:rFonts w:ascii="Book Antiqua" w:hAnsi="Book Antiqua" w:cs="Times New Roman"/>
          <w:sz w:val="24"/>
          <w:szCs w:val="24"/>
          <w:lang w:val="en-US"/>
        </w:rPr>
        <w:t>y tr</w:t>
      </w:r>
      <w:r w:rsidR="008E5395" w:rsidRPr="003163B2">
        <w:rPr>
          <w:rFonts w:ascii="Book Antiqua" w:hAnsi="Book Antiqua" w:cs="Times New Roman"/>
          <w:spacing w:val="-1"/>
          <w:sz w:val="24"/>
          <w:szCs w:val="24"/>
          <w:lang w:val="en-US"/>
        </w:rPr>
        <w:t>ea</w:t>
      </w:r>
      <w:r w:rsidR="008E5395" w:rsidRPr="003163B2">
        <w:rPr>
          <w:rFonts w:ascii="Book Antiqua" w:hAnsi="Book Antiqua" w:cs="Times New Roman"/>
          <w:sz w:val="24"/>
          <w:szCs w:val="24"/>
          <w:lang w:val="en-US"/>
        </w:rPr>
        <w:t>ted succ</w:t>
      </w:r>
      <w:r w:rsidR="008E5395" w:rsidRPr="003163B2">
        <w:rPr>
          <w:rFonts w:ascii="Book Antiqua" w:hAnsi="Book Antiqua" w:cs="Times New Roman"/>
          <w:spacing w:val="-1"/>
          <w:sz w:val="24"/>
          <w:szCs w:val="24"/>
          <w:lang w:val="en-US"/>
        </w:rPr>
        <w:t>e</w:t>
      </w:r>
      <w:r w:rsidR="008E5395" w:rsidRPr="003163B2">
        <w:rPr>
          <w:rFonts w:ascii="Book Antiqua" w:hAnsi="Book Antiqua" w:cs="Times New Roman"/>
          <w:sz w:val="24"/>
          <w:szCs w:val="24"/>
          <w:lang w:val="en-US"/>
        </w:rPr>
        <w:t>ssful</w:t>
      </w:r>
      <w:r w:rsidR="008E5395" w:rsidRPr="003163B2">
        <w:rPr>
          <w:rFonts w:ascii="Book Antiqua" w:hAnsi="Book Antiqua" w:cs="Times New Roman"/>
          <w:spacing w:val="5"/>
          <w:sz w:val="24"/>
          <w:szCs w:val="24"/>
          <w:lang w:val="en-US"/>
        </w:rPr>
        <w:t>l</w:t>
      </w:r>
      <w:r w:rsidR="008E5395" w:rsidRPr="003163B2">
        <w:rPr>
          <w:rFonts w:ascii="Book Antiqua" w:hAnsi="Book Antiqua" w:cs="Times New Roman"/>
          <w:sz w:val="24"/>
          <w:szCs w:val="24"/>
          <w:lang w:val="en-US"/>
        </w:rPr>
        <w:t xml:space="preserve">y with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w:t>
      </w:r>
      <w:r w:rsidR="008E5395" w:rsidRPr="003163B2">
        <w:rPr>
          <w:rFonts w:ascii="Book Antiqua" w:hAnsi="Book Antiqua" w:cs="Times New Roman"/>
          <w:spacing w:val="5"/>
          <w:sz w:val="24"/>
          <w:szCs w:val="24"/>
          <w:lang w:val="en-US"/>
        </w:rPr>
        <w:t xml:space="preserve"> </w:t>
      </w:r>
      <w:r w:rsidR="008E5395" w:rsidRPr="003163B2">
        <w:rPr>
          <w:rFonts w:ascii="Book Antiqua" w:hAnsi="Book Antiqua" w:cs="Times New Roman"/>
          <w:sz w:val="24"/>
          <w:szCs w:val="24"/>
          <w:lang w:val="en-US"/>
        </w:rPr>
        <w:t>o</w:t>
      </w:r>
      <w:r w:rsidR="008E5395" w:rsidRPr="003163B2">
        <w:rPr>
          <w:rFonts w:ascii="Book Antiqua" w:hAnsi="Book Antiqua" w:cs="Times New Roman"/>
          <w:spacing w:val="-1"/>
          <w:sz w:val="24"/>
          <w:szCs w:val="24"/>
          <w:lang w:val="en-US"/>
        </w:rPr>
        <w:t>r</w:t>
      </w:r>
      <w:r w:rsidR="008E5395" w:rsidRPr="003163B2">
        <w:rPr>
          <w:rFonts w:ascii="Book Antiqua" w:hAnsi="Book Antiqua" w:cs="Times New Roman"/>
          <w:sz w:val="24"/>
          <w:szCs w:val="24"/>
          <w:lang w:val="en-US"/>
        </w:rPr>
        <w:t>thodon</w:t>
      </w:r>
      <w:r w:rsidR="008E5395" w:rsidRPr="003163B2">
        <w:rPr>
          <w:rFonts w:ascii="Book Antiqua" w:hAnsi="Book Antiqua" w:cs="Times New Roman"/>
          <w:spacing w:val="1"/>
          <w:sz w:val="24"/>
          <w:szCs w:val="24"/>
          <w:lang w:val="en-US"/>
        </w:rPr>
        <w:t>t</w:t>
      </w:r>
      <w:r w:rsidR="008E5395" w:rsidRPr="003163B2">
        <w:rPr>
          <w:rFonts w:ascii="Book Antiqua" w:hAnsi="Book Antiqua" w:cs="Times New Roman"/>
          <w:sz w:val="24"/>
          <w:szCs w:val="24"/>
          <w:lang w:val="en-US"/>
        </w:rPr>
        <w:t xml:space="preserve">ic </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ppl</w:t>
      </w:r>
      <w:r w:rsidR="008E5395" w:rsidRPr="003163B2">
        <w:rPr>
          <w:rFonts w:ascii="Book Antiqua" w:hAnsi="Book Antiqua" w:cs="Times New Roman"/>
          <w:spacing w:val="1"/>
          <w:sz w:val="24"/>
          <w:szCs w:val="24"/>
          <w:lang w:val="en-US"/>
        </w:rPr>
        <w:t>i</w:t>
      </w:r>
      <w:r w:rsidR="008E5395" w:rsidRPr="003163B2">
        <w:rPr>
          <w:rFonts w:ascii="Book Antiqua" w:hAnsi="Book Antiqua" w:cs="Times New Roman"/>
          <w:spacing w:val="-1"/>
          <w:sz w:val="24"/>
          <w:szCs w:val="24"/>
          <w:lang w:val="en-US"/>
        </w:rPr>
        <w:t>a</w:t>
      </w:r>
      <w:r w:rsidR="008E5395" w:rsidRPr="003163B2">
        <w:rPr>
          <w:rFonts w:ascii="Book Antiqua" w:hAnsi="Book Antiqua" w:cs="Times New Roman"/>
          <w:sz w:val="24"/>
          <w:szCs w:val="24"/>
          <w:lang w:val="en-US"/>
        </w:rPr>
        <w:t>n</w:t>
      </w:r>
      <w:r w:rsidR="008E5395" w:rsidRPr="003163B2">
        <w:rPr>
          <w:rFonts w:ascii="Book Antiqua" w:hAnsi="Book Antiqua" w:cs="Times New Roman"/>
          <w:spacing w:val="-1"/>
          <w:sz w:val="24"/>
          <w:szCs w:val="24"/>
          <w:lang w:val="en-US"/>
        </w:rPr>
        <w:t>ce</w:t>
      </w:r>
      <w:r w:rsidR="008E5395" w:rsidRPr="003163B2">
        <w:rPr>
          <w:rFonts w:ascii="Book Antiqua" w:hAnsi="Book Antiqua" w:cs="Times New Roman"/>
          <w:sz w:val="24"/>
          <w:szCs w:val="24"/>
          <w:lang w:val="en-US"/>
        </w:rPr>
        <w:t>.</w:t>
      </w:r>
      <w:r w:rsidR="00EE0613" w:rsidRPr="003163B2">
        <w:rPr>
          <w:rFonts w:ascii="Book Antiqua" w:hAnsi="Book Antiqua" w:cs="Times New Roman"/>
          <w:sz w:val="24"/>
          <w:szCs w:val="24"/>
          <w:lang w:val="en-US"/>
        </w:rPr>
        <w:t xml:space="preserve"> Orthodontic nutrition plate appears to be a viable alternative in treatment of Pierre Robin sequence to surgical treatment modalities that are more aggressive in nature.</w:t>
      </w:r>
    </w:p>
    <w:p w14:paraId="7046CF9C" w14:textId="77777777" w:rsidR="00324270" w:rsidRPr="00324270" w:rsidRDefault="00324270" w:rsidP="003163B2">
      <w:pPr>
        <w:spacing w:after="0" w:line="360" w:lineRule="auto"/>
        <w:jc w:val="both"/>
        <w:rPr>
          <w:rFonts w:ascii="Book Antiqua" w:eastAsia="宋体" w:hAnsi="Book Antiqua" w:cs="Times New Roman"/>
          <w:sz w:val="24"/>
          <w:szCs w:val="24"/>
          <w:lang w:val="en-US" w:eastAsia="zh-CN"/>
        </w:rPr>
      </w:pPr>
    </w:p>
    <w:p w14:paraId="099BE8B5" w14:textId="67B2E67B" w:rsidR="005D7D5F" w:rsidRPr="00324270" w:rsidRDefault="003C0B7F" w:rsidP="003163B2">
      <w:pPr>
        <w:widowControl w:val="0"/>
        <w:spacing w:after="0" w:line="360" w:lineRule="auto"/>
        <w:jc w:val="both"/>
        <w:rPr>
          <w:rFonts w:ascii="Book Antiqua" w:eastAsia="宋体" w:hAnsi="Book Antiqua" w:cs="Times New Roman"/>
          <w:sz w:val="24"/>
          <w:szCs w:val="24"/>
          <w:lang w:val="en-US" w:eastAsia="zh-CN"/>
        </w:rPr>
      </w:pPr>
      <w:r w:rsidRPr="003163B2">
        <w:rPr>
          <w:rFonts w:ascii="Book Antiqua" w:hAnsi="Book Antiqua" w:cs="Times New Roman"/>
          <w:sz w:val="24"/>
          <w:szCs w:val="24"/>
          <w:lang w:val="en-US"/>
        </w:rPr>
        <w:t xml:space="preserve">Comert Kilic S, Kilic N, Oktay H, Kiki A. Pierre </w:t>
      </w:r>
      <w:r w:rsidR="00324270" w:rsidRPr="003163B2">
        <w:rPr>
          <w:rFonts w:ascii="Book Antiqua" w:hAnsi="Book Antiqua" w:cs="Times New Roman"/>
          <w:sz w:val="24"/>
          <w:szCs w:val="24"/>
          <w:lang w:val="en-US"/>
        </w:rPr>
        <w:t>Robin sequence from orthodontic and surgical perspec</w:t>
      </w:r>
      <w:r w:rsidRPr="003163B2">
        <w:rPr>
          <w:rFonts w:ascii="Book Antiqua" w:hAnsi="Book Antiqua" w:cs="Times New Roman"/>
          <w:sz w:val="24"/>
          <w:szCs w:val="24"/>
          <w:lang w:val="en-US"/>
        </w:rPr>
        <w:t>tive</w:t>
      </w:r>
      <w:r w:rsidR="005D7D5F" w:rsidRPr="003163B2">
        <w:rPr>
          <w:rFonts w:ascii="Book Antiqua" w:hAnsi="Book Antiqua" w:cs="Times New Roman"/>
          <w:sz w:val="24"/>
          <w:szCs w:val="24"/>
          <w:lang w:val="en-US"/>
        </w:rPr>
        <w:t>.</w:t>
      </w:r>
      <w:r w:rsidR="00324270" w:rsidRPr="00324270">
        <w:rPr>
          <w:rFonts w:ascii="Book Antiqua" w:hAnsi="Book Antiqua"/>
          <w:i/>
          <w:iCs/>
          <w:sz w:val="24"/>
          <w:szCs w:val="24"/>
        </w:rPr>
        <w:t xml:space="preserve"> </w:t>
      </w:r>
      <w:r w:rsidR="00324270" w:rsidRPr="00C341A0">
        <w:rPr>
          <w:rFonts w:ascii="Book Antiqua" w:hAnsi="Book Antiqua"/>
          <w:i/>
          <w:iCs/>
          <w:sz w:val="24"/>
          <w:szCs w:val="24"/>
        </w:rPr>
        <w:t>World J Stomatol</w:t>
      </w:r>
      <w:r w:rsidR="00324270">
        <w:rPr>
          <w:rFonts w:ascii="Book Antiqua" w:eastAsia="宋体" w:hAnsi="Book Antiqua" w:hint="eastAsia"/>
          <w:iCs/>
          <w:sz w:val="24"/>
          <w:szCs w:val="24"/>
          <w:lang w:eastAsia="zh-CN"/>
        </w:rPr>
        <w:t xml:space="preserve"> 2014; In press</w:t>
      </w:r>
    </w:p>
    <w:p w14:paraId="7A717268" w14:textId="77777777" w:rsidR="003163B2" w:rsidRDefault="003163B2" w:rsidP="003163B2">
      <w:pPr>
        <w:widowControl w:val="0"/>
        <w:spacing w:after="0" w:line="360" w:lineRule="auto"/>
        <w:jc w:val="both"/>
        <w:rPr>
          <w:rFonts w:ascii="Book Antiqua" w:eastAsia="宋体" w:hAnsi="Book Antiqua" w:cs="Times New Roman"/>
          <w:i/>
          <w:sz w:val="24"/>
          <w:szCs w:val="24"/>
          <w:shd w:val="clear" w:color="auto" w:fill="FFFFFF"/>
          <w:lang w:val="en-US" w:eastAsia="zh-CN"/>
        </w:rPr>
      </w:pPr>
    </w:p>
    <w:p w14:paraId="45D9B58D" w14:textId="77777777" w:rsidR="009115EC" w:rsidRPr="003163B2" w:rsidRDefault="009115EC" w:rsidP="003163B2">
      <w:pPr>
        <w:widowControl w:val="0"/>
        <w:spacing w:after="0" w:line="360" w:lineRule="auto"/>
        <w:jc w:val="both"/>
        <w:rPr>
          <w:rFonts w:ascii="Book Antiqua" w:hAnsi="Book Antiqua" w:cs="Times New Roman"/>
          <w:b/>
          <w:bCs/>
          <w:sz w:val="24"/>
          <w:szCs w:val="24"/>
          <w:lang w:val="en-US"/>
        </w:rPr>
      </w:pPr>
      <w:r w:rsidRPr="003163B2">
        <w:rPr>
          <w:rFonts w:ascii="Book Antiqua" w:hAnsi="Book Antiqua" w:cs="Times New Roman"/>
          <w:b/>
          <w:bCs/>
          <w:sz w:val="24"/>
          <w:szCs w:val="24"/>
          <w:lang w:val="en-US"/>
        </w:rPr>
        <w:t>INTRODUCTION</w:t>
      </w:r>
    </w:p>
    <w:p w14:paraId="4C16C128" w14:textId="25317F93" w:rsidR="00D5193D" w:rsidRPr="003163B2" w:rsidRDefault="001917A3" w:rsidP="003163B2">
      <w:pPr>
        <w:widowControl w:val="0"/>
        <w:spacing w:after="0" w:line="360" w:lineRule="auto"/>
        <w:jc w:val="both"/>
        <w:rPr>
          <w:rFonts w:ascii="Book Antiqua" w:hAnsi="Book Antiqua" w:cs="Times New Roman"/>
          <w:b/>
          <w:sz w:val="24"/>
          <w:szCs w:val="24"/>
          <w:lang w:val="en-US"/>
        </w:rPr>
      </w:pPr>
      <w:r w:rsidRPr="003163B2">
        <w:rPr>
          <w:rFonts w:ascii="Book Antiqua" w:hAnsi="Book Antiqua" w:cs="Times New Roman"/>
          <w:sz w:val="24"/>
          <w:szCs w:val="24"/>
          <w:lang w:val="en-US"/>
        </w:rPr>
        <w:t xml:space="preserve">Infants with congenital craniofacial anomalies often display associated severe mandibular hypoplasia causing obstruction of the airway through retro-positioning of the tongue-base into the posterior pharyngeal airway. </w:t>
      </w:r>
      <w:r w:rsidR="006E5EDF" w:rsidRPr="003163B2">
        <w:rPr>
          <w:rFonts w:ascii="Book Antiqua" w:hAnsi="Book Antiqua" w:cs="Times New Roman"/>
          <w:sz w:val="24"/>
          <w:szCs w:val="24"/>
          <w:lang w:val="en-US"/>
        </w:rPr>
        <w:t xml:space="preserve">Pierre </w:t>
      </w:r>
      <w:r w:rsidR="00324270">
        <w:rPr>
          <w:rFonts w:ascii="Book Antiqua" w:eastAsia="宋体" w:hAnsi="Book Antiqua" w:cs="Times New Roman"/>
          <w:sz w:val="24"/>
          <w:szCs w:val="24"/>
          <w:lang w:val="en-US" w:eastAsia="zh-CN"/>
        </w:rPr>
        <w:t>R</w:t>
      </w:r>
      <w:r w:rsidR="006E5EDF" w:rsidRPr="003163B2">
        <w:rPr>
          <w:rFonts w:ascii="Book Antiqua" w:hAnsi="Book Antiqua" w:cs="Times New Roman"/>
          <w:sz w:val="24"/>
          <w:szCs w:val="24"/>
          <w:lang w:val="en-US"/>
        </w:rPr>
        <w:t>obin</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w:t>
      </w:r>
      <w:r w:rsidR="00324270" w:rsidRPr="003163B2">
        <w:rPr>
          <w:rFonts w:ascii="Book Antiqua" w:hAnsi="Book Antiqua"/>
          <w:sz w:val="24"/>
          <w:szCs w:val="24"/>
          <w:vertAlign w:val="superscript"/>
          <w:lang w:val="en-US"/>
        </w:rPr>
        <w:fldChar w:fldCharType="end"/>
      </w:r>
      <w:r w:rsidR="006E5EDF" w:rsidRPr="003163B2">
        <w:rPr>
          <w:rFonts w:ascii="Book Antiqua" w:hAnsi="Book Antiqua" w:cs="Times New Roman"/>
          <w:sz w:val="24"/>
          <w:szCs w:val="24"/>
          <w:lang w:val="en-US"/>
        </w:rPr>
        <w:t>, a French Stoma</w:t>
      </w:r>
      <w:r w:rsidR="00E604AA" w:rsidRPr="003163B2">
        <w:rPr>
          <w:rFonts w:ascii="Book Antiqua" w:hAnsi="Book Antiqua" w:cs="Times New Roman"/>
          <w:sz w:val="24"/>
          <w:szCs w:val="24"/>
          <w:lang w:val="en-US"/>
        </w:rPr>
        <w:t xml:space="preserve">tologist </w:t>
      </w:r>
      <w:r w:rsidR="00BA6757" w:rsidRPr="003163B2">
        <w:rPr>
          <w:rFonts w:ascii="Book Antiqua" w:hAnsi="Book Antiqua" w:cs="Times New Roman"/>
          <w:sz w:val="24"/>
          <w:szCs w:val="24"/>
          <w:lang w:val="en-US"/>
        </w:rPr>
        <w:t>at French</w:t>
      </w:r>
      <w:r w:rsidR="00E604AA" w:rsidRPr="003163B2">
        <w:rPr>
          <w:rFonts w:ascii="Book Antiqua" w:hAnsi="Book Antiqua" w:cs="Times New Roman"/>
          <w:sz w:val="24"/>
          <w:szCs w:val="24"/>
          <w:lang w:val="en-US"/>
        </w:rPr>
        <w:t xml:space="preserve"> School of Stomat</w:t>
      </w:r>
      <w:r w:rsidR="006E5EDF" w:rsidRPr="003163B2">
        <w:rPr>
          <w:rFonts w:ascii="Book Antiqua" w:hAnsi="Book Antiqua" w:cs="Times New Roman"/>
          <w:sz w:val="24"/>
          <w:szCs w:val="24"/>
          <w:lang w:val="en-US"/>
        </w:rPr>
        <w:t>ol</w:t>
      </w:r>
      <w:r w:rsidR="00E604AA" w:rsidRPr="003163B2">
        <w:rPr>
          <w:rFonts w:ascii="Book Antiqua" w:hAnsi="Book Antiqua" w:cs="Times New Roman"/>
          <w:sz w:val="24"/>
          <w:szCs w:val="24"/>
          <w:lang w:val="en-US"/>
        </w:rPr>
        <w:t>ogy</w:t>
      </w:r>
      <w:r w:rsidR="00AA19D4" w:rsidRPr="003163B2">
        <w:rPr>
          <w:rFonts w:ascii="Book Antiqua" w:hAnsi="Book Antiqua" w:cs="Times New Roman"/>
          <w:sz w:val="24"/>
          <w:szCs w:val="24"/>
          <w:lang w:val="en-US"/>
        </w:rPr>
        <w:t>,</w:t>
      </w:r>
      <w:r w:rsidR="00E604AA" w:rsidRPr="003163B2">
        <w:rPr>
          <w:rFonts w:ascii="Book Antiqua" w:hAnsi="Book Antiqua" w:cs="Times New Roman"/>
          <w:sz w:val="24"/>
          <w:szCs w:val="24"/>
          <w:lang w:val="en-US"/>
        </w:rPr>
        <w:t xml:space="preserve"> defined </w:t>
      </w:r>
      <w:r w:rsidR="00D577A5" w:rsidRPr="003163B2">
        <w:rPr>
          <w:rFonts w:ascii="Book Antiqua" w:hAnsi="Book Antiqua" w:cs="Times New Roman"/>
          <w:sz w:val="24"/>
          <w:szCs w:val="24"/>
          <w:lang w:val="en-US"/>
        </w:rPr>
        <w:t>a</w:t>
      </w:r>
      <w:r w:rsidR="00E604AA" w:rsidRPr="003163B2">
        <w:rPr>
          <w:rFonts w:ascii="Book Antiqua" w:hAnsi="Book Antiqua" w:cs="Times New Roman"/>
          <w:sz w:val="24"/>
          <w:szCs w:val="24"/>
          <w:lang w:val="en-US"/>
        </w:rPr>
        <w:t xml:space="preserve"> new </w:t>
      </w:r>
      <w:r w:rsidR="003F0AB9" w:rsidRPr="003163B2">
        <w:rPr>
          <w:rFonts w:ascii="Book Antiqua" w:hAnsi="Book Antiqua" w:cs="Times New Roman"/>
          <w:sz w:val="24"/>
          <w:szCs w:val="24"/>
          <w:lang w:val="en-US"/>
        </w:rPr>
        <w:t>syndrome in</w:t>
      </w:r>
      <w:r w:rsidR="004B263E" w:rsidRPr="003163B2">
        <w:rPr>
          <w:rFonts w:ascii="Book Antiqua" w:hAnsi="Book Antiqua" w:cs="Times New Roman"/>
          <w:sz w:val="24"/>
          <w:szCs w:val="24"/>
          <w:lang w:val="en-US"/>
        </w:rPr>
        <w:t xml:space="preserve"> 1923 which involves</w:t>
      </w:r>
      <w:r w:rsidR="00E604AA" w:rsidRPr="003163B2">
        <w:rPr>
          <w:rFonts w:ascii="Book Antiqua" w:hAnsi="Book Antiqua" w:cs="Times New Roman"/>
          <w:sz w:val="24"/>
          <w:szCs w:val="24"/>
          <w:lang w:val="en-US"/>
        </w:rPr>
        <w:t xml:space="preserve"> </w:t>
      </w:r>
      <w:r w:rsidR="00BA6757" w:rsidRPr="003163B2">
        <w:rPr>
          <w:rFonts w:ascii="Book Antiqua" w:hAnsi="Book Antiqua" w:cs="Times New Roman"/>
          <w:sz w:val="24"/>
          <w:szCs w:val="24"/>
          <w:lang w:val="en-US"/>
        </w:rPr>
        <w:t>mandibular micrognathia</w:t>
      </w:r>
      <w:r w:rsidR="00D577A5" w:rsidRPr="003163B2">
        <w:rPr>
          <w:rFonts w:ascii="Book Antiqua" w:hAnsi="Book Antiqua" w:cs="Times New Roman"/>
          <w:sz w:val="24"/>
          <w:szCs w:val="24"/>
          <w:lang w:val="en-US"/>
        </w:rPr>
        <w:t>, glossoptosis and respiratory distress. In 1934, Robin</w:t>
      </w:r>
      <w:r w:rsidR="008E5395" w:rsidRPr="003163B2">
        <w:rPr>
          <w:rFonts w:ascii="Book Antiqua" w:hAnsi="Book Antiqua"/>
          <w:sz w:val="24"/>
          <w:szCs w:val="24"/>
          <w:vertAlign w:val="superscript"/>
          <w:lang w:val="en-US"/>
        </w:rPr>
        <w:fldChar w:fldCharType="begin" w:fldLock="1"/>
      </w:r>
      <w:r w:rsidR="008E5395"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8E5395" w:rsidRPr="003163B2">
        <w:rPr>
          <w:rFonts w:ascii="Book Antiqua" w:hAnsi="Book Antiqua"/>
          <w:sz w:val="24"/>
          <w:szCs w:val="24"/>
          <w:vertAlign w:val="superscript"/>
          <w:lang w:val="en-US"/>
        </w:rPr>
        <w:fldChar w:fldCharType="separate"/>
      </w:r>
      <w:r w:rsidR="008E5395" w:rsidRPr="003163B2">
        <w:rPr>
          <w:rFonts w:ascii="Book Antiqua" w:hAnsi="Book Antiqua"/>
          <w:noProof/>
          <w:sz w:val="24"/>
          <w:szCs w:val="24"/>
          <w:vertAlign w:val="superscript"/>
          <w:lang w:val="en-US"/>
        </w:rPr>
        <w:t>[2]</w:t>
      </w:r>
      <w:r w:rsidR="008E5395" w:rsidRPr="003163B2">
        <w:rPr>
          <w:rFonts w:ascii="Book Antiqua" w:hAnsi="Book Antiqua"/>
          <w:sz w:val="24"/>
          <w:szCs w:val="24"/>
          <w:vertAlign w:val="superscript"/>
          <w:lang w:val="en-US"/>
        </w:rPr>
        <w:fldChar w:fldCharType="end"/>
      </w:r>
      <w:r w:rsidR="008E5395" w:rsidRPr="003163B2">
        <w:rPr>
          <w:rFonts w:ascii="Book Antiqua" w:hAnsi="Book Antiqua"/>
          <w:position w:val="11"/>
          <w:sz w:val="24"/>
          <w:szCs w:val="24"/>
          <w:lang w:val="en-US"/>
        </w:rPr>
        <w:t xml:space="preserve"> </w:t>
      </w:r>
      <w:r w:rsidR="00D577A5" w:rsidRPr="003163B2">
        <w:rPr>
          <w:rFonts w:ascii="Book Antiqua" w:hAnsi="Book Antiqua" w:cs="Times New Roman"/>
          <w:sz w:val="24"/>
          <w:szCs w:val="24"/>
          <w:lang w:val="en-US"/>
        </w:rPr>
        <w:t>revised the characteristics of the syndrome and included cleft palate as an additional factor that could be present. An incomplete cleft of the palate is associated with the Robin sequence in approximately 50% of these patients. Formerly,</w:t>
      </w:r>
      <w:r w:rsidR="002C4FCF" w:rsidRPr="003163B2">
        <w:rPr>
          <w:rFonts w:ascii="Book Antiqua" w:hAnsi="Book Antiqua" w:cs="Times New Roman"/>
          <w:sz w:val="24"/>
          <w:szCs w:val="24"/>
          <w:lang w:val="en-US"/>
        </w:rPr>
        <w:t xml:space="preserve"> </w:t>
      </w:r>
      <w:r w:rsidR="00D577A5" w:rsidRPr="003163B2">
        <w:rPr>
          <w:rFonts w:ascii="Book Antiqua" w:hAnsi="Book Antiqua" w:cs="Times New Roman"/>
          <w:sz w:val="24"/>
          <w:szCs w:val="24"/>
          <w:lang w:val="en-US"/>
        </w:rPr>
        <w:t>it was named P</w:t>
      </w:r>
      <w:r w:rsidR="002C4FCF" w:rsidRPr="003163B2">
        <w:rPr>
          <w:rFonts w:ascii="Book Antiqua" w:hAnsi="Book Antiqua" w:cs="Times New Roman"/>
          <w:sz w:val="24"/>
          <w:szCs w:val="24"/>
          <w:lang w:val="en-US"/>
        </w:rPr>
        <w:t>ierre Robin syn</w:t>
      </w:r>
      <w:r w:rsidR="00D577A5" w:rsidRPr="003163B2">
        <w:rPr>
          <w:rFonts w:ascii="Book Antiqua" w:hAnsi="Book Antiqua" w:cs="Times New Roman"/>
          <w:sz w:val="24"/>
          <w:szCs w:val="24"/>
          <w:lang w:val="en-US"/>
        </w:rPr>
        <w:t>drome, anomalad, or complex</w:t>
      </w:r>
      <w:r w:rsidR="002C4FCF" w:rsidRPr="003163B2">
        <w:rPr>
          <w:rFonts w:ascii="Book Antiqua" w:hAnsi="Book Antiqua" w:cs="Times New Roman"/>
          <w:sz w:val="24"/>
          <w:szCs w:val="24"/>
          <w:lang w:val="en-US"/>
        </w:rPr>
        <w:t>. Today, it is referred as Pierre Robin sequence</w:t>
      </w:r>
      <w:r w:rsidR="00EC68B6" w:rsidRPr="003163B2">
        <w:rPr>
          <w:rFonts w:ascii="Book Antiqua" w:hAnsi="Book Antiqua" w:cs="Times New Roman"/>
          <w:sz w:val="24"/>
          <w:szCs w:val="24"/>
          <w:lang w:val="en-US"/>
        </w:rPr>
        <w:t xml:space="preserve"> because th</w:t>
      </w:r>
      <w:r w:rsidR="00087265" w:rsidRPr="003163B2">
        <w:rPr>
          <w:rFonts w:ascii="Book Antiqua" w:hAnsi="Book Antiqua" w:cs="Times New Roman"/>
          <w:sz w:val="24"/>
          <w:szCs w:val="24"/>
          <w:lang w:val="en-US"/>
        </w:rPr>
        <w:t>e underdeveloped lower jaw</w:t>
      </w:r>
      <w:r w:rsidR="00EC68B6" w:rsidRPr="003163B2">
        <w:rPr>
          <w:rFonts w:ascii="Book Antiqua" w:hAnsi="Book Antiqua" w:cs="Times New Roman"/>
          <w:sz w:val="24"/>
          <w:szCs w:val="24"/>
          <w:lang w:val="en-US"/>
        </w:rPr>
        <w:t xml:space="preserve"> </w:t>
      </w:r>
      <w:r w:rsidR="004B263E" w:rsidRPr="003163B2">
        <w:rPr>
          <w:rFonts w:ascii="Book Antiqua" w:hAnsi="Book Antiqua" w:cs="Times New Roman"/>
          <w:sz w:val="24"/>
          <w:szCs w:val="24"/>
          <w:lang w:val="en-US"/>
        </w:rPr>
        <w:t xml:space="preserve">initiates </w:t>
      </w:r>
      <w:r w:rsidR="00EC68B6" w:rsidRPr="003163B2">
        <w:rPr>
          <w:rFonts w:ascii="Book Antiqua" w:hAnsi="Book Antiqua" w:cs="Times New Roman"/>
          <w:sz w:val="24"/>
          <w:szCs w:val="24"/>
          <w:lang w:val="en-US"/>
        </w:rPr>
        <w:t xml:space="preserve">a sequence of events </w:t>
      </w:r>
      <w:r w:rsidR="00D577A5" w:rsidRPr="003163B2">
        <w:rPr>
          <w:rFonts w:ascii="Book Antiqua" w:hAnsi="Book Antiqua" w:cs="Times New Roman"/>
          <w:sz w:val="24"/>
          <w:szCs w:val="24"/>
          <w:lang w:val="en-US"/>
        </w:rPr>
        <w:t>(</w:t>
      </w:r>
      <w:r w:rsidR="00D577A5" w:rsidRPr="00324270">
        <w:rPr>
          <w:rFonts w:ascii="Book Antiqua" w:hAnsi="Book Antiqua" w:cs="Times New Roman"/>
          <w:i/>
          <w:sz w:val="24"/>
          <w:szCs w:val="24"/>
          <w:lang w:val="en-US"/>
        </w:rPr>
        <w:t>i.e.</w:t>
      </w:r>
      <w:r w:rsidR="00D577A5" w:rsidRPr="003163B2">
        <w:rPr>
          <w:rFonts w:ascii="Book Antiqua" w:hAnsi="Book Antiqua" w:cs="Times New Roman"/>
          <w:sz w:val="24"/>
          <w:szCs w:val="24"/>
          <w:lang w:val="en-US"/>
        </w:rPr>
        <w:t>, the microgna</w:t>
      </w:r>
      <w:r w:rsidR="002C4FCF" w:rsidRPr="003163B2">
        <w:rPr>
          <w:rFonts w:ascii="Book Antiqua" w:hAnsi="Book Antiqua" w:cs="Times New Roman"/>
          <w:sz w:val="24"/>
          <w:szCs w:val="24"/>
          <w:lang w:val="en-US"/>
        </w:rPr>
        <w:t xml:space="preserve">thia resulting in glossoptosis, </w:t>
      </w:r>
      <w:r w:rsidR="00D577A5" w:rsidRPr="003163B2">
        <w:rPr>
          <w:rFonts w:ascii="Book Antiqua" w:hAnsi="Book Antiqua" w:cs="Times New Roman"/>
          <w:sz w:val="24"/>
          <w:szCs w:val="24"/>
          <w:lang w:val="en-US"/>
        </w:rPr>
        <w:t>which prevents the palatal shelves to fuse</w:t>
      </w:r>
      <w:r w:rsidR="00D3660A" w:rsidRPr="003163B2">
        <w:rPr>
          <w:rFonts w:ascii="Book Antiqua" w:hAnsi="Book Antiqua" w:cs="Times New Roman"/>
          <w:sz w:val="24"/>
          <w:szCs w:val="24"/>
          <w:lang w:val="en-US"/>
        </w:rPr>
        <w:t xml:space="preserve"> at intra-uterin growth</w:t>
      </w:r>
      <w:r w:rsidR="00D577A5" w:rsidRPr="003163B2">
        <w:rPr>
          <w:rFonts w:ascii="Book Antiqua" w:hAnsi="Book Antiqua" w:cs="Times New Roman"/>
          <w:sz w:val="24"/>
          <w:szCs w:val="24"/>
          <w:lang w:val="en-US"/>
        </w:rPr>
        <w:t>)</w:t>
      </w:r>
      <w:r w:rsidR="00324270" w:rsidRPr="00324270">
        <w:rPr>
          <w:rFonts w:ascii="Book Antiqua" w:hAnsi="Book Antiqua"/>
          <w:sz w:val="24"/>
          <w:szCs w:val="24"/>
          <w:vertAlign w:val="superscript"/>
          <w:lang w:val="en-US"/>
        </w:rPr>
        <w:t xml:space="preserve"> </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[3]</w:t>
      </w:r>
      <w:r w:rsidR="00324270" w:rsidRPr="003163B2">
        <w:rPr>
          <w:rFonts w:ascii="Book Antiqua" w:hAnsi="Book Antiqua"/>
          <w:sz w:val="24"/>
          <w:szCs w:val="24"/>
          <w:vertAlign w:val="superscript"/>
          <w:lang w:val="en-US"/>
        </w:rPr>
        <w:fldChar w:fldCharType="end"/>
      </w:r>
      <w:r w:rsidR="002C4FCF" w:rsidRPr="003163B2">
        <w:rPr>
          <w:rFonts w:ascii="Book Antiqua" w:hAnsi="Book Antiqua" w:cs="Times New Roman"/>
          <w:sz w:val="24"/>
          <w:szCs w:val="24"/>
          <w:lang w:val="en-US"/>
        </w:rPr>
        <w:t>.</w:t>
      </w:r>
      <w:r w:rsidR="00324270" w:rsidRPr="003163B2">
        <w:rPr>
          <w:rFonts w:ascii="Book Antiqua" w:hAnsi="Book Antiqua" w:cs="Times New Roman"/>
          <w:b/>
          <w:sz w:val="24"/>
          <w:szCs w:val="24"/>
          <w:lang w:val="en-US"/>
        </w:rPr>
        <w:t xml:space="preserve"> </w:t>
      </w:r>
    </w:p>
    <w:p w14:paraId="1FFCFAB1" w14:textId="5F9D8044" w:rsidR="00D5193D" w:rsidRPr="003163B2" w:rsidRDefault="00D3660A" w:rsidP="00324270">
      <w:pPr>
        <w:widowControl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w:t>
      </w:r>
      <w:r w:rsidR="00AA7600" w:rsidRPr="003163B2">
        <w:rPr>
          <w:rFonts w:ascii="Book Antiqua" w:hAnsi="Book Antiqua" w:cs="Times New Roman"/>
          <w:sz w:val="24"/>
          <w:szCs w:val="24"/>
          <w:lang w:val="en-US"/>
        </w:rPr>
        <w:t xml:space="preserve"> main clinical problems faced by clinicians include upper airway obstruction and feeding</w:t>
      </w:r>
      <w:r w:rsidRPr="003163B2">
        <w:rPr>
          <w:rFonts w:ascii="Book Antiqua" w:hAnsi="Book Antiqua" w:cs="Times New Roman"/>
          <w:sz w:val="24"/>
          <w:szCs w:val="24"/>
          <w:lang w:val="en-US"/>
        </w:rPr>
        <w:t xml:space="preserve"> d</w:t>
      </w:r>
      <w:r w:rsidR="00AA7600" w:rsidRPr="003163B2">
        <w:rPr>
          <w:rFonts w:ascii="Book Antiqua" w:hAnsi="Book Antiqua" w:cs="Times New Roman"/>
          <w:sz w:val="24"/>
          <w:szCs w:val="24"/>
          <w:lang w:val="en-US"/>
        </w:rPr>
        <w:t>ifficulties</w:t>
      </w:r>
      <w:r w:rsidRPr="003163B2">
        <w:rPr>
          <w:rFonts w:ascii="Book Antiqua" w:hAnsi="Book Antiqua" w:cs="Times New Roman"/>
          <w:sz w:val="24"/>
          <w:szCs w:val="24"/>
          <w:lang w:val="en-US"/>
        </w:rPr>
        <w:t>.</w:t>
      </w:r>
      <w:r w:rsidR="00212F36" w:rsidRPr="003163B2">
        <w:rPr>
          <w:rFonts w:ascii="Book Antiqua" w:hAnsi="Book Antiqua" w:cs="Times New Roman"/>
          <w:sz w:val="24"/>
          <w:szCs w:val="24"/>
          <w:lang w:val="en-US"/>
        </w:rPr>
        <w:t xml:space="preserve"> </w:t>
      </w:r>
      <w:r w:rsidR="002314C3" w:rsidRPr="003163B2">
        <w:rPr>
          <w:rFonts w:ascii="Book Antiqua" w:hAnsi="Book Antiqua" w:cs="Times New Roman"/>
          <w:sz w:val="24"/>
          <w:szCs w:val="24"/>
          <w:lang w:val="en-US"/>
        </w:rPr>
        <w:t>The tongue of infants with</w:t>
      </w:r>
      <w:r w:rsidR="00212F36" w:rsidRPr="003163B2">
        <w:rPr>
          <w:rFonts w:ascii="Book Antiqua" w:hAnsi="Book Antiqua" w:cs="Times New Roman"/>
          <w:sz w:val="24"/>
          <w:szCs w:val="24"/>
          <w:lang w:val="en-US"/>
        </w:rPr>
        <w:t xml:space="preserve"> PRS </w:t>
      </w:r>
      <w:r w:rsidR="002314C3" w:rsidRPr="003163B2">
        <w:rPr>
          <w:rFonts w:ascii="Book Antiqua" w:hAnsi="Book Antiqua" w:cs="Times New Roman"/>
          <w:sz w:val="24"/>
          <w:szCs w:val="24"/>
          <w:lang w:val="en-US"/>
        </w:rPr>
        <w:t xml:space="preserve">fall back toward the posterior pharyngeal wall </w:t>
      </w:r>
      <w:r w:rsidR="00891542" w:rsidRPr="003163B2">
        <w:rPr>
          <w:rFonts w:ascii="Book Antiqua" w:hAnsi="Book Antiqua" w:cs="Times New Roman"/>
          <w:sz w:val="24"/>
          <w:szCs w:val="24"/>
          <w:lang w:val="en-US"/>
        </w:rPr>
        <w:t>(</w:t>
      </w:r>
      <w:r w:rsidR="00891542" w:rsidRPr="003163B2">
        <w:rPr>
          <w:rFonts w:ascii="Book Antiqua" w:eastAsia="SMinionPlusTab-Regular" w:hAnsi="Book Antiqua" w:cs="Times New Roman"/>
          <w:sz w:val="24"/>
          <w:szCs w:val="24"/>
          <w:lang w:val="en-US"/>
        </w:rPr>
        <w:t>glossoptosis</w:t>
      </w:r>
      <w:r w:rsidR="00891542" w:rsidRPr="003163B2">
        <w:rPr>
          <w:rFonts w:ascii="Book Antiqua" w:hAnsi="Book Antiqua" w:cs="Times New Roman"/>
          <w:sz w:val="24"/>
          <w:szCs w:val="24"/>
          <w:lang w:val="en-US"/>
        </w:rPr>
        <w:t xml:space="preserve">) </w:t>
      </w:r>
      <w:r w:rsidR="002314C3" w:rsidRPr="003163B2">
        <w:rPr>
          <w:rFonts w:ascii="Book Antiqua" w:hAnsi="Book Antiqua" w:cs="Times New Roman"/>
          <w:sz w:val="24"/>
          <w:szCs w:val="24"/>
          <w:lang w:val="en-US"/>
        </w:rPr>
        <w:t>due to</w:t>
      </w:r>
      <w:r w:rsidR="00891542" w:rsidRPr="003163B2">
        <w:rPr>
          <w:rFonts w:ascii="Book Antiqua" w:hAnsi="Book Antiqua" w:cs="Times New Roman"/>
          <w:sz w:val="24"/>
          <w:szCs w:val="24"/>
          <w:lang w:val="en-US"/>
        </w:rPr>
        <w:t xml:space="preserve"> receding chin produced by </w:t>
      </w:r>
      <w:r w:rsidR="002314C3" w:rsidRPr="003163B2">
        <w:rPr>
          <w:rFonts w:ascii="Book Antiqua" w:hAnsi="Book Antiqua" w:cs="Times New Roman"/>
          <w:sz w:val="24"/>
          <w:szCs w:val="24"/>
          <w:lang w:val="en-US"/>
        </w:rPr>
        <w:t>mandibular</w:t>
      </w:r>
      <w:r w:rsidR="00324270">
        <w:rPr>
          <w:rFonts w:ascii="Book Antiqua" w:hAnsi="Book Antiqua" w:cs="Times New Roman"/>
          <w:sz w:val="24"/>
          <w:szCs w:val="24"/>
          <w:lang w:val="en-US"/>
        </w:rPr>
        <w:t xml:space="preserve"> </w:t>
      </w:r>
      <w:r w:rsidR="00212F36" w:rsidRPr="003163B2">
        <w:rPr>
          <w:rFonts w:ascii="Book Antiqua" w:hAnsi="Book Antiqua" w:cs="Times New Roman"/>
          <w:sz w:val="24"/>
          <w:szCs w:val="24"/>
          <w:lang w:val="en-US"/>
        </w:rPr>
        <w:t>micrognathia (small jaw) or retrognathia</w:t>
      </w:r>
      <w:r w:rsidR="002314C3" w:rsidRPr="003163B2">
        <w:rPr>
          <w:rFonts w:ascii="Book Antiqua" w:hAnsi="Book Antiqua" w:cs="Times New Roman"/>
          <w:sz w:val="24"/>
          <w:szCs w:val="24"/>
          <w:lang w:val="en-US"/>
        </w:rPr>
        <w:t xml:space="preserve">. This results in an </w:t>
      </w:r>
      <w:r w:rsidR="00212F36" w:rsidRPr="003163B2">
        <w:rPr>
          <w:rFonts w:ascii="Book Antiqua" w:hAnsi="Book Antiqua" w:cs="Times New Roman"/>
          <w:sz w:val="24"/>
          <w:szCs w:val="24"/>
          <w:lang w:val="en-US"/>
        </w:rPr>
        <w:t xml:space="preserve">obstruction of the airway on </w:t>
      </w:r>
      <w:r w:rsidR="002314C3" w:rsidRPr="003163B2">
        <w:rPr>
          <w:rFonts w:ascii="Book Antiqua" w:hAnsi="Book Antiqua" w:cs="Times New Roman"/>
          <w:sz w:val="24"/>
          <w:szCs w:val="24"/>
          <w:lang w:val="en-US"/>
        </w:rPr>
        <w:t>inspiration</w:t>
      </w:r>
      <w:r w:rsidR="00891542" w:rsidRPr="003163B2">
        <w:rPr>
          <w:rFonts w:ascii="Book Antiqua" w:hAnsi="Book Antiqua" w:cs="Times New Roman"/>
          <w:sz w:val="24"/>
          <w:szCs w:val="24"/>
          <w:lang w:val="en-US"/>
        </w:rPr>
        <w:t xml:space="preserve"> and</w:t>
      </w:r>
      <w:r w:rsidR="00891542" w:rsidRPr="003163B2">
        <w:rPr>
          <w:rFonts w:ascii="Book Antiqua" w:eastAsia="SMinionPlusTab-Regular" w:hAnsi="Book Antiqua" w:cs="Times New Roman"/>
          <w:sz w:val="24"/>
          <w:szCs w:val="24"/>
          <w:lang w:val="en-US"/>
        </w:rPr>
        <w:t xml:space="preserve"> impeding feeding.</w:t>
      </w:r>
      <w:r w:rsidR="002314C3" w:rsidRPr="003163B2">
        <w:rPr>
          <w:rFonts w:ascii="Book Antiqua" w:hAnsi="Book Antiqua" w:cs="Times New Roman"/>
          <w:sz w:val="24"/>
          <w:szCs w:val="24"/>
          <w:lang w:val="en-US"/>
        </w:rPr>
        <w:t xml:space="preserve"> If untreated, this </w:t>
      </w:r>
      <w:r w:rsidR="00212F36" w:rsidRPr="003163B2">
        <w:rPr>
          <w:rFonts w:ascii="Book Antiqua" w:hAnsi="Book Antiqua" w:cs="Times New Roman"/>
          <w:sz w:val="24"/>
          <w:szCs w:val="24"/>
          <w:lang w:val="en-US"/>
        </w:rPr>
        <w:t xml:space="preserve">problem can lead to exhaustion, </w:t>
      </w:r>
      <w:r w:rsidR="002314C3" w:rsidRPr="003163B2">
        <w:rPr>
          <w:rFonts w:ascii="Book Antiqua" w:hAnsi="Book Antiqua" w:cs="Times New Roman"/>
          <w:sz w:val="24"/>
          <w:szCs w:val="24"/>
          <w:lang w:val="en-US"/>
        </w:rPr>
        <w:t>cardiac failure, and ultimately death,</w:t>
      </w:r>
      <w:r w:rsidR="00891542" w:rsidRPr="003163B2">
        <w:rPr>
          <w:rFonts w:ascii="Book Antiqua" w:hAnsi="Book Antiqua" w:cs="Times New Roman"/>
          <w:sz w:val="24"/>
          <w:szCs w:val="24"/>
          <w:lang w:val="en-US"/>
        </w:rPr>
        <w:t xml:space="preserve"> </w:t>
      </w:r>
      <w:r w:rsidR="00212F36" w:rsidRPr="003163B2">
        <w:rPr>
          <w:rFonts w:ascii="Book Antiqua" w:hAnsi="Book Antiqua" w:cs="Times New Roman"/>
          <w:sz w:val="24"/>
          <w:szCs w:val="24"/>
          <w:lang w:val="en-US"/>
        </w:rPr>
        <w:t>especially during the early months of life</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[4]</w:t>
      </w:r>
      <w:r w:rsidR="00324270" w:rsidRPr="003163B2">
        <w:rPr>
          <w:rFonts w:ascii="Book Antiqua" w:hAnsi="Book Antiqua"/>
          <w:sz w:val="24"/>
          <w:szCs w:val="24"/>
          <w:vertAlign w:val="superscript"/>
          <w:lang w:val="en-US"/>
        </w:rPr>
        <w:fldChar w:fldCharType="end"/>
      </w:r>
      <w:r w:rsidR="002314C3"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472A2600" w14:textId="11817F75" w:rsidR="00021E94" w:rsidRPr="003163B2" w:rsidRDefault="005758D0"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In normal intra-uterine growth</w:t>
      </w:r>
      <w:r w:rsidR="00EB3937" w:rsidRPr="003163B2">
        <w:rPr>
          <w:rFonts w:ascii="Book Antiqua" w:hAnsi="Book Antiqua" w:cs="Times New Roman"/>
          <w:sz w:val="24"/>
          <w:szCs w:val="24"/>
          <w:lang w:val="en-US"/>
        </w:rPr>
        <w:t xml:space="preserve"> and development,</w:t>
      </w:r>
      <w:r w:rsidRPr="003163B2">
        <w:rPr>
          <w:rFonts w:ascii="Book Antiqua" w:hAnsi="Book Antiqua" w:cs="Times New Roman"/>
          <w:sz w:val="24"/>
          <w:szCs w:val="24"/>
          <w:lang w:val="en-US"/>
        </w:rPr>
        <w:t xml:space="preserve"> </w:t>
      </w:r>
      <w:r w:rsidR="00EB3937" w:rsidRPr="003163B2">
        <w:rPr>
          <w:rFonts w:ascii="Book Antiqua" w:hAnsi="Book Antiqua" w:cs="Times New Roman"/>
          <w:sz w:val="24"/>
          <w:szCs w:val="24"/>
          <w:lang w:val="en-US"/>
        </w:rPr>
        <w:t>the tongue moves down</w:t>
      </w:r>
      <w:r w:rsidR="00AA19D4" w:rsidRPr="003163B2">
        <w:rPr>
          <w:rFonts w:ascii="Book Antiqua" w:hAnsi="Book Antiqua" w:cs="Times New Roman"/>
          <w:sz w:val="24"/>
          <w:szCs w:val="24"/>
          <w:lang w:val="en-US"/>
        </w:rPr>
        <w:t>ward</w:t>
      </w:r>
      <w:r w:rsidR="00EB3937" w:rsidRPr="003163B2">
        <w:rPr>
          <w:rFonts w:ascii="Book Antiqua" w:hAnsi="Book Antiqua" w:cs="Times New Roman"/>
          <w:sz w:val="24"/>
          <w:szCs w:val="24"/>
          <w:lang w:val="en-US"/>
        </w:rPr>
        <w:t xml:space="preserve"> and go</w:t>
      </w:r>
      <w:r w:rsidR="00AA19D4" w:rsidRPr="003163B2">
        <w:rPr>
          <w:rFonts w:ascii="Book Antiqua" w:hAnsi="Book Antiqua" w:cs="Times New Roman"/>
          <w:sz w:val="24"/>
          <w:szCs w:val="24"/>
          <w:lang w:val="en-US"/>
        </w:rPr>
        <w:t>es</w:t>
      </w:r>
      <w:r w:rsidR="00EB3937" w:rsidRPr="003163B2">
        <w:rPr>
          <w:rFonts w:ascii="Book Antiqua" w:hAnsi="Book Antiqua" w:cs="Times New Roman"/>
          <w:sz w:val="24"/>
          <w:szCs w:val="24"/>
          <w:lang w:val="en-US"/>
        </w:rPr>
        <w:t xml:space="preserve"> away from the roof of the mouth </w:t>
      </w:r>
      <w:r w:rsidRPr="003163B2">
        <w:rPr>
          <w:rFonts w:ascii="Book Antiqua" w:hAnsi="Book Antiqua" w:cs="Times New Roman"/>
          <w:sz w:val="24"/>
          <w:szCs w:val="24"/>
          <w:lang w:val="en-US"/>
        </w:rPr>
        <w:t>between nine to eleven weeks of gestation</w:t>
      </w:r>
      <w:r w:rsidR="00EB3937" w:rsidRPr="003163B2">
        <w:rPr>
          <w:rFonts w:ascii="Book Antiqua" w:hAnsi="Book Antiqua" w:cs="Times New Roman"/>
          <w:sz w:val="24"/>
          <w:szCs w:val="24"/>
          <w:lang w:val="en-US"/>
        </w:rPr>
        <w:t xml:space="preserve">. This movement </w:t>
      </w:r>
      <w:r w:rsidR="00C81A15" w:rsidRPr="003163B2">
        <w:rPr>
          <w:rFonts w:ascii="Book Antiqua" w:hAnsi="Book Antiqua" w:cs="Times New Roman"/>
          <w:sz w:val="24"/>
          <w:szCs w:val="24"/>
          <w:lang w:val="en-US"/>
        </w:rPr>
        <w:t xml:space="preserve">of the </w:t>
      </w:r>
      <w:r w:rsidR="00EB3937" w:rsidRPr="003163B2">
        <w:rPr>
          <w:rFonts w:ascii="Book Antiqua" w:hAnsi="Book Antiqua" w:cs="Times New Roman"/>
          <w:sz w:val="24"/>
          <w:szCs w:val="24"/>
          <w:lang w:val="en-US"/>
        </w:rPr>
        <w:t>tongue allows</w:t>
      </w:r>
      <w:r w:rsidRPr="003163B2">
        <w:rPr>
          <w:rFonts w:ascii="Book Antiqua" w:hAnsi="Book Antiqua" w:cs="Times New Roman"/>
          <w:sz w:val="24"/>
          <w:szCs w:val="24"/>
          <w:lang w:val="en-US"/>
        </w:rPr>
        <w:t xml:space="preserve"> </w:t>
      </w:r>
      <w:r w:rsidR="00EB3937" w:rsidRPr="003163B2">
        <w:rPr>
          <w:rFonts w:ascii="Book Antiqua" w:hAnsi="Book Antiqua" w:cs="Times New Roman"/>
          <w:sz w:val="24"/>
          <w:szCs w:val="24"/>
          <w:lang w:val="en-US"/>
        </w:rPr>
        <w:t xml:space="preserve">an accurate </w:t>
      </w:r>
      <w:r w:rsidRPr="003163B2">
        <w:rPr>
          <w:rFonts w:ascii="Book Antiqua" w:hAnsi="Book Antiqua" w:cs="Times New Roman"/>
          <w:sz w:val="24"/>
          <w:szCs w:val="24"/>
          <w:lang w:val="en-US"/>
        </w:rPr>
        <w:t xml:space="preserve">space for </w:t>
      </w:r>
      <w:r w:rsidR="00EB3937" w:rsidRPr="003163B2">
        <w:rPr>
          <w:rFonts w:ascii="Book Antiqua" w:hAnsi="Book Antiqua" w:cs="Times New Roman"/>
          <w:sz w:val="24"/>
          <w:szCs w:val="24"/>
          <w:lang w:val="en-US"/>
        </w:rPr>
        <w:t xml:space="preserve">two </w:t>
      </w:r>
      <w:r w:rsidRPr="003163B2">
        <w:rPr>
          <w:rFonts w:ascii="Book Antiqua" w:hAnsi="Book Antiqua" w:cs="Times New Roman"/>
          <w:sz w:val="24"/>
          <w:szCs w:val="24"/>
          <w:lang w:val="en-US"/>
        </w:rPr>
        <w:t>palat</w:t>
      </w:r>
      <w:r w:rsidR="00EB3937" w:rsidRPr="003163B2">
        <w:rPr>
          <w:rFonts w:ascii="Book Antiqua" w:hAnsi="Book Antiqua" w:cs="Times New Roman"/>
          <w:sz w:val="24"/>
          <w:szCs w:val="24"/>
          <w:lang w:val="en-US"/>
        </w:rPr>
        <w:t>al shelves</w:t>
      </w:r>
      <w:r w:rsidRPr="003163B2">
        <w:rPr>
          <w:rFonts w:ascii="Book Antiqua" w:hAnsi="Book Antiqua" w:cs="Times New Roman"/>
          <w:sz w:val="24"/>
          <w:szCs w:val="24"/>
          <w:lang w:val="en-US"/>
        </w:rPr>
        <w:t xml:space="preserve"> to shift to</w:t>
      </w:r>
      <w:r w:rsidR="00EB3937" w:rsidRPr="003163B2">
        <w:rPr>
          <w:rFonts w:ascii="Book Antiqua" w:hAnsi="Book Antiqua" w:cs="Times New Roman"/>
          <w:sz w:val="24"/>
          <w:szCs w:val="24"/>
          <w:lang w:val="en-US"/>
        </w:rPr>
        <w:t>wards to</w:t>
      </w:r>
      <w:r w:rsidRPr="003163B2">
        <w:rPr>
          <w:rFonts w:ascii="Book Antiqua" w:hAnsi="Book Antiqua" w:cs="Times New Roman"/>
          <w:sz w:val="24"/>
          <w:szCs w:val="24"/>
          <w:lang w:val="en-US"/>
        </w:rPr>
        <w:t xml:space="preserve"> the midline and </w:t>
      </w:r>
      <w:r w:rsidR="007D00D3" w:rsidRPr="003163B2">
        <w:rPr>
          <w:rFonts w:ascii="Book Antiqua" w:hAnsi="Book Antiqua" w:cs="Times New Roman"/>
          <w:sz w:val="24"/>
          <w:szCs w:val="24"/>
          <w:lang w:val="en-US"/>
        </w:rPr>
        <w:t>become integrated</w:t>
      </w:r>
      <w:r w:rsidR="00EB3937" w:rsidRPr="003163B2">
        <w:rPr>
          <w:rFonts w:ascii="Book Antiqua" w:hAnsi="Book Antiqua" w:cs="Times New Roman"/>
          <w:sz w:val="24"/>
          <w:szCs w:val="24"/>
          <w:lang w:val="en-US"/>
        </w:rPr>
        <w:t xml:space="preserve"> (palatal clos</w:t>
      </w:r>
      <w:r w:rsidR="00C81A15" w:rsidRPr="003163B2">
        <w:rPr>
          <w:rFonts w:ascii="Book Antiqua" w:hAnsi="Book Antiqua" w:cs="Times New Roman"/>
          <w:sz w:val="24"/>
          <w:szCs w:val="24"/>
          <w:lang w:val="en-US"/>
        </w:rPr>
        <w:t>ure</w:t>
      </w:r>
      <w:r w:rsidR="00EB3937" w:rsidRPr="003163B2">
        <w:rPr>
          <w:rFonts w:ascii="Book Antiqua" w:hAnsi="Book Antiqua" w:cs="Times New Roman"/>
          <w:sz w:val="24"/>
          <w:szCs w:val="24"/>
          <w:lang w:val="en-US"/>
        </w:rPr>
        <w:t xml:space="preserve">). </w:t>
      </w:r>
      <w:r w:rsidR="00AA19D4" w:rsidRPr="003163B2">
        <w:rPr>
          <w:rFonts w:ascii="Book Antiqua" w:hAnsi="Book Antiqua" w:cs="Times New Roman"/>
          <w:sz w:val="24"/>
          <w:szCs w:val="24"/>
          <w:lang w:val="en-US"/>
        </w:rPr>
        <w:t>I</w:t>
      </w:r>
      <w:r w:rsidRPr="003163B2">
        <w:rPr>
          <w:rFonts w:ascii="Book Antiqua" w:hAnsi="Book Antiqua" w:cs="Times New Roman"/>
          <w:sz w:val="24"/>
          <w:szCs w:val="24"/>
          <w:lang w:val="en-US"/>
        </w:rPr>
        <w:t>n PRS</w:t>
      </w:r>
      <w:r w:rsidR="00AA19D4" w:rsidRPr="003163B2">
        <w:rPr>
          <w:rFonts w:ascii="Book Antiqua" w:hAnsi="Book Antiqua" w:cs="Times New Roman"/>
          <w:sz w:val="24"/>
          <w:szCs w:val="24"/>
          <w:lang w:val="en-US"/>
        </w:rPr>
        <w:t xml:space="preserve"> cases, however,</w:t>
      </w:r>
      <w:r w:rsidR="00324270">
        <w:rPr>
          <w:rFonts w:ascii="Book Antiqua" w:hAnsi="Book Antiqua" w:cs="Times New Roman"/>
          <w:sz w:val="24"/>
          <w:szCs w:val="24"/>
          <w:lang w:val="en-US"/>
        </w:rPr>
        <w:t xml:space="preserve"> </w:t>
      </w:r>
      <w:r w:rsidR="00EB3937" w:rsidRPr="003163B2">
        <w:rPr>
          <w:rFonts w:ascii="Book Antiqua" w:hAnsi="Book Antiqua" w:cs="Times New Roman"/>
          <w:sz w:val="24"/>
          <w:szCs w:val="24"/>
          <w:lang w:val="en-US"/>
        </w:rPr>
        <w:t>micrognathic or retrognathic</w:t>
      </w:r>
      <w:r w:rsidRPr="003163B2">
        <w:rPr>
          <w:rFonts w:ascii="Book Antiqua" w:hAnsi="Book Antiqua" w:cs="Times New Roman"/>
          <w:sz w:val="24"/>
          <w:szCs w:val="24"/>
          <w:lang w:val="en-US"/>
        </w:rPr>
        <w:t xml:space="preserve"> lower jaw </w:t>
      </w:r>
      <w:r w:rsidR="00387004" w:rsidRPr="003163B2">
        <w:rPr>
          <w:rFonts w:ascii="Book Antiqua" w:hAnsi="Book Antiqua" w:cs="Times New Roman"/>
          <w:sz w:val="24"/>
          <w:szCs w:val="24"/>
          <w:lang w:val="en-US"/>
        </w:rPr>
        <w:t xml:space="preserve">results in failure of the tongue to descend and thus </w:t>
      </w:r>
      <w:r w:rsidRPr="003163B2">
        <w:rPr>
          <w:rFonts w:ascii="Book Antiqua" w:hAnsi="Book Antiqua" w:cs="Times New Roman"/>
          <w:sz w:val="24"/>
          <w:szCs w:val="24"/>
          <w:lang w:val="en-US"/>
        </w:rPr>
        <w:t xml:space="preserve">keeps the tongue positioned higher in the mouth than normal, thereby interfering with the normal closure of the palate. </w:t>
      </w:r>
      <w:r w:rsidR="00AA19D4" w:rsidRPr="003163B2">
        <w:rPr>
          <w:rFonts w:ascii="Book Antiqua" w:hAnsi="Book Antiqua" w:cs="Times New Roman"/>
          <w:sz w:val="24"/>
          <w:szCs w:val="24"/>
          <w:lang w:val="en-US"/>
        </w:rPr>
        <w:t>As a conclusion,</w:t>
      </w:r>
      <w:r w:rsidRPr="003163B2">
        <w:rPr>
          <w:rFonts w:ascii="Book Antiqua" w:hAnsi="Book Antiqua" w:cs="Times New Roman"/>
          <w:sz w:val="24"/>
          <w:szCs w:val="24"/>
          <w:lang w:val="en-US"/>
        </w:rPr>
        <w:t xml:space="preserve"> a wide U-shaped cleft </w:t>
      </w:r>
      <w:r w:rsidR="00AA19D4" w:rsidRPr="003163B2">
        <w:rPr>
          <w:rFonts w:ascii="Book Antiqua" w:hAnsi="Book Antiqua" w:cs="Times New Roman"/>
          <w:sz w:val="24"/>
          <w:szCs w:val="24"/>
          <w:lang w:val="en-US"/>
        </w:rPr>
        <w:t>occurs in</w:t>
      </w:r>
      <w:r w:rsidRPr="003163B2">
        <w:rPr>
          <w:rFonts w:ascii="Book Antiqua" w:hAnsi="Book Antiqua" w:cs="Times New Roman"/>
          <w:sz w:val="24"/>
          <w:szCs w:val="24"/>
          <w:lang w:val="en-US"/>
        </w:rPr>
        <w:t xml:space="preserve"> the s</w:t>
      </w:r>
      <w:r w:rsidR="00D5193D" w:rsidRPr="003163B2">
        <w:rPr>
          <w:rFonts w:ascii="Book Antiqua" w:hAnsi="Book Antiqua" w:cs="Times New Roman"/>
          <w:sz w:val="24"/>
          <w:szCs w:val="24"/>
          <w:lang w:val="en-US"/>
        </w:rPr>
        <w:t xml:space="preserve">oft </w:t>
      </w:r>
      <w:r w:rsidR="00AA19D4" w:rsidRPr="003163B2">
        <w:rPr>
          <w:rFonts w:ascii="Book Antiqua" w:hAnsi="Book Antiqua" w:cs="Times New Roman"/>
          <w:sz w:val="24"/>
          <w:szCs w:val="24"/>
          <w:lang w:val="en-US"/>
        </w:rPr>
        <w:t>palate, and sometimes it may involve posterior part of</w:t>
      </w:r>
      <w:r w:rsidR="00D5193D" w:rsidRPr="003163B2">
        <w:rPr>
          <w:rFonts w:ascii="Book Antiqua" w:hAnsi="Book Antiqua" w:cs="Times New Roman"/>
          <w:sz w:val="24"/>
          <w:szCs w:val="24"/>
          <w:lang w:val="en-US"/>
        </w:rPr>
        <w:t xml:space="preserve"> hard palate.</w:t>
      </w:r>
      <w:r w:rsidR="00DF687B" w:rsidRPr="003163B2">
        <w:rPr>
          <w:rFonts w:ascii="Book Antiqua" w:hAnsi="Book Antiqua" w:cs="Times New Roman"/>
          <w:sz w:val="24"/>
          <w:szCs w:val="24"/>
          <w:lang w:val="en-US"/>
        </w:rPr>
        <w:t xml:space="preserve"> </w:t>
      </w:r>
      <w:r w:rsidR="00A430B8" w:rsidRPr="003163B2">
        <w:rPr>
          <w:rFonts w:ascii="Book Antiqua" w:hAnsi="Book Antiqua" w:cs="Times New Roman"/>
          <w:sz w:val="24"/>
          <w:szCs w:val="24"/>
          <w:lang w:val="en-US"/>
        </w:rPr>
        <w:t>To varying degrees, g</w:t>
      </w:r>
      <w:r w:rsidR="00DF687B" w:rsidRPr="003163B2">
        <w:rPr>
          <w:rFonts w:ascii="Book Antiqua" w:hAnsi="Book Antiqua" w:cs="Times New Roman"/>
          <w:sz w:val="24"/>
          <w:szCs w:val="24"/>
          <w:lang w:val="en-US"/>
        </w:rPr>
        <w:t xml:space="preserve">lossoptosis contributes </w:t>
      </w:r>
      <w:r w:rsidR="00A430B8" w:rsidRPr="003163B2">
        <w:rPr>
          <w:rFonts w:ascii="Book Antiqua" w:hAnsi="Book Antiqua" w:cs="Times New Roman"/>
          <w:sz w:val="24"/>
          <w:szCs w:val="24"/>
          <w:lang w:val="en-US"/>
        </w:rPr>
        <w:t xml:space="preserve">to </w:t>
      </w:r>
      <w:r w:rsidR="00DF687B" w:rsidRPr="003163B2">
        <w:rPr>
          <w:rFonts w:ascii="Book Antiqua" w:hAnsi="Book Antiqua" w:cs="Times New Roman"/>
          <w:sz w:val="24"/>
          <w:szCs w:val="24"/>
          <w:lang w:val="en-US"/>
        </w:rPr>
        <w:t xml:space="preserve">tongue-base obstruction, sleep apnea, and respiratory distress. </w:t>
      </w:r>
      <w:r w:rsidR="00A430B8" w:rsidRPr="003163B2">
        <w:rPr>
          <w:rFonts w:ascii="Book Antiqua" w:hAnsi="Book Antiqua" w:cs="Times New Roman"/>
          <w:sz w:val="24"/>
          <w:szCs w:val="24"/>
          <w:lang w:val="en-US"/>
        </w:rPr>
        <w:t xml:space="preserve">Additional factors such as tongue prolapse into the cleft </w:t>
      </w:r>
      <w:r w:rsidR="005942D5" w:rsidRPr="003163B2">
        <w:rPr>
          <w:rFonts w:ascii="Book Antiqua" w:hAnsi="Book Antiqua" w:cs="Times New Roman"/>
          <w:sz w:val="24"/>
          <w:szCs w:val="24"/>
          <w:lang w:val="en-US"/>
        </w:rPr>
        <w:t xml:space="preserve">area, </w:t>
      </w:r>
      <w:r w:rsidR="00A430B8" w:rsidRPr="003163B2">
        <w:rPr>
          <w:rFonts w:ascii="Book Antiqua" w:hAnsi="Book Antiqua" w:cs="Times New Roman"/>
          <w:sz w:val="24"/>
          <w:szCs w:val="24"/>
          <w:lang w:val="en-US"/>
        </w:rPr>
        <w:t xml:space="preserve">lack of voluntary control of </w:t>
      </w:r>
      <w:r w:rsidR="005942D5" w:rsidRPr="003163B2">
        <w:rPr>
          <w:rFonts w:ascii="Book Antiqua" w:hAnsi="Book Antiqua" w:cs="Times New Roman"/>
          <w:sz w:val="24"/>
          <w:szCs w:val="24"/>
          <w:lang w:val="en-US"/>
        </w:rPr>
        <w:t xml:space="preserve">the </w:t>
      </w:r>
      <w:r w:rsidR="00A430B8" w:rsidRPr="003163B2">
        <w:rPr>
          <w:rFonts w:ascii="Book Antiqua" w:hAnsi="Book Antiqua" w:cs="Times New Roman"/>
          <w:sz w:val="24"/>
          <w:szCs w:val="24"/>
          <w:lang w:val="en-US"/>
        </w:rPr>
        <w:t>tongue musculature, and negative pressure pull of the tongue into hypopharynx</w:t>
      </w:r>
      <w:r w:rsidR="00A430B8" w:rsidRPr="003163B2">
        <w:rPr>
          <w:rFonts w:ascii="Book Antiqua" w:eastAsia="SMinionPlusTab-Regular" w:hAnsi="Book Antiqua" w:cs="Times New Roman"/>
          <w:sz w:val="24"/>
          <w:szCs w:val="24"/>
          <w:lang w:val="en-US"/>
        </w:rPr>
        <w:t xml:space="preserve"> </w:t>
      </w:r>
      <w:r w:rsidR="002274C8" w:rsidRPr="003163B2">
        <w:rPr>
          <w:rFonts w:ascii="Book Antiqua" w:eastAsia="SMinionPlusTab-Regular" w:hAnsi="Book Antiqua" w:cs="Times New Roman"/>
          <w:sz w:val="24"/>
          <w:szCs w:val="24"/>
          <w:lang w:val="en-US"/>
        </w:rPr>
        <w:t xml:space="preserve">may </w:t>
      </w:r>
      <w:r w:rsidR="005942D5" w:rsidRPr="003163B2">
        <w:rPr>
          <w:rFonts w:ascii="Book Antiqua" w:eastAsia="SMinionPlusTab-Regular" w:hAnsi="Book Antiqua" w:cs="Times New Roman"/>
          <w:sz w:val="24"/>
          <w:szCs w:val="24"/>
          <w:lang w:val="en-US"/>
        </w:rPr>
        <w:t xml:space="preserve">also </w:t>
      </w:r>
      <w:r w:rsidR="00A430B8" w:rsidRPr="003163B2">
        <w:rPr>
          <w:rFonts w:ascii="Book Antiqua" w:hAnsi="Book Antiqua" w:cs="Times New Roman"/>
          <w:sz w:val="24"/>
          <w:szCs w:val="24"/>
          <w:lang w:val="en-US"/>
        </w:rPr>
        <w:t>contribut</w:t>
      </w:r>
      <w:r w:rsidR="002274C8" w:rsidRPr="003163B2">
        <w:rPr>
          <w:rFonts w:ascii="Book Antiqua" w:hAnsi="Book Antiqua" w:cs="Times New Roman"/>
          <w:sz w:val="24"/>
          <w:szCs w:val="24"/>
          <w:lang w:val="en-US"/>
        </w:rPr>
        <w:t>e</w:t>
      </w:r>
      <w:r w:rsidR="00A430B8" w:rsidRPr="003163B2">
        <w:rPr>
          <w:rFonts w:ascii="Book Antiqua" w:hAnsi="Book Antiqua" w:cs="Times New Roman"/>
          <w:sz w:val="24"/>
          <w:szCs w:val="24"/>
          <w:lang w:val="en-US"/>
        </w:rPr>
        <w:t xml:space="preserve"> to dysphagia</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[5]</w:t>
      </w:r>
      <w:r w:rsidR="00324270" w:rsidRPr="003163B2">
        <w:rPr>
          <w:rFonts w:ascii="Book Antiqua" w:hAnsi="Book Antiqua"/>
          <w:sz w:val="24"/>
          <w:szCs w:val="24"/>
          <w:vertAlign w:val="superscript"/>
          <w:lang w:val="en-US"/>
        </w:rPr>
        <w:fldChar w:fldCharType="end"/>
      </w:r>
      <w:r w:rsidR="005942D5" w:rsidRPr="003163B2">
        <w:rPr>
          <w:rFonts w:ascii="Book Antiqua" w:hAnsi="Book Antiqua" w:cs="Times New Roman"/>
          <w:sz w:val="24"/>
          <w:szCs w:val="24"/>
          <w:lang w:val="en-US"/>
        </w:rPr>
        <w:t>.</w:t>
      </w:r>
      <w:r w:rsidR="008E5395" w:rsidRPr="003163B2">
        <w:rPr>
          <w:rFonts w:ascii="Book Antiqua" w:hAnsi="Book Antiqua"/>
          <w:position w:val="11"/>
          <w:sz w:val="24"/>
          <w:szCs w:val="24"/>
          <w:lang w:val="en-US"/>
        </w:rPr>
        <w:t xml:space="preserve"> </w:t>
      </w:r>
      <w:r w:rsidR="00D84A88" w:rsidRPr="003163B2">
        <w:rPr>
          <w:rFonts w:ascii="Book Antiqua" w:eastAsia="SMinionPlusTab-Regular" w:hAnsi="Book Antiqua" w:cs="Times New Roman"/>
          <w:sz w:val="24"/>
          <w:szCs w:val="24"/>
          <w:lang w:val="en-US"/>
        </w:rPr>
        <w:t>Three pathophysiological theories exist to explain the occurrence of micrognathia</w:t>
      </w:r>
      <w:r w:rsidR="002274C8" w:rsidRPr="003163B2">
        <w:rPr>
          <w:rFonts w:ascii="Book Antiqua" w:eastAsia="SMinionPlusTab-Regular" w:hAnsi="Book Antiqua" w:cs="Times New Roman"/>
          <w:sz w:val="24"/>
          <w:szCs w:val="24"/>
          <w:lang w:val="en-US"/>
        </w:rPr>
        <w:t>:</w:t>
      </w:r>
      <w:r w:rsidR="00D84A88" w:rsidRPr="003163B2">
        <w:rPr>
          <w:rFonts w:ascii="Book Antiqua" w:eastAsia="SMinionPlusTab-Regular" w:hAnsi="Book Antiqua" w:cs="Times New Roman"/>
          <w:sz w:val="24"/>
          <w:szCs w:val="24"/>
          <w:lang w:val="en-US"/>
        </w:rPr>
        <w:t xml:space="preserve"> mechanical or positional theory, neurological maturation theory</w:t>
      </w:r>
      <w:r w:rsidR="008F0A61" w:rsidRPr="003163B2">
        <w:rPr>
          <w:rFonts w:ascii="Book Antiqua" w:eastAsia="SMinionPlusTab-Regular" w:hAnsi="Book Antiqua" w:cs="Times New Roman"/>
          <w:sz w:val="24"/>
          <w:szCs w:val="24"/>
          <w:lang w:val="en-US"/>
        </w:rPr>
        <w:t>,</w:t>
      </w:r>
      <w:r w:rsidR="00D84A88" w:rsidRPr="003163B2">
        <w:rPr>
          <w:rFonts w:ascii="Book Antiqua" w:eastAsia="SMinionPlusTab-Regular" w:hAnsi="Book Antiqua" w:cs="Times New Roman"/>
          <w:sz w:val="24"/>
          <w:szCs w:val="24"/>
          <w:lang w:val="en-US"/>
        </w:rPr>
        <w:t xml:space="preserve"> and dysregulation theory</w:t>
      </w:r>
      <w:r w:rsidR="002274C8" w:rsidRPr="003163B2">
        <w:rPr>
          <w:rFonts w:ascii="Book Antiqua" w:eastAsia="SMinionPlusTab-Regular" w:hAnsi="Book Antiqua" w:cs="Times New Roman"/>
          <w:sz w:val="24"/>
          <w:szCs w:val="24"/>
          <w:lang w:val="en-US"/>
        </w:rPr>
        <w:t>.</w:t>
      </w:r>
      <w:r w:rsidR="00D84A88" w:rsidRPr="003163B2">
        <w:rPr>
          <w:rFonts w:ascii="Book Antiqua" w:eastAsia="SMinionPlusTab-Regular" w:hAnsi="Book Antiqua" w:cs="Times New Roman"/>
          <w:sz w:val="24"/>
          <w:szCs w:val="24"/>
          <w:lang w:val="en-US"/>
        </w:rPr>
        <w:t xml:space="preserve"> </w:t>
      </w:r>
      <w:r w:rsidR="002274C8" w:rsidRPr="003163B2">
        <w:rPr>
          <w:rFonts w:ascii="Book Antiqua" w:hAnsi="Book Antiqua" w:cs="Times New Roman"/>
          <w:sz w:val="24"/>
          <w:szCs w:val="24"/>
          <w:lang w:val="en-US"/>
        </w:rPr>
        <w:t>The most widely accepted one</w:t>
      </w:r>
      <w:r w:rsidR="00D84A88" w:rsidRPr="003163B2">
        <w:rPr>
          <w:rFonts w:ascii="Book Antiqua" w:hAnsi="Book Antiqua" w:cs="Times New Roman"/>
          <w:sz w:val="24"/>
          <w:szCs w:val="24"/>
          <w:lang w:val="en-US"/>
        </w:rPr>
        <w:t xml:space="preserve"> is </w:t>
      </w:r>
      <w:r w:rsidR="002274C8" w:rsidRPr="003163B2">
        <w:rPr>
          <w:rFonts w:ascii="Book Antiqua" w:eastAsia="SMinionPlusTab-Regular" w:hAnsi="Book Antiqua" w:cs="Times New Roman"/>
          <w:sz w:val="24"/>
          <w:szCs w:val="24"/>
          <w:lang w:val="en-US"/>
        </w:rPr>
        <w:t xml:space="preserve">mechanical </w:t>
      </w:r>
      <w:r w:rsidR="004B283A" w:rsidRPr="003163B2">
        <w:rPr>
          <w:rFonts w:ascii="Book Antiqua" w:eastAsia="SMinionPlusTab-Regular" w:hAnsi="Book Antiqua" w:cs="Times New Roman"/>
          <w:sz w:val="24"/>
          <w:szCs w:val="24"/>
          <w:lang w:val="en-US"/>
        </w:rPr>
        <w:t xml:space="preserve">or positional </w:t>
      </w:r>
      <w:r w:rsidR="002274C8" w:rsidRPr="003163B2">
        <w:rPr>
          <w:rFonts w:ascii="Book Antiqua" w:eastAsia="SMinionPlusTab-Regular" w:hAnsi="Book Antiqua" w:cs="Times New Roman"/>
          <w:sz w:val="24"/>
          <w:szCs w:val="24"/>
          <w:lang w:val="en-US"/>
        </w:rPr>
        <w:t>theory</w:t>
      </w:r>
      <w:r w:rsidR="002274C8" w:rsidRPr="003163B2">
        <w:rPr>
          <w:rFonts w:ascii="Book Antiqua" w:hAnsi="Book Antiqua" w:cs="Times New Roman"/>
          <w:sz w:val="24"/>
          <w:szCs w:val="24"/>
          <w:lang w:val="en-US"/>
        </w:rPr>
        <w:t xml:space="preserve"> </w:t>
      </w:r>
      <w:r w:rsidR="008F0A61" w:rsidRPr="003163B2">
        <w:rPr>
          <w:rFonts w:ascii="Book Antiqua" w:hAnsi="Book Antiqua" w:cs="Times New Roman"/>
          <w:sz w:val="24"/>
          <w:szCs w:val="24"/>
          <w:lang w:val="en-US"/>
        </w:rPr>
        <w:t>although the</w:t>
      </w:r>
      <w:r w:rsidR="00EC68B6" w:rsidRPr="003163B2">
        <w:rPr>
          <w:rFonts w:ascii="Book Antiqua" w:hAnsi="Book Antiqua" w:cs="Times New Roman"/>
          <w:sz w:val="24"/>
          <w:szCs w:val="24"/>
          <w:lang w:val="en-US"/>
        </w:rPr>
        <w:t xml:space="preserve"> etiopathogenesis of mandibular micrognathia itself remains a matter of considerable debate</w:t>
      </w:r>
      <w:r w:rsidR="00D84A88" w:rsidRPr="003163B2">
        <w:rPr>
          <w:rFonts w:ascii="Book Antiqua" w:hAnsi="Book Antiqua" w:cs="Times New Roman"/>
          <w:sz w:val="24"/>
          <w:szCs w:val="24"/>
          <w:lang w:val="en-US"/>
        </w:rPr>
        <w:t>.</w:t>
      </w:r>
      <w:r w:rsidRPr="003163B2">
        <w:rPr>
          <w:rFonts w:ascii="Book Antiqua" w:hAnsi="Book Antiqua" w:cs="Times New Roman"/>
          <w:sz w:val="24"/>
          <w:szCs w:val="24"/>
          <w:lang w:val="en-US"/>
        </w:rPr>
        <w:t xml:space="preserve"> According to </w:t>
      </w:r>
      <w:r w:rsidR="004B283A" w:rsidRPr="003163B2">
        <w:rPr>
          <w:rFonts w:ascii="Book Antiqua" w:hAnsi="Book Antiqua" w:cs="Times New Roman"/>
          <w:sz w:val="24"/>
          <w:szCs w:val="24"/>
          <w:lang w:val="en-US"/>
        </w:rPr>
        <w:t xml:space="preserve">mechanical or positional </w:t>
      </w:r>
      <w:r w:rsidRPr="003163B2">
        <w:rPr>
          <w:rFonts w:ascii="Book Antiqua" w:hAnsi="Book Antiqua" w:cs="Times New Roman"/>
          <w:sz w:val="24"/>
          <w:szCs w:val="24"/>
          <w:lang w:val="en-US"/>
        </w:rPr>
        <w:t>(</w:t>
      </w:r>
      <w:r w:rsidR="004B283A" w:rsidRPr="003163B2">
        <w:rPr>
          <w:rFonts w:ascii="Book Antiqua" w:hAnsi="Book Antiqua" w:cs="Times New Roman"/>
          <w:sz w:val="24"/>
          <w:szCs w:val="24"/>
          <w:lang w:val="en-US"/>
        </w:rPr>
        <w:t>compression</w:t>
      </w:r>
      <w:r w:rsidRPr="003163B2">
        <w:rPr>
          <w:rFonts w:ascii="Book Antiqua" w:hAnsi="Book Antiqua" w:cs="Times New Roman"/>
          <w:sz w:val="24"/>
          <w:szCs w:val="24"/>
          <w:lang w:val="en-US"/>
        </w:rPr>
        <w:t xml:space="preserve">) theory, </w:t>
      </w:r>
      <w:r w:rsidR="004B283A" w:rsidRPr="003163B2">
        <w:rPr>
          <w:rFonts w:ascii="Book Antiqua" w:hAnsi="Book Antiqua" w:cs="Times New Roman"/>
          <w:sz w:val="24"/>
          <w:szCs w:val="24"/>
          <w:lang w:val="en-US"/>
        </w:rPr>
        <w:t>mandibular</w:t>
      </w:r>
      <w:r w:rsidRPr="003163B2">
        <w:rPr>
          <w:rFonts w:ascii="Book Antiqua" w:hAnsi="Book Antiqua" w:cs="Times New Roman"/>
          <w:sz w:val="24"/>
          <w:szCs w:val="24"/>
          <w:lang w:val="en-US"/>
        </w:rPr>
        <w:t xml:space="preserve"> </w:t>
      </w:r>
      <w:r w:rsidR="004B283A" w:rsidRPr="003163B2">
        <w:rPr>
          <w:rFonts w:ascii="Book Antiqua" w:hAnsi="Book Antiqua" w:cs="Times New Roman"/>
          <w:sz w:val="24"/>
          <w:szCs w:val="24"/>
          <w:lang w:val="en-US"/>
        </w:rPr>
        <w:t xml:space="preserve">micrognathia </w:t>
      </w:r>
      <w:r w:rsidRPr="003163B2">
        <w:rPr>
          <w:rFonts w:ascii="Book Antiqua" w:hAnsi="Book Antiqua" w:cs="Times New Roman"/>
          <w:sz w:val="24"/>
          <w:szCs w:val="24"/>
          <w:lang w:val="en-US"/>
        </w:rPr>
        <w:t xml:space="preserve">is </w:t>
      </w:r>
      <w:r w:rsidR="004B283A" w:rsidRPr="003163B2">
        <w:rPr>
          <w:rFonts w:ascii="Book Antiqua" w:hAnsi="Book Antiqua" w:cs="Times New Roman"/>
          <w:sz w:val="24"/>
          <w:szCs w:val="24"/>
          <w:lang w:val="en-US"/>
        </w:rPr>
        <w:t>a</w:t>
      </w:r>
      <w:r w:rsidRPr="003163B2">
        <w:rPr>
          <w:rFonts w:ascii="Book Antiqua" w:hAnsi="Book Antiqua" w:cs="Times New Roman"/>
          <w:sz w:val="24"/>
          <w:szCs w:val="24"/>
          <w:lang w:val="en-US"/>
        </w:rPr>
        <w:t xml:space="preserve"> result of intrauterine molding against sternum, possibly associated </w:t>
      </w:r>
      <w:r w:rsidR="001D6114" w:rsidRPr="003163B2">
        <w:rPr>
          <w:rFonts w:ascii="Book Antiqua" w:hAnsi="Book Antiqua" w:cs="Times New Roman"/>
          <w:sz w:val="24"/>
          <w:szCs w:val="24"/>
          <w:lang w:val="en-US"/>
        </w:rPr>
        <w:t>with oligohydramnios</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[6]</w:t>
      </w:r>
      <w:r w:rsidR="00324270" w:rsidRPr="003163B2">
        <w:rPr>
          <w:rFonts w:ascii="Book Antiqua" w:hAnsi="Book Antiqua"/>
          <w:sz w:val="24"/>
          <w:szCs w:val="24"/>
          <w:vertAlign w:val="superscript"/>
          <w:lang w:val="en-US"/>
        </w:rPr>
        <w:fldChar w:fldCharType="end"/>
      </w:r>
      <w:r w:rsidR="001D6114" w:rsidRPr="003163B2">
        <w:rPr>
          <w:rFonts w:ascii="Book Antiqua" w:hAnsi="Book Antiqua" w:cs="Times New Roman"/>
          <w:sz w:val="24"/>
          <w:szCs w:val="24"/>
          <w:lang w:val="en-US"/>
        </w:rPr>
        <w:t>.</w:t>
      </w:r>
      <w:r w:rsidR="00DF687B" w:rsidRPr="003163B2">
        <w:rPr>
          <w:rFonts w:ascii="Book Antiqua" w:hAnsi="Book Antiqua" w:cs="Times New Roman"/>
          <w:b/>
          <w:sz w:val="24"/>
          <w:szCs w:val="24"/>
          <w:lang w:val="en-US"/>
        </w:rPr>
        <w:t xml:space="preserve"> </w:t>
      </w:r>
      <w:r w:rsidR="00087265" w:rsidRPr="003163B2">
        <w:rPr>
          <w:rFonts w:ascii="Book Antiqua" w:hAnsi="Book Antiqua" w:cs="Times New Roman"/>
          <w:sz w:val="24"/>
          <w:szCs w:val="24"/>
          <w:lang w:val="en-US"/>
        </w:rPr>
        <w:t>If this theory is true</w:t>
      </w:r>
      <w:r w:rsidRPr="003163B2">
        <w:rPr>
          <w:rFonts w:ascii="Book Antiqua" w:hAnsi="Book Antiqua" w:cs="Times New Roman"/>
          <w:sz w:val="24"/>
          <w:szCs w:val="24"/>
          <w:lang w:val="en-US"/>
        </w:rPr>
        <w:t>, it would appear logical to expect some rebound growth of mandibl</w:t>
      </w:r>
      <w:r w:rsidR="004B283A" w:rsidRPr="003163B2">
        <w:rPr>
          <w:rFonts w:ascii="Book Antiqua" w:hAnsi="Book Antiqua" w:cs="Times New Roman"/>
          <w:sz w:val="24"/>
          <w:szCs w:val="24"/>
          <w:lang w:val="en-US"/>
        </w:rPr>
        <w:t xml:space="preserve">e shortly after birth, reducing </w:t>
      </w:r>
      <w:r w:rsidRPr="003163B2">
        <w:rPr>
          <w:rFonts w:ascii="Book Antiqua" w:hAnsi="Book Antiqua" w:cs="Times New Roman"/>
          <w:sz w:val="24"/>
          <w:szCs w:val="24"/>
          <w:lang w:val="en-US"/>
        </w:rPr>
        <w:t xml:space="preserve">facial convexity and perhaps allowing the mandible to </w:t>
      </w:r>
      <w:r w:rsidR="00DF687B" w:rsidRPr="003163B2">
        <w:rPr>
          <w:rFonts w:ascii="Book Antiqua" w:hAnsi="Book Antiqua" w:cs="Times New Roman"/>
          <w:sz w:val="24"/>
          <w:szCs w:val="24"/>
          <w:lang w:val="en-US"/>
        </w:rPr>
        <w:t>“</w:t>
      </w:r>
      <w:r w:rsidRPr="003163B2">
        <w:rPr>
          <w:rFonts w:ascii="Book Antiqua" w:hAnsi="Book Antiqua" w:cs="Times New Roman"/>
          <w:sz w:val="24"/>
          <w:szCs w:val="24"/>
          <w:lang w:val="en-US"/>
        </w:rPr>
        <w:t>catch up</w:t>
      </w:r>
      <w:r w:rsidR="00DF687B" w:rsidRPr="003163B2">
        <w:rPr>
          <w:rFonts w:ascii="Book Antiqua" w:hAnsi="Book Antiqua" w:cs="Times New Roman"/>
          <w:sz w:val="24"/>
          <w:szCs w:val="24"/>
          <w:lang w:val="en-US"/>
        </w:rPr>
        <w:t>”</w:t>
      </w:r>
      <w:r w:rsidRPr="003163B2">
        <w:rPr>
          <w:rFonts w:ascii="Book Antiqua" w:hAnsi="Book Antiqua" w:cs="Times New Roman"/>
          <w:sz w:val="24"/>
          <w:szCs w:val="24"/>
          <w:lang w:val="en-US"/>
        </w:rPr>
        <w:t xml:space="preserve"> with</w:t>
      </w:r>
      <w:r w:rsidR="00564555"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maxilla</w:t>
      </w:r>
      <w:r w:rsidR="00DF0C7D" w:rsidRPr="003163B2">
        <w:rPr>
          <w:rFonts w:ascii="Book Antiqua" w:hAnsi="Book Antiqua" w:cs="Times New Roman"/>
          <w:sz w:val="24"/>
          <w:szCs w:val="24"/>
          <w:lang w:val="en-US"/>
        </w:rPr>
        <w:t>.</w:t>
      </w:r>
      <w:r w:rsidR="004B283A" w:rsidRPr="003163B2">
        <w:rPr>
          <w:rFonts w:ascii="Book Antiqua" w:hAnsi="Book Antiqua" w:cs="Times New Roman"/>
          <w:sz w:val="24"/>
          <w:szCs w:val="24"/>
          <w:lang w:val="en-US"/>
        </w:rPr>
        <w:t xml:space="preserve"> </w:t>
      </w:r>
    </w:p>
    <w:p w14:paraId="3700B5B4" w14:textId="77777777" w:rsidR="004B283A" w:rsidRPr="003163B2" w:rsidRDefault="004B283A" w:rsidP="003163B2">
      <w:pPr>
        <w:widowControl w:val="0"/>
        <w:spacing w:after="0" w:line="360" w:lineRule="auto"/>
        <w:jc w:val="both"/>
        <w:rPr>
          <w:rFonts w:ascii="Book Antiqua" w:hAnsi="Book Antiqua" w:cs="Times New Roman"/>
          <w:b/>
          <w:sz w:val="24"/>
          <w:szCs w:val="24"/>
          <w:lang w:val="en-US"/>
        </w:rPr>
      </w:pPr>
    </w:p>
    <w:p w14:paraId="31477CDA" w14:textId="77777777" w:rsidR="00021E94" w:rsidRPr="003163B2" w:rsidRDefault="009115EC" w:rsidP="003163B2">
      <w:pPr>
        <w:widowControl w:val="0"/>
        <w:spacing w:after="0" w:line="360" w:lineRule="auto"/>
        <w:jc w:val="both"/>
        <w:rPr>
          <w:rFonts w:ascii="Book Antiqua" w:hAnsi="Book Antiqua" w:cs="Times New Roman"/>
          <w:b/>
          <w:sz w:val="24"/>
          <w:szCs w:val="24"/>
          <w:lang w:val="en-US"/>
        </w:rPr>
      </w:pPr>
      <w:r w:rsidRPr="003163B2">
        <w:rPr>
          <w:rFonts w:ascii="Book Antiqua" w:hAnsi="Book Antiqua" w:cs="Times New Roman"/>
          <w:b/>
          <w:sz w:val="24"/>
          <w:szCs w:val="24"/>
          <w:lang w:val="en-US"/>
        </w:rPr>
        <w:t>TREATMENT APPROACHES</w:t>
      </w:r>
    </w:p>
    <w:p w14:paraId="1E8D9575" w14:textId="124327AC" w:rsidR="00A71230" w:rsidRPr="003163B2" w:rsidRDefault="00DF0C7D"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eastAsia="SMinionPlusTab-Regular" w:hAnsi="Book Antiqua" w:cs="Times New Roman"/>
          <w:sz w:val="24"/>
          <w:szCs w:val="24"/>
          <w:lang w:val="en-US"/>
        </w:rPr>
        <w:t>Since the major symptoms</w:t>
      </w:r>
      <w:r w:rsidR="00BB79F0" w:rsidRPr="003163B2">
        <w:rPr>
          <w:rFonts w:ascii="Book Antiqua" w:eastAsia="SMinionPlusTab-Regular" w:hAnsi="Book Antiqua" w:cs="Times New Roman"/>
          <w:sz w:val="24"/>
          <w:szCs w:val="24"/>
          <w:lang w:val="en-US"/>
        </w:rPr>
        <w:t xml:space="preserve"> included glossoptosis, </w:t>
      </w:r>
      <w:r w:rsidR="007604B2" w:rsidRPr="003163B2">
        <w:rPr>
          <w:rFonts w:ascii="Book Antiqua" w:eastAsia="SMinionPlusTab-Regular" w:hAnsi="Book Antiqua" w:cs="Times New Roman"/>
          <w:sz w:val="24"/>
          <w:szCs w:val="24"/>
          <w:lang w:val="en-US"/>
        </w:rPr>
        <w:t xml:space="preserve">upper </w:t>
      </w:r>
      <w:r w:rsidR="00BB79F0" w:rsidRPr="003163B2">
        <w:rPr>
          <w:rFonts w:ascii="Book Antiqua" w:eastAsia="SMinionPlusTab-Regular" w:hAnsi="Book Antiqua" w:cs="Times New Roman"/>
          <w:sz w:val="24"/>
          <w:szCs w:val="24"/>
          <w:lang w:val="en-US"/>
        </w:rPr>
        <w:t xml:space="preserve">airway obstruction and </w:t>
      </w:r>
      <w:r w:rsidR="007604B2" w:rsidRPr="003163B2">
        <w:rPr>
          <w:rFonts w:ascii="Book Antiqua" w:hAnsi="Book Antiqua" w:cs="Times New Roman"/>
          <w:sz w:val="24"/>
          <w:szCs w:val="24"/>
          <w:lang w:val="en-US"/>
        </w:rPr>
        <w:t xml:space="preserve">feeding difficulties </w:t>
      </w:r>
      <w:r w:rsidR="00BB79F0" w:rsidRPr="003163B2">
        <w:rPr>
          <w:rFonts w:ascii="Book Antiqua" w:eastAsia="SMinionPlusTab-Regular" w:hAnsi="Book Antiqua" w:cs="Times New Roman"/>
          <w:sz w:val="24"/>
          <w:szCs w:val="24"/>
          <w:lang w:val="en-US"/>
        </w:rPr>
        <w:t>are</w:t>
      </w:r>
      <w:r w:rsidRPr="003163B2">
        <w:rPr>
          <w:rFonts w:ascii="Book Antiqua" w:eastAsia="SMinionPlusTab-Regular" w:hAnsi="Book Antiqua" w:cs="Times New Roman"/>
          <w:sz w:val="24"/>
          <w:szCs w:val="24"/>
          <w:lang w:val="en-US"/>
        </w:rPr>
        <w:t xml:space="preserve"> definitely</w:t>
      </w:r>
      <w:r w:rsidR="007604B2" w:rsidRPr="003163B2">
        <w:rPr>
          <w:rFonts w:ascii="Book Antiqua" w:eastAsia="SMinionPlusTab-Regular" w:hAnsi="Book Antiqua" w:cs="Times New Roman"/>
          <w:sz w:val="24"/>
          <w:szCs w:val="24"/>
          <w:lang w:val="en-US"/>
        </w:rPr>
        <w:t xml:space="preserve"> or at least mostly</w:t>
      </w:r>
      <w:r w:rsidRPr="003163B2">
        <w:rPr>
          <w:rFonts w:ascii="Book Antiqua" w:eastAsia="SMinionPlusTab-Regular" w:hAnsi="Book Antiqua" w:cs="Times New Roman"/>
          <w:sz w:val="24"/>
          <w:szCs w:val="24"/>
          <w:lang w:val="en-US"/>
        </w:rPr>
        <w:t xml:space="preserve"> related to</w:t>
      </w:r>
      <w:r w:rsidR="00021E94" w:rsidRPr="003163B2">
        <w:rPr>
          <w:rFonts w:ascii="Book Antiqua" w:eastAsia="SMinionPlusTab-Regular" w:hAnsi="Book Antiqua" w:cs="Times New Roman"/>
          <w:sz w:val="24"/>
          <w:szCs w:val="24"/>
          <w:lang w:val="en-US"/>
        </w:rPr>
        <w:t xml:space="preserve"> </w:t>
      </w:r>
      <w:r w:rsidRPr="003163B2">
        <w:rPr>
          <w:rFonts w:ascii="Book Antiqua" w:eastAsia="SMinionPlusTab-Regular" w:hAnsi="Book Antiqua" w:cs="Times New Roman"/>
          <w:sz w:val="24"/>
          <w:szCs w:val="24"/>
          <w:lang w:val="en-US"/>
        </w:rPr>
        <w:t xml:space="preserve">micrognathia, </w:t>
      </w:r>
      <w:r w:rsidR="0037755F" w:rsidRPr="003163B2">
        <w:rPr>
          <w:rFonts w:ascii="Book Antiqua" w:eastAsia="SMinionPlusTab-Regular" w:hAnsi="Book Antiqua" w:cs="Times New Roman"/>
          <w:sz w:val="24"/>
          <w:szCs w:val="24"/>
          <w:lang w:val="en-US"/>
        </w:rPr>
        <w:t xml:space="preserve">clinicians’ </w:t>
      </w:r>
      <w:r w:rsidRPr="003163B2">
        <w:rPr>
          <w:rFonts w:ascii="Book Antiqua" w:eastAsia="SMinionPlusTab-Regular" w:hAnsi="Book Antiqua" w:cs="Times New Roman"/>
          <w:sz w:val="24"/>
          <w:szCs w:val="24"/>
          <w:lang w:val="en-US"/>
        </w:rPr>
        <w:t>special interest</w:t>
      </w:r>
      <w:r w:rsidR="004C354A" w:rsidRPr="003163B2">
        <w:rPr>
          <w:rFonts w:ascii="Book Antiqua" w:eastAsia="SMinionPlusTab-Regular" w:hAnsi="Book Antiqua" w:cs="Times New Roman"/>
          <w:sz w:val="24"/>
          <w:szCs w:val="24"/>
          <w:lang w:val="en-US"/>
        </w:rPr>
        <w:t xml:space="preserve"> are</w:t>
      </w:r>
      <w:r w:rsidR="00324270">
        <w:rPr>
          <w:rFonts w:ascii="Book Antiqua" w:eastAsia="SMinionPlusTab-Regular" w:hAnsi="Book Antiqua" w:cs="Times New Roman"/>
          <w:sz w:val="24"/>
          <w:szCs w:val="24"/>
          <w:lang w:val="en-US"/>
        </w:rPr>
        <w:t xml:space="preserve"> </w:t>
      </w:r>
      <w:r w:rsidRPr="003163B2">
        <w:rPr>
          <w:rFonts w:ascii="Book Antiqua" w:eastAsia="SMinionPlusTab-Regular" w:hAnsi="Book Antiqua" w:cs="Times New Roman"/>
          <w:sz w:val="24"/>
          <w:szCs w:val="24"/>
          <w:lang w:val="en-US"/>
        </w:rPr>
        <w:t>focus</w:t>
      </w:r>
      <w:r w:rsidR="0037755F" w:rsidRPr="003163B2">
        <w:rPr>
          <w:rFonts w:ascii="Book Antiqua" w:eastAsia="SMinionPlusTab-Regular" w:hAnsi="Book Antiqua" w:cs="Times New Roman"/>
          <w:sz w:val="24"/>
          <w:szCs w:val="24"/>
          <w:lang w:val="en-US"/>
        </w:rPr>
        <w:t>ed</w:t>
      </w:r>
      <w:r w:rsidRPr="003163B2">
        <w:rPr>
          <w:rFonts w:ascii="Book Antiqua" w:eastAsia="SMinionPlusTab-Regular" w:hAnsi="Book Antiqua" w:cs="Times New Roman"/>
          <w:sz w:val="24"/>
          <w:szCs w:val="24"/>
          <w:lang w:val="en-US"/>
        </w:rPr>
        <w:t xml:space="preserve"> upon growth </w:t>
      </w:r>
      <w:r w:rsidR="00BB79F0" w:rsidRPr="003163B2">
        <w:rPr>
          <w:rFonts w:ascii="Book Antiqua" w:eastAsia="SMinionPlusTab-Regular" w:hAnsi="Book Antiqua" w:cs="Times New Roman"/>
          <w:sz w:val="24"/>
          <w:szCs w:val="24"/>
          <w:lang w:val="en-US"/>
        </w:rPr>
        <w:t xml:space="preserve">of and/or lengthen </w:t>
      </w:r>
      <w:r w:rsidRPr="003163B2">
        <w:rPr>
          <w:rFonts w:ascii="Book Antiqua" w:eastAsia="SMinionPlusTab-Regular" w:hAnsi="Book Antiqua" w:cs="Times New Roman"/>
          <w:sz w:val="24"/>
          <w:szCs w:val="24"/>
          <w:lang w:val="en-US"/>
        </w:rPr>
        <w:t>the mandible in</w:t>
      </w:r>
      <w:r w:rsidR="00BB79F0" w:rsidRPr="003163B2">
        <w:rPr>
          <w:rFonts w:ascii="Book Antiqua" w:eastAsia="SMinionPlusTab-Regular" w:hAnsi="Book Antiqua" w:cs="Times New Roman"/>
          <w:sz w:val="24"/>
          <w:szCs w:val="24"/>
          <w:lang w:val="en-US"/>
        </w:rPr>
        <w:t xml:space="preserve"> </w:t>
      </w:r>
      <w:r w:rsidRPr="003163B2">
        <w:rPr>
          <w:rFonts w:ascii="Book Antiqua" w:eastAsia="SMinionPlusTab-Regular" w:hAnsi="Book Antiqua" w:cs="Times New Roman"/>
          <w:sz w:val="24"/>
          <w:szCs w:val="24"/>
          <w:lang w:val="en-US"/>
        </w:rPr>
        <w:t>these infants.</w:t>
      </w:r>
      <w:r w:rsidR="00BB79F0" w:rsidRPr="003163B2">
        <w:rPr>
          <w:rFonts w:ascii="Book Antiqua" w:eastAsia="SMinionPlusTab-Regular" w:hAnsi="Book Antiqua" w:cs="Times New Roman"/>
          <w:sz w:val="24"/>
          <w:szCs w:val="24"/>
          <w:lang w:val="en-US"/>
        </w:rPr>
        <w:t xml:space="preserve"> </w:t>
      </w:r>
      <w:r w:rsidR="00021E94" w:rsidRPr="003163B2">
        <w:rPr>
          <w:rFonts w:ascii="Book Antiqua" w:eastAsia="SMinionPlusTab-Regular" w:hAnsi="Book Antiqua" w:cs="Times New Roman"/>
          <w:sz w:val="24"/>
          <w:szCs w:val="24"/>
          <w:lang w:val="en-US"/>
        </w:rPr>
        <w:t>Actually, in</w:t>
      </w:r>
      <w:r w:rsidR="00021E94" w:rsidRPr="003163B2">
        <w:rPr>
          <w:rFonts w:ascii="Book Antiqua" w:hAnsi="Book Antiqua" w:cs="Times New Roman"/>
          <w:sz w:val="24"/>
          <w:szCs w:val="24"/>
          <w:lang w:val="en-US"/>
        </w:rPr>
        <w:t xml:space="preserve"> the m</w:t>
      </w:r>
      <w:r w:rsidR="00564555" w:rsidRPr="003163B2">
        <w:rPr>
          <w:rFonts w:ascii="Book Antiqua" w:hAnsi="Book Antiqua" w:cs="Times New Roman"/>
          <w:sz w:val="24"/>
          <w:szCs w:val="24"/>
          <w:lang w:val="en-US"/>
        </w:rPr>
        <w:t>ajority of PRS infants, these sy</w:t>
      </w:r>
      <w:r w:rsidR="00021E94" w:rsidRPr="003163B2">
        <w:rPr>
          <w:rFonts w:ascii="Book Antiqua" w:hAnsi="Book Antiqua" w:cs="Times New Roman"/>
          <w:sz w:val="24"/>
          <w:szCs w:val="24"/>
          <w:lang w:val="en-US"/>
        </w:rPr>
        <w:t xml:space="preserve">mptoms can be managed by placing the infant in </w:t>
      </w:r>
      <w:r w:rsidR="004C354A" w:rsidRPr="003163B2">
        <w:rPr>
          <w:rFonts w:ascii="Book Antiqua" w:hAnsi="Book Antiqua" w:cs="Times New Roman"/>
          <w:sz w:val="24"/>
          <w:szCs w:val="24"/>
          <w:lang w:val="en-US"/>
        </w:rPr>
        <w:t xml:space="preserve">a </w:t>
      </w:r>
      <w:r w:rsidR="00021E94" w:rsidRPr="003163B2">
        <w:rPr>
          <w:rFonts w:ascii="Book Antiqua" w:hAnsi="Book Antiqua" w:cs="Times New Roman"/>
          <w:sz w:val="24"/>
          <w:szCs w:val="24"/>
          <w:lang w:val="en-US"/>
        </w:rPr>
        <w:t xml:space="preserve">prone position until adequate </w:t>
      </w:r>
      <w:r w:rsidR="004C354A" w:rsidRPr="003163B2">
        <w:rPr>
          <w:rFonts w:ascii="Book Antiqua" w:hAnsi="Book Antiqua" w:cs="Times New Roman"/>
          <w:sz w:val="24"/>
          <w:szCs w:val="24"/>
          <w:lang w:val="en-US"/>
        </w:rPr>
        <w:t xml:space="preserve">mandibular </w:t>
      </w:r>
      <w:r w:rsidR="00021E94" w:rsidRPr="003163B2">
        <w:rPr>
          <w:rFonts w:ascii="Book Antiqua" w:hAnsi="Book Antiqua" w:cs="Times New Roman"/>
          <w:sz w:val="24"/>
          <w:szCs w:val="24"/>
          <w:lang w:val="en-US"/>
        </w:rPr>
        <w:t>growth occurs. This traditional treatment method causes the jaw and tongue to fall forward, opening the airway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[7]</w:t>
      </w:r>
      <w:r w:rsidR="00324270" w:rsidRPr="003163B2">
        <w:rPr>
          <w:rFonts w:ascii="Book Antiqua" w:hAnsi="Book Antiqua"/>
          <w:sz w:val="24"/>
          <w:szCs w:val="24"/>
          <w:vertAlign w:val="superscript"/>
          <w:lang w:val="en-US"/>
        </w:rPr>
        <w:fldChar w:fldCharType="end"/>
      </w:r>
      <w:r w:rsidR="00021E94"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38AB7050" w14:textId="5B3FC095" w:rsidR="006965AA" w:rsidRPr="003163B2" w:rsidRDefault="00021E94"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 xml:space="preserve">If this type of treatment fails, the infant then should be considered for </w:t>
      </w:r>
      <w:r w:rsidR="00A71230" w:rsidRPr="003163B2">
        <w:rPr>
          <w:rFonts w:ascii="Book Antiqua" w:hAnsi="Book Antiqua" w:cs="Times New Roman"/>
          <w:sz w:val="24"/>
          <w:szCs w:val="24"/>
          <w:lang w:val="en-US"/>
        </w:rPr>
        <w:t>o</w:t>
      </w:r>
      <w:r w:rsidR="004C354A" w:rsidRPr="003163B2">
        <w:rPr>
          <w:rFonts w:ascii="Book Antiqua" w:hAnsi="Book Antiqua" w:cs="Times New Roman"/>
          <w:sz w:val="24"/>
          <w:szCs w:val="24"/>
          <w:lang w:val="en-US"/>
        </w:rPr>
        <w:t>ther conservative therapies and</w:t>
      </w:r>
      <w:r w:rsidR="00A71230" w:rsidRPr="003163B2">
        <w:rPr>
          <w:rFonts w:ascii="Book Antiqua" w:hAnsi="Book Antiqua" w:cs="Times New Roman"/>
          <w:sz w:val="24"/>
          <w:szCs w:val="24"/>
          <w:lang w:val="en-US"/>
        </w:rPr>
        <w:t xml:space="preserve">/or surgical interventions. </w:t>
      </w:r>
      <w:r w:rsidR="00FA5B61" w:rsidRPr="003163B2">
        <w:rPr>
          <w:rFonts w:ascii="Book Antiqua" w:eastAsia="SMinionPlusTab-Regular" w:hAnsi="Book Antiqua" w:cs="Times New Roman"/>
          <w:sz w:val="24"/>
          <w:szCs w:val="24"/>
          <w:lang w:val="en-US"/>
        </w:rPr>
        <w:t>Conservative</w:t>
      </w:r>
      <w:r w:rsidR="00BB79F0" w:rsidRPr="003163B2">
        <w:rPr>
          <w:rFonts w:ascii="Book Antiqua" w:eastAsia="SMinionPlusTab-Regular" w:hAnsi="Book Antiqua" w:cs="Times New Roman"/>
          <w:sz w:val="24"/>
          <w:szCs w:val="24"/>
          <w:lang w:val="en-US"/>
        </w:rPr>
        <w:t xml:space="preserve"> </w:t>
      </w:r>
      <w:r w:rsidR="00FA5B61" w:rsidRPr="003163B2">
        <w:rPr>
          <w:rFonts w:ascii="Book Antiqua" w:eastAsia="SMinionPlusTab-Regular" w:hAnsi="Book Antiqua" w:cs="Times New Roman"/>
          <w:sz w:val="24"/>
          <w:szCs w:val="24"/>
          <w:lang w:val="en-US"/>
        </w:rPr>
        <w:t>interventions</w:t>
      </w:r>
      <w:r w:rsidR="00BB79F0" w:rsidRPr="003163B2">
        <w:rPr>
          <w:rFonts w:ascii="Book Antiqua" w:eastAsia="SMinionPlusTab-Regular" w:hAnsi="Book Antiqua" w:cs="Times New Roman"/>
          <w:sz w:val="24"/>
          <w:szCs w:val="24"/>
          <w:lang w:val="en-US"/>
        </w:rPr>
        <w:t xml:space="preserve"> can </w:t>
      </w:r>
      <w:r w:rsidR="00CF4120" w:rsidRPr="003163B2">
        <w:rPr>
          <w:rFonts w:ascii="Book Antiqua" w:eastAsia="SMinionPlusTab-Regular" w:hAnsi="Book Antiqua" w:cs="Times New Roman"/>
          <w:sz w:val="24"/>
          <w:szCs w:val="24"/>
          <w:lang w:val="en-US"/>
        </w:rPr>
        <w:t>be</w:t>
      </w:r>
      <w:r w:rsidR="00BB79F0" w:rsidRPr="003163B2">
        <w:rPr>
          <w:rFonts w:ascii="Book Antiqua" w:eastAsia="SMinionPlusTab-Regular" w:hAnsi="Book Antiqua" w:cs="Times New Roman"/>
          <w:sz w:val="24"/>
          <w:szCs w:val="24"/>
          <w:lang w:val="en-US"/>
        </w:rPr>
        <w:t xml:space="preserve"> </w:t>
      </w:r>
      <w:r w:rsidR="00CF4120" w:rsidRPr="003163B2">
        <w:rPr>
          <w:rFonts w:ascii="Book Antiqua" w:eastAsia="SMinionPlusTab-Regular" w:hAnsi="Book Antiqua" w:cs="Times New Roman"/>
          <w:sz w:val="24"/>
          <w:szCs w:val="24"/>
          <w:lang w:val="en-US"/>
        </w:rPr>
        <w:t xml:space="preserve">performed </w:t>
      </w:r>
      <w:r w:rsidR="00BB79F0" w:rsidRPr="003163B2">
        <w:rPr>
          <w:rFonts w:ascii="Book Antiqua" w:eastAsia="SMinionPlusTab-Regular" w:hAnsi="Book Antiqua" w:cs="Times New Roman"/>
          <w:sz w:val="24"/>
          <w:szCs w:val="24"/>
          <w:lang w:val="en-US"/>
        </w:rPr>
        <w:t>with</w:t>
      </w:r>
      <w:r w:rsidR="00A71230" w:rsidRPr="003163B2">
        <w:rPr>
          <w:rFonts w:ascii="Book Antiqua" w:eastAsia="SMinionPlusTab-Regular" w:hAnsi="Book Antiqua" w:cs="Times New Roman"/>
          <w:sz w:val="24"/>
          <w:szCs w:val="24"/>
          <w:lang w:val="en-US"/>
        </w:rPr>
        <w:t xml:space="preserve"> different</w:t>
      </w:r>
      <w:r w:rsidR="00BB79F0" w:rsidRPr="003163B2">
        <w:rPr>
          <w:rFonts w:ascii="Book Antiqua" w:eastAsia="SMinionPlusTab-Regular" w:hAnsi="Book Antiqua" w:cs="Times New Roman"/>
          <w:sz w:val="24"/>
          <w:szCs w:val="24"/>
          <w:lang w:val="en-US"/>
        </w:rPr>
        <w:t xml:space="preserve"> </w:t>
      </w:r>
      <w:r w:rsidR="00A71230" w:rsidRPr="003163B2">
        <w:rPr>
          <w:rFonts w:ascii="Book Antiqua" w:eastAsia="SMinionPlusTab-Regular" w:hAnsi="Book Antiqua" w:cs="Times New Roman"/>
          <w:sz w:val="24"/>
          <w:szCs w:val="24"/>
          <w:lang w:val="en-US"/>
        </w:rPr>
        <w:t xml:space="preserve">orthodontic </w:t>
      </w:r>
      <w:r w:rsidR="00BB79F0" w:rsidRPr="003163B2">
        <w:rPr>
          <w:rFonts w:ascii="Book Antiqua" w:eastAsia="SMinionPlusTab-Regular" w:hAnsi="Book Antiqua" w:cs="Times New Roman"/>
          <w:sz w:val="24"/>
          <w:szCs w:val="24"/>
          <w:lang w:val="en-US"/>
        </w:rPr>
        <w:t xml:space="preserve">methods until </w:t>
      </w:r>
      <w:r w:rsidRPr="003163B2">
        <w:rPr>
          <w:rFonts w:ascii="Book Antiqua" w:eastAsia="SMinionPlusTab-Regular" w:hAnsi="Book Antiqua" w:cs="Times New Roman"/>
          <w:sz w:val="24"/>
          <w:szCs w:val="24"/>
          <w:lang w:val="en-US"/>
        </w:rPr>
        <w:t>adequate</w:t>
      </w:r>
      <w:r w:rsidR="00BB79F0" w:rsidRPr="003163B2">
        <w:rPr>
          <w:rFonts w:ascii="Book Antiqua" w:eastAsia="SMinionPlusTab-Regular" w:hAnsi="Book Antiqua" w:cs="Times New Roman"/>
          <w:sz w:val="24"/>
          <w:szCs w:val="24"/>
          <w:lang w:val="en-US"/>
        </w:rPr>
        <w:t xml:space="preserve"> mandibular growth occur</w:t>
      </w:r>
      <w:r w:rsidR="00CF4120" w:rsidRPr="003163B2">
        <w:rPr>
          <w:rFonts w:ascii="Book Antiqua" w:eastAsia="SMinionPlusTab-Regular" w:hAnsi="Book Antiqua" w:cs="Times New Roman"/>
          <w:sz w:val="24"/>
          <w:szCs w:val="24"/>
          <w:lang w:val="en-US"/>
        </w:rPr>
        <w:t>s</w:t>
      </w:r>
      <w:r w:rsidR="00BB79F0" w:rsidRPr="003163B2">
        <w:rPr>
          <w:rFonts w:ascii="Book Antiqua" w:eastAsia="SMinionPlusTab-Regular" w:hAnsi="Book Antiqua" w:cs="Times New Roman"/>
          <w:sz w:val="24"/>
          <w:szCs w:val="24"/>
          <w:lang w:val="en-US"/>
        </w:rPr>
        <w:t xml:space="preserve">. </w:t>
      </w:r>
      <w:r w:rsidR="004709A0" w:rsidRPr="003163B2">
        <w:rPr>
          <w:rFonts w:ascii="Book Antiqua" w:eastAsia="SMinionPlusTab-Regular" w:hAnsi="Book Antiqua" w:cs="Times New Roman"/>
          <w:sz w:val="24"/>
          <w:szCs w:val="24"/>
          <w:lang w:val="en-US"/>
        </w:rPr>
        <w:t>S</w:t>
      </w:r>
      <w:r w:rsidR="00BB79F0" w:rsidRPr="003163B2">
        <w:rPr>
          <w:rFonts w:ascii="Book Antiqua" w:eastAsia="SMinionPlusTab-Regular" w:hAnsi="Book Antiqua" w:cs="Times New Roman"/>
          <w:sz w:val="24"/>
          <w:szCs w:val="24"/>
          <w:lang w:val="en-US"/>
        </w:rPr>
        <w:t xml:space="preserve">urgical </w:t>
      </w:r>
      <w:r w:rsidR="004709A0" w:rsidRPr="003163B2">
        <w:rPr>
          <w:rFonts w:ascii="Book Antiqua" w:eastAsia="SMinionPlusTab-Regular" w:hAnsi="Book Antiqua" w:cs="Times New Roman"/>
          <w:sz w:val="24"/>
          <w:szCs w:val="24"/>
          <w:lang w:val="en-US"/>
        </w:rPr>
        <w:t>options</w:t>
      </w:r>
      <w:r w:rsidRPr="003163B2">
        <w:rPr>
          <w:rFonts w:ascii="Book Antiqua" w:eastAsia="SMinionPlusTab-Regular" w:hAnsi="Book Antiqua" w:cs="Times New Roman"/>
          <w:sz w:val="24"/>
          <w:szCs w:val="24"/>
          <w:lang w:val="en-US"/>
        </w:rPr>
        <w:t xml:space="preserve"> </w:t>
      </w:r>
      <w:r w:rsidR="004709A0" w:rsidRPr="003163B2">
        <w:rPr>
          <w:rFonts w:ascii="Book Antiqua" w:eastAsia="SMinionPlusTab-Regular" w:hAnsi="Book Antiqua" w:cs="Times New Roman"/>
          <w:sz w:val="24"/>
          <w:szCs w:val="24"/>
          <w:lang w:val="en-US"/>
        </w:rPr>
        <w:t>include</w:t>
      </w:r>
      <w:r w:rsidR="00A71230" w:rsidRPr="003163B2">
        <w:rPr>
          <w:rFonts w:ascii="Book Antiqua" w:hAnsi="Book Antiqua" w:cs="Times New Roman"/>
          <w:sz w:val="24"/>
          <w:szCs w:val="24"/>
          <w:lang w:val="en-US"/>
        </w:rPr>
        <w:t xml:space="preserve"> tongue-lip adhesion (a procedure to</w:t>
      </w:r>
      <w:r w:rsidR="00087265" w:rsidRPr="003163B2">
        <w:rPr>
          <w:rFonts w:ascii="Book Antiqua" w:hAnsi="Book Antiqua" w:cs="Times New Roman"/>
          <w:sz w:val="24"/>
          <w:szCs w:val="24"/>
          <w:lang w:val="en-US"/>
        </w:rPr>
        <w:t xml:space="preserve"> </w:t>
      </w:r>
      <w:r w:rsidR="006965AA" w:rsidRPr="003163B2">
        <w:rPr>
          <w:rFonts w:ascii="Book Antiqua" w:hAnsi="Book Antiqua" w:cs="Times New Roman"/>
          <w:sz w:val="24"/>
          <w:szCs w:val="24"/>
          <w:lang w:val="en-US"/>
        </w:rPr>
        <w:t>pull the tongue forward),</w:t>
      </w:r>
      <w:r w:rsidR="00A71230" w:rsidRPr="003163B2">
        <w:rPr>
          <w:rFonts w:ascii="Book Antiqua" w:hAnsi="Book Antiqua" w:cs="Times New Roman"/>
          <w:sz w:val="24"/>
          <w:szCs w:val="24"/>
          <w:lang w:val="en-US"/>
        </w:rPr>
        <w:t xml:space="preserve"> release of the musculature of </w:t>
      </w:r>
      <w:r w:rsidR="006965AA" w:rsidRPr="003163B2">
        <w:rPr>
          <w:rFonts w:ascii="Book Antiqua" w:hAnsi="Book Antiqua" w:cs="Times New Roman"/>
          <w:sz w:val="24"/>
          <w:szCs w:val="24"/>
          <w:lang w:val="en-US"/>
        </w:rPr>
        <w:t xml:space="preserve">mouth </w:t>
      </w:r>
      <w:r w:rsidR="00A71230" w:rsidRPr="003163B2">
        <w:rPr>
          <w:rFonts w:ascii="Book Antiqua" w:hAnsi="Book Antiqua" w:cs="Times New Roman"/>
          <w:sz w:val="24"/>
          <w:szCs w:val="24"/>
          <w:lang w:val="en-US"/>
        </w:rPr>
        <w:t xml:space="preserve">floor, mandibular traction, </w:t>
      </w:r>
      <w:r w:rsidR="006965AA" w:rsidRPr="003163B2">
        <w:rPr>
          <w:rFonts w:ascii="Book Antiqua" w:hAnsi="Book Antiqua" w:cs="Times New Roman"/>
          <w:sz w:val="24"/>
          <w:szCs w:val="24"/>
          <w:lang w:val="en-US"/>
        </w:rPr>
        <w:t xml:space="preserve">and </w:t>
      </w:r>
      <w:r w:rsidR="00A71230" w:rsidRPr="003163B2">
        <w:rPr>
          <w:rFonts w:ascii="Book Antiqua" w:hAnsi="Book Antiqua" w:cs="Times New Roman"/>
          <w:sz w:val="24"/>
          <w:szCs w:val="24"/>
          <w:lang w:val="en-US"/>
        </w:rPr>
        <w:t>mandibular distraction or tracheotomy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[3]</w:t>
      </w:r>
      <w:r w:rsidR="00324270" w:rsidRPr="003163B2">
        <w:rPr>
          <w:rFonts w:ascii="Book Antiqua" w:hAnsi="Book Antiqua"/>
          <w:sz w:val="24"/>
          <w:szCs w:val="24"/>
          <w:vertAlign w:val="superscript"/>
          <w:lang w:val="en-US"/>
        </w:rPr>
        <w:fldChar w:fldCharType="end"/>
      </w:r>
      <w:r w:rsidR="00A71230"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3555A1F7" w14:textId="77777777" w:rsidR="00324270" w:rsidRDefault="00324270" w:rsidP="003163B2">
      <w:pPr>
        <w:widowControl w:val="0"/>
        <w:autoSpaceDE w:val="0"/>
        <w:autoSpaceDN w:val="0"/>
        <w:adjustRightInd w:val="0"/>
        <w:spacing w:after="0" w:line="360" w:lineRule="auto"/>
        <w:jc w:val="both"/>
        <w:rPr>
          <w:rFonts w:ascii="Book Antiqua" w:eastAsia="宋体" w:hAnsi="Book Antiqua" w:cs="Times New Roman"/>
          <w:b/>
          <w:sz w:val="24"/>
          <w:szCs w:val="24"/>
          <w:lang w:val="en-US" w:eastAsia="zh-CN"/>
        </w:rPr>
      </w:pPr>
    </w:p>
    <w:p w14:paraId="2400797E" w14:textId="77777777" w:rsidR="00A618E5" w:rsidRPr="003163B2" w:rsidRDefault="009115EC" w:rsidP="003163B2">
      <w:pPr>
        <w:widowControl w:val="0"/>
        <w:autoSpaceDE w:val="0"/>
        <w:autoSpaceDN w:val="0"/>
        <w:adjustRightInd w:val="0"/>
        <w:spacing w:after="0" w:line="360" w:lineRule="auto"/>
        <w:jc w:val="both"/>
        <w:rPr>
          <w:rFonts w:ascii="Book Antiqua" w:eastAsia="SMinionPlusTab-Regular" w:hAnsi="Book Antiqua" w:cs="Times New Roman"/>
          <w:b/>
          <w:sz w:val="24"/>
          <w:szCs w:val="24"/>
          <w:lang w:val="en-US"/>
        </w:rPr>
      </w:pPr>
      <w:r w:rsidRPr="003163B2">
        <w:rPr>
          <w:rFonts w:ascii="Book Antiqua" w:eastAsia="SMinionPlusTab-Regular" w:hAnsi="Book Antiqua" w:cs="Times New Roman"/>
          <w:b/>
          <w:sz w:val="24"/>
          <w:szCs w:val="24"/>
          <w:lang w:val="en-US"/>
        </w:rPr>
        <w:t xml:space="preserve">SURGICAL INTERVENTIONS </w:t>
      </w:r>
    </w:p>
    <w:p w14:paraId="414194BD" w14:textId="2981F556" w:rsidR="00144A0A" w:rsidRPr="003163B2" w:rsidRDefault="00516794"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eastAsia="SMinionPlusTab-Regular" w:hAnsi="Book Antiqua" w:cs="Times New Roman"/>
          <w:sz w:val="24"/>
          <w:szCs w:val="24"/>
          <w:lang w:val="en-US"/>
        </w:rPr>
        <w:t>S</w:t>
      </w:r>
      <w:r w:rsidR="00A618E5" w:rsidRPr="003163B2">
        <w:rPr>
          <w:rFonts w:ascii="Book Antiqua" w:eastAsia="SMinionPlusTab-Regular" w:hAnsi="Book Antiqua" w:cs="Times New Roman"/>
          <w:sz w:val="24"/>
          <w:szCs w:val="24"/>
          <w:lang w:val="en-US"/>
        </w:rPr>
        <w:t xml:space="preserve">urgical interventions </w:t>
      </w:r>
      <w:r w:rsidR="00BB79F0" w:rsidRPr="003163B2">
        <w:rPr>
          <w:rFonts w:ascii="Book Antiqua" w:eastAsia="SMinionPlusTab-Regular" w:hAnsi="Book Antiqua" w:cs="Times New Roman"/>
          <w:sz w:val="24"/>
          <w:szCs w:val="24"/>
          <w:lang w:val="en-US"/>
        </w:rPr>
        <w:t xml:space="preserve">are </w:t>
      </w:r>
      <w:r w:rsidRPr="003163B2">
        <w:rPr>
          <w:rFonts w:ascii="Book Antiqua" w:eastAsia="SMinionPlusTab-Regular" w:hAnsi="Book Antiqua" w:cs="Times New Roman"/>
          <w:sz w:val="24"/>
          <w:szCs w:val="24"/>
          <w:lang w:val="en-US"/>
        </w:rPr>
        <w:t xml:space="preserve">really </w:t>
      </w:r>
      <w:r w:rsidR="00BB79F0" w:rsidRPr="003163B2">
        <w:rPr>
          <w:rFonts w:ascii="Book Antiqua" w:eastAsia="SMinionPlusTab-Regular" w:hAnsi="Book Antiqua" w:cs="Times New Roman"/>
          <w:sz w:val="24"/>
          <w:szCs w:val="24"/>
          <w:lang w:val="en-US"/>
        </w:rPr>
        <w:t>more aggressive in nature.</w:t>
      </w:r>
      <w:r w:rsidR="00324270">
        <w:rPr>
          <w:rFonts w:ascii="Book Antiqua" w:eastAsia="SMinionPlusTab-Regular" w:hAnsi="Book Antiqua" w:cs="Times New Roman"/>
          <w:sz w:val="24"/>
          <w:szCs w:val="24"/>
          <w:lang w:val="en-US"/>
        </w:rPr>
        <w:t xml:space="preserve"> </w:t>
      </w:r>
      <w:r w:rsidR="00DF687B" w:rsidRPr="003163B2">
        <w:rPr>
          <w:rFonts w:ascii="Book Antiqua" w:hAnsi="Book Antiqua" w:cs="Times New Roman"/>
          <w:sz w:val="24"/>
          <w:szCs w:val="24"/>
          <w:lang w:val="en-US"/>
        </w:rPr>
        <w:t xml:space="preserve">Currently there are no </w:t>
      </w:r>
      <w:r w:rsidR="0015319D" w:rsidRPr="003163B2">
        <w:rPr>
          <w:rFonts w:ascii="Book Antiqua" w:hAnsi="Book Antiqua" w:cs="Times New Roman"/>
          <w:sz w:val="24"/>
          <w:szCs w:val="24"/>
          <w:lang w:val="en-US"/>
        </w:rPr>
        <w:t xml:space="preserve">undisputed </w:t>
      </w:r>
      <w:r w:rsidR="00DF687B" w:rsidRPr="003163B2">
        <w:rPr>
          <w:rFonts w:ascii="Book Antiqua" w:hAnsi="Book Antiqua" w:cs="Times New Roman"/>
          <w:sz w:val="24"/>
          <w:szCs w:val="24"/>
          <w:lang w:val="en-US"/>
        </w:rPr>
        <w:t>practic</w:t>
      </w:r>
      <w:r w:rsidR="004709A0" w:rsidRPr="003163B2">
        <w:rPr>
          <w:rFonts w:ascii="Book Antiqua" w:hAnsi="Book Antiqua" w:cs="Times New Roman"/>
          <w:sz w:val="24"/>
          <w:szCs w:val="24"/>
          <w:lang w:val="en-US"/>
        </w:rPr>
        <w:t>al</w:t>
      </w:r>
      <w:r w:rsidR="00DF687B" w:rsidRPr="003163B2">
        <w:rPr>
          <w:rFonts w:ascii="Book Antiqua" w:hAnsi="Book Antiqua" w:cs="Times New Roman"/>
          <w:sz w:val="24"/>
          <w:szCs w:val="24"/>
          <w:lang w:val="en-US"/>
        </w:rPr>
        <w:t xml:space="preserve"> guidelines for surgical management of airway obstruction in patients with</w:t>
      </w:r>
      <w:r w:rsidR="00563129" w:rsidRPr="003163B2">
        <w:rPr>
          <w:rFonts w:ascii="Book Antiqua" w:hAnsi="Book Antiqua" w:cs="Times New Roman"/>
          <w:sz w:val="24"/>
          <w:szCs w:val="24"/>
          <w:lang w:val="en-US"/>
        </w:rPr>
        <w:t xml:space="preserve"> </w:t>
      </w:r>
      <w:r w:rsidR="00DF687B" w:rsidRPr="003163B2">
        <w:rPr>
          <w:rFonts w:ascii="Book Antiqua" w:hAnsi="Book Antiqua" w:cs="Times New Roman"/>
          <w:sz w:val="24"/>
          <w:szCs w:val="24"/>
          <w:lang w:val="en-US"/>
        </w:rPr>
        <w:t xml:space="preserve">PRS </w:t>
      </w:r>
      <w:r w:rsidR="00563129" w:rsidRPr="003163B2">
        <w:rPr>
          <w:rFonts w:ascii="Book Antiqua" w:hAnsi="Book Antiqua" w:cs="Times New Roman"/>
          <w:sz w:val="24"/>
          <w:szCs w:val="24"/>
          <w:lang w:val="en-US"/>
        </w:rPr>
        <w:t>who fail conservative treatment</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[8]</w:t>
      </w:r>
      <w:r w:rsidR="00324270" w:rsidRPr="003163B2">
        <w:rPr>
          <w:rFonts w:ascii="Book Antiqua" w:hAnsi="Book Antiqua"/>
          <w:sz w:val="24"/>
          <w:szCs w:val="24"/>
          <w:vertAlign w:val="superscript"/>
          <w:lang w:val="en-US"/>
        </w:rPr>
        <w:fldChar w:fldCharType="end"/>
      </w:r>
      <w:r w:rsidR="00563129" w:rsidRPr="003163B2">
        <w:rPr>
          <w:rFonts w:ascii="Book Antiqua" w:hAnsi="Book Antiqua" w:cs="Times New Roman"/>
          <w:sz w:val="24"/>
          <w:szCs w:val="24"/>
          <w:lang w:val="en-US"/>
        </w:rPr>
        <w:t xml:space="preserve">. </w:t>
      </w:r>
      <w:r w:rsidR="002965E9" w:rsidRPr="003163B2">
        <w:rPr>
          <w:rFonts w:ascii="Book Antiqua" w:hAnsi="Book Antiqua" w:cs="Times New Roman"/>
          <w:sz w:val="24"/>
          <w:szCs w:val="24"/>
          <w:lang w:val="en-US"/>
        </w:rPr>
        <w:t>T</w:t>
      </w:r>
      <w:r w:rsidR="00563129" w:rsidRPr="003163B2">
        <w:rPr>
          <w:rFonts w:ascii="Book Antiqua" w:hAnsi="Book Antiqua" w:cs="Times New Roman"/>
          <w:sz w:val="24"/>
          <w:szCs w:val="24"/>
          <w:lang w:val="en-US"/>
        </w:rPr>
        <w:t xml:space="preserve">he </w:t>
      </w:r>
      <w:r w:rsidR="002965E9" w:rsidRPr="003163B2">
        <w:rPr>
          <w:rFonts w:ascii="Book Antiqua" w:hAnsi="Book Antiqua" w:cs="Times New Roman"/>
          <w:sz w:val="24"/>
          <w:szCs w:val="24"/>
          <w:lang w:val="en-US"/>
        </w:rPr>
        <w:t xml:space="preserve">PRS </w:t>
      </w:r>
      <w:r w:rsidR="00563129" w:rsidRPr="003163B2">
        <w:rPr>
          <w:rFonts w:ascii="Book Antiqua" w:hAnsi="Book Antiqua" w:cs="Times New Roman"/>
          <w:sz w:val="24"/>
          <w:szCs w:val="24"/>
          <w:lang w:val="en-US"/>
        </w:rPr>
        <w:t xml:space="preserve">literature is unclear as to which surgical intervention is most effective. </w:t>
      </w:r>
      <w:r w:rsidR="002965E9" w:rsidRPr="003163B2">
        <w:rPr>
          <w:rFonts w:ascii="Book Antiqua" w:hAnsi="Book Antiqua" w:cs="Times New Roman"/>
          <w:sz w:val="24"/>
          <w:szCs w:val="24"/>
          <w:lang w:val="en-US"/>
        </w:rPr>
        <w:t>According to Mackay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[9]</w:t>
      </w:r>
      <w:r w:rsidR="00324270" w:rsidRPr="003163B2">
        <w:rPr>
          <w:rFonts w:ascii="Book Antiqua" w:hAnsi="Book Antiqua"/>
          <w:sz w:val="24"/>
          <w:szCs w:val="24"/>
          <w:vertAlign w:val="superscript"/>
          <w:lang w:val="en-US"/>
        </w:rPr>
        <w:fldChar w:fldCharType="end"/>
      </w:r>
      <w:r w:rsidR="002965E9" w:rsidRPr="003163B2">
        <w:rPr>
          <w:rFonts w:ascii="Book Antiqua" w:hAnsi="Book Antiqua" w:cs="Times New Roman"/>
          <w:sz w:val="24"/>
          <w:szCs w:val="24"/>
          <w:lang w:val="en-US"/>
        </w:rPr>
        <w:t>,</w:t>
      </w:r>
      <w:r w:rsidR="002965E9" w:rsidRPr="003163B2">
        <w:rPr>
          <w:rFonts w:ascii="Book Antiqua" w:hAnsi="Book Antiqua" w:cs="Times New Roman"/>
          <w:sz w:val="24"/>
          <w:szCs w:val="24"/>
          <w:vertAlign w:val="superscript"/>
          <w:lang w:val="en-US"/>
        </w:rPr>
        <w:t xml:space="preserve"> </w:t>
      </w:r>
      <w:r w:rsidR="002965E9" w:rsidRPr="003163B2">
        <w:rPr>
          <w:rFonts w:ascii="Book Antiqua" w:hAnsi="Book Antiqua" w:cs="Times New Roman"/>
          <w:sz w:val="24"/>
          <w:szCs w:val="24"/>
          <w:lang w:val="en-US"/>
        </w:rPr>
        <w:t>i</w:t>
      </w:r>
      <w:r w:rsidR="00563129" w:rsidRPr="003163B2">
        <w:rPr>
          <w:rFonts w:ascii="Book Antiqua" w:hAnsi="Book Antiqua" w:cs="Times New Roman"/>
          <w:sz w:val="24"/>
          <w:szCs w:val="24"/>
          <w:lang w:val="en-US"/>
        </w:rPr>
        <w:t>t is even unclear if there is a ‘‘one surgery fits all’’ type of approach that is superior to a more adaptable and patient-dependent approach</w:t>
      </w:r>
      <w:r w:rsidR="002965E9" w:rsidRPr="003163B2">
        <w:rPr>
          <w:rFonts w:ascii="Book Antiqua" w:hAnsi="Book Antiqua" w:cs="Times New Roman"/>
          <w:sz w:val="24"/>
          <w:szCs w:val="24"/>
          <w:lang w:val="en-US"/>
        </w:rPr>
        <w:t>.</w:t>
      </w:r>
      <w:r w:rsidR="00C93265" w:rsidRPr="003163B2">
        <w:rPr>
          <w:rFonts w:ascii="Book Antiqua" w:hAnsi="Book Antiqua" w:cs="Times New Roman"/>
          <w:sz w:val="24"/>
          <w:szCs w:val="24"/>
          <w:lang w:val="en-US"/>
        </w:rPr>
        <w:t xml:space="preserve"> Each surgical intervention has significant potential complications that must be considered. Other factors such as surgeon</w:t>
      </w:r>
      <w:r w:rsidR="0015319D" w:rsidRPr="003163B2">
        <w:rPr>
          <w:rFonts w:ascii="Book Antiqua" w:hAnsi="Book Antiqua" w:cs="Times New Roman"/>
          <w:sz w:val="24"/>
          <w:szCs w:val="24"/>
          <w:lang w:val="en-US"/>
        </w:rPr>
        <w:t>’s</w:t>
      </w:r>
      <w:r w:rsidR="00C93265" w:rsidRPr="003163B2">
        <w:rPr>
          <w:rFonts w:ascii="Book Antiqua" w:hAnsi="Book Antiqua" w:cs="Times New Roman"/>
          <w:sz w:val="24"/>
          <w:szCs w:val="24"/>
          <w:lang w:val="en-US"/>
        </w:rPr>
        <w:t xml:space="preserve"> training and experience may also play key roles in decision process</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[9]</w:t>
      </w:r>
      <w:r w:rsidR="00324270" w:rsidRPr="003163B2">
        <w:rPr>
          <w:rFonts w:ascii="Book Antiqua" w:hAnsi="Book Antiqua"/>
          <w:sz w:val="24"/>
          <w:szCs w:val="24"/>
          <w:vertAlign w:val="superscript"/>
          <w:lang w:val="en-US"/>
        </w:rPr>
        <w:fldChar w:fldCharType="end"/>
      </w:r>
      <w:r w:rsidR="00F714B4" w:rsidRPr="003163B2">
        <w:rPr>
          <w:rFonts w:ascii="Book Antiqua" w:hAnsi="Book Antiqua" w:cs="Times New Roman"/>
          <w:sz w:val="24"/>
          <w:szCs w:val="24"/>
          <w:lang w:val="en-US"/>
        </w:rPr>
        <w:t>.</w:t>
      </w:r>
      <w:r w:rsidR="00324270">
        <w:rPr>
          <w:rFonts w:ascii="Book Antiqua" w:hAnsi="Book Antiqua"/>
          <w:position w:val="11"/>
          <w:sz w:val="24"/>
          <w:szCs w:val="24"/>
          <w:lang w:val="en-US"/>
        </w:rPr>
        <w:t xml:space="preserve"> </w:t>
      </w:r>
      <w:r w:rsidR="0048264E" w:rsidRPr="003163B2">
        <w:rPr>
          <w:rFonts w:ascii="Book Antiqua" w:hAnsi="Book Antiqua" w:cs="Times New Roman"/>
          <w:sz w:val="24"/>
          <w:szCs w:val="24"/>
          <w:lang w:val="en-US"/>
        </w:rPr>
        <w:t xml:space="preserve"> </w:t>
      </w:r>
      <w:r w:rsidR="002D310A" w:rsidRPr="003163B2">
        <w:rPr>
          <w:rFonts w:ascii="Book Antiqua" w:hAnsi="Book Antiqua" w:cs="Times New Roman"/>
          <w:sz w:val="24"/>
          <w:szCs w:val="24"/>
          <w:lang w:val="en-US"/>
        </w:rPr>
        <w:t>L</w:t>
      </w:r>
      <w:r w:rsidR="0048264E" w:rsidRPr="003163B2">
        <w:rPr>
          <w:rFonts w:ascii="Book Antiqua" w:hAnsi="Book Antiqua" w:cs="Times New Roman"/>
          <w:sz w:val="24"/>
          <w:szCs w:val="24"/>
          <w:lang w:val="en-US"/>
        </w:rPr>
        <w:t xml:space="preserve">evel </w:t>
      </w:r>
      <w:r w:rsidR="002561B1" w:rsidRPr="003163B2">
        <w:rPr>
          <w:rFonts w:ascii="Book Antiqua" w:hAnsi="Book Antiqua" w:cs="Times New Roman"/>
          <w:sz w:val="24"/>
          <w:szCs w:val="24"/>
          <w:lang w:val="en-US"/>
        </w:rPr>
        <w:t xml:space="preserve">and </w:t>
      </w:r>
      <w:r w:rsidR="0048264E" w:rsidRPr="003163B2">
        <w:rPr>
          <w:rFonts w:ascii="Book Antiqua" w:hAnsi="Book Antiqua" w:cs="Times New Roman"/>
          <w:sz w:val="24"/>
          <w:szCs w:val="24"/>
          <w:lang w:val="en-US"/>
        </w:rPr>
        <w:t>severity of airway obstruction or</w:t>
      </w:r>
      <w:r w:rsidR="002561B1" w:rsidRPr="003163B2">
        <w:rPr>
          <w:rFonts w:ascii="Book Antiqua" w:hAnsi="Book Antiqua" w:cs="Times New Roman"/>
          <w:sz w:val="24"/>
          <w:szCs w:val="24"/>
          <w:lang w:val="en-US"/>
        </w:rPr>
        <w:t xml:space="preserve"> </w:t>
      </w:r>
      <w:r w:rsidR="0048264E" w:rsidRPr="003163B2">
        <w:rPr>
          <w:rFonts w:ascii="Book Antiqua" w:hAnsi="Book Antiqua" w:cs="Times New Roman"/>
          <w:sz w:val="24"/>
          <w:szCs w:val="24"/>
          <w:lang w:val="en-US"/>
        </w:rPr>
        <w:t>presence of mult</w:t>
      </w:r>
      <w:r w:rsidR="002D310A" w:rsidRPr="003163B2">
        <w:rPr>
          <w:rFonts w:ascii="Book Antiqua" w:hAnsi="Book Antiqua" w:cs="Times New Roman"/>
          <w:sz w:val="24"/>
          <w:szCs w:val="24"/>
          <w:lang w:val="en-US"/>
        </w:rPr>
        <w:t>iple levels of airway narrowing</w:t>
      </w:r>
      <w:r w:rsidR="0048264E" w:rsidRPr="003163B2">
        <w:rPr>
          <w:rFonts w:ascii="Book Antiqua" w:hAnsi="Book Antiqua" w:cs="Times New Roman"/>
          <w:sz w:val="24"/>
          <w:szCs w:val="24"/>
          <w:lang w:val="en-US"/>
        </w:rPr>
        <w:t xml:space="preserve"> demonstrated clinically and endoscopically, should guide the</w:t>
      </w:r>
      <w:r w:rsidR="002561B1" w:rsidRPr="003163B2">
        <w:rPr>
          <w:rFonts w:ascii="Book Antiqua" w:hAnsi="Book Antiqua" w:cs="Times New Roman"/>
          <w:sz w:val="24"/>
          <w:szCs w:val="24"/>
          <w:lang w:val="en-US"/>
        </w:rPr>
        <w:t xml:space="preserve"> </w:t>
      </w:r>
      <w:r w:rsidR="0048264E" w:rsidRPr="003163B2">
        <w:rPr>
          <w:rFonts w:ascii="Book Antiqua" w:hAnsi="Book Antiqua" w:cs="Times New Roman"/>
          <w:sz w:val="24"/>
          <w:szCs w:val="24"/>
          <w:lang w:val="en-US"/>
        </w:rPr>
        <w:t>intervention</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[5]</w:t>
      </w:r>
      <w:r w:rsidR="00324270" w:rsidRPr="003163B2">
        <w:rPr>
          <w:rFonts w:ascii="Book Antiqua" w:hAnsi="Book Antiqua"/>
          <w:sz w:val="24"/>
          <w:szCs w:val="24"/>
          <w:vertAlign w:val="superscript"/>
          <w:lang w:val="en-US"/>
        </w:rPr>
        <w:fldChar w:fldCharType="end"/>
      </w:r>
      <w:r w:rsidR="0048264E"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03565D78" w14:textId="77777777" w:rsidR="00324270" w:rsidRDefault="00324270" w:rsidP="003163B2">
      <w:pPr>
        <w:widowControl w:val="0"/>
        <w:autoSpaceDE w:val="0"/>
        <w:autoSpaceDN w:val="0"/>
        <w:adjustRightInd w:val="0"/>
        <w:spacing w:after="0" w:line="360" w:lineRule="auto"/>
        <w:jc w:val="both"/>
        <w:rPr>
          <w:rFonts w:ascii="Book Antiqua" w:eastAsia="宋体" w:hAnsi="Book Antiqua" w:cs="Times New Roman"/>
          <w:b/>
          <w:i/>
          <w:sz w:val="24"/>
          <w:szCs w:val="24"/>
          <w:lang w:val="en-US" w:eastAsia="zh-CN"/>
        </w:rPr>
      </w:pPr>
    </w:p>
    <w:p w14:paraId="0BF3F8D2" w14:textId="453D1804" w:rsidR="009115EC" w:rsidRPr="003163B2" w:rsidRDefault="009115EC" w:rsidP="003163B2">
      <w:pPr>
        <w:widowControl w:val="0"/>
        <w:autoSpaceDE w:val="0"/>
        <w:autoSpaceDN w:val="0"/>
        <w:adjustRightInd w:val="0"/>
        <w:spacing w:after="0" w:line="360" w:lineRule="auto"/>
        <w:jc w:val="both"/>
        <w:rPr>
          <w:rFonts w:ascii="Book Antiqua" w:hAnsi="Book Antiqua" w:cs="Times New Roman"/>
          <w:b/>
          <w:i/>
          <w:sz w:val="24"/>
          <w:szCs w:val="24"/>
          <w:lang w:val="en-US"/>
        </w:rPr>
      </w:pPr>
      <w:r w:rsidRPr="003163B2">
        <w:rPr>
          <w:rFonts w:ascii="Book Antiqua" w:hAnsi="Book Antiqua" w:cs="Times New Roman"/>
          <w:b/>
          <w:i/>
          <w:sz w:val="24"/>
          <w:szCs w:val="24"/>
          <w:lang w:val="en-US"/>
        </w:rPr>
        <w:t>T</w:t>
      </w:r>
      <w:r w:rsidR="00324270" w:rsidRPr="003163B2">
        <w:rPr>
          <w:rFonts w:ascii="Book Antiqua" w:hAnsi="Book Antiqua" w:cs="Times New Roman"/>
          <w:b/>
          <w:i/>
          <w:sz w:val="24"/>
          <w:szCs w:val="24"/>
          <w:lang w:val="en-US"/>
        </w:rPr>
        <w:t xml:space="preserve">racheostomy </w:t>
      </w:r>
    </w:p>
    <w:p w14:paraId="299D41D2" w14:textId="4E009DEA" w:rsidR="00237C38" w:rsidRPr="003163B2" w:rsidRDefault="00144A0A"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hAnsi="Book Antiqua" w:cs="Times New Roman"/>
          <w:sz w:val="24"/>
          <w:szCs w:val="24"/>
          <w:lang w:val="en-US"/>
        </w:rPr>
        <w:t>T</w:t>
      </w:r>
      <w:r w:rsidR="00237C38" w:rsidRPr="003163B2">
        <w:rPr>
          <w:rFonts w:ascii="Book Antiqua" w:hAnsi="Book Antiqua" w:cs="Times New Roman"/>
          <w:sz w:val="24"/>
          <w:szCs w:val="24"/>
          <w:lang w:val="en-US"/>
        </w:rPr>
        <w:t xml:space="preserve">racheostomy is a surgically created opening </w:t>
      </w:r>
      <w:r w:rsidR="008E5395" w:rsidRPr="003163B2">
        <w:rPr>
          <w:rFonts w:ascii="Book Antiqua" w:hAnsi="Book Antiqua" w:cs="Times New Roman"/>
          <w:sz w:val="24"/>
          <w:szCs w:val="24"/>
          <w:shd w:val="clear" w:color="auto" w:fill="FFFFFF"/>
          <w:lang w:val="en-US"/>
        </w:rPr>
        <w:t xml:space="preserve">through </w:t>
      </w:r>
      <w:r w:rsidR="00AD0441" w:rsidRPr="003163B2">
        <w:rPr>
          <w:rFonts w:ascii="Book Antiqua" w:hAnsi="Book Antiqua" w:cs="Times New Roman"/>
          <w:sz w:val="24"/>
          <w:szCs w:val="24"/>
          <w:shd w:val="clear" w:color="auto" w:fill="FFFFFF"/>
          <w:lang w:val="en-US"/>
        </w:rPr>
        <w:t>the neck</w:t>
      </w:r>
      <w:r w:rsidR="00AD0441" w:rsidRPr="003163B2">
        <w:rPr>
          <w:rFonts w:ascii="Book Antiqua" w:hAnsi="Book Antiqua" w:cs="Times New Roman"/>
          <w:sz w:val="24"/>
          <w:szCs w:val="24"/>
          <w:lang w:val="en-US"/>
        </w:rPr>
        <w:t xml:space="preserve"> </w:t>
      </w:r>
      <w:r w:rsidR="00174DDC" w:rsidRPr="003163B2">
        <w:rPr>
          <w:rFonts w:ascii="Book Antiqua" w:hAnsi="Book Antiqua" w:cs="Times New Roman"/>
          <w:sz w:val="24"/>
          <w:szCs w:val="24"/>
          <w:lang w:val="en-US"/>
        </w:rPr>
        <w:t>into the trachea (breathing tube)</w:t>
      </w:r>
      <w:r w:rsidR="00174DDC" w:rsidRPr="003163B2">
        <w:rPr>
          <w:rStyle w:val="apple-converted-space"/>
          <w:rFonts w:ascii="Book Antiqua" w:hAnsi="Book Antiqua" w:cs="Times New Roman"/>
          <w:sz w:val="24"/>
          <w:szCs w:val="24"/>
          <w:shd w:val="clear" w:color="auto" w:fill="FFFFFF"/>
          <w:lang w:val="en-US"/>
        </w:rPr>
        <w:t> </w:t>
      </w:r>
      <w:r w:rsidR="00AD0441" w:rsidRPr="003163B2">
        <w:rPr>
          <w:rFonts w:ascii="Book Antiqua" w:hAnsi="Book Antiqua" w:cs="Times New Roman"/>
          <w:sz w:val="24"/>
          <w:szCs w:val="24"/>
          <w:lang w:val="en-US"/>
        </w:rPr>
        <w:t xml:space="preserve">for the purpose of assisting breathing. </w:t>
      </w:r>
      <w:r w:rsidR="00732139" w:rsidRPr="003163B2">
        <w:rPr>
          <w:rFonts w:ascii="Book Antiqua" w:hAnsi="Book Antiqua" w:cs="Times New Roman"/>
          <w:sz w:val="24"/>
          <w:szCs w:val="24"/>
          <w:lang w:val="en-US"/>
        </w:rPr>
        <w:t>With the exception of</w:t>
      </w:r>
      <w:r w:rsidR="00F714B4" w:rsidRPr="003163B2">
        <w:rPr>
          <w:rFonts w:ascii="Book Antiqua" w:hAnsi="Book Antiqua" w:cs="Times New Roman"/>
          <w:sz w:val="24"/>
          <w:szCs w:val="24"/>
          <w:lang w:val="en-US"/>
        </w:rPr>
        <w:t xml:space="preserve"> </w:t>
      </w:r>
      <w:r w:rsidR="00732139" w:rsidRPr="003163B2">
        <w:rPr>
          <w:rFonts w:ascii="Book Antiqua" w:hAnsi="Book Antiqua" w:cs="Times New Roman"/>
          <w:sz w:val="24"/>
          <w:szCs w:val="24"/>
          <w:lang w:val="en-US"/>
        </w:rPr>
        <w:t>patients who are seen as candidates for a first-line surgical therapy by some surgeons, the traditional approach in the infants with PRS is tracheostomy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[10]</w:t>
      </w:r>
      <w:r w:rsidR="00324270" w:rsidRPr="003163B2">
        <w:rPr>
          <w:rFonts w:ascii="Book Antiqua" w:hAnsi="Book Antiqua"/>
          <w:sz w:val="24"/>
          <w:szCs w:val="24"/>
          <w:vertAlign w:val="superscript"/>
          <w:lang w:val="en-US"/>
        </w:rPr>
        <w:fldChar w:fldCharType="end"/>
      </w:r>
      <w:r w:rsidR="00732139" w:rsidRPr="003163B2">
        <w:rPr>
          <w:rFonts w:ascii="Book Antiqua" w:hAnsi="Book Antiqua" w:cs="Times New Roman"/>
          <w:sz w:val="24"/>
          <w:szCs w:val="24"/>
          <w:lang w:val="en-US"/>
        </w:rPr>
        <w:t>.</w:t>
      </w:r>
      <w:r w:rsidR="008E5395" w:rsidRPr="003163B2">
        <w:rPr>
          <w:rFonts w:ascii="Book Antiqua" w:hAnsi="Book Antiqua"/>
          <w:sz w:val="24"/>
          <w:szCs w:val="24"/>
          <w:vertAlign w:val="superscript"/>
          <w:lang w:val="en-US"/>
        </w:rPr>
        <w:t xml:space="preserve"> </w:t>
      </w:r>
      <w:r w:rsidR="0048264E" w:rsidRPr="003163B2">
        <w:rPr>
          <w:rFonts w:ascii="Book Antiqua" w:hAnsi="Book Antiqua" w:cs="Times New Roman"/>
          <w:sz w:val="24"/>
          <w:szCs w:val="24"/>
          <w:lang w:val="en-US"/>
        </w:rPr>
        <w:t>Tracheo</w:t>
      </w:r>
      <w:r w:rsidR="00AD0441" w:rsidRPr="003163B2">
        <w:rPr>
          <w:rFonts w:ascii="Book Antiqua" w:hAnsi="Book Antiqua" w:cs="Times New Roman"/>
          <w:sz w:val="24"/>
          <w:szCs w:val="24"/>
          <w:lang w:val="en-US"/>
        </w:rPr>
        <w:t>s</w:t>
      </w:r>
      <w:r w:rsidR="0048264E" w:rsidRPr="003163B2">
        <w:rPr>
          <w:rFonts w:ascii="Book Antiqua" w:hAnsi="Book Antiqua" w:cs="Times New Roman"/>
          <w:sz w:val="24"/>
          <w:szCs w:val="24"/>
          <w:lang w:val="en-US"/>
        </w:rPr>
        <w:t>tomy is the definitive and often a reserved procedure</w:t>
      </w:r>
      <w:r w:rsidR="00A523BD" w:rsidRPr="003163B2">
        <w:rPr>
          <w:rFonts w:ascii="Book Antiqua" w:hAnsi="Book Antiqua" w:cs="Times New Roman"/>
          <w:sz w:val="24"/>
          <w:szCs w:val="24"/>
          <w:lang w:val="en-US"/>
        </w:rPr>
        <w:t xml:space="preserve"> for </w:t>
      </w:r>
      <w:r w:rsidR="00AD0441" w:rsidRPr="003163B2">
        <w:rPr>
          <w:rFonts w:ascii="Book Antiqua" w:hAnsi="Book Antiqua" w:cs="Times New Roman"/>
          <w:sz w:val="24"/>
          <w:szCs w:val="24"/>
          <w:lang w:val="en-US"/>
        </w:rPr>
        <w:t xml:space="preserve">the </w:t>
      </w:r>
      <w:r w:rsidR="00A523BD" w:rsidRPr="003163B2">
        <w:rPr>
          <w:rFonts w:ascii="Book Antiqua" w:hAnsi="Book Antiqua" w:cs="Times New Roman"/>
          <w:sz w:val="24"/>
          <w:szCs w:val="24"/>
          <w:lang w:val="en-US"/>
        </w:rPr>
        <w:t xml:space="preserve">treatment of airway obstruction of </w:t>
      </w:r>
      <w:r w:rsidR="0048264E" w:rsidRPr="003163B2">
        <w:rPr>
          <w:rFonts w:ascii="Book Antiqua" w:hAnsi="Book Antiqua" w:cs="Times New Roman"/>
          <w:sz w:val="24"/>
          <w:szCs w:val="24"/>
          <w:lang w:val="en-US"/>
        </w:rPr>
        <w:t>patients with PRS whose condition fails to respond to other measures.</w:t>
      </w:r>
      <w:r w:rsidR="00324270">
        <w:rPr>
          <w:rFonts w:ascii="Book Antiqua" w:hAnsi="Book Antiqua" w:cs="Times New Roman"/>
          <w:sz w:val="24"/>
          <w:szCs w:val="24"/>
          <w:lang w:val="en-US"/>
        </w:rPr>
        <w:t xml:space="preserve"> </w:t>
      </w:r>
      <w:r w:rsidR="00A523BD" w:rsidRPr="003163B2">
        <w:rPr>
          <w:rFonts w:ascii="Book Antiqua" w:hAnsi="Book Antiqua" w:cs="Times New Roman"/>
          <w:sz w:val="24"/>
          <w:szCs w:val="24"/>
          <w:lang w:val="en-US"/>
        </w:rPr>
        <w:t xml:space="preserve">It </w:t>
      </w:r>
      <w:r w:rsidR="00BE649F" w:rsidRPr="003163B2">
        <w:rPr>
          <w:rFonts w:ascii="Book Antiqua" w:hAnsi="Book Antiqua" w:cs="Times New Roman"/>
          <w:sz w:val="24"/>
          <w:szCs w:val="24"/>
          <w:lang w:val="en-US"/>
        </w:rPr>
        <w:t>should be applied</w:t>
      </w:r>
      <w:r w:rsidR="00A523BD" w:rsidRPr="003163B2">
        <w:rPr>
          <w:rFonts w:ascii="Book Antiqua" w:hAnsi="Book Antiqua" w:cs="Times New Roman"/>
          <w:sz w:val="24"/>
          <w:szCs w:val="24"/>
          <w:lang w:val="en-US"/>
        </w:rPr>
        <w:t xml:space="preserve"> particularly for </w:t>
      </w:r>
      <w:r w:rsidR="00BE649F" w:rsidRPr="003163B2">
        <w:rPr>
          <w:rFonts w:ascii="Book Antiqua" w:hAnsi="Book Antiqua" w:cs="Times New Roman"/>
          <w:sz w:val="24"/>
          <w:szCs w:val="24"/>
          <w:lang w:val="en-US"/>
        </w:rPr>
        <w:t xml:space="preserve">the </w:t>
      </w:r>
      <w:r w:rsidR="00A523BD" w:rsidRPr="003163B2">
        <w:rPr>
          <w:rFonts w:ascii="Book Antiqua" w:hAnsi="Book Antiqua" w:cs="Times New Roman"/>
          <w:sz w:val="24"/>
          <w:szCs w:val="24"/>
          <w:lang w:val="en-US"/>
        </w:rPr>
        <w:t>patients with lower airway obstruction who require chronic ventilator support</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[11]</w:t>
      </w:r>
      <w:r w:rsidR="00324270" w:rsidRPr="003163B2">
        <w:rPr>
          <w:rFonts w:ascii="Book Antiqua" w:hAnsi="Book Antiqua"/>
          <w:sz w:val="24"/>
          <w:szCs w:val="24"/>
          <w:vertAlign w:val="superscript"/>
          <w:lang w:val="en-US"/>
        </w:rPr>
        <w:fldChar w:fldCharType="end"/>
      </w:r>
      <w:r w:rsidR="00A523BD"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10F2CB3E" w14:textId="69B62D16" w:rsidR="0048264E" w:rsidRPr="003163B2" w:rsidRDefault="00237C38"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w:t>
      </w:r>
      <w:r w:rsidR="00A523BD" w:rsidRPr="003163B2">
        <w:rPr>
          <w:rFonts w:ascii="Book Antiqua" w:hAnsi="Book Antiqua" w:cs="Times New Roman"/>
          <w:sz w:val="24"/>
          <w:szCs w:val="24"/>
          <w:lang w:val="en-US"/>
        </w:rPr>
        <w:t xml:space="preserve">racheostomy </w:t>
      </w:r>
      <w:r w:rsidRPr="003163B2">
        <w:rPr>
          <w:rFonts w:ascii="Book Antiqua" w:hAnsi="Book Antiqua" w:cs="Times New Roman"/>
          <w:sz w:val="24"/>
          <w:szCs w:val="24"/>
          <w:lang w:val="en-US"/>
        </w:rPr>
        <w:t>may be</w:t>
      </w:r>
      <w:r w:rsidR="00A523BD" w:rsidRPr="003163B2">
        <w:rPr>
          <w:rFonts w:ascii="Book Antiqua" w:hAnsi="Book Antiqua" w:cs="Times New Roman"/>
          <w:sz w:val="24"/>
          <w:szCs w:val="24"/>
          <w:lang w:val="en-US"/>
        </w:rPr>
        <w:t xml:space="preserve"> associated with frequent and serious adverse effects, complications, and even death</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[12,13]</w:t>
      </w:r>
      <w:r w:rsidR="00324270" w:rsidRPr="003163B2">
        <w:rPr>
          <w:rFonts w:ascii="Book Antiqua" w:hAnsi="Book Antiqua"/>
          <w:sz w:val="24"/>
          <w:szCs w:val="24"/>
          <w:vertAlign w:val="superscript"/>
          <w:lang w:val="en-US"/>
        </w:rPr>
        <w:fldChar w:fldCharType="end"/>
      </w:r>
      <w:r w:rsidR="00A523BD" w:rsidRPr="003163B2">
        <w:rPr>
          <w:rFonts w:ascii="Book Antiqua" w:hAnsi="Book Antiqua" w:cs="Times New Roman"/>
          <w:sz w:val="24"/>
          <w:szCs w:val="24"/>
          <w:lang w:val="en-US"/>
        </w:rPr>
        <w:t>.</w:t>
      </w:r>
      <w:r w:rsidR="00A523BD" w:rsidRPr="003163B2">
        <w:rPr>
          <w:rFonts w:ascii="Book Antiqua" w:hAnsi="Book Antiqua" w:cs="Times New Roman"/>
          <w:sz w:val="24"/>
          <w:szCs w:val="24"/>
          <w:vertAlign w:val="superscript"/>
          <w:lang w:val="en-US"/>
        </w:rPr>
        <w:t xml:space="preserve"> </w:t>
      </w:r>
      <w:r w:rsidRPr="003163B2">
        <w:rPr>
          <w:rFonts w:ascii="Book Antiqua" w:hAnsi="Book Antiqua" w:cs="Times New Roman"/>
          <w:sz w:val="24"/>
          <w:szCs w:val="24"/>
          <w:lang w:val="en-US"/>
        </w:rPr>
        <w:t xml:space="preserve">Up to 60% of </w:t>
      </w:r>
      <w:r w:rsidR="006B703E" w:rsidRPr="003163B2">
        <w:rPr>
          <w:rFonts w:ascii="Book Antiqua" w:hAnsi="Book Antiqua" w:cs="Times New Roman"/>
          <w:sz w:val="24"/>
          <w:szCs w:val="24"/>
          <w:lang w:val="en-US"/>
        </w:rPr>
        <w:t xml:space="preserve">the </w:t>
      </w:r>
      <w:r w:rsidRPr="003163B2">
        <w:rPr>
          <w:rFonts w:ascii="Book Antiqua" w:hAnsi="Book Antiqua" w:cs="Times New Roman"/>
          <w:sz w:val="24"/>
          <w:szCs w:val="24"/>
          <w:lang w:val="en-US"/>
        </w:rPr>
        <w:t xml:space="preserve">infants undergoing tracheostomy may </w:t>
      </w:r>
      <w:r w:rsidR="00F474DA" w:rsidRPr="003163B2">
        <w:rPr>
          <w:rFonts w:ascii="Book Antiqua" w:hAnsi="Book Antiqua" w:cs="Times New Roman"/>
          <w:sz w:val="24"/>
          <w:szCs w:val="24"/>
          <w:lang w:val="en-US"/>
        </w:rPr>
        <w:t>experience</w:t>
      </w:r>
      <w:r w:rsidRPr="003163B2">
        <w:rPr>
          <w:rFonts w:ascii="Book Antiqua" w:hAnsi="Book Antiqua" w:cs="Times New Roman"/>
          <w:sz w:val="24"/>
          <w:szCs w:val="24"/>
          <w:lang w:val="en-US"/>
        </w:rPr>
        <w:t xml:space="preserve"> some type of complications </w:t>
      </w:r>
      <w:r w:rsidR="00F474DA" w:rsidRPr="003163B2">
        <w:rPr>
          <w:rFonts w:ascii="Book Antiqua" w:hAnsi="Book Antiqua" w:cs="Times New Roman"/>
          <w:sz w:val="24"/>
          <w:szCs w:val="24"/>
          <w:lang w:val="en-US"/>
        </w:rPr>
        <w:t>such as</w:t>
      </w:r>
      <w:r w:rsidRPr="003163B2">
        <w:rPr>
          <w:rFonts w:ascii="Book Antiqua" w:hAnsi="Book Antiqua" w:cs="Times New Roman"/>
          <w:sz w:val="24"/>
          <w:szCs w:val="24"/>
          <w:lang w:val="en-US"/>
        </w:rPr>
        <w:t xml:space="preserve"> suprastomal </w:t>
      </w:r>
      <w:r w:rsidR="00A523BD" w:rsidRPr="003163B2">
        <w:rPr>
          <w:rFonts w:ascii="Book Antiqua" w:hAnsi="Book Antiqua" w:cs="Times New Roman"/>
          <w:sz w:val="24"/>
          <w:szCs w:val="24"/>
          <w:lang w:val="en-US"/>
        </w:rPr>
        <w:t xml:space="preserve">granulation and collapse, </w:t>
      </w:r>
      <w:r w:rsidRPr="003163B2">
        <w:rPr>
          <w:rFonts w:ascii="Book Antiqua" w:hAnsi="Book Antiqua" w:cs="Times New Roman"/>
          <w:sz w:val="24"/>
          <w:szCs w:val="24"/>
          <w:lang w:val="en-US"/>
        </w:rPr>
        <w:t xml:space="preserve">tracheal stenosis, tube </w:t>
      </w:r>
      <w:r w:rsidR="00A523BD" w:rsidRPr="003163B2">
        <w:rPr>
          <w:rFonts w:ascii="Book Antiqua" w:hAnsi="Book Antiqua" w:cs="Times New Roman"/>
          <w:sz w:val="24"/>
          <w:szCs w:val="24"/>
          <w:lang w:val="en-US"/>
        </w:rPr>
        <w:t xml:space="preserve">obstruction, </w:t>
      </w:r>
      <w:r w:rsidRPr="003163B2">
        <w:rPr>
          <w:rFonts w:ascii="Book Antiqua" w:hAnsi="Book Antiqua" w:cs="Times New Roman"/>
          <w:sz w:val="24"/>
          <w:szCs w:val="24"/>
          <w:lang w:val="en-US"/>
        </w:rPr>
        <w:t xml:space="preserve">fistulas, </w:t>
      </w:r>
      <w:r w:rsidR="00A523BD" w:rsidRPr="003163B2">
        <w:rPr>
          <w:rFonts w:ascii="Book Antiqua" w:hAnsi="Book Antiqua" w:cs="Times New Roman"/>
          <w:sz w:val="24"/>
          <w:szCs w:val="24"/>
          <w:lang w:val="en-US"/>
        </w:rPr>
        <w:t>accidental d</w:t>
      </w:r>
      <w:r w:rsidRPr="003163B2">
        <w:rPr>
          <w:rFonts w:ascii="Book Antiqua" w:hAnsi="Book Antiqua" w:cs="Times New Roman"/>
          <w:sz w:val="24"/>
          <w:szCs w:val="24"/>
          <w:lang w:val="en-US"/>
        </w:rPr>
        <w:t xml:space="preserve">ecannulation, creation of false </w:t>
      </w:r>
      <w:r w:rsidR="00A523BD" w:rsidRPr="003163B2">
        <w:rPr>
          <w:rFonts w:ascii="Book Antiqua" w:hAnsi="Book Antiqua" w:cs="Times New Roman"/>
          <w:sz w:val="24"/>
          <w:szCs w:val="24"/>
          <w:lang w:val="en-US"/>
        </w:rPr>
        <w:t>passages, cellulitis, neck scarring and loss of airway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[12-14]</w:t>
      </w:r>
      <w:r w:rsidR="00324270" w:rsidRPr="003163B2">
        <w:rPr>
          <w:rFonts w:ascii="Book Antiqua" w:hAnsi="Book Antiqua"/>
          <w:sz w:val="24"/>
          <w:szCs w:val="24"/>
          <w:vertAlign w:val="superscript"/>
          <w:lang w:val="en-US"/>
        </w:rPr>
        <w:fldChar w:fldCharType="end"/>
      </w:r>
      <w:r w:rsidR="00044AA0" w:rsidRPr="003163B2">
        <w:rPr>
          <w:rFonts w:ascii="Book Antiqua" w:hAnsi="Book Antiqua" w:cs="Times New Roman"/>
          <w:sz w:val="24"/>
          <w:szCs w:val="24"/>
          <w:lang w:val="en-US"/>
        </w:rPr>
        <w:t>.</w:t>
      </w:r>
      <w:r w:rsidR="008E5395" w:rsidRPr="003163B2">
        <w:rPr>
          <w:rFonts w:ascii="Book Antiqua" w:hAnsi="Book Antiqua"/>
          <w:sz w:val="24"/>
          <w:szCs w:val="24"/>
          <w:vertAlign w:val="superscript"/>
          <w:lang w:val="en-US"/>
        </w:rPr>
        <w:t xml:space="preserve"> </w:t>
      </w:r>
      <w:r w:rsidR="00174DDC" w:rsidRPr="003163B2">
        <w:rPr>
          <w:rFonts w:ascii="Book Antiqua" w:hAnsi="Book Antiqua" w:cs="Times New Roman"/>
          <w:sz w:val="24"/>
          <w:szCs w:val="24"/>
          <w:lang w:val="en-US"/>
        </w:rPr>
        <w:t xml:space="preserve">Recurrence of airway obstruction or </w:t>
      </w:r>
      <w:r w:rsidR="001B4078" w:rsidRPr="003163B2">
        <w:rPr>
          <w:rFonts w:ascii="Book Antiqua" w:hAnsi="Book Antiqua" w:cs="Times New Roman"/>
          <w:sz w:val="24"/>
          <w:szCs w:val="24"/>
          <w:lang w:val="en-US"/>
        </w:rPr>
        <w:t>feeding</w:t>
      </w:r>
      <w:r w:rsidR="00174DDC" w:rsidRPr="003163B2">
        <w:rPr>
          <w:rFonts w:ascii="Book Antiqua" w:hAnsi="Book Antiqua" w:cs="Times New Roman"/>
          <w:sz w:val="24"/>
          <w:szCs w:val="24"/>
          <w:lang w:val="en-US"/>
        </w:rPr>
        <w:t xml:space="preserve"> difficulties </w:t>
      </w:r>
      <w:r w:rsidR="00044AA0" w:rsidRPr="003163B2">
        <w:rPr>
          <w:rFonts w:ascii="Book Antiqua" w:hAnsi="Book Antiqua" w:cs="Times New Roman"/>
          <w:sz w:val="24"/>
          <w:szCs w:val="24"/>
          <w:lang w:val="en-US"/>
        </w:rPr>
        <w:t>may</w:t>
      </w:r>
      <w:r w:rsidR="00174DDC" w:rsidRPr="003163B2">
        <w:rPr>
          <w:rFonts w:ascii="Book Antiqua" w:hAnsi="Book Antiqua" w:cs="Times New Roman"/>
          <w:sz w:val="24"/>
          <w:szCs w:val="24"/>
          <w:lang w:val="en-US"/>
        </w:rPr>
        <w:t xml:space="preserve"> </w:t>
      </w:r>
      <w:r w:rsidR="006B703E" w:rsidRPr="003163B2">
        <w:rPr>
          <w:rFonts w:ascii="Book Antiqua" w:hAnsi="Book Antiqua" w:cs="Times New Roman"/>
          <w:sz w:val="24"/>
          <w:szCs w:val="24"/>
          <w:lang w:val="en-US"/>
        </w:rPr>
        <w:t xml:space="preserve">also </w:t>
      </w:r>
      <w:r w:rsidR="00174DDC" w:rsidRPr="003163B2">
        <w:rPr>
          <w:rFonts w:ascii="Book Antiqua" w:hAnsi="Book Antiqua" w:cs="Times New Roman"/>
          <w:sz w:val="24"/>
          <w:szCs w:val="24"/>
          <w:lang w:val="en-US"/>
        </w:rPr>
        <w:t xml:space="preserve">occur </w:t>
      </w:r>
      <w:r w:rsidR="00044AA0" w:rsidRPr="003163B2">
        <w:rPr>
          <w:rFonts w:ascii="Book Antiqua" w:hAnsi="Book Antiqua" w:cs="Times New Roman"/>
          <w:sz w:val="24"/>
          <w:szCs w:val="24"/>
          <w:lang w:val="en-US"/>
        </w:rPr>
        <w:t>following</w:t>
      </w:r>
      <w:r w:rsidR="00174DDC" w:rsidRPr="003163B2">
        <w:rPr>
          <w:rFonts w:ascii="Book Antiqua" w:hAnsi="Book Antiqua" w:cs="Times New Roman"/>
          <w:sz w:val="24"/>
          <w:szCs w:val="24"/>
          <w:lang w:val="en-US"/>
        </w:rPr>
        <w:t xml:space="preserve"> tracheostomy. </w:t>
      </w:r>
    </w:p>
    <w:p w14:paraId="4D6BB49B" w14:textId="6EA5002B" w:rsidR="0085691B" w:rsidRPr="003163B2" w:rsidRDefault="006B703E"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As stated previously, a</w:t>
      </w:r>
      <w:r w:rsidR="00174DDC" w:rsidRPr="003163B2">
        <w:rPr>
          <w:rFonts w:ascii="Book Antiqua" w:hAnsi="Book Antiqua" w:cs="Times New Roman"/>
          <w:sz w:val="24"/>
          <w:szCs w:val="24"/>
          <w:lang w:val="en-US"/>
        </w:rPr>
        <w:t xml:space="preserve">lthough tracheostomy is still a first-line surgical therapy for some surgeons </w:t>
      </w:r>
      <w:r w:rsidR="00815556" w:rsidRPr="003163B2">
        <w:rPr>
          <w:rFonts w:ascii="Book Antiqua" w:hAnsi="Book Antiqua" w:cs="Times New Roman"/>
          <w:sz w:val="24"/>
          <w:szCs w:val="24"/>
          <w:lang w:val="en-US"/>
        </w:rPr>
        <w:t>and the technique improved over the last 20 years, morbidity and mortality assoc</w:t>
      </w:r>
      <w:r w:rsidR="00087265" w:rsidRPr="003163B2">
        <w:rPr>
          <w:rFonts w:ascii="Book Antiqua" w:hAnsi="Book Antiqua" w:cs="Times New Roman"/>
          <w:sz w:val="24"/>
          <w:szCs w:val="24"/>
          <w:lang w:val="en-US"/>
        </w:rPr>
        <w:t>iated with tracheostomy are undeniable.</w:t>
      </w:r>
      <w:r w:rsidR="00815556" w:rsidRPr="003163B2">
        <w:rPr>
          <w:rFonts w:ascii="Book Antiqua" w:hAnsi="Book Antiqua" w:cs="Times New Roman"/>
          <w:sz w:val="24"/>
          <w:szCs w:val="24"/>
          <w:lang w:val="en-US"/>
        </w:rPr>
        <w:t xml:space="preserve"> This explains why it</w:t>
      </w:r>
      <w:r w:rsidR="00F714B4" w:rsidRPr="003163B2">
        <w:rPr>
          <w:rFonts w:ascii="Book Antiqua" w:hAnsi="Book Antiqua" w:cs="Times New Roman"/>
          <w:sz w:val="24"/>
          <w:szCs w:val="24"/>
          <w:lang w:val="en-US"/>
        </w:rPr>
        <w:t xml:space="preserve"> has now become a</w:t>
      </w:r>
      <w:r w:rsidR="002E0ABD" w:rsidRPr="003163B2">
        <w:rPr>
          <w:rFonts w:ascii="Book Antiqua" w:hAnsi="Book Antiqua" w:cs="Times New Roman"/>
          <w:sz w:val="24"/>
          <w:szCs w:val="24"/>
          <w:lang w:val="en-US"/>
        </w:rPr>
        <w:t xml:space="preserve"> </w:t>
      </w:r>
      <w:r w:rsidR="00F714B4" w:rsidRPr="003163B2">
        <w:rPr>
          <w:rFonts w:ascii="Book Antiqua" w:hAnsi="Book Antiqua" w:cs="Times New Roman"/>
          <w:sz w:val="24"/>
          <w:szCs w:val="24"/>
          <w:lang w:val="en-US"/>
        </w:rPr>
        <w:t>last resort for the treatment of PRS</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[15]</w:t>
      </w:r>
      <w:r w:rsidR="00324270" w:rsidRPr="003163B2">
        <w:rPr>
          <w:rFonts w:ascii="Book Antiqua" w:hAnsi="Book Antiqua"/>
          <w:sz w:val="24"/>
          <w:szCs w:val="24"/>
          <w:vertAlign w:val="superscript"/>
          <w:lang w:val="en-US"/>
        </w:rPr>
        <w:fldChar w:fldCharType="end"/>
      </w:r>
      <w:r w:rsidR="00F714B4"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p>
    <w:p w14:paraId="37FC8928" w14:textId="77777777" w:rsidR="003C0F80" w:rsidRPr="003163B2" w:rsidRDefault="003C0F80" w:rsidP="003163B2">
      <w:pPr>
        <w:widowControl w:val="0"/>
        <w:autoSpaceDE w:val="0"/>
        <w:autoSpaceDN w:val="0"/>
        <w:adjustRightInd w:val="0"/>
        <w:spacing w:after="0" w:line="360" w:lineRule="auto"/>
        <w:jc w:val="both"/>
        <w:rPr>
          <w:rFonts w:ascii="Book Antiqua" w:hAnsi="Book Antiqua" w:cs="Times New Roman"/>
          <w:sz w:val="24"/>
          <w:szCs w:val="24"/>
          <w:lang w:val="en-US"/>
        </w:rPr>
      </w:pPr>
    </w:p>
    <w:p w14:paraId="6E269E1E" w14:textId="3B3353C6" w:rsidR="00034714" w:rsidRPr="003163B2" w:rsidRDefault="009115EC" w:rsidP="003163B2">
      <w:pPr>
        <w:widowControl w:val="0"/>
        <w:autoSpaceDE w:val="0"/>
        <w:autoSpaceDN w:val="0"/>
        <w:adjustRightInd w:val="0"/>
        <w:spacing w:after="0" w:line="360" w:lineRule="auto"/>
        <w:jc w:val="both"/>
        <w:rPr>
          <w:rFonts w:ascii="Book Antiqua" w:hAnsi="Book Antiqua" w:cs="Times New Roman"/>
          <w:b/>
          <w:i/>
          <w:sz w:val="24"/>
          <w:szCs w:val="24"/>
          <w:lang w:val="en-US"/>
        </w:rPr>
      </w:pPr>
      <w:r w:rsidRPr="003163B2">
        <w:rPr>
          <w:rFonts w:ascii="Book Antiqua" w:hAnsi="Book Antiqua" w:cs="Times New Roman"/>
          <w:b/>
          <w:i/>
          <w:sz w:val="24"/>
          <w:szCs w:val="24"/>
          <w:lang w:val="en-US"/>
        </w:rPr>
        <w:t>M</w:t>
      </w:r>
      <w:r w:rsidR="00324270" w:rsidRPr="003163B2">
        <w:rPr>
          <w:rFonts w:ascii="Book Antiqua" w:hAnsi="Book Antiqua" w:cs="Times New Roman"/>
          <w:b/>
          <w:i/>
          <w:sz w:val="24"/>
          <w:szCs w:val="24"/>
          <w:lang w:val="en-US"/>
        </w:rPr>
        <w:t>andibular traction by wires</w:t>
      </w:r>
    </w:p>
    <w:p w14:paraId="5A8CD5E4" w14:textId="210B0A35" w:rsidR="00872D4C" w:rsidRPr="003163B2" w:rsidRDefault="00BA2A41" w:rsidP="003163B2">
      <w:pPr>
        <w:widowControl w:val="0"/>
        <w:autoSpaceDE w:val="0"/>
        <w:autoSpaceDN w:val="0"/>
        <w:adjustRightInd w:val="0"/>
        <w:spacing w:after="0" w:line="360" w:lineRule="auto"/>
        <w:jc w:val="both"/>
        <w:rPr>
          <w:rFonts w:ascii="Book Antiqua" w:hAnsi="Book Antiqua" w:cs="Times New Roman"/>
          <w:sz w:val="24"/>
          <w:szCs w:val="24"/>
          <w:shd w:val="clear" w:color="auto" w:fill="FFFFFF"/>
          <w:vertAlign w:val="superscript"/>
          <w:lang w:val="en-US"/>
        </w:rPr>
      </w:pPr>
      <w:r w:rsidRPr="003163B2">
        <w:rPr>
          <w:rFonts w:ascii="Book Antiqua" w:hAnsi="Book Antiqua" w:cs="Times New Roman"/>
          <w:sz w:val="24"/>
          <w:szCs w:val="24"/>
          <w:lang w:val="en-US"/>
        </w:rPr>
        <w:t>Introduction of this technique to the literature is far away up</w:t>
      </w:r>
      <w:r w:rsidR="001B4078" w:rsidRPr="003163B2">
        <w:rPr>
          <w:rFonts w:ascii="Book Antiqua" w:hAnsi="Book Antiqua" w:cs="Times New Roman"/>
          <w:sz w:val="24"/>
          <w:szCs w:val="24"/>
          <w:lang w:val="en-US"/>
        </w:rPr>
        <w:t xml:space="preserve"> to approximately 80 years ago</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[11]</w:t>
      </w:r>
      <w:r w:rsidR="00324270" w:rsidRPr="003163B2">
        <w:rPr>
          <w:rFonts w:ascii="Book Antiqua" w:hAnsi="Book Antiqua"/>
          <w:sz w:val="24"/>
          <w:szCs w:val="24"/>
          <w:vertAlign w:val="superscript"/>
          <w:lang w:val="en-US"/>
        </w:rPr>
        <w:fldChar w:fldCharType="end"/>
      </w:r>
      <w:r w:rsidR="001B4078" w:rsidRPr="003163B2">
        <w:rPr>
          <w:rFonts w:ascii="Book Antiqua" w:hAnsi="Book Antiqua" w:cs="Times New Roman"/>
          <w:sz w:val="24"/>
          <w:szCs w:val="24"/>
          <w:lang w:val="en-US"/>
        </w:rPr>
        <w:t>.</w:t>
      </w:r>
      <w:r w:rsidR="00324270">
        <w:rPr>
          <w:rFonts w:ascii="Book Antiqua" w:hAnsi="Book Antiqua"/>
          <w:spacing w:val="25"/>
          <w:position w:val="11"/>
          <w:sz w:val="24"/>
          <w:szCs w:val="24"/>
          <w:lang w:val="en-US"/>
        </w:rPr>
        <w:t xml:space="preserve"> </w:t>
      </w:r>
      <w:r w:rsidR="001B4078" w:rsidRPr="003163B2">
        <w:rPr>
          <w:rFonts w:ascii="Book Antiqua" w:hAnsi="Book Antiqua" w:cs="Times New Roman"/>
          <w:sz w:val="24"/>
          <w:szCs w:val="24"/>
          <w:lang w:val="en-US"/>
        </w:rPr>
        <w:t>Document</w:t>
      </w:r>
      <w:r w:rsidR="00B91EEF" w:rsidRPr="003163B2">
        <w:rPr>
          <w:rFonts w:ascii="Book Antiqua" w:hAnsi="Book Antiqua" w:cs="Times New Roman"/>
          <w:sz w:val="24"/>
          <w:szCs w:val="24"/>
          <w:lang w:val="en-US"/>
        </w:rPr>
        <w:t>ation of</w:t>
      </w:r>
      <w:r w:rsidR="00087265" w:rsidRPr="003163B2">
        <w:rPr>
          <w:rFonts w:ascii="Book Antiqua" w:hAnsi="Book Antiqua" w:cs="Times New Roman"/>
          <w:sz w:val="24"/>
          <w:szCs w:val="24"/>
          <w:lang w:val="en-US"/>
        </w:rPr>
        <w:t xml:space="preserve"> </w:t>
      </w:r>
      <w:r w:rsidR="001B4078" w:rsidRPr="003163B2">
        <w:rPr>
          <w:rFonts w:ascii="Book Antiqua" w:hAnsi="Book Antiqua" w:cs="Times New Roman"/>
          <w:sz w:val="24"/>
          <w:szCs w:val="24"/>
          <w:lang w:val="en-US"/>
        </w:rPr>
        <w:t xml:space="preserve">high incidence of temporomandibular </w:t>
      </w:r>
      <w:r w:rsidRPr="003163B2">
        <w:rPr>
          <w:rFonts w:ascii="Book Antiqua" w:hAnsi="Book Antiqua" w:cs="Times New Roman"/>
          <w:sz w:val="24"/>
          <w:szCs w:val="24"/>
          <w:lang w:val="en-US"/>
        </w:rPr>
        <w:t xml:space="preserve">joint ankylosis </w:t>
      </w:r>
      <w:r w:rsidR="00B91EEF" w:rsidRPr="003163B2">
        <w:rPr>
          <w:rFonts w:ascii="Book Antiqua" w:hAnsi="Book Antiqua" w:cs="Times New Roman"/>
          <w:sz w:val="24"/>
          <w:szCs w:val="24"/>
          <w:lang w:val="en-US"/>
        </w:rPr>
        <w:t>was</w:t>
      </w:r>
      <w:r w:rsidR="001B4078" w:rsidRPr="003163B2">
        <w:rPr>
          <w:rFonts w:ascii="Book Antiqua" w:hAnsi="Book Antiqua" w:cs="Times New Roman"/>
          <w:sz w:val="24"/>
          <w:szCs w:val="24"/>
          <w:lang w:val="en-US"/>
        </w:rPr>
        <w:t xml:space="preserve"> the </w:t>
      </w:r>
      <w:r w:rsidRPr="003163B2">
        <w:rPr>
          <w:rFonts w:ascii="Book Antiqua" w:hAnsi="Book Antiqua" w:cs="Times New Roman"/>
          <w:sz w:val="24"/>
          <w:szCs w:val="24"/>
          <w:lang w:val="en-US"/>
        </w:rPr>
        <w:t>primary r</w:t>
      </w:r>
      <w:r w:rsidR="001B4078" w:rsidRPr="003163B2">
        <w:rPr>
          <w:rFonts w:ascii="Book Antiqua" w:hAnsi="Book Antiqua" w:cs="Times New Roman"/>
          <w:sz w:val="24"/>
          <w:szCs w:val="24"/>
          <w:lang w:val="en-US"/>
        </w:rPr>
        <w:t xml:space="preserve">eason why the first attempts </w:t>
      </w:r>
      <w:r w:rsidR="006725A8" w:rsidRPr="003163B2">
        <w:rPr>
          <w:rFonts w:ascii="Book Antiqua" w:hAnsi="Book Antiqua" w:cs="Times New Roman"/>
          <w:sz w:val="24"/>
          <w:szCs w:val="24"/>
          <w:lang w:val="en-US"/>
        </w:rPr>
        <w:t>regarding</w:t>
      </w:r>
      <w:r w:rsidRPr="003163B2">
        <w:rPr>
          <w:rFonts w:ascii="Book Antiqua" w:hAnsi="Book Antiqua" w:cs="Times New Roman"/>
          <w:sz w:val="24"/>
          <w:szCs w:val="24"/>
          <w:lang w:val="en-US"/>
        </w:rPr>
        <w:t xml:space="preserve"> mandibular traction by wires</w:t>
      </w:r>
      <w:r w:rsidR="001B4078"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were abandoned</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[16]</w:t>
      </w:r>
      <w:r w:rsidR="00324270" w:rsidRPr="003163B2">
        <w:rPr>
          <w:rFonts w:ascii="Book Antiqua" w:hAnsi="Book Antiqua"/>
          <w:sz w:val="24"/>
          <w:szCs w:val="24"/>
          <w:vertAlign w:val="superscript"/>
          <w:lang w:val="en-US"/>
        </w:rPr>
        <w:fldChar w:fldCharType="end"/>
      </w:r>
      <w:r w:rsidR="006725A8" w:rsidRPr="003163B2">
        <w:rPr>
          <w:rFonts w:ascii="Book Antiqua" w:hAnsi="Book Antiqua" w:cs="Times New Roman"/>
          <w:sz w:val="24"/>
          <w:szCs w:val="24"/>
          <w:lang w:val="en-US"/>
        </w:rPr>
        <w:t>.</w:t>
      </w:r>
      <w:r w:rsidR="00324270" w:rsidRPr="003163B2">
        <w:rPr>
          <w:rFonts w:ascii="Book Antiqua" w:hAnsi="Book Antiqua" w:cs="Times New Roman"/>
          <w:sz w:val="24"/>
          <w:szCs w:val="24"/>
          <w:lang w:val="en-US"/>
        </w:rPr>
        <w:t xml:space="preserve"> </w:t>
      </w:r>
      <w:r w:rsidR="0035591B" w:rsidRPr="003163B2">
        <w:rPr>
          <w:rFonts w:ascii="Book Antiqua" w:hAnsi="Book Antiqua" w:cs="Times New Roman"/>
          <w:sz w:val="24"/>
          <w:szCs w:val="24"/>
          <w:lang w:val="en-US"/>
        </w:rPr>
        <w:t>Although</w:t>
      </w:r>
      <w:r w:rsidR="001B4078" w:rsidRPr="003163B2">
        <w:rPr>
          <w:rFonts w:ascii="Book Antiqua" w:hAnsi="Book Antiqua" w:cs="Times New Roman"/>
          <w:sz w:val="24"/>
          <w:szCs w:val="24"/>
          <w:lang w:val="en-US"/>
        </w:rPr>
        <w:t xml:space="preserve"> this technique</w:t>
      </w:r>
      <w:r w:rsidR="00B91EEF" w:rsidRPr="003163B2">
        <w:rPr>
          <w:rFonts w:ascii="Book Antiqua" w:hAnsi="Book Antiqua" w:cs="Times New Roman"/>
          <w:sz w:val="24"/>
          <w:szCs w:val="24"/>
          <w:lang w:val="en-US"/>
        </w:rPr>
        <w:t xml:space="preserve"> is</w:t>
      </w:r>
      <w:r w:rsidR="001B4078" w:rsidRPr="003163B2">
        <w:rPr>
          <w:rFonts w:ascii="Book Antiqua" w:hAnsi="Book Antiqua" w:cs="Times New Roman"/>
          <w:sz w:val="24"/>
          <w:szCs w:val="24"/>
          <w:lang w:val="en-US"/>
        </w:rPr>
        <w:t xml:space="preserve"> </w:t>
      </w:r>
      <w:r w:rsidR="0035591B" w:rsidRPr="003163B2">
        <w:rPr>
          <w:rFonts w:ascii="Book Antiqua" w:hAnsi="Book Antiqua" w:cs="Times New Roman"/>
          <w:sz w:val="24"/>
          <w:szCs w:val="24"/>
          <w:lang w:val="en-US"/>
        </w:rPr>
        <w:t xml:space="preserve">currently </w:t>
      </w:r>
      <w:r w:rsidR="001B4078" w:rsidRPr="003163B2">
        <w:rPr>
          <w:rFonts w:ascii="Book Antiqua" w:hAnsi="Book Antiqua" w:cs="Times New Roman"/>
          <w:sz w:val="24"/>
          <w:szCs w:val="24"/>
          <w:lang w:val="en-US"/>
        </w:rPr>
        <w:t>gaining great interest and popularity among surgeons</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[17,18]</w:t>
      </w:r>
      <w:r w:rsidR="00324270" w:rsidRPr="003163B2">
        <w:rPr>
          <w:rFonts w:ascii="Book Antiqua" w:hAnsi="Book Antiqua"/>
          <w:sz w:val="24"/>
          <w:szCs w:val="24"/>
          <w:vertAlign w:val="superscript"/>
          <w:lang w:val="en-US"/>
        </w:rPr>
        <w:fldChar w:fldCharType="end"/>
      </w:r>
      <w:r w:rsidR="00087265" w:rsidRPr="003163B2">
        <w:rPr>
          <w:rFonts w:ascii="Book Antiqua" w:hAnsi="Book Antiqua" w:cs="Times New Roman"/>
          <w:sz w:val="24"/>
          <w:szCs w:val="24"/>
          <w:lang w:val="en-US"/>
        </w:rPr>
        <w:t xml:space="preserve">, </w:t>
      </w:r>
      <w:r w:rsidR="00347834" w:rsidRPr="003163B2">
        <w:rPr>
          <w:rFonts w:ascii="Book Antiqua" w:hAnsi="Book Antiqua" w:cs="Times New Roman"/>
          <w:sz w:val="24"/>
          <w:szCs w:val="24"/>
          <w:lang w:val="en-US"/>
        </w:rPr>
        <w:t>it</w:t>
      </w:r>
      <w:r w:rsidR="0035591B" w:rsidRPr="003163B2">
        <w:rPr>
          <w:rFonts w:ascii="Book Antiqua" w:hAnsi="Book Antiqua" w:cs="Times New Roman"/>
          <w:sz w:val="24"/>
          <w:szCs w:val="24"/>
          <w:lang w:val="en-US"/>
        </w:rPr>
        <w:t xml:space="preserve"> is considerably aggressive in nature</w:t>
      </w:r>
      <w:r w:rsidR="00324270">
        <w:rPr>
          <w:rFonts w:ascii="Book Antiqua" w:hAnsi="Book Antiqua" w:cs="Times New Roman"/>
          <w:sz w:val="24"/>
          <w:szCs w:val="24"/>
          <w:lang w:val="en-US"/>
        </w:rPr>
        <w:t xml:space="preserve"> </w:t>
      </w:r>
      <w:r w:rsidR="0035591B" w:rsidRPr="003163B2">
        <w:rPr>
          <w:rFonts w:ascii="Book Antiqua" w:hAnsi="Book Antiqua" w:cs="Times New Roman"/>
          <w:sz w:val="24"/>
          <w:szCs w:val="24"/>
          <w:lang w:val="en-US"/>
        </w:rPr>
        <w:t xml:space="preserve">and </w:t>
      </w:r>
      <w:r w:rsidR="00347834" w:rsidRPr="003163B2">
        <w:rPr>
          <w:rFonts w:ascii="Book Antiqua" w:hAnsi="Book Antiqua" w:cs="Times New Roman"/>
          <w:sz w:val="24"/>
          <w:szCs w:val="24"/>
          <w:lang w:val="en-US"/>
        </w:rPr>
        <w:t>require</w:t>
      </w:r>
      <w:r w:rsidR="0035591B" w:rsidRPr="003163B2">
        <w:rPr>
          <w:rFonts w:ascii="Book Antiqua" w:hAnsi="Book Antiqua" w:cs="Times New Roman"/>
          <w:sz w:val="24"/>
          <w:szCs w:val="24"/>
          <w:lang w:val="en-US"/>
        </w:rPr>
        <w:t>s an</w:t>
      </w:r>
      <w:r w:rsidR="00347834" w:rsidRPr="003163B2">
        <w:rPr>
          <w:rFonts w:ascii="Book Antiqua" w:hAnsi="Book Antiqua" w:cs="Times New Roman"/>
          <w:sz w:val="24"/>
          <w:szCs w:val="24"/>
          <w:lang w:val="en-US"/>
        </w:rPr>
        <w:t xml:space="preserve"> intensive care.</w:t>
      </w:r>
      <w:r w:rsidR="00087265" w:rsidRPr="003163B2">
        <w:rPr>
          <w:rFonts w:ascii="Book Antiqua" w:hAnsi="Book Antiqua" w:cs="Times New Roman"/>
          <w:sz w:val="24"/>
          <w:szCs w:val="24"/>
          <w:lang w:val="en-US"/>
        </w:rPr>
        <w:t xml:space="preserve"> </w:t>
      </w:r>
      <w:r w:rsidR="001B4078" w:rsidRPr="003163B2">
        <w:rPr>
          <w:rFonts w:ascii="Book Antiqua" w:hAnsi="Book Antiqua" w:cs="Times New Roman"/>
          <w:sz w:val="24"/>
          <w:szCs w:val="24"/>
          <w:lang w:val="en-US"/>
        </w:rPr>
        <w:t>Mandibular traction is accomplished by positioning</w:t>
      </w:r>
      <w:r w:rsidR="00A02186" w:rsidRPr="003163B2">
        <w:rPr>
          <w:rFonts w:ascii="Book Antiqua" w:hAnsi="Book Antiqua" w:cs="Times New Roman"/>
          <w:sz w:val="24"/>
          <w:szCs w:val="24"/>
          <w:lang w:val="en-US"/>
        </w:rPr>
        <w:t xml:space="preserve"> two circum-mandibulary wires on both sides of the symphysis</w:t>
      </w:r>
      <w:r w:rsidR="001B4078" w:rsidRPr="003163B2">
        <w:rPr>
          <w:rFonts w:ascii="Book Antiqua" w:hAnsi="Book Antiqua" w:cs="Times New Roman"/>
          <w:sz w:val="24"/>
          <w:szCs w:val="24"/>
          <w:lang w:val="en-US"/>
        </w:rPr>
        <w:t xml:space="preserve"> under local </w:t>
      </w:r>
      <w:r w:rsidR="00BA6757" w:rsidRPr="003163B2">
        <w:rPr>
          <w:rFonts w:ascii="Book Antiqua" w:hAnsi="Book Antiqua" w:cs="Times New Roman"/>
          <w:sz w:val="24"/>
          <w:szCs w:val="24"/>
          <w:lang w:val="en-US"/>
        </w:rPr>
        <w:t>anesthesia</w:t>
      </w:r>
      <w:r w:rsidR="001B4078" w:rsidRPr="003163B2">
        <w:rPr>
          <w:rFonts w:ascii="Book Antiqua" w:hAnsi="Book Antiqua" w:cs="Times New Roman"/>
          <w:sz w:val="24"/>
          <w:szCs w:val="24"/>
          <w:lang w:val="en-US"/>
        </w:rPr>
        <w:t xml:space="preserve"> </w:t>
      </w:r>
      <w:r w:rsidR="00872D4C" w:rsidRPr="003163B2">
        <w:rPr>
          <w:rFonts w:ascii="Book Antiqua" w:hAnsi="Book Antiqua" w:cs="Times New Roman"/>
          <w:sz w:val="24"/>
          <w:szCs w:val="24"/>
          <w:lang w:val="en-US"/>
        </w:rPr>
        <w:t>(Fig</w:t>
      </w:r>
      <w:r w:rsidR="00324270">
        <w:rPr>
          <w:rFonts w:ascii="Book Antiqua" w:eastAsia="宋体" w:hAnsi="Book Antiqua" w:cs="Times New Roman" w:hint="eastAsia"/>
          <w:sz w:val="24"/>
          <w:szCs w:val="24"/>
          <w:lang w:val="en-US" w:eastAsia="zh-CN"/>
        </w:rPr>
        <w:t>ure</w:t>
      </w:r>
      <w:r w:rsidR="003B7F3E" w:rsidRPr="003163B2">
        <w:rPr>
          <w:rFonts w:ascii="Book Antiqua" w:hAnsi="Book Antiqua" w:cs="Times New Roman"/>
          <w:sz w:val="24"/>
          <w:szCs w:val="24"/>
          <w:lang w:val="en-US"/>
        </w:rPr>
        <w:t xml:space="preserve"> </w:t>
      </w:r>
      <w:r w:rsidR="00872D4C" w:rsidRPr="003163B2">
        <w:rPr>
          <w:rFonts w:ascii="Book Antiqua" w:hAnsi="Book Antiqua" w:cs="Times New Roman"/>
          <w:sz w:val="24"/>
          <w:szCs w:val="24"/>
          <w:lang w:val="en-US"/>
        </w:rPr>
        <w:t xml:space="preserve">1). </w:t>
      </w:r>
      <w:r w:rsidR="00872D4C" w:rsidRPr="003163B2">
        <w:rPr>
          <w:rFonts w:ascii="Book Antiqua" w:hAnsi="Book Antiqua" w:cs="Times New Roman"/>
          <w:sz w:val="24"/>
          <w:szCs w:val="24"/>
          <w:shd w:val="clear" w:color="auto" w:fill="FFFFFF"/>
          <w:lang w:val="en-US"/>
        </w:rPr>
        <w:t>Continuous mandibular</w:t>
      </w:r>
      <w:r w:rsidR="00872D4C" w:rsidRPr="003163B2">
        <w:rPr>
          <w:rStyle w:val="apple-converted-space"/>
          <w:rFonts w:ascii="Book Antiqua" w:hAnsi="Book Antiqua" w:cs="Times New Roman"/>
          <w:sz w:val="24"/>
          <w:szCs w:val="24"/>
          <w:shd w:val="clear" w:color="auto" w:fill="FFFFFF"/>
          <w:lang w:val="en-US"/>
        </w:rPr>
        <w:t> </w:t>
      </w:r>
      <w:r w:rsidR="00872D4C" w:rsidRPr="003163B2">
        <w:rPr>
          <w:rStyle w:val="highlight"/>
          <w:rFonts w:ascii="Book Antiqua" w:hAnsi="Book Antiqua" w:cs="Times New Roman"/>
          <w:sz w:val="24"/>
          <w:szCs w:val="24"/>
          <w:shd w:val="clear" w:color="auto" w:fill="FFFFFF"/>
          <w:lang w:val="en-US"/>
        </w:rPr>
        <w:t>tractions</w:t>
      </w:r>
      <w:r w:rsidR="00C65A59" w:rsidRPr="003163B2">
        <w:rPr>
          <w:rStyle w:val="highlight"/>
          <w:rFonts w:ascii="Book Antiqua" w:hAnsi="Book Antiqua" w:cs="Times New Roman"/>
          <w:sz w:val="24"/>
          <w:szCs w:val="24"/>
          <w:shd w:val="clear" w:color="auto" w:fill="FFFFFF"/>
          <w:lang w:val="en-US"/>
        </w:rPr>
        <w:t xml:space="preserve"> </w:t>
      </w:r>
      <w:r w:rsidR="00A02186" w:rsidRPr="003163B2">
        <w:rPr>
          <w:rFonts w:ascii="Book Antiqua" w:hAnsi="Book Antiqua" w:cs="Times New Roman"/>
          <w:sz w:val="24"/>
          <w:szCs w:val="24"/>
          <w:shd w:val="clear" w:color="auto" w:fill="FFFFFF"/>
          <w:lang w:val="en-US"/>
        </w:rPr>
        <w:t>a</w:t>
      </w:r>
      <w:r w:rsidR="00BA6757" w:rsidRPr="003163B2">
        <w:rPr>
          <w:rFonts w:ascii="Book Antiqua" w:hAnsi="Book Antiqua" w:cs="Times New Roman"/>
          <w:sz w:val="24"/>
          <w:szCs w:val="24"/>
          <w:shd w:val="clear" w:color="auto" w:fill="FFFFFF"/>
          <w:lang w:val="en-US"/>
        </w:rPr>
        <w:t xml:space="preserve">re </w:t>
      </w:r>
      <w:r w:rsidR="00733636" w:rsidRPr="003163B2">
        <w:rPr>
          <w:rFonts w:ascii="Book Antiqua" w:hAnsi="Book Antiqua" w:cs="Times New Roman"/>
          <w:sz w:val="24"/>
          <w:szCs w:val="24"/>
          <w:shd w:val="clear" w:color="auto" w:fill="FFFFFF"/>
          <w:lang w:val="en-US"/>
        </w:rPr>
        <w:t>performe</w:t>
      </w:r>
      <w:r w:rsidR="00BA6757" w:rsidRPr="003163B2">
        <w:rPr>
          <w:rFonts w:ascii="Book Antiqua" w:hAnsi="Book Antiqua" w:cs="Times New Roman"/>
          <w:sz w:val="24"/>
          <w:szCs w:val="24"/>
          <w:shd w:val="clear" w:color="auto" w:fill="FFFFFF"/>
          <w:lang w:val="en-US"/>
        </w:rPr>
        <w:t>d</w:t>
      </w:r>
      <w:r w:rsidR="00A02186" w:rsidRPr="003163B2">
        <w:rPr>
          <w:rFonts w:ascii="Book Antiqua" w:hAnsi="Book Antiqua" w:cs="Times New Roman"/>
          <w:sz w:val="24"/>
          <w:szCs w:val="24"/>
          <w:shd w:val="clear" w:color="auto" w:fill="FFFFFF"/>
          <w:lang w:val="en-US"/>
        </w:rPr>
        <w:t xml:space="preserve"> by using weights</w:t>
      </w:r>
      <w:r w:rsidR="00872D4C" w:rsidRPr="003163B2">
        <w:rPr>
          <w:rFonts w:ascii="Book Antiqua" w:hAnsi="Book Antiqua" w:cs="Times New Roman"/>
          <w:sz w:val="24"/>
          <w:szCs w:val="24"/>
          <w:shd w:val="clear" w:color="auto" w:fill="FFFFFF"/>
          <w:lang w:val="en-US"/>
        </w:rPr>
        <w:t xml:space="preserve"> </w:t>
      </w:r>
      <w:r w:rsidR="008B7A49" w:rsidRPr="003163B2">
        <w:rPr>
          <w:rFonts w:ascii="Book Antiqua" w:hAnsi="Book Antiqua" w:cs="Times New Roman"/>
          <w:sz w:val="24"/>
          <w:szCs w:val="24"/>
          <w:shd w:val="clear" w:color="auto" w:fill="FFFFFF"/>
          <w:lang w:val="en-US"/>
        </w:rPr>
        <w:t xml:space="preserve">ranged </w:t>
      </w:r>
      <w:r w:rsidR="00A02186" w:rsidRPr="003163B2">
        <w:rPr>
          <w:rFonts w:ascii="Book Antiqua" w:hAnsi="Book Antiqua" w:cs="Times New Roman"/>
          <w:sz w:val="24"/>
          <w:szCs w:val="24"/>
          <w:shd w:val="clear" w:color="auto" w:fill="FFFFFF"/>
          <w:lang w:val="en-US"/>
        </w:rPr>
        <w:t>from</w:t>
      </w:r>
      <w:r w:rsidR="008B7A49" w:rsidRPr="003163B2">
        <w:rPr>
          <w:rFonts w:ascii="Book Antiqua" w:hAnsi="Book Antiqua" w:cs="Times New Roman"/>
          <w:sz w:val="24"/>
          <w:szCs w:val="24"/>
          <w:shd w:val="clear" w:color="auto" w:fill="FFFFFF"/>
          <w:lang w:val="en-US"/>
        </w:rPr>
        <w:t xml:space="preserve"> 50 to 200</w:t>
      </w:r>
      <w:r w:rsidR="00C65A59" w:rsidRPr="003163B2">
        <w:rPr>
          <w:rFonts w:ascii="Book Antiqua" w:hAnsi="Book Antiqua" w:cs="Times New Roman"/>
          <w:sz w:val="24"/>
          <w:szCs w:val="24"/>
          <w:shd w:val="clear" w:color="auto" w:fill="FFFFFF"/>
          <w:lang w:val="en-US"/>
        </w:rPr>
        <w:t xml:space="preserve"> </w:t>
      </w:r>
      <w:r w:rsidR="00872D4C" w:rsidRPr="003163B2">
        <w:rPr>
          <w:rFonts w:ascii="Book Antiqua" w:hAnsi="Book Antiqua" w:cs="Times New Roman"/>
          <w:sz w:val="24"/>
          <w:szCs w:val="24"/>
          <w:shd w:val="clear" w:color="auto" w:fill="FFFFFF"/>
          <w:lang w:val="en-US"/>
        </w:rPr>
        <w:t>g</w:t>
      </w:r>
      <w:r w:rsidR="00C65A59" w:rsidRPr="003163B2">
        <w:rPr>
          <w:rFonts w:ascii="Book Antiqua" w:hAnsi="Book Antiqua" w:cs="Times New Roman"/>
          <w:sz w:val="24"/>
          <w:szCs w:val="24"/>
          <w:shd w:val="clear" w:color="auto" w:fill="FFFFFF"/>
          <w:lang w:val="en-US"/>
        </w:rPr>
        <w:t>,</w:t>
      </w:r>
      <w:r w:rsidR="00C65A59" w:rsidRPr="003163B2">
        <w:rPr>
          <w:rStyle w:val="highlight"/>
          <w:rFonts w:ascii="Book Antiqua" w:hAnsi="Book Antiqua" w:cs="Times New Roman"/>
          <w:sz w:val="24"/>
          <w:szCs w:val="24"/>
          <w:shd w:val="clear" w:color="auto" w:fill="FFFFFF"/>
          <w:lang w:val="en-US"/>
        </w:rPr>
        <w:t xml:space="preserve"> except feeding</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[17-19]</w:t>
      </w:r>
      <w:r w:rsidR="00324270" w:rsidRPr="003163B2">
        <w:rPr>
          <w:rFonts w:ascii="Book Antiqua" w:hAnsi="Book Antiqua"/>
          <w:sz w:val="24"/>
          <w:szCs w:val="24"/>
          <w:vertAlign w:val="superscript"/>
          <w:lang w:val="en-US"/>
        </w:rPr>
        <w:fldChar w:fldCharType="end"/>
      </w:r>
      <w:r w:rsidR="008B7A49" w:rsidRPr="003163B2">
        <w:rPr>
          <w:rFonts w:ascii="Book Antiqua" w:hAnsi="Book Antiqua" w:cs="Times New Roman"/>
          <w:sz w:val="24"/>
          <w:szCs w:val="24"/>
          <w:shd w:val="clear" w:color="auto" w:fill="FFFFFF"/>
          <w:lang w:val="en-US"/>
        </w:rPr>
        <w:t>.</w:t>
      </w:r>
      <w:r w:rsidR="008E5395" w:rsidRPr="003163B2">
        <w:rPr>
          <w:rFonts w:ascii="Book Antiqua" w:hAnsi="Book Antiqua"/>
          <w:sz w:val="24"/>
          <w:szCs w:val="24"/>
          <w:vertAlign w:val="superscript"/>
          <w:lang w:val="en-US"/>
        </w:rPr>
        <w:t xml:space="preserve"> </w:t>
      </w:r>
      <w:r w:rsidR="00FE605E" w:rsidRPr="003163B2">
        <w:rPr>
          <w:rFonts w:ascii="Book Antiqua" w:hAnsi="Book Antiqua" w:cs="Times New Roman"/>
          <w:sz w:val="24"/>
          <w:szCs w:val="24"/>
          <w:lang w:val="en-US"/>
        </w:rPr>
        <w:t xml:space="preserve">Duration of the traction therapy has been reported to vary between </w:t>
      </w:r>
      <w:r w:rsidR="00FE605E" w:rsidRPr="003163B2">
        <w:rPr>
          <w:rFonts w:ascii="Book Antiqua" w:hAnsi="Book Antiqua" w:cs="Times New Roman"/>
          <w:sz w:val="24"/>
          <w:szCs w:val="24"/>
          <w:shd w:val="clear" w:color="auto" w:fill="FFFFFF"/>
          <w:lang w:val="en-US"/>
        </w:rPr>
        <w:t>26.6</w:t>
      </w:r>
      <w:r w:rsidR="008E5395" w:rsidRPr="003163B2">
        <w:rPr>
          <w:rFonts w:ascii="Book Antiqua" w:hAnsi="Book Antiqua"/>
          <w:sz w:val="24"/>
          <w:szCs w:val="24"/>
          <w:vertAlign w:val="superscript"/>
          <w:lang w:val="en-US"/>
        </w:rPr>
        <w:fldChar w:fldCharType="begin" w:fldLock="1"/>
      </w:r>
      <w:r w:rsidR="008E5395"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8E5395" w:rsidRPr="003163B2">
        <w:rPr>
          <w:rFonts w:ascii="Book Antiqua" w:hAnsi="Book Antiqua"/>
          <w:sz w:val="24"/>
          <w:szCs w:val="24"/>
          <w:vertAlign w:val="superscript"/>
          <w:lang w:val="en-US"/>
        </w:rPr>
        <w:fldChar w:fldCharType="separate"/>
      </w:r>
      <w:r w:rsidR="008E5395" w:rsidRPr="003163B2">
        <w:rPr>
          <w:rFonts w:ascii="Book Antiqua" w:hAnsi="Book Antiqua"/>
          <w:noProof/>
          <w:sz w:val="24"/>
          <w:szCs w:val="24"/>
          <w:vertAlign w:val="superscript"/>
          <w:lang w:val="en-US"/>
        </w:rPr>
        <w:t>[17]</w:t>
      </w:r>
      <w:r w:rsidR="008E5395" w:rsidRPr="003163B2">
        <w:rPr>
          <w:rFonts w:ascii="Book Antiqua" w:hAnsi="Book Antiqua"/>
          <w:sz w:val="24"/>
          <w:szCs w:val="24"/>
          <w:vertAlign w:val="superscript"/>
          <w:lang w:val="en-US"/>
        </w:rPr>
        <w:fldChar w:fldCharType="end"/>
      </w:r>
      <w:r w:rsidR="00324270">
        <w:rPr>
          <w:rFonts w:ascii="Book Antiqua" w:hAnsi="Book Antiqua"/>
          <w:position w:val="11"/>
          <w:sz w:val="24"/>
          <w:szCs w:val="24"/>
          <w:lang w:val="en-US"/>
        </w:rPr>
        <w:t xml:space="preserve"> </w:t>
      </w:r>
      <w:r w:rsidR="00FE605E" w:rsidRPr="003163B2">
        <w:rPr>
          <w:rFonts w:ascii="Book Antiqua" w:hAnsi="Book Antiqua" w:cs="Times New Roman"/>
          <w:sz w:val="24"/>
          <w:szCs w:val="24"/>
          <w:shd w:val="clear" w:color="auto" w:fill="FFFFFF"/>
          <w:lang w:val="en-US"/>
        </w:rPr>
        <w:t>and 40</w:t>
      </w:r>
      <w:r w:rsidR="008E5395" w:rsidRPr="003163B2">
        <w:rPr>
          <w:rFonts w:ascii="Book Antiqua" w:hAnsi="Book Antiqua"/>
          <w:sz w:val="24"/>
          <w:szCs w:val="24"/>
          <w:vertAlign w:val="superscript"/>
          <w:lang w:val="en-US"/>
        </w:rPr>
        <w:fldChar w:fldCharType="begin" w:fldLock="1"/>
      </w:r>
      <w:r w:rsidR="008E5395"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8E5395" w:rsidRPr="003163B2">
        <w:rPr>
          <w:rFonts w:ascii="Book Antiqua" w:hAnsi="Book Antiqua"/>
          <w:sz w:val="24"/>
          <w:szCs w:val="24"/>
          <w:vertAlign w:val="superscript"/>
          <w:lang w:val="en-US"/>
        </w:rPr>
        <w:fldChar w:fldCharType="separate"/>
      </w:r>
      <w:r w:rsidR="008E5395" w:rsidRPr="003163B2">
        <w:rPr>
          <w:rFonts w:ascii="Book Antiqua" w:hAnsi="Book Antiqua"/>
          <w:noProof/>
          <w:sz w:val="24"/>
          <w:szCs w:val="24"/>
          <w:vertAlign w:val="superscript"/>
          <w:lang w:val="en-US"/>
        </w:rPr>
        <w:t>[18]</w:t>
      </w:r>
      <w:r w:rsidR="008E5395" w:rsidRPr="003163B2">
        <w:rPr>
          <w:rFonts w:ascii="Book Antiqua" w:hAnsi="Book Antiqua"/>
          <w:sz w:val="24"/>
          <w:szCs w:val="24"/>
          <w:vertAlign w:val="superscript"/>
          <w:lang w:val="en-US"/>
        </w:rPr>
        <w:fldChar w:fldCharType="end"/>
      </w:r>
      <w:r w:rsidR="00FE605E" w:rsidRPr="003163B2">
        <w:rPr>
          <w:rFonts w:ascii="Book Antiqua" w:hAnsi="Book Antiqua" w:cs="Times New Roman"/>
          <w:sz w:val="24"/>
          <w:szCs w:val="24"/>
          <w:shd w:val="clear" w:color="auto" w:fill="FFFFFF"/>
          <w:vertAlign w:val="superscript"/>
          <w:lang w:val="en-US"/>
        </w:rPr>
        <w:t xml:space="preserve"> </w:t>
      </w:r>
      <w:r w:rsidR="00FE605E" w:rsidRPr="003163B2">
        <w:rPr>
          <w:rFonts w:ascii="Book Antiqua" w:hAnsi="Book Antiqua" w:cs="Times New Roman"/>
          <w:sz w:val="24"/>
          <w:szCs w:val="24"/>
          <w:shd w:val="clear" w:color="auto" w:fill="FFFFFF"/>
          <w:lang w:val="en-US"/>
        </w:rPr>
        <w:t>d.</w:t>
      </w:r>
      <w:r w:rsidR="00324270">
        <w:rPr>
          <w:rFonts w:ascii="Book Antiqua" w:hAnsi="Book Antiqua" w:cs="Times New Roman"/>
          <w:sz w:val="24"/>
          <w:szCs w:val="24"/>
          <w:lang w:val="en-US"/>
        </w:rPr>
        <w:t xml:space="preserve"> </w:t>
      </w:r>
      <w:r w:rsidR="008B7A49" w:rsidRPr="003163B2">
        <w:rPr>
          <w:rFonts w:ascii="Book Antiqua" w:hAnsi="Book Antiqua" w:cs="Times New Roman"/>
          <w:sz w:val="24"/>
          <w:szCs w:val="24"/>
          <w:lang w:val="en-US"/>
        </w:rPr>
        <w:t>P</w:t>
      </w:r>
      <w:r w:rsidR="00A02186" w:rsidRPr="003163B2">
        <w:rPr>
          <w:rFonts w:ascii="Book Antiqua" w:hAnsi="Book Antiqua" w:cs="Times New Roman"/>
          <w:sz w:val="24"/>
          <w:szCs w:val="24"/>
          <w:lang w:val="en-US"/>
        </w:rPr>
        <w:t>osition of the infant is</w:t>
      </w:r>
      <w:r w:rsidR="00872D4C" w:rsidRPr="003163B2">
        <w:rPr>
          <w:rFonts w:ascii="Book Antiqua" w:hAnsi="Book Antiqua" w:cs="Times New Roman"/>
          <w:sz w:val="24"/>
          <w:szCs w:val="24"/>
          <w:lang w:val="en-US"/>
        </w:rPr>
        <w:t xml:space="preserve"> changed every 2 h</w:t>
      </w:r>
      <w:r w:rsidR="00E26E3B" w:rsidRPr="003163B2">
        <w:rPr>
          <w:rFonts w:ascii="Book Antiqua" w:hAnsi="Book Antiqua" w:cs="Times New Roman"/>
          <w:sz w:val="24"/>
          <w:szCs w:val="24"/>
          <w:lang w:val="en-US"/>
        </w:rPr>
        <w:t xml:space="preserve"> during this period</w:t>
      </w:r>
      <w:r w:rsidR="00872D4C" w:rsidRPr="003163B2">
        <w:rPr>
          <w:rFonts w:ascii="Book Antiqua" w:hAnsi="Book Antiqua" w:cs="Times New Roman"/>
          <w:sz w:val="24"/>
          <w:szCs w:val="24"/>
          <w:lang w:val="en-US"/>
        </w:rPr>
        <w:t>.</w:t>
      </w:r>
      <w:r w:rsidR="008E5395" w:rsidRPr="003163B2">
        <w:rPr>
          <w:rFonts w:ascii="Book Antiqua" w:hAnsi="Book Antiqua"/>
          <w:sz w:val="24"/>
          <w:szCs w:val="24"/>
          <w:vertAlign w:val="superscript"/>
          <w:lang w:val="en-US"/>
        </w:rPr>
        <w:fldChar w:fldCharType="begin" w:fldLock="1"/>
      </w:r>
      <w:r w:rsidR="008E5395"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8E5395" w:rsidRPr="003163B2">
        <w:rPr>
          <w:rFonts w:ascii="Book Antiqua" w:hAnsi="Book Antiqua"/>
          <w:sz w:val="24"/>
          <w:szCs w:val="24"/>
          <w:vertAlign w:val="superscript"/>
          <w:lang w:val="en-US"/>
        </w:rPr>
        <w:fldChar w:fldCharType="separate"/>
      </w:r>
      <w:r w:rsidR="008E5395" w:rsidRPr="003163B2">
        <w:rPr>
          <w:rFonts w:ascii="Book Antiqua" w:hAnsi="Book Antiqua"/>
          <w:noProof/>
          <w:sz w:val="24"/>
          <w:szCs w:val="24"/>
          <w:vertAlign w:val="superscript"/>
          <w:lang w:val="en-US"/>
        </w:rPr>
        <w:t>[18]</w:t>
      </w:r>
      <w:r w:rsidR="008E5395" w:rsidRPr="003163B2">
        <w:rPr>
          <w:rFonts w:ascii="Book Antiqua" w:hAnsi="Book Antiqua"/>
          <w:sz w:val="24"/>
          <w:szCs w:val="24"/>
          <w:vertAlign w:val="superscript"/>
          <w:lang w:val="en-US"/>
        </w:rPr>
        <w:fldChar w:fldCharType="end"/>
      </w:r>
      <w:r w:rsidR="00A95A6D" w:rsidRPr="003163B2">
        <w:rPr>
          <w:rFonts w:ascii="Book Antiqua" w:hAnsi="Book Antiqua" w:cs="Times New Roman"/>
          <w:sz w:val="24"/>
          <w:szCs w:val="24"/>
          <w:shd w:val="clear" w:color="auto" w:fill="FFFFFF"/>
          <w:vertAlign w:val="superscript"/>
          <w:lang w:val="en-US"/>
        </w:rPr>
        <w:tab/>
        <w:t xml:space="preserve"> </w:t>
      </w:r>
    </w:p>
    <w:p w14:paraId="67F6625E" w14:textId="12DB945D" w:rsidR="00872D4C" w:rsidRPr="003163B2" w:rsidRDefault="00872D4C"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shd w:val="clear" w:color="auto" w:fill="FFFFFF"/>
          <w:lang w:val="en-US"/>
        </w:rPr>
        <w:t>The</w:t>
      </w:r>
      <w:r w:rsidR="008B7A49" w:rsidRPr="003163B2">
        <w:rPr>
          <w:rFonts w:ascii="Book Antiqua" w:hAnsi="Book Antiqua" w:cs="Times New Roman"/>
          <w:sz w:val="24"/>
          <w:szCs w:val="24"/>
          <w:shd w:val="clear" w:color="auto" w:fill="FFFFFF"/>
          <w:lang w:val="en-US"/>
        </w:rPr>
        <w:t xml:space="preserve"> data obtained from the results of these studies </w:t>
      </w:r>
      <w:r w:rsidR="00FE4B8A" w:rsidRPr="003163B2">
        <w:rPr>
          <w:rFonts w:ascii="Book Antiqua" w:hAnsi="Book Antiqua" w:cs="Times New Roman"/>
          <w:sz w:val="24"/>
          <w:szCs w:val="24"/>
          <w:shd w:val="clear" w:color="auto" w:fill="FFFFFF"/>
          <w:lang w:val="en-US"/>
        </w:rPr>
        <w:t xml:space="preserve">suggest that </w:t>
      </w:r>
      <w:r w:rsidR="008B7A49" w:rsidRPr="003163B2">
        <w:rPr>
          <w:rFonts w:ascii="Book Antiqua" w:hAnsi="Book Antiqua" w:cs="Times New Roman"/>
          <w:sz w:val="24"/>
          <w:szCs w:val="24"/>
          <w:shd w:val="clear" w:color="auto" w:fill="FFFFFF"/>
          <w:lang w:val="en-US"/>
        </w:rPr>
        <w:t>mandibular</w:t>
      </w:r>
      <w:r w:rsidR="008B7A49" w:rsidRPr="003163B2">
        <w:rPr>
          <w:rStyle w:val="apple-converted-space"/>
          <w:rFonts w:ascii="Book Antiqua" w:hAnsi="Book Antiqua" w:cs="Times New Roman"/>
          <w:sz w:val="24"/>
          <w:szCs w:val="24"/>
          <w:shd w:val="clear" w:color="auto" w:fill="FFFFFF"/>
          <w:lang w:val="en-US"/>
        </w:rPr>
        <w:t> </w:t>
      </w:r>
      <w:r w:rsidR="008B7A49" w:rsidRPr="003163B2">
        <w:rPr>
          <w:rStyle w:val="highlight"/>
          <w:rFonts w:ascii="Book Antiqua" w:hAnsi="Book Antiqua" w:cs="Times New Roman"/>
          <w:sz w:val="24"/>
          <w:szCs w:val="24"/>
          <w:shd w:val="clear" w:color="auto" w:fill="FFFFFF"/>
          <w:lang w:val="en-US"/>
        </w:rPr>
        <w:t>traction</w:t>
      </w:r>
      <w:r w:rsidR="008B7A49" w:rsidRPr="003163B2">
        <w:rPr>
          <w:rStyle w:val="apple-converted-space"/>
          <w:rFonts w:ascii="Book Antiqua" w:hAnsi="Book Antiqua" w:cs="Times New Roman"/>
          <w:sz w:val="24"/>
          <w:szCs w:val="24"/>
          <w:shd w:val="clear" w:color="auto" w:fill="FFFFFF"/>
          <w:lang w:val="en-US"/>
        </w:rPr>
        <w:t> </w:t>
      </w:r>
      <w:r w:rsidR="008B7A49" w:rsidRPr="003163B2">
        <w:rPr>
          <w:rFonts w:ascii="Book Antiqua" w:hAnsi="Book Antiqua" w:cs="Times New Roman"/>
          <w:sz w:val="24"/>
          <w:szCs w:val="24"/>
          <w:shd w:val="clear" w:color="auto" w:fill="FFFFFF"/>
          <w:lang w:val="en-US"/>
        </w:rPr>
        <w:t>with wires may be an effective treatment for upper airway obstruc</w:t>
      </w:r>
      <w:r w:rsidR="002F01E9" w:rsidRPr="003163B2">
        <w:rPr>
          <w:rFonts w:ascii="Book Antiqua" w:hAnsi="Book Antiqua" w:cs="Times New Roman"/>
          <w:sz w:val="24"/>
          <w:szCs w:val="24"/>
          <w:shd w:val="clear" w:color="auto" w:fill="FFFFFF"/>
          <w:lang w:val="en-US"/>
        </w:rPr>
        <w:t xml:space="preserve">tion with no major complication. The procedure immediately alleviates </w:t>
      </w:r>
      <w:r w:rsidR="008B7A49" w:rsidRPr="003163B2">
        <w:rPr>
          <w:rFonts w:ascii="Book Antiqua" w:hAnsi="Book Antiqua" w:cs="Times New Roman"/>
          <w:sz w:val="24"/>
          <w:szCs w:val="24"/>
          <w:lang w:val="en-US"/>
        </w:rPr>
        <w:t>patients’ respiratory problems and apnoea</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[17-19]</w:t>
      </w:r>
      <w:r w:rsidR="00324270" w:rsidRPr="003163B2">
        <w:rPr>
          <w:rFonts w:ascii="Book Antiqua" w:hAnsi="Book Antiqua"/>
          <w:sz w:val="24"/>
          <w:szCs w:val="24"/>
          <w:vertAlign w:val="superscript"/>
          <w:lang w:val="en-US"/>
        </w:rPr>
        <w:fldChar w:fldCharType="end"/>
      </w:r>
      <w:r w:rsidR="008B7A49" w:rsidRPr="003163B2">
        <w:rPr>
          <w:rFonts w:ascii="Book Antiqua" w:hAnsi="Book Antiqua" w:cs="Times New Roman"/>
          <w:sz w:val="24"/>
          <w:szCs w:val="24"/>
          <w:lang w:val="en-US"/>
        </w:rPr>
        <w:t xml:space="preserve">. </w:t>
      </w:r>
      <w:r w:rsidR="002F01E9" w:rsidRPr="003163B2">
        <w:rPr>
          <w:rFonts w:ascii="Book Antiqua" w:hAnsi="Book Antiqua" w:cs="Times New Roman"/>
          <w:sz w:val="24"/>
          <w:szCs w:val="24"/>
          <w:lang w:val="en-US"/>
        </w:rPr>
        <w:t>T</w:t>
      </w:r>
      <w:r w:rsidR="000B0C33" w:rsidRPr="003163B2">
        <w:rPr>
          <w:rFonts w:ascii="Book Antiqua" w:hAnsi="Book Antiqua" w:cs="Times New Roman"/>
          <w:sz w:val="24"/>
          <w:szCs w:val="24"/>
          <w:lang w:val="en-US"/>
        </w:rPr>
        <w:t>he</w:t>
      </w:r>
      <w:r w:rsidR="00E26E3B" w:rsidRPr="003163B2">
        <w:rPr>
          <w:rFonts w:ascii="Book Antiqua" w:hAnsi="Book Antiqua" w:cs="Times New Roman"/>
          <w:sz w:val="24"/>
          <w:szCs w:val="24"/>
          <w:lang w:val="en-US"/>
        </w:rPr>
        <w:t xml:space="preserve"> </w:t>
      </w:r>
      <w:r w:rsidR="000B0C33" w:rsidRPr="003163B2">
        <w:rPr>
          <w:rFonts w:ascii="Book Antiqua" w:hAnsi="Book Antiqua" w:cs="Times New Roman"/>
          <w:sz w:val="24"/>
          <w:szCs w:val="24"/>
          <w:lang w:val="en-US"/>
        </w:rPr>
        <w:t xml:space="preserve">piercing of the skin by </w:t>
      </w:r>
      <w:r w:rsidR="002F01E9" w:rsidRPr="003163B2">
        <w:rPr>
          <w:rFonts w:ascii="Book Antiqua" w:hAnsi="Book Antiqua" w:cs="Times New Roman"/>
          <w:sz w:val="24"/>
          <w:szCs w:val="24"/>
          <w:lang w:val="en-US"/>
        </w:rPr>
        <w:t>traction</w:t>
      </w:r>
      <w:r w:rsidR="000B0C33" w:rsidRPr="003163B2">
        <w:rPr>
          <w:rFonts w:ascii="Book Antiqua" w:hAnsi="Book Antiqua" w:cs="Times New Roman"/>
          <w:sz w:val="24"/>
          <w:szCs w:val="24"/>
          <w:lang w:val="en-US"/>
        </w:rPr>
        <w:t xml:space="preserve"> wires </w:t>
      </w:r>
      <w:r w:rsidR="002F01E9" w:rsidRPr="003163B2">
        <w:rPr>
          <w:rFonts w:ascii="Book Antiqua" w:hAnsi="Book Antiqua" w:cs="Times New Roman"/>
          <w:sz w:val="24"/>
          <w:szCs w:val="24"/>
          <w:lang w:val="en-US"/>
        </w:rPr>
        <w:t>may cause</w:t>
      </w:r>
      <w:r w:rsidR="000B0C33" w:rsidRPr="003163B2">
        <w:rPr>
          <w:rFonts w:ascii="Book Antiqua" w:hAnsi="Book Antiqua" w:cs="Times New Roman"/>
          <w:sz w:val="24"/>
          <w:szCs w:val="24"/>
          <w:lang w:val="en-US"/>
        </w:rPr>
        <w:t xml:space="preserve"> small scars on the chin.</w:t>
      </w:r>
    </w:p>
    <w:p w14:paraId="7228A87B" w14:textId="77777777" w:rsidR="00B96142" w:rsidRPr="003163B2" w:rsidRDefault="00B96142" w:rsidP="003163B2">
      <w:pPr>
        <w:widowControl w:val="0"/>
        <w:autoSpaceDE w:val="0"/>
        <w:autoSpaceDN w:val="0"/>
        <w:adjustRightInd w:val="0"/>
        <w:spacing w:after="0" w:line="360" w:lineRule="auto"/>
        <w:jc w:val="both"/>
        <w:rPr>
          <w:rFonts w:ascii="Book Antiqua" w:hAnsi="Book Antiqua" w:cs="Times New Roman"/>
          <w:sz w:val="24"/>
          <w:szCs w:val="24"/>
          <w:lang w:val="en-US"/>
        </w:rPr>
      </w:pPr>
    </w:p>
    <w:p w14:paraId="1CD46BF3" w14:textId="3F6A7DF6" w:rsidR="001B4078" w:rsidRPr="003163B2" w:rsidRDefault="009115EC" w:rsidP="003163B2">
      <w:pPr>
        <w:widowControl w:val="0"/>
        <w:autoSpaceDE w:val="0"/>
        <w:autoSpaceDN w:val="0"/>
        <w:adjustRightInd w:val="0"/>
        <w:spacing w:after="0" w:line="360" w:lineRule="auto"/>
        <w:jc w:val="both"/>
        <w:rPr>
          <w:rFonts w:ascii="Book Antiqua" w:hAnsi="Book Antiqua" w:cs="Times New Roman"/>
          <w:b/>
          <w:bCs/>
          <w:i/>
          <w:sz w:val="24"/>
          <w:szCs w:val="24"/>
          <w:lang w:val="en-US"/>
        </w:rPr>
      </w:pPr>
      <w:r w:rsidRPr="003163B2">
        <w:rPr>
          <w:rFonts w:ascii="Book Antiqua" w:hAnsi="Book Antiqua" w:cs="Times New Roman"/>
          <w:b/>
          <w:bCs/>
          <w:i/>
          <w:sz w:val="24"/>
          <w:szCs w:val="24"/>
          <w:lang w:val="en-US"/>
        </w:rPr>
        <w:t>T</w:t>
      </w:r>
      <w:r w:rsidR="00324270" w:rsidRPr="003163B2">
        <w:rPr>
          <w:rFonts w:ascii="Book Antiqua" w:hAnsi="Book Antiqua" w:cs="Times New Roman"/>
          <w:b/>
          <w:bCs/>
          <w:i/>
          <w:sz w:val="24"/>
          <w:szCs w:val="24"/>
          <w:lang w:val="en-US"/>
        </w:rPr>
        <w:t>ongue-lip adhesion</w:t>
      </w:r>
    </w:p>
    <w:p w14:paraId="1C3E0718" w14:textId="1814EE99" w:rsidR="007B58C0" w:rsidRPr="003163B2" w:rsidRDefault="000B0C33" w:rsidP="003163B2">
      <w:pPr>
        <w:widowControl w:val="0"/>
        <w:autoSpaceDE w:val="0"/>
        <w:autoSpaceDN w:val="0"/>
        <w:adjustRightInd w:val="0"/>
        <w:spacing w:after="0" w:line="360" w:lineRule="auto"/>
        <w:jc w:val="both"/>
        <w:rPr>
          <w:rFonts w:ascii="Book Antiqua" w:hAnsi="Book Antiqua" w:cs="Times New Roman"/>
          <w:sz w:val="24"/>
          <w:szCs w:val="24"/>
          <w:vertAlign w:val="superscript"/>
          <w:lang w:val="en-US"/>
        </w:rPr>
      </w:pPr>
      <w:r w:rsidRPr="003163B2">
        <w:rPr>
          <w:rFonts w:ascii="Book Antiqua" w:hAnsi="Book Antiqua" w:cs="Times New Roman"/>
          <w:sz w:val="24"/>
          <w:szCs w:val="24"/>
          <w:lang w:val="en-US"/>
        </w:rPr>
        <w:t>Glossopexy or tongue-lip adhesion can be effective in relieving tongue-base obstruction.</w:t>
      </w:r>
      <w:r w:rsidR="00285C15"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In this technique, anterior ventral</w:t>
      </w:r>
      <w:r w:rsidR="00285C15" w:rsidRPr="003163B2">
        <w:rPr>
          <w:rFonts w:ascii="Book Antiqua" w:hAnsi="Book Antiqua" w:cs="Times New Roman"/>
          <w:sz w:val="24"/>
          <w:szCs w:val="24"/>
          <w:lang w:val="en-US"/>
        </w:rPr>
        <w:t xml:space="preserve"> part of the tongue is anchored to</w:t>
      </w:r>
      <w:r w:rsidRPr="003163B2">
        <w:rPr>
          <w:rFonts w:ascii="Book Antiqua" w:hAnsi="Book Antiqua" w:cs="Times New Roman"/>
          <w:sz w:val="24"/>
          <w:szCs w:val="24"/>
          <w:lang w:val="en-US"/>
        </w:rPr>
        <w:t xml:space="preserve"> lower lip (mucosa plus or minus muscle), and posterior </w:t>
      </w:r>
      <w:r w:rsidR="00285C15" w:rsidRPr="003163B2">
        <w:rPr>
          <w:rFonts w:ascii="Book Antiqua" w:hAnsi="Book Antiqua" w:cs="Times New Roman"/>
          <w:sz w:val="24"/>
          <w:szCs w:val="24"/>
          <w:lang w:val="en-US"/>
        </w:rPr>
        <w:t xml:space="preserve">part </w:t>
      </w:r>
      <w:r w:rsidRPr="003163B2">
        <w:rPr>
          <w:rFonts w:ascii="Book Antiqua" w:hAnsi="Book Antiqua" w:cs="Times New Roman"/>
          <w:sz w:val="24"/>
          <w:szCs w:val="24"/>
          <w:lang w:val="en-US"/>
        </w:rPr>
        <w:t>to mandible.</w:t>
      </w:r>
      <w:r w:rsidR="00347834" w:rsidRPr="003163B2">
        <w:rPr>
          <w:rFonts w:ascii="Book Antiqua" w:hAnsi="Book Antiqua" w:cs="Times New Roman"/>
          <w:sz w:val="24"/>
          <w:szCs w:val="24"/>
          <w:lang w:val="en-US"/>
        </w:rPr>
        <w:t xml:space="preserve"> </w:t>
      </w:r>
      <w:r w:rsidR="00477C00" w:rsidRPr="003163B2">
        <w:rPr>
          <w:rFonts w:ascii="Book Antiqua" w:hAnsi="Book Antiqua" w:cs="Times New Roman"/>
          <w:sz w:val="24"/>
          <w:szCs w:val="24"/>
          <w:lang w:val="en-US"/>
        </w:rPr>
        <w:t>Main adverse outcomes are dehiscence and need for subsequent procedures</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[20]</w:t>
      </w:r>
      <w:r w:rsidR="00324270" w:rsidRPr="003163B2">
        <w:rPr>
          <w:rFonts w:ascii="Book Antiqua" w:hAnsi="Book Antiqua"/>
          <w:sz w:val="24"/>
          <w:szCs w:val="24"/>
          <w:vertAlign w:val="superscript"/>
          <w:lang w:val="en-US"/>
        </w:rPr>
        <w:fldChar w:fldCharType="end"/>
      </w:r>
      <w:r w:rsidR="00477C00" w:rsidRPr="003163B2">
        <w:rPr>
          <w:rFonts w:ascii="Book Antiqua" w:hAnsi="Book Antiqua" w:cs="Times New Roman"/>
          <w:sz w:val="24"/>
          <w:szCs w:val="24"/>
          <w:lang w:val="en-US"/>
        </w:rPr>
        <w:t>.</w:t>
      </w:r>
      <w:r w:rsidR="00324270">
        <w:rPr>
          <w:rFonts w:ascii="Book Antiqua" w:hAnsi="Book Antiqua"/>
          <w:sz w:val="24"/>
          <w:szCs w:val="24"/>
          <w:vertAlign w:val="superscript"/>
          <w:lang w:val="en-US"/>
        </w:rPr>
        <w:t xml:space="preserve"> </w:t>
      </w:r>
      <w:r w:rsidR="00087265" w:rsidRPr="003163B2">
        <w:rPr>
          <w:rFonts w:ascii="Book Antiqua" w:hAnsi="Book Antiqua" w:cs="Times New Roman"/>
          <w:sz w:val="24"/>
          <w:szCs w:val="24"/>
          <w:lang w:val="en-US"/>
        </w:rPr>
        <w:t xml:space="preserve">Other </w:t>
      </w:r>
      <w:r w:rsidR="00347834" w:rsidRPr="003163B2">
        <w:rPr>
          <w:rFonts w:ascii="Book Antiqua" w:hAnsi="Book Antiqua" w:cs="Times New Roman"/>
          <w:sz w:val="24"/>
          <w:szCs w:val="24"/>
          <w:lang w:val="en-US"/>
        </w:rPr>
        <w:t xml:space="preserve">complications </w:t>
      </w:r>
      <w:r w:rsidR="00477C00" w:rsidRPr="003163B2">
        <w:rPr>
          <w:rFonts w:ascii="Book Antiqua" w:hAnsi="Book Antiqua" w:cs="Times New Roman"/>
          <w:sz w:val="24"/>
          <w:szCs w:val="24"/>
          <w:lang w:val="en-US"/>
        </w:rPr>
        <w:t>of tongue-lip adhesion are</w:t>
      </w:r>
      <w:r w:rsidR="00087265" w:rsidRPr="003163B2">
        <w:rPr>
          <w:rFonts w:ascii="Book Antiqua" w:hAnsi="Book Antiqua" w:cs="Times New Roman"/>
          <w:sz w:val="24"/>
          <w:szCs w:val="24"/>
          <w:lang w:val="en-US"/>
        </w:rPr>
        <w:t xml:space="preserve"> </w:t>
      </w:r>
      <w:r w:rsidR="00347834" w:rsidRPr="003163B2">
        <w:rPr>
          <w:rFonts w:ascii="Book Antiqua" w:hAnsi="Book Antiqua" w:cs="Times New Roman"/>
          <w:sz w:val="24"/>
          <w:szCs w:val="24"/>
          <w:lang w:val="en-US"/>
        </w:rPr>
        <w:t xml:space="preserve">infection, </w:t>
      </w:r>
      <w:r w:rsidR="00477C00" w:rsidRPr="003163B2">
        <w:rPr>
          <w:rFonts w:ascii="Book Antiqua" w:hAnsi="Book Antiqua" w:cs="Times New Roman"/>
          <w:sz w:val="24"/>
          <w:szCs w:val="24"/>
          <w:lang w:val="en-US"/>
        </w:rPr>
        <w:t xml:space="preserve">submaxillary duct obstruction, </w:t>
      </w:r>
      <w:r w:rsidR="00347834" w:rsidRPr="003163B2">
        <w:rPr>
          <w:rFonts w:ascii="Book Antiqua" w:hAnsi="Book Antiqua" w:cs="Times New Roman"/>
          <w:sz w:val="24"/>
          <w:szCs w:val="24"/>
          <w:lang w:val="en-US"/>
        </w:rPr>
        <w:t>lip scarring, postoperative obstructive sleep apnea, severe dysphagia, and growth retardation</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[20,21]</w:t>
      </w:r>
      <w:r w:rsidR="00324270" w:rsidRPr="003163B2">
        <w:rPr>
          <w:rFonts w:ascii="Book Antiqua" w:hAnsi="Book Antiqua"/>
          <w:sz w:val="24"/>
          <w:szCs w:val="24"/>
          <w:vertAlign w:val="superscript"/>
          <w:lang w:val="en-US"/>
        </w:rPr>
        <w:fldChar w:fldCharType="end"/>
      </w:r>
      <w:r w:rsidR="00347834" w:rsidRPr="003163B2">
        <w:rPr>
          <w:rFonts w:ascii="Book Antiqua" w:hAnsi="Book Antiqua" w:cs="Times New Roman"/>
          <w:sz w:val="24"/>
          <w:szCs w:val="24"/>
          <w:lang w:val="en-US"/>
        </w:rPr>
        <w:t>.</w:t>
      </w:r>
      <w:r w:rsidR="0013341A" w:rsidRPr="003163B2">
        <w:rPr>
          <w:rFonts w:ascii="Book Antiqua" w:hAnsi="Book Antiqua"/>
          <w:sz w:val="24"/>
          <w:szCs w:val="24"/>
          <w:vertAlign w:val="superscript"/>
          <w:lang w:val="en-US"/>
        </w:rPr>
        <w:t xml:space="preserve"> </w:t>
      </w:r>
      <w:r w:rsidR="00112495" w:rsidRPr="003163B2">
        <w:rPr>
          <w:rFonts w:ascii="Book Antiqua" w:hAnsi="Book Antiqua" w:cs="Times New Roman"/>
          <w:sz w:val="24"/>
          <w:szCs w:val="24"/>
          <w:lang w:val="en-US"/>
        </w:rPr>
        <w:t>Although some authors have observed weight gain and improved feeding after glossopexy</w:t>
      </w:r>
      <w:r w:rsidR="00324270" w:rsidRPr="003163B2">
        <w:rPr>
          <w:rFonts w:ascii="Book Antiqua" w:hAnsi="Book Antiqua"/>
          <w:sz w:val="24"/>
          <w:szCs w:val="24"/>
          <w:vertAlign w:val="superscript"/>
          <w:lang w:val="en-US"/>
        </w:rPr>
        <w:fldChar w:fldCharType="begin" w:fldLock="1"/>
      </w:r>
      <w:r w:rsidR="00324270" w:rsidRPr="003163B2">
        <w:rPr>
          <w:rFonts w:ascii="Book Antiqua" w:hAnsi="Book Antiqua"/>
          <w:sz w:val="24"/>
          <w:szCs w:val="24"/>
          <w:vertAlign w:val="superscript"/>
          <w:lang w:val="en-US"/>
        </w:rPr>
        <w:instrText xml:space="preserve">ADDIN Mendeley Citation{7eb4c9e7-f653-4d02-a128-f58e5a149f94};{afe194ba-2f0c-4bbb-b8d8-34a8f46a84d4} CSL_CITATION  { "citationItems" : [ { "id" : "ITEM-1", "itemData" : { "DOI" : "10.1002/hep.21364", "abstract" : "The virion half-life of hepatitis B virus (HBV) is currently estimated at approximately 1 day. This estimate has been obtained from drug perturbation experiments with reverse transcriptase inhibitors. However, the analyses of those experiments have not considered the export of virions produced from preformed mature DNA-containing HBV capsids in infected cells. Data from 3 acutely infected chimpanzees indicates that there is approximately 10-fold more total intracellular HBV DNA than HBV DNA in blood, and therefore the half-life of virions for chimpanzees during acute infection is 10-fold shorter at 3.8 hours than the half-life associated with export of total intracellular HBV DNA. Mathematical model simulations duplicating the viral dynamics observed in drug perturbation experiments suggest a half-life of at most 4.4 hours for HBV virions in chronically infected humans, significantly shorter than current estimates, but consistent with the half-lives of virions for hepatitis C virus and HIV. This faster turnover of HBV in blood indicates a correspondingly higher replication rate and risk of mutation against hepatitis B antiviral therapy. In conclusion, we find the half-life of HBV virions is approximately 4 hours, significantly shorter than current estimates of 1 day. This new value is consistent with virion half-life estimates for HIV and hepatitis C virus.", "author" : [ { "family" : "Murray", "given" : "John M" }, { "family" : "Purcell", "given" : "Robert H" }, { "family" : "Wieland", "given" : "Stefan F" } ], "container-title" : "Hepatology (Baltimore, Md.)", "id" : "ITEM-1", "issue" : "5", "issued" : { "date-parts" : [ [ "2006", "11" ] ] }, "page" : "1117-21", "title" : "The half-life of hepatitis B virions.", "type" : "article-journal", "volume" : "44" }, "uris" : [ "http://www.mendeley.com/documents/?uuid=7eb4c9e7-f653-4d02-a128-f58e5a149f94" ] }, { "id" : "ITEM-2", "itemData" : { "DOI" : "10.1002/hep.22469", "abstract" : "Analysis of hepatitis B virus (HBV) kinetics with mathematical models may disclose new aspects of HBV infection and host response mechanisms. To determine the kinetics of virion decay from the blood of patients in different phases of chronic infection, we applied mathematical modeling to real-time polymerase chain reaction assays, which enable quantification of viremia and intrahepatic HBV productivity by measuring both copy number and activity of covalently closed circular DNA (relaxed circular DNA/covalently closed circular DNA) in the liver of 80 untreated chronically active HBV carriers (38 hepatitis B e antigen [HBeAg]-positive and 42 HBeAg-negative individuals). We found that the half-life of circulating virions is very fast (median 46 and 2.5 minutes in HBeAg-positive and HBeAg-negative individuals, respectively) and strongly related to viremia, with clearance rates significantly accelerating as viral loads decrease. To investigate whether immune components can influence the kinetics of virion decay, we analyzed viral dynamics in immunodeficient urokinase-type plasminogen activator chimera mice. Virion half-life in mice (range, 44 minutes to \u003e4 hours) was comparable to estimates determined in high viremic carriers, implying that clearance rates in these patients are mostly determined by common nonspecific mechanisms. Notably, the lack of correlation between virion half-life and viremia in mice indicated that immune components significantly accelerate virion clearance rates in individuals with low titers. CONCLUSION: Our analyses suggest that both host defense mechanisms and levels of circulating virions affect the kinetics of HBV decay assessed in the serum of chronic carriers. Identification of the factors affecting clearance rates will be important for future antiviral drug developments and it may give insights into the mechanisms involved in clearance of other chronic infections, such as human immunodeficiency virus and hepatitis C virus.", "author" : [ { "family" : "Dandri", "given" : "Maura" }, { "family" : "Murray", "given" : "John M" }, { "family" : "Lutgehetmann", "given" : "Marc" }, { "family" : "Volz", "given" : "Tassilo" }, { "family" : "Lohse", "given" : "Ansgar W" }, { "family" : "Petersen", "given" : "Joerg" } ], "container-title" : "Hepatology (Baltimore, Md.)", "id" : "ITEM-2", "issue" : "4", "issued" : { "date-parts" : [ [ "2008", "10" ] ] }, "page" : "1079-86", "title" : "Virion half-life in chronic hepatitis B infection is strongly correlated with levels of viremia.", "type" : "article-journal", "volume" : "48" }, "uris" : [ "http://www.mendeley.com/documents/?uuid=afe194ba-2f0c-4bbb-b8d8-34a8f46a84d4" ] } ], "mendeley" : { "previouslyFormattedCitation" : "\u003csup\u003e[6,7]\u003c/sup\u003e" }, "properties" : { "noteIndex" : 0 }, "schema" : "https://github.com/citation-style-language/schema/raw/master/csl-citation.json" } </w:instrText>
      </w:r>
      <w:r w:rsidR="00324270" w:rsidRPr="003163B2">
        <w:rPr>
          <w:rFonts w:ascii="Book Antiqua" w:hAnsi="Book Antiqua"/>
          <w:sz w:val="24"/>
          <w:szCs w:val="24"/>
          <w:vertAlign w:val="superscript"/>
          <w:lang w:val="en-US"/>
        </w:rPr>
        <w:fldChar w:fldCharType="separate"/>
      </w:r>
      <w:r w:rsidR="00324270" w:rsidRPr="003163B2">
        <w:rPr>
          <w:rFonts w:ascii="Book Antiqua" w:hAnsi="Book Antiqua"/>
          <w:noProof/>
          <w:sz w:val="24"/>
          <w:szCs w:val="24"/>
          <w:vertAlign w:val="superscript"/>
          <w:lang w:val="en-US"/>
        </w:rPr>
        <w:t>[22]</w:t>
      </w:r>
      <w:r w:rsidR="00324270" w:rsidRPr="003163B2">
        <w:rPr>
          <w:rFonts w:ascii="Book Antiqua" w:hAnsi="Book Antiqua"/>
          <w:sz w:val="24"/>
          <w:szCs w:val="24"/>
          <w:vertAlign w:val="superscript"/>
          <w:lang w:val="en-US"/>
        </w:rPr>
        <w:fldChar w:fldCharType="end"/>
      </w:r>
      <w:r w:rsidR="00112495" w:rsidRPr="003163B2">
        <w:rPr>
          <w:rFonts w:ascii="Book Antiqua" w:hAnsi="Book Antiqua" w:cs="Times New Roman"/>
          <w:sz w:val="24"/>
          <w:szCs w:val="24"/>
          <w:lang w:val="en-US"/>
        </w:rPr>
        <w:t>,</w:t>
      </w:r>
      <w:r w:rsidR="00324270">
        <w:rPr>
          <w:rFonts w:ascii="Book Antiqua" w:hAnsi="Book Antiqua"/>
          <w:sz w:val="24"/>
          <w:szCs w:val="24"/>
          <w:vertAlign w:val="superscript"/>
          <w:lang w:val="en-US"/>
        </w:rPr>
        <w:t xml:space="preserve"> </w:t>
      </w:r>
      <w:r w:rsidR="00112495" w:rsidRPr="003163B2">
        <w:rPr>
          <w:rFonts w:ascii="Book Antiqua" w:hAnsi="Book Antiqua" w:cs="Times New Roman"/>
          <w:sz w:val="24"/>
          <w:szCs w:val="24"/>
          <w:lang w:val="en-US"/>
        </w:rPr>
        <w:t xml:space="preserve"> t</w:t>
      </w:r>
      <w:r w:rsidR="00757834" w:rsidRPr="003163B2">
        <w:rPr>
          <w:rFonts w:ascii="Book Antiqua" w:hAnsi="Book Antiqua" w:cs="Times New Roman"/>
          <w:sz w:val="24"/>
          <w:szCs w:val="24"/>
          <w:lang w:val="en-US"/>
        </w:rPr>
        <w:t xml:space="preserve">ongue-lip adhesion </w:t>
      </w:r>
      <w:r w:rsidR="00112495" w:rsidRPr="003163B2">
        <w:rPr>
          <w:rFonts w:ascii="Book Antiqua" w:hAnsi="Book Antiqua" w:cs="Times New Roman"/>
          <w:sz w:val="24"/>
          <w:szCs w:val="24"/>
          <w:lang w:val="en-US"/>
        </w:rPr>
        <w:t>may</w:t>
      </w:r>
      <w:r w:rsidR="00757834" w:rsidRPr="003163B2">
        <w:rPr>
          <w:rFonts w:ascii="Book Antiqua" w:hAnsi="Book Antiqua" w:cs="Times New Roman"/>
          <w:sz w:val="24"/>
          <w:szCs w:val="24"/>
          <w:lang w:val="en-US"/>
        </w:rPr>
        <w:t xml:space="preserve"> result in airway obstruction or feeding difficulties </w:t>
      </w:r>
      <w:r w:rsidR="00156B43" w:rsidRPr="003163B2">
        <w:rPr>
          <w:rFonts w:ascii="Book Antiqua" w:hAnsi="Book Antiqua" w:cs="Times New Roman"/>
          <w:sz w:val="24"/>
          <w:szCs w:val="24"/>
          <w:lang w:val="en-US"/>
        </w:rPr>
        <w:t>due to</w:t>
      </w:r>
      <w:r w:rsidR="007B58C0" w:rsidRPr="003163B2">
        <w:rPr>
          <w:rFonts w:ascii="Book Antiqua" w:hAnsi="Book Antiqua" w:cs="Times New Roman"/>
          <w:sz w:val="24"/>
          <w:szCs w:val="24"/>
          <w:lang w:val="en-US"/>
        </w:rPr>
        <w:t xml:space="preserve"> alter</w:t>
      </w:r>
      <w:r w:rsidR="00757834" w:rsidRPr="003163B2">
        <w:rPr>
          <w:rFonts w:ascii="Book Antiqua" w:hAnsi="Book Antiqua" w:cs="Times New Roman"/>
          <w:sz w:val="24"/>
          <w:szCs w:val="24"/>
          <w:lang w:val="en-US"/>
        </w:rPr>
        <w:t>ed</w:t>
      </w:r>
      <w:r w:rsidR="007B58C0" w:rsidRPr="003163B2">
        <w:rPr>
          <w:rFonts w:ascii="Book Antiqua" w:hAnsi="Book Antiqua" w:cs="Times New Roman"/>
          <w:sz w:val="24"/>
          <w:szCs w:val="24"/>
          <w:lang w:val="en-US"/>
        </w:rPr>
        <w:t xml:space="preserve"> tongue mobility and swallowing</w:t>
      </w:r>
      <w:r w:rsidR="00112495" w:rsidRPr="003163B2">
        <w:rPr>
          <w:rFonts w:ascii="Book Antiqua" w:hAnsi="Book Antiqua" w:cs="Times New Roman"/>
          <w:sz w:val="24"/>
          <w:szCs w:val="24"/>
          <w:lang w:val="en-US"/>
        </w:rPr>
        <w:t>.</w:t>
      </w:r>
    </w:p>
    <w:p w14:paraId="12A2F7F1" w14:textId="77777777" w:rsidR="00BA6757" w:rsidRPr="003163B2" w:rsidRDefault="00BA6757" w:rsidP="003163B2">
      <w:pPr>
        <w:widowControl w:val="0"/>
        <w:tabs>
          <w:tab w:val="left" w:pos="4227"/>
          <w:tab w:val="center" w:pos="4536"/>
        </w:tabs>
        <w:autoSpaceDE w:val="0"/>
        <w:autoSpaceDN w:val="0"/>
        <w:adjustRightInd w:val="0"/>
        <w:spacing w:after="0" w:line="360" w:lineRule="auto"/>
        <w:jc w:val="both"/>
        <w:rPr>
          <w:rFonts w:ascii="Book Antiqua" w:hAnsi="Book Antiqua" w:cs="Times New Roman"/>
          <w:i/>
          <w:sz w:val="24"/>
          <w:szCs w:val="24"/>
          <w:lang w:val="en-US"/>
        </w:rPr>
      </w:pPr>
    </w:p>
    <w:p w14:paraId="110E9253" w14:textId="300877BF" w:rsidR="000B0C33" w:rsidRPr="003163B2" w:rsidRDefault="007B58C0" w:rsidP="003163B2">
      <w:pPr>
        <w:widowControl w:val="0"/>
        <w:tabs>
          <w:tab w:val="left" w:pos="4227"/>
          <w:tab w:val="center" w:pos="4536"/>
        </w:tabs>
        <w:autoSpaceDE w:val="0"/>
        <w:autoSpaceDN w:val="0"/>
        <w:adjustRightInd w:val="0"/>
        <w:spacing w:after="0" w:line="360" w:lineRule="auto"/>
        <w:jc w:val="both"/>
        <w:rPr>
          <w:rFonts w:ascii="Book Antiqua" w:hAnsi="Book Antiqua" w:cs="Times New Roman"/>
          <w:b/>
          <w:bCs/>
          <w:i/>
          <w:sz w:val="24"/>
          <w:szCs w:val="24"/>
          <w:lang w:val="en-US"/>
        </w:rPr>
      </w:pPr>
      <w:r w:rsidRPr="003163B2">
        <w:rPr>
          <w:rFonts w:ascii="Book Antiqua" w:hAnsi="Book Antiqua" w:cs="Times New Roman"/>
          <w:i/>
          <w:sz w:val="24"/>
          <w:szCs w:val="24"/>
          <w:lang w:val="en-US"/>
        </w:rPr>
        <w:t xml:space="preserve"> </w:t>
      </w:r>
      <w:r w:rsidR="009115EC" w:rsidRPr="003163B2">
        <w:rPr>
          <w:rFonts w:ascii="Book Antiqua" w:hAnsi="Book Antiqua" w:cs="Times New Roman"/>
          <w:b/>
          <w:bCs/>
          <w:i/>
          <w:sz w:val="24"/>
          <w:szCs w:val="24"/>
          <w:lang w:val="en-US"/>
        </w:rPr>
        <w:t>M</w:t>
      </w:r>
      <w:r w:rsidR="00324270" w:rsidRPr="003163B2">
        <w:rPr>
          <w:rFonts w:ascii="Book Antiqua" w:hAnsi="Book Antiqua" w:cs="Times New Roman"/>
          <w:b/>
          <w:bCs/>
          <w:i/>
          <w:sz w:val="24"/>
          <w:szCs w:val="24"/>
          <w:lang w:val="en-US"/>
        </w:rPr>
        <w:t>andibular distraction osteogenesis</w:t>
      </w:r>
      <w:r w:rsidR="00324270" w:rsidRPr="003163B2">
        <w:rPr>
          <w:rFonts w:ascii="Book Antiqua" w:hAnsi="Book Antiqua" w:cs="Times New Roman"/>
          <w:b/>
          <w:bCs/>
          <w:i/>
          <w:sz w:val="24"/>
          <w:szCs w:val="24"/>
          <w:lang w:val="en-US"/>
        </w:rPr>
        <w:tab/>
      </w:r>
      <w:r w:rsidR="00BA6757" w:rsidRPr="003163B2">
        <w:rPr>
          <w:rFonts w:ascii="Book Antiqua" w:hAnsi="Book Antiqua" w:cs="Times New Roman"/>
          <w:b/>
          <w:bCs/>
          <w:i/>
          <w:sz w:val="24"/>
          <w:szCs w:val="24"/>
          <w:lang w:val="en-US"/>
        </w:rPr>
        <w:tab/>
      </w:r>
    </w:p>
    <w:p w14:paraId="77102F59" w14:textId="4E6A5627" w:rsidR="001B215C" w:rsidRPr="003163B2" w:rsidRDefault="00D54114"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eastAsia="HiddenHorzOCR" w:hAnsi="Book Antiqua" w:cs="Times New Roman"/>
          <w:sz w:val="24"/>
          <w:szCs w:val="24"/>
          <w:lang w:val="en-US"/>
        </w:rPr>
        <w:t xml:space="preserve">Distraction </w:t>
      </w:r>
      <w:r w:rsidR="001B215C" w:rsidRPr="003163B2">
        <w:rPr>
          <w:rFonts w:ascii="Book Antiqua" w:eastAsia="HiddenHorzOCR" w:hAnsi="Book Antiqua" w:cs="Times New Roman"/>
          <w:sz w:val="24"/>
          <w:szCs w:val="24"/>
          <w:lang w:val="en-US"/>
        </w:rPr>
        <w:t>osteogenesis (DO) is t</w:t>
      </w:r>
      <w:r w:rsidR="00BA6757" w:rsidRPr="003163B2">
        <w:rPr>
          <w:rFonts w:ascii="Book Antiqua" w:eastAsia="HiddenHorzOCR" w:hAnsi="Book Antiqua" w:cs="Times New Roman"/>
          <w:sz w:val="24"/>
          <w:szCs w:val="24"/>
          <w:lang w:val="en-US"/>
        </w:rPr>
        <w:t xml:space="preserve">he surgical technique in which </w:t>
      </w:r>
      <w:r w:rsidR="001B215C" w:rsidRPr="003163B2">
        <w:rPr>
          <w:rFonts w:ascii="Book Antiqua" w:eastAsia="HiddenHorzOCR" w:hAnsi="Book Antiqua" w:cs="Times New Roman"/>
          <w:sz w:val="24"/>
          <w:szCs w:val="24"/>
          <w:lang w:val="en-US"/>
        </w:rPr>
        <w:t>new bone formation is</w:t>
      </w:r>
      <w:r w:rsidR="00BA6757" w:rsidRPr="003163B2">
        <w:rPr>
          <w:rFonts w:ascii="Book Antiqua" w:eastAsia="HiddenHorzOCR" w:hAnsi="Book Antiqua" w:cs="Times New Roman"/>
          <w:sz w:val="24"/>
          <w:szCs w:val="24"/>
          <w:lang w:val="en-US"/>
        </w:rPr>
        <w:t xml:space="preserve"> induced by gradual separation </w:t>
      </w:r>
      <w:r w:rsidR="001B215C" w:rsidRPr="003163B2">
        <w:rPr>
          <w:rFonts w:ascii="Book Antiqua" w:eastAsia="HiddenHorzOCR" w:hAnsi="Book Antiqua" w:cs="Times New Roman"/>
          <w:sz w:val="24"/>
          <w:szCs w:val="24"/>
          <w:lang w:val="en-US"/>
        </w:rPr>
        <w:t xml:space="preserve">of </w:t>
      </w:r>
      <w:r w:rsidR="003D698C" w:rsidRPr="003163B2">
        <w:rPr>
          <w:rFonts w:ascii="Book Antiqua" w:eastAsia="HiddenHorzOCR" w:hAnsi="Book Antiqua" w:cs="Times New Roman"/>
          <w:sz w:val="24"/>
          <w:szCs w:val="24"/>
          <w:lang w:val="en-US"/>
        </w:rPr>
        <w:t>bony segments</w:t>
      </w:r>
      <w:r w:rsidR="001B215C" w:rsidRPr="003163B2">
        <w:rPr>
          <w:rFonts w:ascii="Book Antiqua" w:eastAsia="HiddenHorzOCR" w:hAnsi="Book Antiqua" w:cs="Times New Roman"/>
          <w:sz w:val="24"/>
          <w:szCs w:val="24"/>
          <w:lang w:val="en-US"/>
        </w:rPr>
        <w:t xml:space="preserve"> after an osteotomy.</w:t>
      </w:r>
      <w:r w:rsidR="001B215C" w:rsidRPr="003163B2">
        <w:rPr>
          <w:rFonts w:ascii="Book Antiqua" w:hAnsi="Book Antiqua" w:cs="Times New Roman"/>
          <w:sz w:val="24"/>
          <w:szCs w:val="24"/>
          <w:lang w:val="en-US"/>
        </w:rPr>
        <w:t xml:space="preserve"> This </w:t>
      </w:r>
      <w:r w:rsidR="002A0EC3" w:rsidRPr="003163B2">
        <w:rPr>
          <w:rFonts w:ascii="Book Antiqua" w:hAnsi="Book Antiqua" w:cs="Times New Roman"/>
          <w:sz w:val="24"/>
          <w:szCs w:val="24"/>
          <w:lang w:val="en-US"/>
        </w:rPr>
        <w:t xml:space="preserve">technique increases pharyngeal airway size by gradual mandibular lengthening. Distraction osteogenesis generates not only new bone but also new soft tissue in the distraction area. </w:t>
      </w:r>
      <w:r w:rsidR="00B92AB4" w:rsidRPr="003163B2">
        <w:rPr>
          <w:rFonts w:ascii="Book Antiqua" w:hAnsi="Book Antiqua" w:cs="Times New Roman"/>
          <w:sz w:val="24"/>
          <w:szCs w:val="24"/>
          <w:lang w:val="en-US"/>
        </w:rPr>
        <w:t>Mandibular distraction osteogenesis is becoming more common in management of the infants with PRS, and overcorrection of mandibular position is currently recommended to maximize the mandibular length and airway size</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23</w:t>
      </w:r>
      <w:r w:rsidR="00324270" w:rsidRPr="003163B2">
        <w:rPr>
          <w:rFonts w:ascii="Book Antiqua" w:hAnsi="Book Antiqua"/>
          <w:noProof/>
          <w:sz w:val="24"/>
          <w:szCs w:val="24"/>
          <w:vertAlign w:val="superscript"/>
          <w:lang w:val="en-US"/>
        </w:rPr>
        <w:t>]</w:t>
      </w:r>
      <w:r w:rsidR="00B92AB4" w:rsidRPr="003163B2">
        <w:rPr>
          <w:rFonts w:ascii="Book Antiqua" w:hAnsi="Book Antiqua" w:cs="Times New Roman"/>
          <w:sz w:val="24"/>
          <w:szCs w:val="24"/>
          <w:lang w:val="en-US"/>
        </w:rPr>
        <w:t>.</w:t>
      </w:r>
    </w:p>
    <w:p w14:paraId="42F56830" w14:textId="4778FC2C" w:rsidR="0013341A" w:rsidRPr="003163B2" w:rsidRDefault="003D698C" w:rsidP="00324270">
      <w:pPr>
        <w:widowControl w:val="0"/>
        <w:autoSpaceDE w:val="0"/>
        <w:autoSpaceDN w:val="0"/>
        <w:adjustRightInd w:val="0"/>
        <w:spacing w:after="0" w:line="360" w:lineRule="auto"/>
        <w:ind w:firstLineChars="100" w:firstLine="240"/>
        <w:jc w:val="both"/>
        <w:rPr>
          <w:rFonts w:ascii="Book Antiqua" w:hAnsi="Book Antiqua"/>
          <w:noProof/>
          <w:sz w:val="24"/>
          <w:szCs w:val="24"/>
          <w:vertAlign w:val="superscript"/>
          <w:lang w:val="en-US"/>
        </w:rPr>
      </w:pPr>
      <w:r w:rsidRPr="003163B2">
        <w:rPr>
          <w:rFonts w:ascii="Book Antiqua" w:hAnsi="Book Antiqua" w:cs="Times New Roman"/>
          <w:sz w:val="24"/>
          <w:szCs w:val="24"/>
          <w:lang w:val="en-US"/>
        </w:rPr>
        <w:t>The f</w:t>
      </w:r>
      <w:r w:rsidR="001B215C" w:rsidRPr="003163B2">
        <w:rPr>
          <w:rFonts w:ascii="Book Antiqua" w:hAnsi="Book Antiqua" w:cs="Times New Roman"/>
          <w:sz w:val="24"/>
          <w:szCs w:val="24"/>
          <w:lang w:val="en-US"/>
        </w:rPr>
        <w:t>irst maxillofacial applicatio</w:t>
      </w:r>
      <w:r w:rsidR="005802E1" w:rsidRPr="003163B2">
        <w:rPr>
          <w:rFonts w:ascii="Book Antiqua" w:hAnsi="Book Antiqua" w:cs="Times New Roman"/>
          <w:sz w:val="24"/>
          <w:szCs w:val="24"/>
          <w:lang w:val="en-US"/>
        </w:rPr>
        <w:t xml:space="preserve">n of DO </w:t>
      </w:r>
      <w:r w:rsidRPr="003163B2">
        <w:rPr>
          <w:rFonts w:ascii="Book Antiqua" w:hAnsi="Book Antiqua" w:cs="Times New Roman"/>
          <w:sz w:val="24"/>
          <w:szCs w:val="24"/>
          <w:lang w:val="en-US"/>
        </w:rPr>
        <w:t xml:space="preserve">was </w:t>
      </w:r>
      <w:r w:rsidR="00441F10" w:rsidRPr="003163B2">
        <w:rPr>
          <w:rFonts w:ascii="Book Antiqua" w:hAnsi="Book Antiqua" w:cs="Times New Roman"/>
          <w:sz w:val="24"/>
          <w:szCs w:val="24"/>
          <w:lang w:val="en-US"/>
        </w:rPr>
        <w:t>carried out</w:t>
      </w:r>
      <w:r w:rsidR="005802E1" w:rsidRPr="003163B2">
        <w:rPr>
          <w:rFonts w:ascii="Book Antiqua" w:hAnsi="Book Antiqua" w:cs="Times New Roman"/>
          <w:sz w:val="24"/>
          <w:szCs w:val="24"/>
          <w:lang w:val="en-US"/>
        </w:rPr>
        <w:t xml:space="preserve"> by </w:t>
      </w:r>
      <w:r w:rsidR="001B215C" w:rsidRPr="003163B2">
        <w:rPr>
          <w:rFonts w:ascii="Book Antiqua" w:hAnsi="Book Antiqua" w:cs="Times New Roman"/>
          <w:sz w:val="24"/>
          <w:szCs w:val="24"/>
          <w:lang w:val="en-US"/>
        </w:rPr>
        <w:t>McCarthy</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24</w:t>
      </w:r>
      <w:r w:rsidR="00324270" w:rsidRPr="003163B2">
        <w:rPr>
          <w:rFonts w:ascii="Book Antiqua" w:hAnsi="Book Antiqua"/>
          <w:noProof/>
          <w:sz w:val="24"/>
          <w:szCs w:val="24"/>
          <w:vertAlign w:val="superscript"/>
          <w:lang w:val="en-US"/>
        </w:rPr>
        <w:t>]</w:t>
      </w:r>
      <w:r w:rsidR="001B215C" w:rsidRPr="003163B2">
        <w:rPr>
          <w:rFonts w:ascii="Book Antiqua" w:hAnsi="Book Antiqua" w:cs="Times New Roman"/>
          <w:sz w:val="24"/>
          <w:szCs w:val="24"/>
          <w:lang w:val="en-US"/>
        </w:rPr>
        <w:t>,</w:t>
      </w:r>
      <w:r w:rsidR="00324270">
        <w:rPr>
          <w:rFonts w:ascii="Book Antiqua" w:hAnsi="Book Antiqua"/>
          <w:position w:val="11"/>
          <w:sz w:val="24"/>
          <w:szCs w:val="24"/>
          <w:lang w:val="en-US"/>
        </w:rPr>
        <w:t xml:space="preserve"> </w:t>
      </w:r>
      <w:r w:rsidR="001B215C" w:rsidRPr="003163B2">
        <w:rPr>
          <w:rFonts w:ascii="Book Antiqua" w:hAnsi="Book Antiqua" w:cs="Times New Roman"/>
          <w:sz w:val="24"/>
          <w:szCs w:val="24"/>
          <w:lang w:val="en-US"/>
        </w:rPr>
        <w:t>in 1992 when he used this method to lengthen a congenitally hypoplastic mandible.</w:t>
      </w:r>
      <w:r w:rsidR="005802E1" w:rsidRPr="003163B2">
        <w:rPr>
          <w:rFonts w:ascii="Book Antiqua" w:hAnsi="Book Antiqua" w:cs="Times New Roman"/>
          <w:sz w:val="24"/>
          <w:szCs w:val="24"/>
          <w:lang w:val="en-US"/>
        </w:rPr>
        <w:t xml:space="preserve"> It is commonly used in</w:t>
      </w:r>
      <w:r w:rsidR="00FF4A2A" w:rsidRPr="003163B2">
        <w:rPr>
          <w:rFonts w:ascii="Book Antiqua" w:hAnsi="Book Antiqua" w:cs="Times New Roman"/>
          <w:sz w:val="24"/>
          <w:szCs w:val="24"/>
          <w:lang w:val="en-US"/>
        </w:rPr>
        <w:t xml:space="preserve"> medicine and</w:t>
      </w:r>
      <w:r w:rsidR="005802E1" w:rsidRPr="003163B2">
        <w:rPr>
          <w:rFonts w:ascii="Book Antiqua" w:hAnsi="Book Antiqua" w:cs="Times New Roman"/>
          <w:sz w:val="24"/>
          <w:szCs w:val="24"/>
          <w:lang w:val="en-US"/>
        </w:rPr>
        <w:t xml:space="preserve"> </w:t>
      </w:r>
      <w:r w:rsidR="00FF4A2A" w:rsidRPr="003163B2">
        <w:rPr>
          <w:rFonts w:ascii="Book Antiqua" w:hAnsi="Book Antiqua" w:cs="Times New Roman"/>
          <w:sz w:val="24"/>
          <w:szCs w:val="24"/>
          <w:lang w:val="en-US"/>
        </w:rPr>
        <w:t>d</w:t>
      </w:r>
      <w:r w:rsidR="005802E1" w:rsidRPr="003163B2">
        <w:rPr>
          <w:rFonts w:ascii="Book Antiqua" w:hAnsi="Book Antiqua" w:cs="Times New Roman"/>
          <w:sz w:val="24"/>
          <w:szCs w:val="24"/>
          <w:lang w:val="en-US"/>
        </w:rPr>
        <w:t>entistry for m</w:t>
      </w:r>
      <w:r w:rsidR="002A0EC3" w:rsidRPr="003163B2">
        <w:rPr>
          <w:rFonts w:ascii="Book Antiqua" w:hAnsi="Book Antiqua" w:cs="Times New Roman"/>
          <w:sz w:val="24"/>
          <w:szCs w:val="24"/>
          <w:lang w:val="en-US"/>
        </w:rPr>
        <w:t>andibular advancement in very severely affected (s</w:t>
      </w:r>
      <w:r w:rsidR="001B215C" w:rsidRPr="003163B2">
        <w:rPr>
          <w:rFonts w:ascii="Book Antiqua" w:hAnsi="Book Antiqua" w:cs="Times New Roman"/>
          <w:sz w:val="24"/>
          <w:szCs w:val="24"/>
          <w:lang w:val="en-US"/>
        </w:rPr>
        <w:t>ynd</w:t>
      </w:r>
      <w:r w:rsidR="002A0EC3" w:rsidRPr="003163B2">
        <w:rPr>
          <w:rFonts w:ascii="Book Antiqua" w:hAnsi="Book Antiqua" w:cs="Times New Roman"/>
          <w:sz w:val="24"/>
          <w:szCs w:val="24"/>
          <w:lang w:val="en-US"/>
        </w:rPr>
        <w:t>romic)</w:t>
      </w:r>
      <w:r w:rsidR="001B215C" w:rsidRPr="003163B2">
        <w:rPr>
          <w:rFonts w:ascii="Book Antiqua" w:eastAsia="HiddenHorzOCR" w:hAnsi="Book Antiqua" w:cs="Times New Roman"/>
          <w:sz w:val="24"/>
          <w:szCs w:val="24"/>
          <w:lang w:val="en-US"/>
        </w:rPr>
        <w:t xml:space="preserve"> </w:t>
      </w:r>
      <w:r w:rsidR="002A0EC3" w:rsidRPr="003163B2">
        <w:rPr>
          <w:rFonts w:ascii="Book Antiqua" w:hAnsi="Book Antiqua" w:cs="Times New Roman"/>
          <w:sz w:val="24"/>
          <w:szCs w:val="24"/>
          <w:lang w:val="en-US"/>
        </w:rPr>
        <w:t>children</w:t>
      </w:r>
      <w:r w:rsidR="005802E1" w:rsidRPr="003163B2">
        <w:rPr>
          <w:rFonts w:ascii="Book Antiqua" w:hAnsi="Book Antiqua" w:cs="Times New Roman"/>
          <w:sz w:val="24"/>
          <w:szCs w:val="24"/>
          <w:lang w:val="en-US"/>
        </w:rPr>
        <w:t xml:space="preserve">. </w:t>
      </w:r>
      <w:r w:rsidR="00977FC6" w:rsidRPr="003163B2">
        <w:rPr>
          <w:rFonts w:ascii="Book Antiqua" w:hAnsi="Book Antiqua" w:cs="Times New Roman"/>
          <w:sz w:val="24"/>
          <w:szCs w:val="24"/>
          <w:lang w:val="en-US"/>
        </w:rPr>
        <w:t>In this regard</w:t>
      </w:r>
      <w:r w:rsidR="005802E1" w:rsidRPr="003163B2">
        <w:rPr>
          <w:rFonts w:ascii="Book Antiqua" w:hAnsi="Book Antiqua" w:cs="Times New Roman"/>
          <w:sz w:val="24"/>
          <w:szCs w:val="24"/>
          <w:lang w:val="en-US"/>
        </w:rPr>
        <w:t xml:space="preserve">, now, it gained common use to treat PRS infants. </w:t>
      </w:r>
      <w:r w:rsidR="002A0EC3" w:rsidRPr="003163B2">
        <w:rPr>
          <w:rFonts w:ascii="Book Antiqua" w:hAnsi="Book Antiqua" w:cs="Times New Roman"/>
          <w:sz w:val="24"/>
          <w:szCs w:val="24"/>
          <w:lang w:val="en-US"/>
        </w:rPr>
        <w:t>This procedure in</w:t>
      </w:r>
      <w:r w:rsidR="00DB1D33" w:rsidRPr="003163B2">
        <w:rPr>
          <w:rFonts w:ascii="Book Antiqua" w:hAnsi="Book Antiqua" w:cs="Times New Roman"/>
          <w:sz w:val="24"/>
          <w:szCs w:val="24"/>
          <w:lang w:val="en-US"/>
        </w:rPr>
        <w:t>volves</w:t>
      </w:r>
      <w:r w:rsidR="002A0EC3" w:rsidRPr="003163B2">
        <w:rPr>
          <w:rFonts w:ascii="Book Antiqua" w:hAnsi="Book Antiqua" w:cs="Times New Roman"/>
          <w:sz w:val="24"/>
          <w:szCs w:val="24"/>
          <w:lang w:val="en-US"/>
        </w:rPr>
        <w:t xml:space="preserve"> bilateral </w:t>
      </w:r>
      <w:r w:rsidR="005802E1" w:rsidRPr="003163B2">
        <w:rPr>
          <w:rFonts w:ascii="Book Antiqua" w:hAnsi="Book Antiqua" w:cs="Times New Roman"/>
          <w:sz w:val="24"/>
          <w:szCs w:val="24"/>
          <w:lang w:val="en-US"/>
        </w:rPr>
        <w:t xml:space="preserve">mandibular </w:t>
      </w:r>
      <w:r w:rsidR="002A0EC3" w:rsidRPr="003163B2">
        <w:rPr>
          <w:rFonts w:ascii="Book Antiqua" w:hAnsi="Book Antiqua" w:cs="Times New Roman"/>
          <w:sz w:val="24"/>
          <w:szCs w:val="24"/>
          <w:lang w:val="en-US"/>
        </w:rPr>
        <w:t>osteotomies and</w:t>
      </w:r>
      <w:r w:rsidR="00977FC6" w:rsidRPr="003163B2">
        <w:rPr>
          <w:rFonts w:ascii="Book Antiqua" w:hAnsi="Book Antiqua" w:cs="Times New Roman"/>
          <w:sz w:val="24"/>
          <w:szCs w:val="24"/>
          <w:lang w:val="en-US"/>
        </w:rPr>
        <w:t xml:space="preserve"> the</w:t>
      </w:r>
      <w:r w:rsidR="002A0EC3" w:rsidRPr="003163B2">
        <w:rPr>
          <w:rFonts w:ascii="Book Antiqua" w:hAnsi="Book Antiqua" w:cs="Times New Roman"/>
          <w:sz w:val="24"/>
          <w:szCs w:val="24"/>
          <w:lang w:val="en-US"/>
        </w:rPr>
        <w:t xml:space="preserve"> placement of distraction devices</w:t>
      </w:r>
      <w:r w:rsidR="00A6739D" w:rsidRPr="003163B2">
        <w:rPr>
          <w:rFonts w:ascii="Book Antiqua" w:hAnsi="Book Antiqua" w:cs="Times New Roman"/>
          <w:sz w:val="24"/>
          <w:szCs w:val="24"/>
          <w:lang w:val="en-US"/>
        </w:rPr>
        <w:t xml:space="preserve"> (</w:t>
      </w:r>
      <w:r w:rsidR="00324270">
        <w:rPr>
          <w:rFonts w:ascii="Book Antiqua" w:hAnsi="Book Antiqua" w:cs="Times New Roman"/>
          <w:sz w:val="24"/>
          <w:szCs w:val="24"/>
          <w:lang w:val="en-US"/>
        </w:rPr>
        <w:t>Figure</w:t>
      </w:r>
      <w:r w:rsidR="00A6739D" w:rsidRPr="003163B2">
        <w:rPr>
          <w:rFonts w:ascii="Book Antiqua" w:hAnsi="Book Antiqua" w:cs="Times New Roman"/>
          <w:sz w:val="24"/>
          <w:szCs w:val="24"/>
          <w:lang w:val="en-US"/>
        </w:rPr>
        <w:t xml:space="preserve"> 2)</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25</w:t>
      </w:r>
      <w:r w:rsidR="00324270" w:rsidRPr="003163B2">
        <w:rPr>
          <w:rFonts w:ascii="Book Antiqua" w:hAnsi="Book Antiqua"/>
          <w:noProof/>
          <w:sz w:val="24"/>
          <w:szCs w:val="24"/>
          <w:vertAlign w:val="superscript"/>
          <w:lang w:val="en-US"/>
        </w:rPr>
        <w:t>]</w:t>
      </w:r>
      <w:r w:rsidR="00DB1D33" w:rsidRPr="003163B2">
        <w:rPr>
          <w:rFonts w:ascii="Book Antiqua" w:hAnsi="Book Antiqua" w:cs="Times New Roman"/>
          <w:sz w:val="24"/>
          <w:szCs w:val="24"/>
          <w:lang w:val="en-US"/>
        </w:rPr>
        <w:t>.</w:t>
      </w:r>
    </w:p>
    <w:p w14:paraId="5BAAC0D8" w14:textId="4ACE5074" w:rsidR="005802E1" w:rsidRPr="003163B2" w:rsidRDefault="002A0EC3"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 xml:space="preserve">External </w:t>
      </w:r>
      <w:r w:rsidR="005802E1" w:rsidRPr="003163B2">
        <w:rPr>
          <w:rFonts w:ascii="Book Antiqua" w:hAnsi="Book Antiqua" w:cs="Times New Roman"/>
          <w:sz w:val="24"/>
          <w:szCs w:val="24"/>
          <w:lang w:val="en-US"/>
        </w:rPr>
        <w:t>or internal devices can be used, but both have pros and cons.</w:t>
      </w:r>
      <w:r w:rsidR="00324270">
        <w:rPr>
          <w:rFonts w:ascii="Book Antiqua" w:hAnsi="Book Antiqua" w:cs="Times New Roman"/>
          <w:sz w:val="24"/>
          <w:szCs w:val="24"/>
          <w:lang w:val="en-US"/>
        </w:rPr>
        <w:t xml:space="preserve"> </w:t>
      </w:r>
      <w:r w:rsidR="005802E1" w:rsidRPr="003163B2">
        <w:rPr>
          <w:rFonts w:ascii="Book Antiqua" w:hAnsi="Book Antiqua" w:cs="Times New Roman"/>
          <w:sz w:val="24"/>
          <w:szCs w:val="24"/>
          <w:lang w:val="en-US"/>
        </w:rPr>
        <w:t xml:space="preserve">External devices </w:t>
      </w:r>
      <w:r w:rsidRPr="003163B2">
        <w:rPr>
          <w:rFonts w:ascii="Book Antiqua" w:hAnsi="Book Antiqua" w:cs="Times New Roman"/>
          <w:sz w:val="24"/>
          <w:szCs w:val="24"/>
          <w:lang w:val="en-US"/>
        </w:rPr>
        <w:t>are easy to adjust and remove but can be dislodged and are associated with scarring. Internal devices are usually better tolerated but require repeat dissection for removal under general anesthesia.</w:t>
      </w:r>
      <w:r w:rsidR="00DE7129" w:rsidRPr="003163B2">
        <w:rPr>
          <w:rFonts w:ascii="Book Antiqua" w:hAnsi="Book Antiqua" w:cs="Times New Roman"/>
          <w:sz w:val="24"/>
          <w:szCs w:val="24"/>
          <w:lang w:val="en-US"/>
        </w:rPr>
        <w:t xml:space="preserve"> Activation of </w:t>
      </w:r>
      <w:r w:rsidR="00957CB4" w:rsidRPr="003163B2">
        <w:rPr>
          <w:rFonts w:ascii="Book Antiqua" w:hAnsi="Book Antiqua" w:cs="Times New Roman"/>
          <w:sz w:val="24"/>
          <w:szCs w:val="24"/>
          <w:lang w:val="en-US"/>
        </w:rPr>
        <w:t>the</w:t>
      </w:r>
      <w:r w:rsidR="00DE7129" w:rsidRPr="003163B2">
        <w:rPr>
          <w:rFonts w:ascii="Book Antiqua" w:hAnsi="Book Antiqua" w:cs="Times New Roman"/>
          <w:sz w:val="24"/>
          <w:szCs w:val="24"/>
          <w:lang w:val="en-US"/>
        </w:rPr>
        <w:t xml:space="preserve"> distractor is usually done at a rate of 1 mm per day. However, distraction can be carried out at the rate of 1.5 mm</w:t>
      </w:r>
      <w:r w:rsidR="00BA6757" w:rsidRPr="003163B2">
        <w:rPr>
          <w:rFonts w:ascii="Book Antiqua" w:hAnsi="Book Antiqua" w:cs="Times New Roman"/>
          <w:sz w:val="24"/>
          <w:szCs w:val="24"/>
          <w:lang w:val="en-US"/>
        </w:rPr>
        <w:t xml:space="preserve"> per day in infants because of </w:t>
      </w:r>
      <w:r w:rsidR="00DE7129" w:rsidRPr="003163B2">
        <w:rPr>
          <w:rFonts w:ascii="Book Antiqua" w:hAnsi="Book Antiqua" w:cs="Times New Roman"/>
          <w:sz w:val="24"/>
          <w:szCs w:val="24"/>
          <w:lang w:val="en-US"/>
        </w:rPr>
        <w:t>the</w:t>
      </w:r>
      <w:r w:rsidR="00936C11" w:rsidRPr="003163B2">
        <w:rPr>
          <w:rFonts w:ascii="Book Antiqua" w:hAnsi="Book Antiqua" w:cs="Times New Roman"/>
          <w:sz w:val="24"/>
          <w:szCs w:val="24"/>
          <w:lang w:val="en-US"/>
        </w:rPr>
        <w:t>ir</w:t>
      </w:r>
      <w:r w:rsidR="00DE7129" w:rsidRPr="003163B2">
        <w:rPr>
          <w:rFonts w:ascii="Book Antiqua" w:hAnsi="Book Antiqua" w:cs="Times New Roman"/>
          <w:sz w:val="24"/>
          <w:szCs w:val="24"/>
          <w:lang w:val="en-US"/>
        </w:rPr>
        <w:t xml:space="preserve"> fast healing response</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26</w:t>
      </w:r>
      <w:r w:rsidR="00324270" w:rsidRPr="003163B2">
        <w:rPr>
          <w:rFonts w:ascii="Book Antiqua" w:hAnsi="Book Antiqua"/>
          <w:noProof/>
          <w:sz w:val="24"/>
          <w:szCs w:val="24"/>
          <w:vertAlign w:val="superscript"/>
          <w:lang w:val="en-US"/>
        </w:rPr>
        <w:t>]</w:t>
      </w:r>
      <w:r w:rsidR="00DE7129" w:rsidRPr="003163B2">
        <w:rPr>
          <w:rFonts w:ascii="Book Antiqua" w:hAnsi="Book Antiqua" w:cs="Times New Roman"/>
          <w:sz w:val="24"/>
          <w:szCs w:val="24"/>
          <w:lang w:val="en-US"/>
        </w:rPr>
        <w:t>.</w:t>
      </w:r>
    </w:p>
    <w:p w14:paraId="40B4FC47" w14:textId="73F2BF9E" w:rsidR="0053701F" w:rsidRPr="003163B2" w:rsidRDefault="002462D8" w:rsidP="00324270">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 fact that</w:t>
      </w:r>
      <w:r w:rsidR="00FD211C" w:rsidRPr="003163B2">
        <w:rPr>
          <w:rFonts w:ascii="Book Antiqua" w:hAnsi="Book Antiqua" w:cs="Times New Roman"/>
          <w:sz w:val="24"/>
          <w:szCs w:val="24"/>
          <w:lang w:val="en-US"/>
        </w:rPr>
        <w:t xml:space="preserve"> </w:t>
      </w:r>
      <w:r w:rsidR="00043A4E" w:rsidRPr="003163B2">
        <w:rPr>
          <w:rFonts w:ascii="Book Antiqua" w:hAnsi="Book Antiqua" w:cs="Times New Roman"/>
          <w:sz w:val="24"/>
          <w:szCs w:val="24"/>
          <w:lang w:val="en-US"/>
        </w:rPr>
        <w:t>three-dimensional</w:t>
      </w:r>
      <w:r w:rsidR="00FD211C" w:rsidRPr="003163B2">
        <w:rPr>
          <w:rFonts w:ascii="Book Antiqua" w:hAnsi="Book Antiqua" w:cs="Times New Roman"/>
          <w:sz w:val="24"/>
          <w:szCs w:val="24"/>
          <w:lang w:val="en-US"/>
        </w:rPr>
        <w:t xml:space="preserve"> computed-tomography analysis </w:t>
      </w:r>
      <w:r w:rsidRPr="003163B2">
        <w:rPr>
          <w:rFonts w:ascii="Book Antiqua" w:hAnsi="Book Antiqua" w:cs="Times New Roman"/>
          <w:sz w:val="24"/>
          <w:szCs w:val="24"/>
          <w:lang w:val="en-US"/>
        </w:rPr>
        <w:t>indicates an</w:t>
      </w:r>
      <w:r w:rsidR="00FD211C" w:rsidRPr="003163B2">
        <w:rPr>
          <w:rFonts w:ascii="Book Antiqua" w:hAnsi="Book Antiqua" w:cs="Times New Roman"/>
          <w:sz w:val="24"/>
          <w:szCs w:val="24"/>
          <w:lang w:val="en-US"/>
        </w:rPr>
        <w:t xml:space="preserve"> increased mandibular length and volume after distraction may explain </w:t>
      </w:r>
      <w:r w:rsidRPr="003163B2">
        <w:rPr>
          <w:rFonts w:ascii="Book Antiqua" w:hAnsi="Book Antiqua" w:cs="Times New Roman"/>
          <w:sz w:val="24"/>
          <w:szCs w:val="24"/>
          <w:lang w:val="en-US"/>
        </w:rPr>
        <w:t>the</w:t>
      </w:r>
      <w:r w:rsidR="00FD211C" w:rsidRPr="003163B2">
        <w:rPr>
          <w:rFonts w:ascii="Book Antiqua" w:hAnsi="Book Antiqua" w:cs="Times New Roman"/>
          <w:sz w:val="24"/>
          <w:szCs w:val="24"/>
          <w:lang w:val="en-US"/>
        </w:rPr>
        <w:t xml:space="preserve"> airway improvement </w:t>
      </w:r>
      <w:r w:rsidRPr="003163B2">
        <w:rPr>
          <w:rFonts w:ascii="Book Antiqua" w:hAnsi="Book Antiqua" w:cs="Times New Roman"/>
          <w:sz w:val="24"/>
          <w:szCs w:val="24"/>
          <w:lang w:val="en-US"/>
        </w:rPr>
        <w:t xml:space="preserve">in the </w:t>
      </w:r>
      <w:r w:rsidR="00FD211C" w:rsidRPr="003163B2">
        <w:rPr>
          <w:rFonts w:ascii="Book Antiqua" w:hAnsi="Book Antiqua" w:cs="Times New Roman"/>
          <w:sz w:val="24"/>
          <w:szCs w:val="24"/>
          <w:lang w:val="en-US"/>
        </w:rPr>
        <w:t>children who undergo MDO</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27,28</w:t>
      </w:r>
      <w:r w:rsidR="00324270" w:rsidRPr="003163B2">
        <w:rPr>
          <w:rFonts w:ascii="Book Antiqua" w:hAnsi="Book Antiqua"/>
          <w:noProof/>
          <w:sz w:val="24"/>
          <w:szCs w:val="24"/>
          <w:vertAlign w:val="superscript"/>
          <w:lang w:val="en-US"/>
        </w:rPr>
        <w:t>]</w:t>
      </w:r>
      <w:r w:rsidR="00CF767D" w:rsidRPr="003163B2">
        <w:rPr>
          <w:rFonts w:ascii="Book Antiqua" w:hAnsi="Book Antiqua" w:cs="Times New Roman"/>
          <w:sz w:val="24"/>
          <w:szCs w:val="24"/>
          <w:lang w:val="en-US"/>
        </w:rPr>
        <w:t>.</w:t>
      </w:r>
      <w:r w:rsidR="00E36690" w:rsidRPr="003163B2">
        <w:rPr>
          <w:rFonts w:ascii="Book Antiqua" w:hAnsi="Book Antiqua"/>
          <w:noProof/>
          <w:sz w:val="24"/>
          <w:szCs w:val="24"/>
          <w:vertAlign w:val="superscript"/>
          <w:lang w:val="en-US"/>
        </w:rPr>
        <w:t xml:space="preserve"> </w:t>
      </w:r>
      <w:r w:rsidR="00CF767D" w:rsidRPr="003163B2">
        <w:rPr>
          <w:rFonts w:ascii="Book Antiqua" w:hAnsi="Book Antiqua" w:cs="Times New Roman"/>
          <w:sz w:val="24"/>
          <w:szCs w:val="24"/>
          <w:lang w:val="en-US"/>
        </w:rPr>
        <w:t>I</w:t>
      </w:r>
      <w:r w:rsidRPr="003163B2">
        <w:rPr>
          <w:rFonts w:ascii="Book Antiqua" w:hAnsi="Book Antiqua" w:cs="Times New Roman"/>
          <w:sz w:val="24"/>
          <w:szCs w:val="24"/>
          <w:lang w:val="en-US"/>
        </w:rPr>
        <w:t>n a recent paper by</w:t>
      </w:r>
      <w:r w:rsidR="00FD211C" w:rsidRPr="003163B2">
        <w:rPr>
          <w:rFonts w:ascii="Book Antiqua" w:hAnsi="Book Antiqua" w:cs="Times New Roman"/>
          <w:sz w:val="24"/>
          <w:szCs w:val="24"/>
          <w:lang w:val="en-US"/>
        </w:rPr>
        <w:t xml:space="preserve"> </w:t>
      </w:r>
      <w:r w:rsidR="00CF767D" w:rsidRPr="003163B2">
        <w:rPr>
          <w:rFonts w:ascii="Book Antiqua" w:hAnsi="Book Antiqua" w:cs="Times New Roman"/>
          <w:sz w:val="24"/>
          <w:szCs w:val="24"/>
          <w:lang w:val="en-US"/>
        </w:rPr>
        <w:t xml:space="preserve">Pfaff </w:t>
      </w:r>
      <w:r w:rsidR="00FD211C" w:rsidRPr="00324270">
        <w:rPr>
          <w:rFonts w:ascii="Book Antiqua" w:hAnsi="Book Antiqua" w:cs="Times New Roman"/>
          <w:i/>
          <w:sz w:val="24"/>
          <w:szCs w:val="24"/>
          <w:lang w:val="en-US"/>
        </w:rPr>
        <w:t>et al</w:t>
      </w:r>
      <w:r w:rsidR="00324270" w:rsidRPr="003163B2">
        <w:rPr>
          <w:rFonts w:ascii="Book Antiqua" w:hAnsi="Book Antiqua"/>
          <w:noProof/>
          <w:sz w:val="24"/>
          <w:szCs w:val="24"/>
          <w:vertAlign w:val="superscript"/>
          <w:lang w:val="en-US"/>
        </w:rPr>
        <w:t>[</w:t>
      </w:r>
      <w:r w:rsidR="00324270" w:rsidRPr="003163B2">
        <w:rPr>
          <w:rFonts w:ascii="Book Antiqua" w:hAnsi="Book Antiqua"/>
          <w:sz w:val="24"/>
          <w:szCs w:val="24"/>
          <w:vertAlign w:val="superscript"/>
          <w:lang w:val="en-US"/>
        </w:rPr>
        <w:t>28</w:t>
      </w:r>
      <w:r w:rsidR="00324270" w:rsidRPr="003163B2">
        <w:rPr>
          <w:rFonts w:ascii="Book Antiqua" w:hAnsi="Book Antiqua"/>
          <w:noProof/>
          <w:sz w:val="24"/>
          <w:szCs w:val="24"/>
          <w:vertAlign w:val="superscript"/>
          <w:lang w:val="en-US"/>
        </w:rPr>
        <w:t>]</w:t>
      </w:r>
      <w:r w:rsidRPr="003163B2">
        <w:rPr>
          <w:rFonts w:ascii="Book Antiqua" w:hAnsi="Book Antiqua" w:cs="Times New Roman"/>
          <w:sz w:val="24"/>
          <w:szCs w:val="24"/>
          <w:lang w:val="en-US"/>
        </w:rPr>
        <w:t>,</w:t>
      </w:r>
      <w:r w:rsidR="00324270">
        <w:rPr>
          <w:rFonts w:ascii="Book Antiqua" w:hAnsi="Book Antiqua"/>
          <w:spacing w:val="14"/>
          <w:position w:val="11"/>
          <w:sz w:val="24"/>
          <w:szCs w:val="24"/>
          <w:lang w:val="en-US"/>
        </w:rPr>
        <w:t xml:space="preserve"> </w:t>
      </w:r>
      <w:r w:rsidR="00FD211C" w:rsidRPr="003163B2">
        <w:rPr>
          <w:rFonts w:ascii="Book Antiqua" w:hAnsi="Book Antiqua" w:cs="Times New Roman"/>
          <w:sz w:val="24"/>
          <w:szCs w:val="24"/>
          <w:lang w:val="en-US"/>
        </w:rPr>
        <w:t>the mean increase</w:t>
      </w:r>
      <w:r w:rsidRPr="003163B2">
        <w:rPr>
          <w:rFonts w:ascii="Book Antiqua" w:hAnsi="Book Antiqua" w:cs="Times New Roman"/>
          <w:sz w:val="24"/>
          <w:szCs w:val="24"/>
          <w:vertAlign w:val="superscript"/>
          <w:lang w:val="en-US"/>
        </w:rPr>
        <w:t xml:space="preserve"> </w:t>
      </w:r>
      <w:r w:rsidR="00FD211C" w:rsidRPr="003163B2">
        <w:rPr>
          <w:rFonts w:ascii="Book Antiqua" w:hAnsi="Book Antiqua" w:cs="Times New Roman"/>
          <w:sz w:val="24"/>
          <w:szCs w:val="24"/>
          <w:lang w:val="en-US"/>
        </w:rPr>
        <w:t>in</w:t>
      </w:r>
      <w:r w:rsidRPr="003163B2">
        <w:rPr>
          <w:rFonts w:ascii="Book Antiqua" w:hAnsi="Book Antiqua" w:cs="Times New Roman"/>
          <w:sz w:val="24"/>
          <w:szCs w:val="24"/>
          <w:lang w:val="en-US"/>
        </w:rPr>
        <w:t xml:space="preserve"> the</w:t>
      </w:r>
      <w:r w:rsidR="00FD211C" w:rsidRPr="003163B2">
        <w:rPr>
          <w:rFonts w:ascii="Book Antiqua" w:hAnsi="Book Antiqua" w:cs="Times New Roman"/>
          <w:sz w:val="24"/>
          <w:szCs w:val="24"/>
          <w:lang w:val="en-US"/>
        </w:rPr>
        <w:t xml:space="preserve"> mandibular volume following distraction was</w:t>
      </w:r>
      <w:r w:rsidRPr="003163B2">
        <w:rPr>
          <w:rFonts w:ascii="Book Antiqua" w:hAnsi="Book Antiqua" w:cs="Times New Roman"/>
          <w:sz w:val="24"/>
          <w:szCs w:val="24"/>
          <w:lang w:val="en-US"/>
        </w:rPr>
        <w:t xml:space="preserve"> measured</w:t>
      </w:r>
      <w:r w:rsidR="00324270">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as </w:t>
      </w:r>
      <w:r w:rsidR="00FD211C" w:rsidRPr="003163B2">
        <w:rPr>
          <w:rFonts w:ascii="Book Antiqua" w:hAnsi="Book Antiqua" w:cs="Times New Roman"/>
          <w:sz w:val="24"/>
          <w:szCs w:val="24"/>
          <w:lang w:val="en-US"/>
        </w:rPr>
        <w:t>113.3</w:t>
      </w:r>
      <w:r w:rsidR="00324270">
        <w:rPr>
          <w:rFonts w:ascii="Book Antiqua" w:eastAsia="宋体" w:hAnsi="Book Antiqua" w:cs="Times New Roman" w:hint="eastAsia"/>
          <w:sz w:val="24"/>
          <w:szCs w:val="24"/>
          <w:lang w:val="en-US" w:eastAsia="zh-CN"/>
        </w:rPr>
        <w:t>%</w:t>
      </w:r>
      <w:r w:rsidR="00FD211C" w:rsidRPr="003163B2">
        <w:rPr>
          <w:rFonts w:ascii="Book Antiqua" w:hAnsi="Book Antiqua" w:cs="Times New Roman"/>
          <w:sz w:val="24"/>
          <w:szCs w:val="24"/>
          <w:lang w:val="en-US"/>
        </w:rPr>
        <w:t>.</w:t>
      </w:r>
      <w:r w:rsidR="003A64FB" w:rsidRPr="003163B2">
        <w:rPr>
          <w:rFonts w:ascii="Book Antiqua" w:hAnsi="Book Antiqua" w:cs="Times New Roman"/>
          <w:sz w:val="24"/>
          <w:szCs w:val="24"/>
          <w:shd w:val="clear" w:color="auto" w:fill="FFFFFF"/>
          <w:lang w:val="en-US"/>
        </w:rPr>
        <w:t xml:space="preserve"> </w:t>
      </w:r>
      <w:r w:rsidR="00D54114" w:rsidRPr="003163B2">
        <w:rPr>
          <w:rFonts w:ascii="Book Antiqua" w:hAnsi="Book Antiqua" w:cs="Times New Roman"/>
          <w:sz w:val="24"/>
          <w:szCs w:val="24"/>
          <w:lang w:val="en-US"/>
        </w:rPr>
        <w:t xml:space="preserve">Denny </w:t>
      </w:r>
      <w:r w:rsidR="003A64FB" w:rsidRPr="00F30E75">
        <w:rPr>
          <w:rFonts w:ascii="Book Antiqua" w:hAnsi="Book Antiqua" w:cs="Times New Roman"/>
          <w:i/>
          <w:sz w:val="24"/>
          <w:szCs w:val="24"/>
          <w:lang w:val="en-US"/>
        </w:rPr>
        <w:t>et al</w:t>
      </w:r>
      <w:r w:rsidR="00E36690" w:rsidRPr="003163B2">
        <w:rPr>
          <w:rFonts w:ascii="Book Antiqua" w:hAnsi="Book Antiqua"/>
          <w:noProof/>
          <w:sz w:val="24"/>
          <w:szCs w:val="24"/>
          <w:vertAlign w:val="superscript"/>
          <w:lang w:val="en-US"/>
        </w:rPr>
        <w:t>[</w:t>
      </w:r>
      <w:r w:rsidR="00F30E75">
        <w:rPr>
          <w:rFonts w:ascii="Book Antiqua" w:eastAsia="宋体" w:hAnsi="Book Antiqua" w:hint="eastAsia"/>
          <w:sz w:val="24"/>
          <w:szCs w:val="24"/>
          <w:vertAlign w:val="superscript"/>
          <w:lang w:val="en-US" w:eastAsia="zh-CN"/>
        </w:rPr>
        <w:t>16</w:t>
      </w:r>
      <w:r w:rsidR="00E36690" w:rsidRPr="003163B2">
        <w:rPr>
          <w:rFonts w:ascii="Book Antiqua" w:hAnsi="Book Antiqua"/>
          <w:noProof/>
          <w:sz w:val="24"/>
          <w:szCs w:val="24"/>
          <w:vertAlign w:val="superscript"/>
          <w:lang w:val="en-US"/>
        </w:rPr>
        <w:t>]</w:t>
      </w:r>
      <w:r w:rsidR="00E36690" w:rsidRPr="003163B2">
        <w:rPr>
          <w:rFonts w:ascii="Book Antiqua" w:hAnsi="Book Antiqua"/>
          <w:spacing w:val="1"/>
          <w:position w:val="11"/>
          <w:sz w:val="24"/>
          <w:szCs w:val="24"/>
          <w:lang w:val="en-US"/>
        </w:rPr>
        <w:t xml:space="preserve"> </w:t>
      </w:r>
      <w:r w:rsidR="00D43CD5" w:rsidRPr="003163B2">
        <w:rPr>
          <w:rFonts w:ascii="Book Antiqua" w:hAnsi="Book Antiqua" w:cs="Times New Roman"/>
          <w:sz w:val="24"/>
          <w:szCs w:val="24"/>
          <w:lang w:val="en-US"/>
        </w:rPr>
        <w:t>evaluating the effects of</w:t>
      </w:r>
      <w:r w:rsidR="00324270">
        <w:rPr>
          <w:rFonts w:ascii="Book Antiqua" w:hAnsi="Book Antiqua" w:cs="Times New Roman"/>
          <w:sz w:val="24"/>
          <w:szCs w:val="24"/>
          <w:lang w:val="en-US"/>
        </w:rPr>
        <w:t xml:space="preserve"> </w:t>
      </w:r>
      <w:r w:rsidR="006C3D42" w:rsidRPr="003163B2">
        <w:rPr>
          <w:rFonts w:ascii="Book Antiqua" w:hAnsi="Book Antiqua" w:cs="Times New Roman"/>
          <w:sz w:val="24"/>
          <w:szCs w:val="24"/>
          <w:lang w:val="en-US"/>
        </w:rPr>
        <w:t>mandibular</w:t>
      </w:r>
      <w:r w:rsidR="006E14DC" w:rsidRPr="003163B2">
        <w:rPr>
          <w:rFonts w:ascii="Book Antiqua" w:hAnsi="Book Antiqua" w:cs="Times New Roman"/>
          <w:sz w:val="24"/>
          <w:szCs w:val="24"/>
          <w:lang w:val="en-US"/>
        </w:rPr>
        <w:t xml:space="preserve"> </w:t>
      </w:r>
      <w:r w:rsidR="006C3D42" w:rsidRPr="003163B2">
        <w:rPr>
          <w:rFonts w:ascii="Book Antiqua" w:hAnsi="Book Antiqua" w:cs="Times New Roman"/>
          <w:sz w:val="24"/>
          <w:szCs w:val="24"/>
          <w:lang w:val="en-US"/>
        </w:rPr>
        <w:t xml:space="preserve">distraction </w:t>
      </w:r>
      <w:r w:rsidR="006E14DC" w:rsidRPr="003163B2">
        <w:rPr>
          <w:rFonts w:ascii="Book Antiqua" w:hAnsi="Book Antiqua" w:cs="Times New Roman"/>
          <w:sz w:val="24"/>
          <w:szCs w:val="24"/>
          <w:lang w:val="en-US"/>
        </w:rPr>
        <w:t xml:space="preserve">on very </w:t>
      </w:r>
      <w:r w:rsidR="00D43CD5" w:rsidRPr="003163B2">
        <w:rPr>
          <w:rFonts w:ascii="Book Antiqua" w:hAnsi="Book Antiqua" w:cs="Times New Roman"/>
          <w:sz w:val="24"/>
          <w:szCs w:val="24"/>
          <w:lang w:val="en-US"/>
        </w:rPr>
        <w:t>young</w:t>
      </w:r>
      <w:r w:rsidR="006E14DC" w:rsidRPr="003163B2">
        <w:rPr>
          <w:rFonts w:ascii="Book Antiqua" w:hAnsi="Book Antiqua" w:cs="Times New Roman"/>
          <w:sz w:val="24"/>
          <w:szCs w:val="24"/>
          <w:lang w:val="en-US"/>
        </w:rPr>
        <w:t xml:space="preserve"> patients </w:t>
      </w:r>
      <w:r w:rsidR="00D43CD5" w:rsidRPr="003163B2">
        <w:rPr>
          <w:rFonts w:ascii="Book Antiqua" w:hAnsi="Book Antiqua" w:cs="Times New Roman"/>
          <w:sz w:val="24"/>
          <w:szCs w:val="24"/>
          <w:lang w:val="en-US"/>
        </w:rPr>
        <w:t>(</w:t>
      </w:r>
      <w:r w:rsidR="006E14DC" w:rsidRPr="003163B2">
        <w:rPr>
          <w:rFonts w:ascii="Book Antiqua" w:hAnsi="Book Antiqua" w:cs="Times New Roman"/>
          <w:sz w:val="24"/>
          <w:szCs w:val="24"/>
          <w:lang w:val="en-US"/>
        </w:rPr>
        <w:t xml:space="preserve">from 3 </w:t>
      </w:r>
      <w:r w:rsidR="003F572E" w:rsidRPr="003163B2">
        <w:rPr>
          <w:rFonts w:ascii="Book Antiqua" w:hAnsi="Book Antiqua" w:cs="Times New Roman"/>
          <w:sz w:val="24"/>
          <w:szCs w:val="24"/>
          <w:lang w:val="en-US"/>
        </w:rPr>
        <w:t>mo</w:t>
      </w:r>
      <w:r w:rsidR="006E14DC" w:rsidRPr="003163B2">
        <w:rPr>
          <w:rFonts w:ascii="Book Antiqua" w:hAnsi="Book Antiqua" w:cs="Times New Roman"/>
          <w:sz w:val="24"/>
          <w:szCs w:val="24"/>
          <w:lang w:val="en-US"/>
        </w:rPr>
        <w:t xml:space="preserve"> to 8 years</w:t>
      </w:r>
      <w:r w:rsidR="005F2C4C" w:rsidRPr="003163B2">
        <w:rPr>
          <w:rFonts w:ascii="Book Antiqua" w:hAnsi="Book Antiqua" w:cs="Times New Roman"/>
          <w:sz w:val="24"/>
          <w:szCs w:val="24"/>
          <w:lang w:val="en-US"/>
        </w:rPr>
        <w:t xml:space="preserve"> of age</w:t>
      </w:r>
      <w:r w:rsidR="00D43CD5" w:rsidRPr="003163B2">
        <w:rPr>
          <w:rFonts w:ascii="Book Antiqua" w:hAnsi="Book Antiqua" w:cs="Times New Roman"/>
          <w:sz w:val="24"/>
          <w:szCs w:val="24"/>
          <w:lang w:val="en-US"/>
        </w:rPr>
        <w:t>)</w:t>
      </w:r>
      <w:r w:rsidR="006E14DC" w:rsidRPr="003163B2">
        <w:rPr>
          <w:rFonts w:ascii="Book Antiqua" w:hAnsi="Book Antiqua" w:cs="Times New Roman"/>
          <w:sz w:val="24"/>
          <w:szCs w:val="24"/>
          <w:lang w:val="en-US"/>
        </w:rPr>
        <w:t xml:space="preserve"> with</w:t>
      </w:r>
      <w:r w:rsidR="006C3D42" w:rsidRPr="003163B2">
        <w:rPr>
          <w:rFonts w:ascii="Book Antiqua" w:hAnsi="Book Antiqua" w:cs="Times New Roman"/>
          <w:sz w:val="24"/>
          <w:szCs w:val="24"/>
          <w:lang w:val="en-US"/>
        </w:rPr>
        <w:t xml:space="preserve"> congenital micrognathia</w:t>
      </w:r>
      <w:r w:rsidR="006E14DC" w:rsidRPr="003163B2">
        <w:rPr>
          <w:rFonts w:ascii="Book Antiqua" w:hAnsi="Book Antiqua" w:cs="Times New Roman"/>
          <w:sz w:val="24"/>
          <w:szCs w:val="24"/>
          <w:lang w:val="en-US"/>
        </w:rPr>
        <w:t xml:space="preserve"> </w:t>
      </w:r>
      <w:r w:rsidR="0053701F" w:rsidRPr="003163B2">
        <w:rPr>
          <w:rFonts w:ascii="Book Antiqua" w:hAnsi="Book Antiqua" w:cs="Times New Roman"/>
          <w:sz w:val="24"/>
          <w:szCs w:val="24"/>
          <w:lang w:val="en-US"/>
        </w:rPr>
        <w:t>show</w:t>
      </w:r>
      <w:r w:rsidR="000A2142" w:rsidRPr="003163B2">
        <w:rPr>
          <w:rFonts w:ascii="Book Antiqua" w:hAnsi="Book Antiqua" w:cs="Times New Roman"/>
          <w:sz w:val="24"/>
          <w:szCs w:val="24"/>
          <w:lang w:val="en-US"/>
        </w:rPr>
        <w:t>ed</w:t>
      </w:r>
      <w:r w:rsidR="00D43CD5" w:rsidRPr="003163B2">
        <w:rPr>
          <w:rFonts w:ascii="Book Antiqua" w:hAnsi="Book Antiqua" w:cs="Times New Roman"/>
          <w:sz w:val="24"/>
          <w:szCs w:val="24"/>
          <w:lang w:val="en-US"/>
        </w:rPr>
        <w:t xml:space="preserve"> a</w:t>
      </w:r>
      <w:r w:rsidR="006E14DC" w:rsidRPr="003163B2">
        <w:rPr>
          <w:rFonts w:ascii="Book Antiqua" w:hAnsi="Book Antiqua" w:cs="Times New Roman"/>
          <w:sz w:val="24"/>
          <w:szCs w:val="24"/>
          <w:lang w:val="en-US"/>
        </w:rPr>
        <w:t xml:space="preserve"> </w:t>
      </w:r>
      <w:r w:rsidR="00D43CD5" w:rsidRPr="003163B2">
        <w:rPr>
          <w:rFonts w:ascii="Book Antiqua" w:hAnsi="Book Antiqua" w:cs="Times New Roman"/>
          <w:sz w:val="24"/>
          <w:szCs w:val="24"/>
          <w:lang w:val="en-US"/>
        </w:rPr>
        <w:t>normalization</w:t>
      </w:r>
      <w:r w:rsidR="006E14DC" w:rsidRPr="003163B2">
        <w:rPr>
          <w:rFonts w:ascii="Book Antiqua" w:hAnsi="Book Antiqua" w:cs="Times New Roman"/>
          <w:sz w:val="24"/>
          <w:szCs w:val="24"/>
          <w:lang w:val="en-US"/>
        </w:rPr>
        <w:t xml:space="preserve"> </w:t>
      </w:r>
      <w:r w:rsidR="00D43CD5" w:rsidRPr="003163B2">
        <w:rPr>
          <w:rFonts w:ascii="Book Antiqua" w:hAnsi="Book Antiqua" w:cs="Times New Roman"/>
          <w:sz w:val="24"/>
          <w:szCs w:val="24"/>
          <w:lang w:val="en-US"/>
        </w:rPr>
        <w:t>in</w:t>
      </w:r>
      <w:r w:rsidR="000A2142" w:rsidRPr="003163B2">
        <w:rPr>
          <w:rFonts w:ascii="Book Antiqua" w:hAnsi="Book Antiqua" w:cs="Times New Roman"/>
          <w:sz w:val="24"/>
          <w:szCs w:val="24"/>
          <w:lang w:val="en-US"/>
        </w:rPr>
        <w:t xml:space="preserve"> the</w:t>
      </w:r>
      <w:r w:rsidR="006E14DC" w:rsidRPr="003163B2">
        <w:rPr>
          <w:rFonts w:ascii="Book Antiqua" w:hAnsi="Book Antiqua" w:cs="Times New Roman"/>
          <w:sz w:val="24"/>
          <w:szCs w:val="24"/>
          <w:lang w:val="en-US"/>
        </w:rPr>
        <w:t xml:space="preserve"> </w:t>
      </w:r>
      <w:r w:rsidR="006C3D42" w:rsidRPr="003163B2">
        <w:rPr>
          <w:rFonts w:ascii="Book Antiqua" w:hAnsi="Book Antiqua" w:cs="Times New Roman"/>
          <w:sz w:val="24"/>
          <w:szCs w:val="24"/>
          <w:lang w:val="en-US"/>
        </w:rPr>
        <w:t>maxill</w:t>
      </w:r>
      <w:r w:rsidR="00D43CD5" w:rsidRPr="003163B2">
        <w:rPr>
          <w:rFonts w:ascii="Book Antiqua" w:hAnsi="Book Antiqua" w:cs="Times New Roman"/>
          <w:sz w:val="24"/>
          <w:szCs w:val="24"/>
          <w:lang w:val="en-US"/>
        </w:rPr>
        <w:t>o</w:t>
      </w:r>
      <w:r w:rsidR="006C3D42" w:rsidRPr="003163B2">
        <w:rPr>
          <w:rFonts w:ascii="Book Antiqua" w:hAnsi="Book Antiqua" w:cs="Times New Roman"/>
          <w:sz w:val="24"/>
          <w:szCs w:val="24"/>
          <w:lang w:val="en-US"/>
        </w:rPr>
        <w:t>-mandibular relationship</w:t>
      </w:r>
      <w:r w:rsidR="0053701F" w:rsidRPr="003163B2">
        <w:rPr>
          <w:rFonts w:ascii="Book Antiqua" w:hAnsi="Book Antiqua" w:cs="Times New Roman"/>
          <w:sz w:val="24"/>
          <w:szCs w:val="24"/>
          <w:lang w:val="en-US"/>
        </w:rPr>
        <w:t>s</w:t>
      </w:r>
      <w:r w:rsidR="006C3D42" w:rsidRPr="003163B2">
        <w:rPr>
          <w:rFonts w:ascii="Book Antiqua" w:hAnsi="Book Antiqua" w:cs="Times New Roman"/>
          <w:sz w:val="24"/>
          <w:szCs w:val="24"/>
          <w:lang w:val="en-US"/>
        </w:rPr>
        <w:t xml:space="preserve"> and</w:t>
      </w:r>
      <w:r w:rsidR="006E14DC" w:rsidRPr="003163B2">
        <w:rPr>
          <w:rFonts w:ascii="Book Antiqua" w:hAnsi="Book Antiqua" w:cs="Times New Roman"/>
          <w:sz w:val="24"/>
          <w:szCs w:val="24"/>
          <w:lang w:val="en-US"/>
        </w:rPr>
        <w:t xml:space="preserve"> </w:t>
      </w:r>
      <w:r w:rsidR="007506D9" w:rsidRPr="003163B2">
        <w:rPr>
          <w:rFonts w:ascii="Book Antiqua" w:hAnsi="Book Antiqua" w:cs="Times New Roman"/>
          <w:sz w:val="24"/>
          <w:szCs w:val="24"/>
          <w:lang w:val="en-US"/>
        </w:rPr>
        <w:t>67.5</w:t>
      </w:r>
      <w:r w:rsidR="00F30E75">
        <w:rPr>
          <w:rFonts w:ascii="Book Antiqua" w:eastAsia="宋体" w:hAnsi="Book Antiqua" w:cs="Times New Roman" w:hint="eastAsia"/>
          <w:sz w:val="24"/>
          <w:szCs w:val="24"/>
          <w:lang w:val="en-US" w:eastAsia="zh-CN"/>
        </w:rPr>
        <w:t>%</w:t>
      </w:r>
      <w:r w:rsidR="007506D9" w:rsidRPr="003163B2">
        <w:rPr>
          <w:rFonts w:ascii="Book Antiqua" w:hAnsi="Book Antiqua" w:cs="Times New Roman"/>
          <w:sz w:val="24"/>
          <w:szCs w:val="24"/>
          <w:lang w:val="en-US"/>
        </w:rPr>
        <w:t xml:space="preserve"> </w:t>
      </w:r>
      <w:r w:rsidR="006C3D42" w:rsidRPr="003163B2">
        <w:rPr>
          <w:rFonts w:ascii="Book Antiqua" w:hAnsi="Book Antiqua" w:cs="Times New Roman"/>
          <w:sz w:val="24"/>
          <w:szCs w:val="24"/>
          <w:lang w:val="en-US"/>
        </w:rPr>
        <w:t>increase in cross-sectional</w:t>
      </w:r>
      <w:r w:rsidR="006E14DC" w:rsidRPr="003163B2">
        <w:rPr>
          <w:rFonts w:ascii="Book Antiqua" w:hAnsi="Book Antiqua" w:cs="Times New Roman"/>
          <w:sz w:val="24"/>
          <w:szCs w:val="24"/>
          <w:lang w:val="en-US"/>
        </w:rPr>
        <w:t xml:space="preserve"> </w:t>
      </w:r>
      <w:r w:rsidR="003F3603" w:rsidRPr="003163B2">
        <w:rPr>
          <w:rFonts w:ascii="Book Antiqua" w:hAnsi="Book Antiqua" w:cs="Times New Roman"/>
          <w:sz w:val="24"/>
          <w:szCs w:val="24"/>
          <w:lang w:val="en-US"/>
        </w:rPr>
        <w:t xml:space="preserve">area of the </w:t>
      </w:r>
      <w:r w:rsidR="006C3D42" w:rsidRPr="003163B2">
        <w:rPr>
          <w:rFonts w:ascii="Book Antiqua" w:hAnsi="Book Antiqua" w:cs="Times New Roman"/>
          <w:sz w:val="24"/>
          <w:szCs w:val="24"/>
          <w:lang w:val="en-US"/>
        </w:rPr>
        <w:t>airway</w:t>
      </w:r>
      <w:r w:rsidR="007506D9" w:rsidRPr="003163B2">
        <w:rPr>
          <w:rFonts w:ascii="Book Antiqua" w:hAnsi="Book Antiqua" w:cs="Times New Roman"/>
          <w:sz w:val="24"/>
          <w:szCs w:val="24"/>
          <w:lang w:val="en-US"/>
        </w:rPr>
        <w:t>.</w:t>
      </w:r>
      <w:r w:rsidR="006C3D42" w:rsidRPr="003163B2">
        <w:rPr>
          <w:rFonts w:ascii="Book Antiqua" w:hAnsi="Book Antiqua" w:cs="Times New Roman"/>
          <w:sz w:val="24"/>
          <w:szCs w:val="24"/>
          <w:lang w:val="en-US"/>
        </w:rPr>
        <w:t xml:space="preserve"> </w:t>
      </w:r>
      <w:r w:rsidR="006E14DC" w:rsidRPr="003163B2">
        <w:rPr>
          <w:rFonts w:ascii="Book Antiqua" w:hAnsi="Book Antiqua" w:cs="Times New Roman"/>
          <w:sz w:val="24"/>
          <w:szCs w:val="24"/>
          <w:lang w:val="en-US"/>
        </w:rPr>
        <w:t xml:space="preserve">Rachmiel </w:t>
      </w:r>
      <w:r w:rsidR="006E14DC" w:rsidRPr="00F30E75">
        <w:rPr>
          <w:rFonts w:ascii="Book Antiqua" w:hAnsi="Book Antiqua" w:cs="Times New Roman"/>
          <w:i/>
          <w:sz w:val="24"/>
          <w:szCs w:val="24"/>
          <w:lang w:val="en-US"/>
        </w:rPr>
        <w:t>et al</w:t>
      </w:r>
      <w:r w:rsidR="00E36690" w:rsidRPr="003163B2">
        <w:rPr>
          <w:rFonts w:ascii="Book Antiqua" w:hAnsi="Book Antiqua"/>
          <w:noProof/>
          <w:sz w:val="24"/>
          <w:szCs w:val="24"/>
          <w:vertAlign w:val="superscript"/>
          <w:lang w:val="en-US"/>
        </w:rPr>
        <w:t>[</w:t>
      </w:r>
      <w:r w:rsidR="00F30E75">
        <w:rPr>
          <w:rFonts w:ascii="Book Antiqua" w:eastAsia="宋体" w:hAnsi="Book Antiqua" w:hint="eastAsia"/>
          <w:sz w:val="24"/>
          <w:szCs w:val="24"/>
          <w:vertAlign w:val="superscript"/>
          <w:lang w:val="en-US" w:eastAsia="zh-CN"/>
        </w:rPr>
        <w:t>29</w:t>
      </w:r>
      <w:r w:rsidR="00E36690" w:rsidRPr="003163B2">
        <w:rPr>
          <w:rFonts w:ascii="Book Antiqua" w:hAnsi="Book Antiqua"/>
          <w:noProof/>
          <w:sz w:val="24"/>
          <w:szCs w:val="24"/>
          <w:vertAlign w:val="superscript"/>
          <w:lang w:val="en-US"/>
        </w:rPr>
        <w:t xml:space="preserve">] </w:t>
      </w:r>
      <w:r w:rsidR="001D4BD6" w:rsidRPr="003163B2">
        <w:rPr>
          <w:rFonts w:ascii="Book Antiqua" w:hAnsi="Book Antiqua" w:cs="Times New Roman"/>
          <w:sz w:val="24"/>
          <w:szCs w:val="24"/>
          <w:lang w:val="en-US"/>
        </w:rPr>
        <w:t>evaluated</w:t>
      </w:r>
      <w:r w:rsidR="006E14DC" w:rsidRPr="003163B2">
        <w:rPr>
          <w:rFonts w:ascii="Book Antiqua" w:hAnsi="Book Antiqua" w:cs="Times New Roman"/>
          <w:sz w:val="24"/>
          <w:szCs w:val="24"/>
          <w:lang w:val="en-US"/>
        </w:rPr>
        <w:t xml:space="preserve"> </w:t>
      </w:r>
      <w:r w:rsidR="00BE67FD" w:rsidRPr="003163B2">
        <w:rPr>
          <w:rFonts w:ascii="Book Antiqua" w:hAnsi="Book Antiqua" w:cs="Times New Roman"/>
          <w:sz w:val="24"/>
          <w:szCs w:val="24"/>
          <w:lang w:val="en-US"/>
        </w:rPr>
        <w:t xml:space="preserve">eighteen patients </w:t>
      </w:r>
      <w:r w:rsidR="0073132C" w:rsidRPr="003163B2">
        <w:rPr>
          <w:rFonts w:ascii="Book Antiqua" w:hAnsi="Book Antiqua" w:cs="Times New Roman"/>
          <w:sz w:val="24"/>
          <w:szCs w:val="24"/>
          <w:lang w:val="en-US"/>
        </w:rPr>
        <w:t xml:space="preserve">(between 6 mo and 14 years of age) with </w:t>
      </w:r>
      <w:r w:rsidR="001D4BD6" w:rsidRPr="003163B2">
        <w:rPr>
          <w:rFonts w:ascii="Book Antiqua" w:hAnsi="Book Antiqua" w:cs="Times New Roman"/>
          <w:sz w:val="24"/>
          <w:szCs w:val="24"/>
          <w:lang w:val="en-US"/>
        </w:rPr>
        <w:t xml:space="preserve">hypoplastic mandible and glossoptosis </w:t>
      </w:r>
      <w:r w:rsidR="00BE67FD" w:rsidRPr="003163B2">
        <w:rPr>
          <w:rFonts w:ascii="Book Antiqua" w:hAnsi="Book Antiqua" w:cs="Times New Roman"/>
          <w:sz w:val="24"/>
          <w:szCs w:val="24"/>
          <w:lang w:val="en-US"/>
        </w:rPr>
        <w:t xml:space="preserve">and </w:t>
      </w:r>
      <w:r w:rsidR="006E14DC" w:rsidRPr="003163B2">
        <w:rPr>
          <w:rFonts w:ascii="Book Antiqua" w:hAnsi="Book Antiqua" w:cs="Times New Roman"/>
          <w:sz w:val="24"/>
          <w:szCs w:val="24"/>
          <w:lang w:val="en-US"/>
        </w:rPr>
        <w:t>found a mean of 22 mm forward mandibular elongation, an increase in SNB angle and pharyngeal airway after mandibular distraction</w:t>
      </w:r>
      <w:r w:rsidR="00BE67FD" w:rsidRPr="003163B2">
        <w:rPr>
          <w:rFonts w:ascii="Book Antiqua" w:hAnsi="Book Antiqua" w:cs="Times New Roman"/>
          <w:sz w:val="24"/>
          <w:szCs w:val="24"/>
          <w:lang w:val="en-US"/>
        </w:rPr>
        <w:t>.</w:t>
      </w:r>
      <w:r w:rsidR="0073132C" w:rsidRPr="003163B2">
        <w:rPr>
          <w:rFonts w:ascii="Book Antiqua" w:hAnsi="Book Antiqua" w:cs="Times New Roman"/>
          <w:sz w:val="24"/>
          <w:szCs w:val="24"/>
          <w:lang w:val="en-US"/>
        </w:rPr>
        <w:t xml:space="preserve"> </w:t>
      </w:r>
    </w:p>
    <w:p w14:paraId="7A3F1983" w14:textId="10499811" w:rsidR="00B92AB4" w:rsidRPr="003163B2" w:rsidRDefault="00937B33"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vertAlign w:val="superscript"/>
          <w:lang w:val="en-US"/>
        </w:rPr>
      </w:pPr>
      <w:r w:rsidRPr="003163B2">
        <w:rPr>
          <w:rFonts w:ascii="Book Antiqua" w:hAnsi="Book Antiqua" w:cs="Times New Roman"/>
          <w:sz w:val="24"/>
          <w:szCs w:val="24"/>
          <w:lang w:val="en-US"/>
        </w:rPr>
        <w:t>T</w:t>
      </w:r>
      <w:r w:rsidR="00043A4E" w:rsidRPr="003163B2">
        <w:rPr>
          <w:rFonts w:ascii="Book Antiqua" w:hAnsi="Book Antiqua" w:cs="Times New Roman"/>
          <w:sz w:val="24"/>
          <w:szCs w:val="24"/>
          <w:lang w:val="en-US"/>
        </w:rPr>
        <w:t xml:space="preserve">hese very short-term reports </w:t>
      </w:r>
      <w:r w:rsidR="0053701F" w:rsidRPr="003163B2">
        <w:rPr>
          <w:rFonts w:ascii="Book Antiqua" w:hAnsi="Book Antiqua" w:cs="Times New Roman"/>
          <w:sz w:val="24"/>
          <w:szCs w:val="24"/>
          <w:lang w:val="en-US"/>
        </w:rPr>
        <w:t xml:space="preserve">demonstrated </w:t>
      </w:r>
      <w:r w:rsidR="00043A4E" w:rsidRPr="003163B2">
        <w:rPr>
          <w:rFonts w:ascii="Book Antiqua" w:hAnsi="Book Antiqua" w:cs="Times New Roman"/>
          <w:sz w:val="24"/>
          <w:szCs w:val="24"/>
          <w:lang w:val="en-US"/>
        </w:rPr>
        <w:t>favorable mandibular growt</w:t>
      </w:r>
      <w:r w:rsidR="001D4BD6" w:rsidRPr="003163B2">
        <w:rPr>
          <w:rFonts w:ascii="Book Antiqua" w:hAnsi="Book Antiqua" w:cs="Times New Roman"/>
          <w:sz w:val="24"/>
          <w:szCs w:val="24"/>
          <w:lang w:val="en-US"/>
        </w:rPr>
        <w:t>h</w:t>
      </w:r>
      <w:r w:rsidR="00043A4E" w:rsidRPr="003163B2">
        <w:rPr>
          <w:rFonts w:ascii="Book Antiqua" w:hAnsi="Book Antiqua" w:cs="Times New Roman"/>
          <w:sz w:val="24"/>
          <w:szCs w:val="24"/>
          <w:lang w:val="en-US"/>
        </w:rPr>
        <w:t xml:space="preserve"> </w:t>
      </w:r>
      <w:r w:rsidR="001D4BD6" w:rsidRPr="003163B2">
        <w:rPr>
          <w:rFonts w:ascii="Book Antiqua" w:hAnsi="Book Antiqua" w:cs="Times New Roman"/>
          <w:sz w:val="24"/>
          <w:szCs w:val="24"/>
          <w:lang w:val="en-US"/>
        </w:rPr>
        <w:t>following</w:t>
      </w:r>
      <w:r w:rsidR="0053701F" w:rsidRPr="003163B2">
        <w:rPr>
          <w:rFonts w:ascii="Book Antiqua" w:hAnsi="Book Antiqua" w:cs="Times New Roman"/>
          <w:sz w:val="24"/>
          <w:szCs w:val="24"/>
          <w:lang w:val="en-US"/>
        </w:rPr>
        <w:t xml:space="preserve"> distraction.</w:t>
      </w:r>
      <w:r w:rsidRPr="003163B2">
        <w:rPr>
          <w:rFonts w:ascii="Book Antiqua" w:hAnsi="Book Antiqua" w:cs="Times New Roman"/>
          <w:sz w:val="24"/>
          <w:szCs w:val="24"/>
          <w:lang w:val="en-US"/>
        </w:rPr>
        <w:t xml:space="preserve"> </w:t>
      </w:r>
      <w:r w:rsidR="0053701F" w:rsidRPr="003163B2">
        <w:rPr>
          <w:rFonts w:ascii="Book Antiqua" w:hAnsi="Book Antiqua" w:cs="Times New Roman"/>
          <w:sz w:val="24"/>
          <w:szCs w:val="24"/>
          <w:lang w:val="en-US"/>
        </w:rPr>
        <w:t>Long-term</w:t>
      </w:r>
      <w:r w:rsidR="00043A4E" w:rsidRPr="003163B2">
        <w:rPr>
          <w:rFonts w:ascii="Book Antiqua" w:hAnsi="Book Antiqua" w:cs="Times New Roman"/>
          <w:sz w:val="24"/>
          <w:szCs w:val="24"/>
          <w:lang w:val="en-US"/>
        </w:rPr>
        <w:t xml:space="preserve"> effect</w:t>
      </w:r>
      <w:r w:rsidR="00CC6809" w:rsidRPr="003163B2">
        <w:rPr>
          <w:rFonts w:ascii="Book Antiqua" w:hAnsi="Book Antiqua" w:cs="Times New Roman"/>
          <w:sz w:val="24"/>
          <w:szCs w:val="24"/>
          <w:lang w:val="en-US"/>
        </w:rPr>
        <w:t>s</w:t>
      </w:r>
      <w:r w:rsidR="00043A4E" w:rsidRPr="003163B2">
        <w:rPr>
          <w:rFonts w:ascii="Book Antiqua" w:hAnsi="Book Antiqua" w:cs="Times New Roman"/>
          <w:sz w:val="24"/>
          <w:szCs w:val="24"/>
          <w:lang w:val="en-US"/>
        </w:rPr>
        <w:t xml:space="preserve"> of this procedure</w:t>
      </w:r>
      <w:r w:rsidR="0053701F" w:rsidRPr="003163B2">
        <w:rPr>
          <w:rFonts w:ascii="Book Antiqua" w:hAnsi="Book Antiqua" w:cs="Times New Roman"/>
          <w:sz w:val="24"/>
          <w:szCs w:val="24"/>
          <w:lang w:val="en-US"/>
        </w:rPr>
        <w:t>,</w:t>
      </w:r>
      <w:r w:rsidR="00043A4E" w:rsidRPr="003163B2">
        <w:rPr>
          <w:rFonts w:ascii="Book Antiqua" w:hAnsi="Book Antiqua" w:cs="Times New Roman"/>
          <w:sz w:val="24"/>
          <w:szCs w:val="24"/>
          <w:lang w:val="en-US"/>
        </w:rPr>
        <w:t xml:space="preserve"> </w:t>
      </w:r>
      <w:r w:rsidR="0053701F" w:rsidRPr="003163B2">
        <w:rPr>
          <w:rFonts w:ascii="Book Antiqua" w:hAnsi="Book Antiqua" w:cs="Times New Roman"/>
          <w:sz w:val="24"/>
          <w:szCs w:val="24"/>
          <w:lang w:val="en-US"/>
        </w:rPr>
        <w:t xml:space="preserve">however, </w:t>
      </w:r>
      <w:r w:rsidR="00043A4E" w:rsidRPr="003163B2">
        <w:rPr>
          <w:rFonts w:ascii="Book Antiqua" w:hAnsi="Book Antiqua" w:cs="Times New Roman"/>
          <w:sz w:val="24"/>
          <w:szCs w:val="24"/>
          <w:lang w:val="en-US"/>
        </w:rPr>
        <w:t xml:space="preserve">on mandibular and also facial growth </w:t>
      </w:r>
      <w:r w:rsidR="00CC6809" w:rsidRPr="003163B2">
        <w:rPr>
          <w:rFonts w:ascii="Book Antiqua" w:hAnsi="Book Antiqua" w:cs="Times New Roman"/>
          <w:sz w:val="24"/>
          <w:szCs w:val="24"/>
          <w:lang w:val="en-US"/>
        </w:rPr>
        <w:t>are</w:t>
      </w:r>
      <w:r w:rsidR="00043A4E" w:rsidRPr="003163B2">
        <w:rPr>
          <w:rFonts w:ascii="Book Antiqua" w:hAnsi="Book Antiqua" w:cs="Times New Roman"/>
          <w:sz w:val="24"/>
          <w:szCs w:val="24"/>
          <w:lang w:val="en-US"/>
        </w:rPr>
        <w:t xml:space="preserve"> not </w:t>
      </w:r>
      <w:r w:rsidR="0053701F" w:rsidRPr="003163B2">
        <w:rPr>
          <w:rFonts w:ascii="Book Antiqua" w:hAnsi="Book Antiqua" w:cs="Times New Roman"/>
          <w:sz w:val="24"/>
          <w:szCs w:val="24"/>
          <w:lang w:val="en-US"/>
        </w:rPr>
        <w:t xml:space="preserve">subjected to </w:t>
      </w:r>
      <w:r w:rsidR="00043A4E" w:rsidRPr="003163B2">
        <w:rPr>
          <w:rFonts w:ascii="Book Antiqua" w:hAnsi="Book Antiqua" w:cs="Times New Roman"/>
          <w:sz w:val="24"/>
          <w:szCs w:val="24"/>
          <w:lang w:val="en-US"/>
        </w:rPr>
        <w:t>a</w:t>
      </w:r>
      <w:r w:rsidRPr="003163B2">
        <w:rPr>
          <w:rFonts w:ascii="Book Antiqua" w:hAnsi="Book Antiqua" w:cs="Times New Roman"/>
          <w:sz w:val="24"/>
          <w:szCs w:val="24"/>
          <w:lang w:val="en-US"/>
        </w:rPr>
        <w:t xml:space="preserve">ny </w:t>
      </w:r>
      <w:r w:rsidR="0053701F" w:rsidRPr="003163B2">
        <w:rPr>
          <w:rFonts w:ascii="Book Antiqua" w:hAnsi="Book Antiqua" w:cs="Times New Roman"/>
          <w:sz w:val="24"/>
          <w:szCs w:val="24"/>
          <w:lang w:val="en-US"/>
        </w:rPr>
        <w:t>research</w:t>
      </w:r>
      <w:r w:rsidRPr="003163B2">
        <w:rPr>
          <w:rFonts w:ascii="Book Antiqua" w:hAnsi="Book Antiqua" w:cs="Times New Roman"/>
          <w:sz w:val="24"/>
          <w:szCs w:val="24"/>
          <w:lang w:val="en-US"/>
        </w:rPr>
        <w:t xml:space="preserve"> and remain </w:t>
      </w:r>
      <w:r w:rsidR="0053701F" w:rsidRPr="003163B2">
        <w:rPr>
          <w:rFonts w:ascii="Book Antiqua" w:hAnsi="Book Antiqua" w:cs="Times New Roman"/>
          <w:sz w:val="24"/>
          <w:szCs w:val="24"/>
          <w:lang w:val="en-US"/>
        </w:rPr>
        <w:t>unanswered due</w:t>
      </w:r>
      <w:r w:rsidRPr="003163B2">
        <w:rPr>
          <w:rFonts w:ascii="Book Antiqua" w:hAnsi="Book Antiqua" w:cs="Times New Roman"/>
          <w:sz w:val="24"/>
          <w:szCs w:val="24"/>
          <w:lang w:val="en-US"/>
        </w:rPr>
        <w:t xml:space="preserve"> to being </w:t>
      </w:r>
      <w:r w:rsidR="006C3D42" w:rsidRPr="003163B2">
        <w:rPr>
          <w:rFonts w:ascii="Book Antiqua" w:hAnsi="Book Antiqua" w:cs="Times New Roman"/>
          <w:sz w:val="24"/>
          <w:szCs w:val="24"/>
          <w:lang w:val="en-US"/>
        </w:rPr>
        <w:t>a relatively new procedure</w:t>
      </w:r>
      <w:r w:rsidR="00043A4E"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in infants and young children.</w:t>
      </w:r>
      <w:r w:rsidR="00B92AB4" w:rsidRPr="003163B2">
        <w:rPr>
          <w:rFonts w:ascii="Book Antiqua" w:hAnsi="Book Antiqua" w:cs="Times New Roman"/>
          <w:sz w:val="24"/>
          <w:szCs w:val="24"/>
          <w:lang w:val="en-US"/>
        </w:rPr>
        <w:t xml:space="preserve"> In addition, a lot of severe complications regarding MD have been </w:t>
      </w:r>
      <w:r w:rsidR="00CC6809" w:rsidRPr="003163B2">
        <w:rPr>
          <w:rFonts w:ascii="Book Antiqua" w:hAnsi="Book Antiqua" w:cs="Times New Roman"/>
          <w:sz w:val="24"/>
          <w:szCs w:val="24"/>
          <w:lang w:val="en-US"/>
        </w:rPr>
        <w:t>reported, which</w:t>
      </w:r>
      <w:r w:rsidR="00B92AB4" w:rsidRPr="003163B2">
        <w:rPr>
          <w:rFonts w:ascii="Book Antiqua" w:hAnsi="Book Antiqua" w:cs="Times New Roman"/>
          <w:sz w:val="24"/>
          <w:szCs w:val="24"/>
          <w:lang w:val="en-US"/>
        </w:rPr>
        <w:t xml:space="preserve"> include wound infections, facial cellulitis, temporary paresthesia, facial nerve injury, scarring, cheek abscess, open bite deformity, tooth bud injury, jaw deformity, and dentigerous cyst formation</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0</w:t>
      </w:r>
      <w:r w:rsidR="00F30E75" w:rsidRPr="003163B2">
        <w:rPr>
          <w:rFonts w:ascii="Book Antiqua" w:hAnsi="Book Antiqua"/>
          <w:noProof/>
          <w:sz w:val="24"/>
          <w:szCs w:val="24"/>
          <w:vertAlign w:val="superscript"/>
          <w:lang w:val="en-US"/>
        </w:rPr>
        <w:t>]</w:t>
      </w:r>
      <w:r w:rsidR="00B92AB4" w:rsidRPr="003163B2">
        <w:rPr>
          <w:rFonts w:ascii="Book Antiqua" w:hAnsi="Book Antiqua" w:cs="Times New Roman"/>
          <w:sz w:val="24"/>
          <w:szCs w:val="24"/>
          <w:lang w:val="en-US"/>
        </w:rPr>
        <w:t>.</w:t>
      </w:r>
      <w:r w:rsidR="00E36690" w:rsidRPr="003163B2">
        <w:rPr>
          <w:rFonts w:ascii="Book Antiqua" w:hAnsi="Book Antiqua"/>
          <w:position w:val="10"/>
          <w:sz w:val="24"/>
          <w:szCs w:val="24"/>
          <w:lang w:val="en-US"/>
        </w:rPr>
        <w:t xml:space="preserve"> </w:t>
      </w:r>
      <w:r w:rsidR="00B92AB4" w:rsidRPr="003163B2">
        <w:rPr>
          <w:rFonts w:ascii="Book Antiqua" w:hAnsi="Book Antiqua" w:cs="Times New Roman"/>
          <w:sz w:val="24"/>
          <w:szCs w:val="24"/>
          <w:lang w:val="en-US"/>
        </w:rPr>
        <w:t>As reported by some authors, the most common complication is loss or malformation of permanent teeth at a rate of 21</w:t>
      </w:r>
      <w:r w:rsidR="00F30E75">
        <w:rPr>
          <w:rFonts w:ascii="Book Antiqua" w:eastAsia="宋体" w:hAnsi="Book Antiqua" w:cs="Times New Roman" w:hint="eastAsia"/>
          <w:sz w:val="24"/>
          <w:szCs w:val="24"/>
          <w:lang w:val="en-US" w:eastAsia="zh-CN"/>
        </w:rPr>
        <w:t>%</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1</w:t>
      </w:r>
      <w:r w:rsidR="00F30E75" w:rsidRPr="003163B2">
        <w:rPr>
          <w:rFonts w:ascii="Book Antiqua" w:hAnsi="Book Antiqua"/>
          <w:noProof/>
          <w:sz w:val="24"/>
          <w:szCs w:val="24"/>
          <w:vertAlign w:val="superscript"/>
          <w:lang w:val="en-US"/>
        </w:rPr>
        <w:t>]</w:t>
      </w:r>
      <w:r w:rsidR="00B92AB4" w:rsidRPr="003163B2">
        <w:rPr>
          <w:rFonts w:ascii="Book Antiqua" w:hAnsi="Book Antiqua" w:cs="Times New Roman"/>
          <w:sz w:val="24"/>
          <w:szCs w:val="24"/>
          <w:lang w:val="en-US"/>
        </w:rPr>
        <w:t>.</w:t>
      </w:r>
    </w:p>
    <w:p w14:paraId="61C2C21B" w14:textId="77777777" w:rsidR="00B92AB4" w:rsidRPr="003163B2" w:rsidRDefault="00B92AB4" w:rsidP="003163B2">
      <w:pPr>
        <w:widowControl w:val="0"/>
        <w:autoSpaceDE w:val="0"/>
        <w:autoSpaceDN w:val="0"/>
        <w:adjustRightInd w:val="0"/>
        <w:spacing w:after="0" w:line="360" w:lineRule="auto"/>
        <w:jc w:val="both"/>
        <w:rPr>
          <w:rFonts w:ascii="Book Antiqua" w:hAnsi="Book Antiqua" w:cs="Times New Roman"/>
          <w:sz w:val="24"/>
          <w:szCs w:val="24"/>
          <w:vertAlign w:val="superscript"/>
          <w:lang w:val="en-US"/>
        </w:rPr>
      </w:pPr>
    </w:p>
    <w:p w14:paraId="079D680B" w14:textId="77777777" w:rsidR="00CF767D" w:rsidRPr="003163B2" w:rsidRDefault="009115EC" w:rsidP="003163B2">
      <w:pPr>
        <w:widowControl w:val="0"/>
        <w:autoSpaceDE w:val="0"/>
        <w:autoSpaceDN w:val="0"/>
        <w:adjustRightInd w:val="0"/>
        <w:spacing w:after="0" w:line="360" w:lineRule="auto"/>
        <w:jc w:val="both"/>
        <w:rPr>
          <w:rFonts w:ascii="Book Antiqua" w:eastAsia="SMinionPlusTab-Regular" w:hAnsi="Book Antiqua" w:cs="Times New Roman"/>
          <w:b/>
          <w:sz w:val="24"/>
          <w:szCs w:val="24"/>
          <w:lang w:val="en-US"/>
        </w:rPr>
      </w:pPr>
      <w:r w:rsidRPr="003163B2">
        <w:rPr>
          <w:rFonts w:ascii="Book Antiqua" w:eastAsia="SMinionPlusTab-Regular" w:hAnsi="Book Antiqua" w:cs="Times New Roman"/>
          <w:b/>
          <w:sz w:val="24"/>
          <w:szCs w:val="24"/>
          <w:lang w:val="en-US"/>
        </w:rPr>
        <w:t xml:space="preserve">ORTHODONTIC INTERVENTIONS </w:t>
      </w:r>
    </w:p>
    <w:p w14:paraId="3CAD267E" w14:textId="77777777" w:rsidR="00080F46" w:rsidRPr="003163B2" w:rsidRDefault="00B17A14"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eastAsia="SMinionPlusTab-Regular" w:hAnsi="Book Antiqua" w:cs="Times New Roman"/>
          <w:sz w:val="24"/>
          <w:szCs w:val="24"/>
          <w:lang w:val="en-US"/>
        </w:rPr>
        <w:t>It is well known that</w:t>
      </w:r>
      <w:r w:rsidRPr="003163B2">
        <w:rPr>
          <w:rFonts w:ascii="Book Antiqua" w:eastAsia="SMinionPlusTab-Regular" w:hAnsi="Book Antiqua" w:cs="Times New Roman"/>
          <w:b/>
          <w:sz w:val="24"/>
          <w:szCs w:val="24"/>
          <w:lang w:val="en-US"/>
        </w:rPr>
        <w:t xml:space="preserve"> </w:t>
      </w:r>
      <w:r w:rsidRPr="003163B2">
        <w:rPr>
          <w:rFonts w:ascii="Book Antiqua" w:hAnsi="Book Antiqua" w:cs="Times New Roman"/>
          <w:sz w:val="24"/>
          <w:szCs w:val="24"/>
          <w:lang w:val="en-US"/>
        </w:rPr>
        <w:t>PRS newborns</w:t>
      </w:r>
      <w:r w:rsidR="007C35AF" w:rsidRPr="003163B2">
        <w:rPr>
          <w:rFonts w:ascii="Book Antiqua" w:hAnsi="Book Antiqua" w:cs="Times New Roman"/>
          <w:sz w:val="24"/>
          <w:szCs w:val="24"/>
          <w:lang w:val="en-US"/>
        </w:rPr>
        <w:t xml:space="preserve"> often suffer from seriou</w:t>
      </w:r>
      <w:r w:rsidRPr="003163B2">
        <w:rPr>
          <w:rFonts w:ascii="Book Antiqua" w:hAnsi="Book Antiqua" w:cs="Times New Roman"/>
          <w:sz w:val="24"/>
          <w:szCs w:val="24"/>
          <w:lang w:val="en-US"/>
        </w:rPr>
        <w:t xml:space="preserve">s </w:t>
      </w:r>
      <w:r w:rsidR="007C35AF" w:rsidRPr="003163B2">
        <w:rPr>
          <w:rFonts w:ascii="Book Antiqua" w:hAnsi="Book Antiqua" w:cs="Times New Roman"/>
          <w:sz w:val="24"/>
          <w:szCs w:val="24"/>
          <w:lang w:val="en-US"/>
        </w:rPr>
        <w:t xml:space="preserve">or even life-threatening </w:t>
      </w:r>
      <w:r w:rsidRPr="003163B2">
        <w:rPr>
          <w:rFonts w:ascii="Book Antiqua" w:hAnsi="Book Antiqua" w:cs="Times New Roman"/>
          <w:sz w:val="24"/>
          <w:szCs w:val="24"/>
          <w:lang w:val="en-US"/>
        </w:rPr>
        <w:t xml:space="preserve">airway </w:t>
      </w:r>
      <w:r w:rsidR="007C35AF" w:rsidRPr="003163B2">
        <w:rPr>
          <w:rFonts w:ascii="Book Antiqua" w:hAnsi="Book Antiqua" w:cs="Times New Roman"/>
          <w:sz w:val="24"/>
          <w:szCs w:val="24"/>
          <w:lang w:val="en-US"/>
        </w:rPr>
        <w:t xml:space="preserve">obstructions in </w:t>
      </w:r>
      <w:r w:rsidRPr="003163B2">
        <w:rPr>
          <w:rFonts w:ascii="Book Antiqua" w:hAnsi="Book Antiqua" w:cs="Times New Roman"/>
          <w:sz w:val="24"/>
          <w:szCs w:val="24"/>
          <w:lang w:val="en-US"/>
        </w:rPr>
        <w:t xml:space="preserve">the respiratory tract resulting </w:t>
      </w:r>
      <w:r w:rsidR="007C35AF" w:rsidRPr="003163B2">
        <w:rPr>
          <w:rFonts w:ascii="Book Antiqua" w:hAnsi="Book Antiqua" w:cs="Times New Roman"/>
          <w:sz w:val="24"/>
          <w:szCs w:val="24"/>
          <w:lang w:val="en-US"/>
        </w:rPr>
        <w:t>from anatomic malformati</w:t>
      </w:r>
      <w:r w:rsidRPr="003163B2">
        <w:rPr>
          <w:rFonts w:ascii="Book Antiqua" w:hAnsi="Book Antiqua" w:cs="Times New Roman"/>
          <w:sz w:val="24"/>
          <w:szCs w:val="24"/>
          <w:lang w:val="en-US"/>
        </w:rPr>
        <w:t xml:space="preserve">ons (mandibular micrognathia, glossoptosis </w:t>
      </w:r>
      <w:r w:rsidR="007C35AF" w:rsidRPr="003163B2">
        <w:rPr>
          <w:rFonts w:ascii="Book Antiqua" w:hAnsi="Book Antiqua" w:cs="Times New Roman"/>
          <w:sz w:val="24"/>
          <w:szCs w:val="24"/>
          <w:lang w:val="en-US"/>
        </w:rPr>
        <w:t>and potentially a median cleft palate).</w:t>
      </w:r>
      <w:r w:rsidRPr="003163B2">
        <w:rPr>
          <w:rFonts w:ascii="Book Antiqua" w:hAnsi="Book Antiqua" w:cs="Times New Roman"/>
          <w:sz w:val="24"/>
          <w:szCs w:val="24"/>
          <w:lang w:val="en-US"/>
        </w:rPr>
        <w:t xml:space="preserve"> Correction of the infant’s </w:t>
      </w:r>
      <w:r w:rsidR="00D54114" w:rsidRPr="003163B2">
        <w:rPr>
          <w:rFonts w:ascii="Book Antiqua" w:hAnsi="Book Antiqua" w:cs="Times New Roman"/>
          <w:sz w:val="24"/>
          <w:szCs w:val="24"/>
          <w:lang w:val="en-US"/>
        </w:rPr>
        <w:t>micrognathia and</w:t>
      </w:r>
      <w:r w:rsidRPr="003163B2">
        <w:rPr>
          <w:rFonts w:ascii="Book Antiqua" w:hAnsi="Book Antiqua" w:cs="Times New Roman"/>
          <w:sz w:val="24"/>
          <w:szCs w:val="24"/>
          <w:lang w:val="en-US"/>
        </w:rPr>
        <w:t xml:space="preserve"> </w:t>
      </w:r>
      <w:r w:rsidR="005B6B0A" w:rsidRPr="003163B2">
        <w:rPr>
          <w:rFonts w:ascii="Book Antiqua" w:hAnsi="Book Antiqua" w:cs="Times New Roman"/>
          <w:sz w:val="24"/>
          <w:szCs w:val="24"/>
          <w:lang w:val="en-US"/>
        </w:rPr>
        <w:t xml:space="preserve">associated </w:t>
      </w:r>
      <w:r w:rsidR="00D54114" w:rsidRPr="003163B2">
        <w:rPr>
          <w:rFonts w:ascii="Book Antiqua" w:hAnsi="Book Antiqua" w:cs="Times New Roman"/>
          <w:sz w:val="24"/>
          <w:szCs w:val="24"/>
          <w:lang w:val="en-US"/>
        </w:rPr>
        <w:t>glossoptosis</w:t>
      </w:r>
      <w:r w:rsidRPr="003163B2">
        <w:rPr>
          <w:rFonts w:ascii="Book Antiqua" w:hAnsi="Book Antiqua" w:cs="Times New Roman"/>
          <w:sz w:val="24"/>
          <w:szCs w:val="24"/>
          <w:lang w:val="en-US"/>
        </w:rPr>
        <w:t xml:space="preserve"> is possible by </w:t>
      </w:r>
      <w:r w:rsidR="00CC6809" w:rsidRPr="003163B2">
        <w:rPr>
          <w:rFonts w:ascii="Book Antiqua" w:hAnsi="Book Antiqua" w:cs="Times New Roman"/>
          <w:sz w:val="24"/>
          <w:szCs w:val="24"/>
          <w:lang w:val="en-US"/>
        </w:rPr>
        <w:t>the previously mentioned interventions</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Besides these treatment alternatives</w:t>
      </w:r>
      <w:r w:rsidR="00A96805" w:rsidRPr="003163B2">
        <w:rPr>
          <w:rFonts w:ascii="Book Antiqua" w:hAnsi="Book Antiqua" w:cs="Times New Roman"/>
          <w:sz w:val="24"/>
          <w:szCs w:val="24"/>
          <w:lang w:val="en-US"/>
        </w:rPr>
        <w:t>, orthodontists use various palatal</w:t>
      </w:r>
      <w:r w:rsidRPr="003163B2">
        <w:rPr>
          <w:rFonts w:ascii="Book Antiqua" w:eastAsia="SMinionPlusTab-Regular" w:hAnsi="Book Antiqua" w:cs="Times New Roman"/>
          <w:b/>
          <w:sz w:val="24"/>
          <w:szCs w:val="24"/>
          <w:lang w:val="en-US"/>
        </w:rPr>
        <w:t xml:space="preserve"> </w:t>
      </w:r>
      <w:r w:rsidR="00A96805" w:rsidRPr="003163B2">
        <w:rPr>
          <w:rFonts w:ascii="Book Antiqua" w:hAnsi="Book Antiqua" w:cs="Times New Roman"/>
          <w:sz w:val="24"/>
          <w:szCs w:val="24"/>
          <w:lang w:val="en-US"/>
        </w:rPr>
        <w:t xml:space="preserve">plates and function-stimulating devices </w:t>
      </w:r>
      <w:r w:rsidRPr="003163B2">
        <w:rPr>
          <w:rFonts w:ascii="Book Antiqua" w:hAnsi="Book Antiqua" w:cs="Times New Roman"/>
          <w:sz w:val="24"/>
          <w:szCs w:val="24"/>
          <w:lang w:val="en-US"/>
        </w:rPr>
        <w:t>which enable the physicians to</w:t>
      </w:r>
      <w:r w:rsidR="00CB3AF0"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refrain from invasive surgery</w:t>
      </w:r>
      <w:r w:rsidR="00CB3AF0" w:rsidRPr="003163B2">
        <w:rPr>
          <w:rFonts w:ascii="Book Antiqua" w:hAnsi="Book Antiqua" w:cs="Times New Roman"/>
          <w:sz w:val="24"/>
          <w:szCs w:val="24"/>
          <w:lang w:val="en-US"/>
        </w:rPr>
        <w:t xml:space="preserve">. </w:t>
      </w:r>
    </w:p>
    <w:p w14:paraId="59AA87F6" w14:textId="20E13B99" w:rsidR="00A96805" w:rsidRPr="003163B2" w:rsidRDefault="00CB3AF0"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Traditionally, pioneer orthodontic plates</w:t>
      </w:r>
      <w:r w:rsidR="00CC6809" w:rsidRPr="003163B2">
        <w:rPr>
          <w:rFonts w:ascii="Book Antiqua" w:hAnsi="Book Antiqua" w:cs="Times New Roman"/>
          <w:sz w:val="24"/>
          <w:szCs w:val="24"/>
          <w:lang w:val="en-US"/>
        </w:rPr>
        <w:t xml:space="preserve"> used in PRS</w:t>
      </w:r>
      <w:r w:rsidRPr="003163B2">
        <w:rPr>
          <w:rFonts w:ascii="Book Antiqua" w:hAnsi="Book Antiqua" w:cs="Times New Roman"/>
          <w:sz w:val="24"/>
          <w:szCs w:val="24"/>
          <w:lang w:val="en-US"/>
        </w:rPr>
        <w:t>, also called feeding obturator</w:t>
      </w:r>
      <w:r w:rsidR="005A2135" w:rsidRPr="003163B2">
        <w:rPr>
          <w:rFonts w:ascii="Book Antiqua" w:hAnsi="Book Antiqua" w:cs="Times New Roman"/>
          <w:sz w:val="24"/>
          <w:szCs w:val="24"/>
          <w:lang w:val="en-US"/>
        </w:rPr>
        <w:t>s</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were</w:t>
      </w:r>
      <w:r w:rsidRPr="003163B2">
        <w:rPr>
          <w:rFonts w:ascii="Book Antiqua" w:hAnsi="Book Antiqua" w:cs="Times New Roman"/>
          <w:sz w:val="24"/>
          <w:szCs w:val="24"/>
          <w:lang w:val="en-US"/>
        </w:rPr>
        <w:t xml:space="preserve"> used </w:t>
      </w:r>
      <w:r w:rsidR="00ED57D3" w:rsidRPr="003163B2">
        <w:rPr>
          <w:rFonts w:ascii="Book Antiqua" w:hAnsi="Book Antiqua" w:cs="Times New Roman"/>
          <w:sz w:val="24"/>
          <w:szCs w:val="24"/>
          <w:lang w:val="en-US"/>
        </w:rPr>
        <w:t>to facilitate</w:t>
      </w:r>
      <w:r w:rsidRPr="003163B2">
        <w:rPr>
          <w:rFonts w:ascii="Book Antiqua" w:hAnsi="Book Antiqua" w:cs="Times New Roman"/>
          <w:sz w:val="24"/>
          <w:szCs w:val="24"/>
          <w:lang w:val="en-US"/>
        </w:rPr>
        <w:t xml:space="preserve"> feeding</w:t>
      </w:r>
      <w:r w:rsidR="005A2135" w:rsidRPr="003163B2">
        <w:rPr>
          <w:rFonts w:ascii="Book Antiqua" w:hAnsi="Book Antiqua" w:cs="Times New Roman"/>
          <w:sz w:val="24"/>
          <w:szCs w:val="24"/>
          <w:lang w:val="en-US"/>
        </w:rPr>
        <w:t xml:space="preserve"> </w:t>
      </w:r>
      <w:r w:rsidR="00D54114" w:rsidRPr="003163B2">
        <w:rPr>
          <w:rFonts w:ascii="Book Antiqua" w:hAnsi="Book Antiqua" w:cs="Times New Roman"/>
          <w:sz w:val="24"/>
          <w:szCs w:val="24"/>
          <w:lang w:val="en-US"/>
        </w:rPr>
        <w:t xml:space="preserve">because it </w:t>
      </w:r>
      <w:r w:rsidR="00CC6809" w:rsidRPr="003163B2">
        <w:rPr>
          <w:rFonts w:ascii="Book Antiqua" w:hAnsi="Book Antiqua" w:cs="Times New Roman"/>
          <w:sz w:val="24"/>
          <w:szCs w:val="24"/>
          <w:lang w:val="en-US"/>
        </w:rPr>
        <w:t>wa</w:t>
      </w:r>
      <w:r w:rsidR="00D54114" w:rsidRPr="003163B2">
        <w:rPr>
          <w:rFonts w:ascii="Book Antiqua" w:hAnsi="Book Antiqua" w:cs="Times New Roman"/>
          <w:sz w:val="24"/>
          <w:szCs w:val="24"/>
          <w:lang w:val="en-US"/>
        </w:rPr>
        <w:t xml:space="preserve">s </w:t>
      </w:r>
      <w:r w:rsidR="005A2135" w:rsidRPr="003163B2">
        <w:rPr>
          <w:rFonts w:ascii="Book Antiqua" w:hAnsi="Book Antiqua" w:cs="Times New Roman"/>
          <w:sz w:val="24"/>
          <w:szCs w:val="24"/>
          <w:lang w:val="en-US"/>
        </w:rPr>
        <w:t xml:space="preserve">assumed that feeding difficulties </w:t>
      </w:r>
      <w:r w:rsidR="00ED57D3" w:rsidRPr="003163B2">
        <w:rPr>
          <w:rFonts w:ascii="Book Antiqua" w:hAnsi="Book Antiqua" w:cs="Times New Roman"/>
          <w:sz w:val="24"/>
          <w:szCs w:val="24"/>
          <w:lang w:val="en-US"/>
        </w:rPr>
        <w:t xml:space="preserve">in these </w:t>
      </w:r>
      <w:r w:rsidR="00CC6809" w:rsidRPr="003163B2">
        <w:rPr>
          <w:rFonts w:ascii="Book Antiqua" w:hAnsi="Book Antiqua" w:cs="Times New Roman"/>
          <w:sz w:val="24"/>
          <w:szCs w:val="24"/>
          <w:lang w:val="en-US"/>
        </w:rPr>
        <w:t>children</w:t>
      </w:r>
      <w:r w:rsidR="005A2135"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we</w:t>
      </w:r>
      <w:r w:rsidR="00ED57D3" w:rsidRPr="003163B2">
        <w:rPr>
          <w:rFonts w:ascii="Book Antiqua" w:hAnsi="Book Antiqua" w:cs="Times New Roman"/>
          <w:sz w:val="24"/>
          <w:szCs w:val="24"/>
          <w:lang w:val="en-US"/>
        </w:rPr>
        <w:t>re</w:t>
      </w:r>
      <w:r w:rsidR="005A2135" w:rsidRPr="003163B2">
        <w:rPr>
          <w:rFonts w:ascii="Book Antiqua" w:hAnsi="Book Antiqua" w:cs="Times New Roman"/>
          <w:sz w:val="24"/>
          <w:szCs w:val="24"/>
          <w:lang w:val="en-US"/>
        </w:rPr>
        <w:t xml:space="preserve"> related with sucking inability due to</w:t>
      </w:r>
      <w:r w:rsidR="00ED57D3" w:rsidRPr="003163B2">
        <w:rPr>
          <w:rFonts w:ascii="Book Antiqua" w:hAnsi="Book Antiqua" w:cs="Times New Roman"/>
          <w:sz w:val="24"/>
          <w:szCs w:val="24"/>
          <w:lang w:val="en-US"/>
        </w:rPr>
        <w:t xml:space="preserve"> the</w:t>
      </w:r>
      <w:r w:rsidR="005A2135" w:rsidRPr="003163B2">
        <w:rPr>
          <w:rFonts w:ascii="Book Antiqua" w:hAnsi="Book Antiqua" w:cs="Times New Roman"/>
          <w:sz w:val="24"/>
          <w:szCs w:val="24"/>
          <w:lang w:val="en-US"/>
        </w:rPr>
        <w:t xml:space="preserve"> cleft</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2</w:t>
      </w:r>
      <w:r w:rsidR="00F30E75" w:rsidRPr="003163B2">
        <w:rPr>
          <w:rFonts w:ascii="Book Antiqua" w:hAnsi="Book Antiqua"/>
          <w:noProof/>
          <w:sz w:val="24"/>
          <w:szCs w:val="24"/>
          <w:vertAlign w:val="superscript"/>
          <w:lang w:val="en-US"/>
        </w:rPr>
        <w:t>]</w:t>
      </w:r>
      <w:r w:rsidR="005A2135" w:rsidRPr="003163B2">
        <w:rPr>
          <w:rFonts w:ascii="Book Antiqua" w:hAnsi="Book Antiqua" w:cs="Times New Roman"/>
          <w:sz w:val="24"/>
          <w:szCs w:val="24"/>
          <w:lang w:val="en-US"/>
        </w:rPr>
        <w:t>.</w:t>
      </w:r>
      <w:r w:rsidR="00E36690" w:rsidRPr="003163B2">
        <w:rPr>
          <w:rFonts w:ascii="Book Antiqua" w:hAnsi="Book Antiqua"/>
          <w:noProof/>
          <w:sz w:val="24"/>
          <w:szCs w:val="24"/>
          <w:vertAlign w:val="superscript"/>
          <w:lang w:val="en-US"/>
        </w:rPr>
        <w:t xml:space="preserve"> </w:t>
      </w:r>
      <w:r w:rsidR="00ED57D3" w:rsidRPr="003163B2">
        <w:rPr>
          <w:rFonts w:ascii="Book Antiqua" w:hAnsi="Book Antiqua" w:cs="Times New Roman"/>
          <w:sz w:val="24"/>
          <w:szCs w:val="24"/>
          <w:lang w:val="en-US"/>
        </w:rPr>
        <w:t>The</w:t>
      </w:r>
      <w:r w:rsidRPr="003163B2">
        <w:rPr>
          <w:rFonts w:ascii="Book Antiqua" w:hAnsi="Book Antiqua" w:cs="Times New Roman"/>
          <w:sz w:val="24"/>
          <w:szCs w:val="24"/>
          <w:lang w:val="en-US"/>
        </w:rPr>
        <w:t>s</w:t>
      </w:r>
      <w:r w:rsidR="00ED57D3" w:rsidRPr="003163B2">
        <w:rPr>
          <w:rFonts w:ascii="Book Antiqua" w:hAnsi="Book Antiqua" w:cs="Times New Roman"/>
          <w:sz w:val="24"/>
          <w:szCs w:val="24"/>
          <w:lang w:val="en-US"/>
        </w:rPr>
        <w:t>e</w:t>
      </w:r>
      <w:r w:rsidR="005A2135"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plates </w:t>
      </w:r>
      <w:r w:rsidR="00CC6809" w:rsidRPr="003163B2">
        <w:rPr>
          <w:rFonts w:ascii="Book Antiqua" w:hAnsi="Book Antiqua" w:cs="Times New Roman"/>
          <w:sz w:val="24"/>
          <w:szCs w:val="24"/>
          <w:lang w:val="en-US"/>
        </w:rPr>
        <w:t>we</w:t>
      </w:r>
      <w:r w:rsidRPr="003163B2">
        <w:rPr>
          <w:rFonts w:ascii="Book Antiqua" w:hAnsi="Book Antiqua" w:cs="Times New Roman"/>
          <w:sz w:val="24"/>
          <w:szCs w:val="24"/>
          <w:lang w:val="en-US"/>
        </w:rPr>
        <w:t xml:space="preserve">re designed to obturate the cleft area and close the </w:t>
      </w:r>
      <w:r w:rsidR="00ED57D3" w:rsidRPr="003163B2">
        <w:rPr>
          <w:rFonts w:ascii="Book Antiqua" w:hAnsi="Book Antiqua" w:cs="Times New Roman"/>
          <w:sz w:val="24"/>
          <w:szCs w:val="24"/>
          <w:lang w:val="en-US"/>
        </w:rPr>
        <w:t>opening</w:t>
      </w:r>
      <w:r w:rsidRPr="003163B2">
        <w:rPr>
          <w:rFonts w:ascii="Book Antiqua" w:hAnsi="Book Antiqua" w:cs="Times New Roman"/>
          <w:sz w:val="24"/>
          <w:szCs w:val="24"/>
          <w:lang w:val="en-US"/>
        </w:rPr>
        <w:t xml:space="preserve"> between</w:t>
      </w:r>
      <w:r w:rsidR="00006F1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oral and nasal cavities. </w:t>
      </w:r>
      <w:r w:rsidR="00CC6809" w:rsidRPr="003163B2">
        <w:rPr>
          <w:rFonts w:ascii="Book Antiqua" w:hAnsi="Book Antiqua" w:cs="Times New Roman"/>
          <w:sz w:val="24"/>
          <w:szCs w:val="24"/>
          <w:lang w:val="en-US"/>
        </w:rPr>
        <w:t>They</w:t>
      </w:r>
      <w:r w:rsidRPr="003163B2">
        <w:rPr>
          <w:rFonts w:ascii="Book Antiqua" w:hAnsi="Book Antiqua" w:cs="Times New Roman"/>
          <w:sz w:val="24"/>
          <w:szCs w:val="24"/>
          <w:lang w:val="en-US"/>
        </w:rPr>
        <w:t xml:space="preserve"> create</w:t>
      </w:r>
      <w:r w:rsidR="00CC6809" w:rsidRPr="003163B2">
        <w:rPr>
          <w:rFonts w:ascii="Book Antiqua" w:hAnsi="Book Antiqua" w:cs="Times New Roman"/>
          <w:sz w:val="24"/>
          <w:szCs w:val="24"/>
          <w:lang w:val="en-US"/>
        </w:rPr>
        <w:t>d</w:t>
      </w:r>
      <w:r w:rsidRPr="003163B2">
        <w:rPr>
          <w:rFonts w:ascii="Book Antiqua" w:hAnsi="Book Antiqua" w:cs="Times New Roman"/>
          <w:sz w:val="24"/>
          <w:szCs w:val="24"/>
          <w:lang w:val="en-US"/>
        </w:rPr>
        <w:t xml:space="preserve"> a</w:t>
      </w:r>
      <w:r w:rsidR="00006F13" w:rsidRPr="003163B2">
        <w:rPr>
          <w:rFonts w:ascii="Book Antiqua" w:hAnsi="Book Antiqua" w:cs="Times New Roman"/>
          <w:sz w:val="24"/>
          <w:szCs w:val="24"/>
          <w:lang w:val="en-US"/>
        </w:rPr>
        <w:t xml:space="preserve">n artificial </w:t>
      </w:r>
      <w:r w:rsidR="0040265D" w:rsidRPr="003163B2">
        <w:rPr>
          <w:rFonts w:ascii="Book Antiqua" w:hAnsi="Book Antiqua" w:cs="Times New Roman"/>
          <w:sz w:val="24"/>
          <w:szCs w:val="24"/>
          <w:lang w:val="en-US"/>
        </w:rPr>
        <w:t>non-cleft</w:t>
      </w:r>
      <w:r w:rsidR="00006F13" w:rsidRPr="003163B2">
        <w:rPr>
          <w:rFonts w:ascii="Book Antiqua" w:hAnsi="Book Antiqua" w:cs="Times New Roman"/>
          <w:sz w:val="24"/>
          <w:szCs w:val="24"/>
          <w:lang w:val="en-US"/>
        </w:rPr>
        <w:t xml:space="preserve"> palate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which</w:t>
      </w:r>
      <w:r w:rsidR="00006F13" w:rsidRPr="003163B2">
        <w:rPr>
          <w:rFonts w:ascii="Book Antiqua" w:hAnsi="Book Antiqua" w:cs="Times New Roman"/>
          <w:sz w:val="24"/>
          <w:szCs w:val="24"/>
          <w:lang w:val="en-US"/>
        </w:rPr>
        <w:t xml:space="preserve"> aid</w:t>
      </w:r>
      <w:r w:rsidR="00CC6809" w:rsidRPr="003163B2">
        <w:rPr>
          <w:rFonts w:ascii="Book Antiqua" w:hAnsi="Book Antiqua" w:cs="Times New Roman"/>
          <w:sz w:val="24"/>
          <w:szCs w:val="24"/>
          <w:lang w:val="en-US"/>
        </w:rPr>
        <w:t>ed</w:t>
      </w:r>
      <w:r w:rsidR="00602F17" w:rsidRPr="003163B2">
        <w:rPr>
          <w:rFonts w:ascii="Book Antiqua" w:hAnsi="Book Antiqua" w:cs="Times New Roman"/>
          <w:sz w:val="24"/>
          <w:szCs w:val="24"/>
          <w:lang w:val="en-US"/>
        </w:rPr>
        <w:t xml:space="preserve"> extraction of </w:t>
      </w:r>
      <w:r w:rsidR="00006F13" w:rsidRPr="003163B2">
        <w:rPr>
          <w:rFonts w:ascii="Book Antiqua" w:hAnsi="Book Antiqua" w:cs="Times New Roman"/>
          <w:sz w:val="24"/>
          <w:szCs w:val="24"/>
          <w:lang w:val="en-US"/>
        </w:rPr>
        <w:t>milk from a nipple.</w:t>
      </w:r>
      <w:r w:rsidR="00324270">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They</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 xml:space="preserve">successfully used to </w:t>
      </w:r>
      <w:r w:rsidRPr="003163B2">
        <w:rPr>
          <w:rFonts w:ascii="Book Antiqua" w:hAnsi="Book Antiqua" w:cs="Times New Roman"/>
          <w:sz w:val="24"/>
          <w:szCs w:val="24"/>
          <w:lang w:val="en-US"/>
        </w:rPr>
        <w:t>facilitate feeding, reduce nasal</w:t>
      </w:r>
      <w:r w:rsidR="00006F13" w:rsidRPr="003163B2">
        <w:rPr>
          <w:rFonts w:ascii="Book Antiqua" w:hAnsi="Book Antiqua" w:cs="Times New Roman"/>
          <w:sz w:val="24"/>
          <w:szCs w:val="24"/>
          <w:lang w:val="en-US"/>
        </w:rPr>
        <w:t xml:space="preserve"> r</w:t>
      </w:r>
      <w:r w:rsidRPr="003163B2">
        <w:rPr>
          <w:rFonts w:ascii="Book Antiqua" w:hAnsi="Book Antiqua" w:cs="Times New Roman"/>
          <w:sz w:val="24"/>
          <w:szCs w:val="24"/>
          <w:lang w:val="en-US"/>
        </w:rPr>
        <w:t>egurgitation</w:t>
      </w:r>
      <w:r w:rsidR="00CC6809" w:rsidRPr="003163B2">
        <w:rPr>
          <w:rFonts w:ascii="Book Antiqua" w:hAnsi="Book Antiqua" w:cs="Times New Roman"/>
          <w:sz w:val="24"/>
          <w:szCs w:val="24"/>
          <w:lang w:val="en-US"/>
        </w:rPr>
        <w:t>,</w:t>
      </w:r>
      <w:r w:rsidR="00006F13" w:rsidRPr="003163B2">
        <w:rPr>
          <w:rFonts w:ascii="Book Antiqua" w:hAnsi="Book Antiqua" w:cs="Times New Roman"/>
          <w:sz w:val="24"/>
          <w:szCs w:val="24"/>
          <w:lang w:val="en-US"/>
        </w:rPr>
        <w:t xml:space="preserve"> and </w:t>
      </w:r>
      <w:r w:rsidRPr="003163B2">
        <w:rPr>
          <w:rFonts w:ascii="Book Antiqua" w:hAnsi="Book Antiqua" w:cs="Times New Roman"/>
          <w:sz w:val="24"/>
          <w:szCs w:val="24"/>
          <w:lang w:val="en-US"/>
        </w:rPr>
        <w:t xml:space="preserve">shorten the time required for </w:t>
      </w:r>
      <w:r w:rsidR="00006F13" w:rsidRPr="003163B2">
        <w:rPr>
          <w:rFonts w:ascii="Book Antiqua" w:hAnsi="Book Antiqua" w:cs="Times New Roman"/>
          <w:sz w:val="24"/>
          <w:szCs w:val="24"/>
          <w:lang w:val="en-US"/>
        </w:rPr>
        <w:t>feeding</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2</w:t>
      </w:r>
      <w:r w:rsidR="00F30E75" w:rsidRPr="003163B2">
        <w:rPr>
          <w:rFonts w:ascii="Book Antiqua" w:hAnsi="Book Antiqua"/>
          <w:noProof/>
          <w:sz w:val="24"/>
          <w:szCs w:val="24"/>
          <w:vertAlign w:val="superscript"/>
          <w:lang w:val="en-US"/>
        </w:rPr>
        <w:t>]</w:t>
      </w:r>
      <w:r w:rsidR="00006F13" w:rsidRPr="003163B2">
        <w:rPr>
          <w:rFonts w:ascii="Book Antiqua" w:hAnsi="Book Antiqua" w:cs="Times New Roman"/>
          <w:sz w:val="24"/>
          <w:szCs w:val="24"/>
          <w:lang w:val="en-US"/>
        </w:rPr>
        <w:t>.</w:t>
      </w:r>
    </w:p>
    <w:p w14:paraId="7E2EE08C" w14:textId="606C5430" w:rsidR="00080F46" w:rsidRPr="003163B2" w:rsidRDefault="00080F46"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vertAlign w:val="superscript"/>
          <w:lang w:val="en-US"/>
        </w:rPr>
      </w:pPr>
      <w:r w:rsidRPr="003163B2">
        <w:rPr>
          <w:rFonts w:ascii="Book Antiqua" w:hAnsi="Book Antiqua" w:cs="Times New Roman"/>
          <w:sz w:val="24"/>
          <w:szCs w:val="24"/>
          <w:lang w:val="en-US"/>
        </w:rPr>
        <w:t xml:space="preserve">Currently, function-stimulating devices </w:t>
      </w:r>
      <w:r w:rsidR="00715E3D" w:rsidRPr="003163B2">
        <w:rPr>
          <w:rFonts w:ascii="Book Antiqua" w:hAnsi="Book Antiqua" w:cs="Times New Roman"/>
          <w:sz w:val="24"/>
          <w:szCs w:val="24"/>
          <w:lang w:val="en-US"/>
        </w:rPr>
        <w:t>have</w:t>
      </w:r>
      <w:r w:rsidRPr="003163B2">
        <w:rPr>
          <w:rFonts w:ascii="Book Antiqua" w:hAnsi="Book Antiqua" w:cs="Times New Roman"/>
          <w:sz w:val="24"/>
          <w:szCs w:val="24"/>
          <w:lang w:val="en-US"/>
        </w:rPr>
        <w:t xml:space="preserve"> gained popularity among orthodontists and</w:t>
      </w:r>
      <w:r w:rsidR="00715E3D"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are</w:t>
      </w:r>
      <w:r w:rsidRPr="003163B2">
        <w:rPr>
          <w:rFonts w:ascii="Book Antiqua" w:hAnsi="Book Antiqua" w:cs="Times New Roman"/>
          <w:sz w:val="24"/>
          <w:szCs w:val="24"/>
          <w:lang w:val="en-US"/>
        </w:rPr>
        <w:t xml:space="preserve"> commonly used for PRS infants. Th</w:t>
      </w:r>
      <w:r w:rsidR="00BA0490" w:rsidRPr="003163B2">
        <w:rPr>
          <w:rFonts w:ascii="Book Antiqua" w:hAnsi="Book Antiqua" w:cs="Times New Roman"/>
          <w:sz w:val="24"/>
          <w:szCs w:val="24"/>
          <w:lang w:val="en-US"/>
        </w:rPr>
        <w:t>ese</w:t>
      </w:r>
      <w:r w:rsidRPr="003163B2">
        <w:rPr>
          <w:rFonts w:ascii="Book Antiqua" w:hAnsi="Book Antiqua" w:cs="Times New Roman"/>
          <w:sz w:val="24"/>
          <w:szCs w:val="24"/>
          <w:lang w:val="en-US"/>
        </w:rPr>
        <w:t xml:space="preserve"> devices </w:t>
      </w:r>
      <w:r w:rsidR="008725B1" w:rsidRPr="003163B2">
        <w:rPr>
          <w:rFonts w:ascii="Book Antiqua" w:hAnsi="Book Antiqua" w:cs="Times New Roman"/>
          <w:sz w:val="24"/>
          <w:szCs w:val="24"/>
          <w:lang w:val="en-US"/>
        </w:rPr>
        <w:t>can stabilize</w:t>
      </w:r>
      <w:r w:rsidRPr="003163B2">
        <w:rPr>
          <w:rFonts w:ascii="Book Antiqua" w:hAnsi="Book Antiqua" w:cs="Times New Roman"/>
          <w:sz w:val="24"/>
          <w:szCs w:val="24"/>
          <w:lang w:val="en-US"/>
        </w:rPr>
        <w:t xml:space="preserve"> the infant’s vital parameters and ensure that it can be adequately fed during </w:t>
      </w:r>
      <w:r w:rsidR="008725B1" w:rsidRPr="003163B2">
        <w:rPr>
          <w:rFonts w:ascii="Book Antiqua" w:hAnsi="Book Antiqua" w:cs="Times New Roman"/>
          <w:sz w:val="24"/>
          <w:szCs w:val="24"/>
          <w:lang w:val="en-US"/>
        </w:rPr>
        <w:t xml:space="preserve">the appliance is placed. </w:t>
      </w:r>
      <w:r w:rsidR="00BA0490" w:rsidRPr="003163B2">
        <w:rPr>
          <w:rFonts w:ascii="Book Antiqua" w:hAnsi="Book Antiqua" w:cs="Times New Roman"/>
          <w:sz w:val="24"/>
          <w:szCs w:val="24"/>
          <w:lang w:val="en-US"/>
        </w:rPr>
        <w:t xml:space="preserve">It is assumed that moving the </w:t>
      </w:r>
      <w:r w:rsidRPr="003163B2">
        <w:rPr>
          <w:rFonts w:ascii="Book Antiqua" w:hAnsi="Book Antiqua" w:cs="Times New Roman"/>
          <w:sz w:val="24"/>
          <w:szCs w:val="24"/>
          <w:lang w:val="en-US"/>
        </w:rPr>
        <w:t>tongue</w:t>
      </w:r>
      <w:r w:rsidR="00BA0490" w:rsidRPr="003163B2">
        <w:rPr>
          <w:rFonts w:ascii="Book Antiqua" w:hAnsi="Book Antiqua" w:cs="Times New Roman"/>
          <w:sz w:val="24"/>
          <w:szCs w:val="24"/>
          <w:lang w:val="en-US"/>
        </w:rPr>
        <w:t xml:space="preserve"> forward </w:t>
      </w:r>
      <w:r w:rsidR="008D148B" w:rsidRPr="003163B2">
        <w:rPr>
          <w:rFonts w:ascii="Book Antiqua" w:hAnsi="Book Antiqua" w:cs="Times New Roman"/>
          <w:sz w:val="24"/>
          <w:szCs w:val="24"/>
          <w:lang w:val="en-US"/>
        </w:rPr>
        <w:t xml:space="preserve">by a device that incorporates </w:t>
      </w:r>
      <w:r w:rsidR="00BA0490" w:rsidRPr="003163B2">
        <w:rPr>
          <w:rFonts w:ascii="Book Antiqua" w:hAnsi="Book Antiqua" w:cs="Times New Roman"/>
          <w:sz w:val="24"/>
          <w:szCs w:val="24"/>
          <w:lang w:val="en-US"/>
        </w:rPr>
        <w:t xml:space="preserve">a tongue retaining and stimulating extension part result in mandibular growth </w:t>
      </w:r>
      <w:r w:rsidR="008D148B" w:rsidRPr="003163B2">
        <w:rPr>
          <w:rFonts w:ascii="Book Antiqua" w:hAnsi="Book Antiqua" w:cs="Times New Roman"/>
          <w:sz w:val="24"/>
          <w:szCs w:val="24"/>
          <w:lang w:val="en-US"/>
        </w:rPr>
        <w:t xml:space="preserve">promotion </w:t>
      </w:r>
      <w:r w:rsidR="005202FE" w:rsidRPr="003163B2">
        <w:rPr>
          <w:rFonts w:ascii="Book Antiqua" w:hAnsi="Book Antiqua" w:cs="Times New Roman"/>
          <w:sz w:val="24"/>
          <w:szCs w:val="24"/>
          <w:lang w:val="en-US"/>
        </w:rPr>
        <w:t>and thus</w:t>
      </w:r>
      <w:r w:rsidR="00CC6809" w:rsidRPr="003163B2">
        <w:rPr>
          <w:rFonts w:ascii="Book Antiqua" w:hAnsi="Book Antiqua" w:cs="Times New Roman"/>
          <w:sz w:val="24"/>
          <w:szCs w:val="24"/>
          <w:lang w:val="en-US"/>
        </w:rPr>
        <w:t xml:space="preserve"> </w:t>
      </w:r>
      <w:r w:rsidR="00BA0490" w:rsidRPr="003163B2">
        <w:rPr>
          <w:rFonts w:ascii="Book Antiqua" w:hAnsi="Book Antiqua" w:cs="Times New Roman"/>
          <w:sz w:val="24"/>
          <w:szCs w:val="24"/>
          <w:lang w:val="en-US"/>
        </w:rPr>
        <w:t xml:space="preserve">orofacial </w:t>
      </w:r>
      <w:r w:rsidRPr="003163B2">
        <w:rPr>
          <w:rFonts w:ascii="Book Antiqua" w:hAnsi="Book Antiqua" w:cs="Times New Roman"/>
          <w:sz w:val="24"/>
          <w:szCs w:val="24"/>
          <w:lang w:val="en-US"/>
        </w:rPr>
        <w:t>musculature</w:t>
      </w:r>
      <w:r w:rsidR="005202FE" w:rsidRPr="003163B2">
        <w:rPr>
          <w:rFonts w:ascii="Book Antiqua" w:hAnsi="Book Antiqua" w:cs="Times New Roman"/>
          <w:sz w:val="24"/>
          <w:szCs w:val="24"/>
          <w:lang w:val="en-US"/>
        </w:rPr>
        <w:t xml:space="preserve"> harmonization</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4,3</w:t>
      </w:r>
      <w:r w:rsidR="00F30E75">
        <w:rPr>
          <w:rFonts w:ascii="Book Antiqua" w:eastAsia="宋体" w:hAnsi="Book Antiqua" w:hint="eastAsia"/>
          <w:sz w:val="24"/>
          <w:szCs w:val="24"/>
          <w:vertAlign w:val="superscript"/>
          <w:lang w:val="en-US" w:eastAsia="zh-CN"/>
        </w:rPr>
        <w:t>3</w:t>
      </w:r>
      <w:r w:rsidR="00F30E75" w:rsidRPr="003163B2">
        <w:rPr>
          <w:rFonts w:ascii="Book Antiqua" w:hAnsi="Book Antiqua"/>
          <w:noProof/>
          <w:sz w:val="24"/>
          <w:szCs w:val="24"/>
          <w:vertAlign w:val="superscript"/>
          <w:lang w:val="en-US"/>
        </w:rPr>
        <w:t>]</w:t>
      </w:r>
      <w:r w:rsidRPr="003163B2">
        <w:rPr>
          <w:rFonts w:ascii="Book Antiqua" w:hAnsi="Book Antiqua" w:cs="Times New Roman"/>
          <w:sz w:val="24"/>
          <w:szCs w:val="24"/>
          <w:lang w:val="en-US"/>
        </w:rPr>
        <w:t>.</w:t>
      </w:r>
    </w:p>
    <w:p w14:paraId="6769688C" w14:textId="7547F38A" w:rsidR="00065DDA" w:rsidRPr="003163B2" w:rsidRDefault="00645294" w:rsidP="00F30E75">
      <w:pPr>
        <w:widowControl w:val="0"/>
        <w:shd w:val="clear" w:color="auto" w:fill="FFFFFF"/>
        <w:spacing w:after="0" w:line="360" w:lineRule="auto"/>
        <w:ind w:firstLineChars="100" w:firstLine="240"/>
        <w:jc w:val="both"/>
        <w:rPr>
          <w:rFonts w:ascii="Book Antiqua" w:hAnsi="Book Antiqua" w:cs="Times New Roman"/>
          <w:sz w:val="24"/>
          <w:szCs w:val="24"/>
          <w:lang w:val="en-US"/>
        </w:rPr>
      </w:pPr>
      <w:r w:rsidRPr="003163B2">
        <w:rPr>
          <w:rFonts w:ascii="Book Antiqua" w:eastAsia="Times New Roman" w:hAnsi="Book Antiqua" w:cs="Times New Roman"/>
          <w:sz w:val="24"/>
          <w:szCs w:val="24"/>
          <w:lang w:val="en-US"/>
        </w:rPr>
        <w:t>This</w:t>
      </w:r>
      <w:r w:rsidR="00BF06A9" w:rsidRPr="003163B2">
        <w:rPr>
          <w:rFonts w:ascii="Book Antiqua" w:eastAsia="Times New Roman" w:hAnsi="Book Antiqua" w:cs="Times New Roman"/>
          <w:sz w:val="24"/>
          <w:szCs w:val="24"/>
          <w:lang w:val="en-US"/>
        </w:rPr>
        <w:t xml:space="preserve"> kind of device was </w:t>
      </w:r>
      <w:r w:rsidR="00222362" w:rsidRPr="003163B2">
        <w:rPr>
          <w:rFonts w:ascii="Book Antiqua" w:eastAsia="Times New Roman" w:hAnsi="Book Antiqua" w:cs="Times New Roman"/>
          <w:sz w:val="24"/>
          <w:szCs w:val="24"/>
          <w:lang w:val="en-US"/>
        </w:rPr>
        <w:t xml:space="preserve">firstly </w:t>
      </w:r>
      <w:r w:rsidR="00BF06A9" w:rsidRPr="003163B2">
        <w:rPr>
          <w:rFonts w:ascii="Book Antiqua" w:eastAsia="Times New Roman" w:hAnsi="Book Antiqua" w:cs="Times New Roman"/>
          <w:sz w:val="24"/>
          <w:szCs w:val="24"/>
          <w:lang w:val="en-US"/>
        </w:rPr>
        <w:t>introduced by Hotz and Gnoinski</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4</w:t>
      </w:r>
      <w:r w:rsidR="00455F35" w:rsidRPr="003163B2">
        <w:rPr>
          <w:rFonts w:ascii="Book Antiqua" w:hAnsi="Book Antiqua"/>
          <w:noProof/>
          <w:sz w:val="24"/>
          <w:szCs w:val="24"/>
          <w:vertAlign w:val="superscript"/>
          <w:lang w:val="en-US"/>
        </w:rPr>
        <w:t>]</w:t>
      </w:r>
      <w:r w:rsidR="00324270">
        <w:rPr>
          <w:rFonts w:ascii="Book Antiqua" w:hAnsi="Book Antiqua"/>
          <w:position w:val="11"/>
          <w:sz w:val="24"/>
          <w:szCs w:val="24"/>
          <w:lang w:val="en-US"/>
        </w:rPr>
        <w:t xml:space="preserve"> </w:t>
      </w:r>
      <w:r w:rsidR="00BF06A9" w:rsidRPr="003163B2">
        <w:rPr>
          <w:rFonts w:ascii="Book Antiqua" w:eastAsia="Times New Roman" w:hAnsi="Book Antiqua" w:cs="Times New Roman"/>
          <w:sz w:val="24"/>
          <w:szCs w:val="24"/>
          <w:lang w:val="en-US"/>
        </w:rPr>
        <w:t>in 1982</w:t>
      </w:r>
      <w:r w:rsidR="00222362" w:rsidRPr="003163B2">
        <w:rPr>
          <w:rFonts w:ascii="Book Antiqua" w:eastAsia="Times New Roman" w:hAnsi="Book Antiqua" w:cs="Times New Roman"/>
          <w:sz w:val="24"/>
          <w:szCs w:val="24"/>
          <w:lang w:val="en-US"/>
        </w:rPr>
        <w:t>,</w:t>
      </w:r>
      <w:r w:rsidR="00BF06A9" w:rsidRPr="003163B2">
        <w:rPr>
          <w:rFonts w:ascii="Book Antiqua" w:eastAsia="Times New Roman" w:hAnsi="Book Antiqua" w:cs="Times New Roman"/>
          <w:sz w:val="24"/>
          <w:szCs w:val="24"/>
          <w:lang w:val="en-US"/>
        </w:rPr>
        <w:t xml:space="preserve"> and this appliance</w:t>
      </w:r>
      <w:r w:rsidR="00222362" w:rsidRPr="003163B2">
        <w:rPr>
          <w:rFonts w:ascii="Book Antiqua" w:eastAsia="Times New Roman" w:hAnsi="Book Antiqua" w:cs="Times New Roman"/>
          <w:sz w:val="24"/>
          <w:szCs w:val="24"/>
          <w:lang w:val="en-US"/>
        </w:rPr>
        <w:t xml:space="preserve"> was</w:t>
      </w:r>
      <w:r w:rsidR="00BF06A9" w:rsidRPr="003163B2">
        <w:rPr>
          <w:rFonts w:ascii="Book Antiqua" w:eastAsia="Times New Roman" w:hAnsi="Book Antiqua" w:cs="Times New Roman"/>
          <w:sz w:val="24"/>
          <w:szCs w:val="24"/>
          <w:lang w:val="en-US"/>
        </w:rPr>
        <w:t xml:space="preserve"> </w:t>
      </w:r>
      <w:r w:rsidR="001948AC" w:rsidRPr="003163B2">
        <w:rPr>
          <w:rFonts w:ascii="Book Antiqua" w:eastAsia="Times New Roman" w:hAnsi="Book Antiqua" w:cs="Times New Roman"/>
          <w:sz w:val="24"/>
          <w:szCs w:val="24"/>
          <w:lang w:val="en-US"/>
        </w:rPr>
        <w:t>later modified</w:t>
      </w:r>
      <w:r w:rsidR="00222362" w:rsidRPr="003163B2">
        <w:rPr>
          <w:rFonts w:ascii="Book Antiqua" w:eastAsia="Times New Roman" w:hAnsi="Book Antiqua" w:cs="Times New Roman"/>
          <w:sz w:val="24"/>
          <w:szCs w:val="24"/>
          <w:lang w:val="en-US"/>
        </w:rPr>
        <w:t xml:space="preserve"> by</w:t>
      </w:r>
      <w:r w:rsidR="00BF06A9" w:rsidRPr="003163B2">
        <w:rPr>
          <w:rFonts w:ascii="Book Antiqua" w:eastAsia="Times New Roman" w:hAnsi="Book Antiqua" w:cs="Times New Roman"/>
          <w:sz w:val="24"/>
          <w:szCs w:val="24"/>
          <w:lang w:val="en-US"/>
        </w:rPr>
        <w:t xml:space="preserve"> Buchenau</w:t>
      </w:r>
      <w:r w:rsidR="00BF06A9" w:rsidRPr="00F30E75">
        <w:rPr>
          <w:rFonts w:ascii="Book Antiqua" w:eastAsia="Times New Roman" w:hAnsi="Book Antiqua" w:cs="Times New Roman"/>
          <w:i/>
          <w:sz w:val="24"/>
          <w:szCs w:val="24"/>
          <w:lang w:val="en-US"/>
        </w:rPr>
        <w:t xml:space="preserve"> et al</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5</w:t>
      </w:r>
      <w:r w:rsidR="00455F35" w:rsidRPr="003163B2">
        <w:rPr>
          <w:rFonts w:ascii="Book Antiqua" w:hAnsi="Book Antiqua"/>
          <w:noProof/>
          <w:sz w:val="24"/>
          <w:szCs w:val="24"/>
          <w:vertAlign w:val="superscript"/>
          <w:lang w:val="en-US"/>
        </w:rPr>
        <w:t>]</w:t>
      </w:r>
      <w:r w:rsidR="00324270">
        <w:rPr>
          <w:rFonts w:ascii="Book Antiqua" w:hAnsi="Book Antiqua"/>
          <w:spacing w:val="21"/>
          <w:position w:val="11"/>
          <w:sz w:val="24"/>
          <w:szCs w:val="24"/>
          <w:lang w:val="en-US"/>
        </w:rPr>
        <w:t xml:space="preserve"> </w:t>
      </w:r>
      <w:r w:rsidR="00BF06A9" w:rsidRPr="003163B2">
        <w:rPr>
          <w:rFonts w:ascii="Book Antiqua" w:eastAsia="Times New Roman" w:hAnsi="Book Antiqua" w:cs="Times New Roman"/>
          <w:sz w:val="24"/>
          <w:szCs w:val="24"/>
          <w:lang w:val="en-US"/>
        </w:rPr>
        <w:t>in 2007</w:t>
      </w:r>
      <w:r w:rsidR="00BF06A9" w:rsidRPr="003163B2">
        <w:rPr>
          <w:rFonts w:ascii="Book Antiqua" w:hAnsi="Book Antiqua" w:cs="Times New Roman"/>
          <w:sz w:val="24"/>
          <w:szCs w:val="24"/>
          <w:lang w:val="en-US"/>
        </w:rPr>
        <w:t xml:space="preserve"> </w:t>
      </w:r>
      <w:r w:rsidR="001948AC" w:rsidRPr="003163B2">
        <w:rPr>
          <w:rFonts w:ascii="Book Antiqua" w:hAnsi="Book Antiqua" w:cs="Times New Roman"/>
          <w:sz w:val="24"/>
          <w:szCs w:val="24"/>
          <w:lang w:val="en-US"/>
        </w:rPr>
        <w:t>and</w:t>
      </w:r>
      <w:r w:rsidR="00222362" w:rsidRPr="003163B2">
        <w:rPr>
          <w:rFonts w:ascii="Book Antiqua" w:hAnsi="Book Antiqua" w:cs="Times New Roman"/>
          <w:sz w:val="24"/>
          <w:szCs w:val="24"/>
          <w:lang w:val="en-US"/>
        </w:rPr>
        <w:t xml:space="preserve"> called as</w:t>
      </w:r>
      <w:r w:rsidR="00BF06A9" w:rsidRPr="003163B2">
        <w:rPr>
          <w:rFonts w:ascii="Book Antiqua" w:hAnsi="Book Antiqua" w:cs="Times New Roman"/>
          <w:sz w:val="24"/>
          <w:szCs w:val="24"/>
          <w:lang w:val="en-US"/>
        </w:rPr>
        <w:t xml:space="preserve"> </w:t>
      </w:r>
      <w:r w:rsidR="00222362" w:rsidRPr="003163B2">
        <w:rPr>
          <w:rFonts w:ascii="Book Antiqua" w:hAnsi="Book Antiqua" w:cs="Times New Roman"/>
          <w:sz w:val="24"/>
          <w:szCs w:val="24"/>
          <w:lang w:val="en-US"/>
        </w:rPr>
        <w:t>“</w:t>
      </w:r>
      <w:r w:rsidR="00BF06A9" w:rsidRPr="003163B2">
        <w:rPr>
          <w:rFonts w:ascii="Book Antiqua" w:hAnsi="Book Antiqua" w:cs="Times New Roman"/>
          <w:sz w:val="24"/>
          <w:szCs w:val="24"/>
          <w:lang w:val="en-US"/>
        </w:rPr>
        <w:t>Pre-Epiglottic Baton Plate</w:t>
      </w:r>
      <w:r w:rsidR="00222362" w:rsidRPr="003163B2">
        <w:rPr>
          <w:rFonts w:ascii="Book Antiqua" w:hAnsi="Book Antiqua" w:cs="Times New Roman"/>
          <w:sz w:val="24"/>
          <w:szCs w:val="24"/>
          <w:lang w:val="en-US"/>
        </w:rPr>
        <w:t>”</w:t>
      </w:r>
      <w:r w:rsidR="00BF06A9" w:rsidRPr="003163B2">
        <w:rPr>
          <w:rFonts w:ascii="Book Antiqua" w:hAnsi="Book Antiqua" w:cs="Times New Roman"/>
          <w:sz w:val="24"/>
          <w:szCs w:val="24"/>
          <w:lang w:val="en-US"/>
        </w:rPr>
        <w:t>.</w:t>
      </w:r>
      <w:r w:rsidR="00324270">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This </w:t>
      </w:r>
      <w:r w:rsidR="00BF06A9" w:rsidRPr="003163B2">
        <w:rPr>
          <w:rFonts w:ascii="Book Antiqua" w:hAnsi="Book Antiqua" w:cs="Times New Roman"/>
          <w:sz w:val="24"/>
          <w:szCs w:val="24"/>
          <w:lang w:val="en-US"/>
        </w:rPr>
        <w:t xml:space="preserve">palatal </w:t>
      </w:r>
      <w:r w:rsidR="00222362" w:rsidRPr="003163B2">
        <w:rPr>
          <w:rFonts w:ascii="Book Antiqua" w:hAnsi="Book Antiqua" w:cs="Times New Roman"/>
          <w:sz w:val="24"/>
          <w:szCs w:val="24"/>
          <w:lang w:val="en-US"/>
        </w:rPr>
        <w:t>plate</w:t>
      </w:r>
      <w:r w:rsidR="00BF06A9" w:rsidRPr="003163B2">
        <w:rPr>
          <w:rFonts w:ascii="Book Antiqua" w:hAnsi="Book Antiqua" w:cs="Times New Roman"/>
          <w:sz w:val="24"/>
          <w:szCs w:val="24"/>
          <w:lang w:val="en-US"/>
        </w:rPr>
        <w:t xml:space="preserve"> w</w:t>
      </w:r>
      <w:r w:rsidRPr="003163B2">
        <w:rPr>
          <w:rFonts w:ascii="Book Antiqua" w:hAnsi="Book Antiqua" w:cs="Times New Roman"/>
          <w:sz w:val="24"/>
          <w:szCs w:val="24"/>
          <w:lang w:val="en-US"/>
        </w:rPr>
        <w:t xml:space="preserve">as </w:t>
      </w:r>
      <w:r w:rsidR="00BF06A9" w:rsidRPr="003163B2">
        <w:rPr>
          <w:rFonts w:ascii="Book Antiqua" w:hAnsi="Book Antiqua" w:cs="Times New Roman"/>
          <w:sz w:val="24"/>
          <w:szCs w:val="24"/>
          <w:lang w:val="en-US"/>
        </w:rPr>
        <w:t xml:space="preserve">made from </w:t>
      </w:r>
      <w:r w:rsidRPr="003163B2">
        <w:rPr>
          <w:rFonts w:ascii="Book Antiqua" w:hAnsi="Book Antiqua" w:cs="Times New Roman"/>
          <w:sz w:val="24"/>
          <w:szCs w:val="24"/>
          <w:lang w:val="en-US"/>
        </w:rPr>
        <w:t xml:space="preserve">a </w:t>
      </w:r>
      <w:r w:rsidR="00BF06A9" w:rsidRPr="003163B2">
        <w:rPr>
          <w:rFonts w:ascii="Book Antiqua" w:hAnsi="Book Antiqua" w:cs="Times New Roman"/>
          <w:sz w:val="24"/>
          <w:szCs w:val="24"/>
          <w:lang w:val="en-US"/>
        </w:rPr>
        <w:t>compound soft and hard acrylic</w:t>
      </w:r>
      <w:r w:rsidRPr="003163B2">
        <w:rPr>
          <w:rFonts w:ascii="Book Antiqua" w:hAnsi="Book Antiqua" w:cs="Times New Roman"/>
          <w:sz w:val="24"/>
          <w:szCs w:val="24"/>
          <w:lang w:val="en-US"/>
        </w:rPr>
        <w:t xml:space="preserve"> </w:t>
      </w:r>
      <w:r w:rsidR="00BF06A9" w:rsidRPr="003163B2">
        <w:rPr>
          <w:rFonts w:ascii="Book Antiqua" w:hAnsi="Book Antiqua" w:cs="Times New Roman"/>
          <w:sz w:val="24"/>
          <w:szCs w:val="24"/>
          <w:lang w:val="en-US"/>
        </w:rPr>
        <w:t>covering both</w:t>
      </w:r>
      <w:r w:rsidRPr="003163B2">
        <w:rPr>
          <w:rFonts w:ascii="Book Antiqua" w:hAnsi="Book Antiqua" w:cs="Times New Roman"/>
          <w:sz w:val="24"/>
          <w:szCs w:val="24"/>
          <w:lang w:val="en-US"/>
        </w:rPr>
        <w:t xml:space="preserve"> whole</w:t>
      </w:r>
      <w:r w:rsidR="00BF06A9" w:rsidRPr="003163B2">
        <w:rPr>
          <w:rFonts w:ascii="Book Antiqua" w:hAnsi="Book Antiqua" w:cs="Times New Roman"/>
          <w:sz w:val="24"/>
          <w:szCs w:val="24"/>
          <w:lang w:val="en-US"/>
        </w:rPr>
        <w:t xml:space="preserve"> palate </w:t>
      </w:r>
      <w:r w:rsidR="001948AC" w:rsidRPr="003163B2">
        <w:rPr>
          <w:rFonts w:ascii="Book Antiqua" w:hAnsi="Book Antiqua" w:cs="Times New Roman"/>
          <w:sz w:val="24"/>
          <w:szCs w:val="24"/>
          <w:lang w:val="en-US"/>
        </w:rPr>
        <w:t xml:space="preserve">including </w:t>
      </w:r>
      <w:r w:rsidR="00BF06A9" w:rsidRPr="003163B2">
        <w:rPr>
          <w:rFonts w:ascii="Book Antiqua" w:hAnsi="Book Antiqua" w:cs="Times New Roman"/>
          <w:sz w:val="24"/>
          <w:szCs w:val="24"/>
          <w:lang w:val="en-US"/>
        </w:rPr>
        <w:t>alveolar ridges</w:t>
      </w:r>
      <w:r w:rsidRPr="003163B2">
        <w:rPr>
          <w:rFonts w:ascii="Book Antiqua" w:hAnsi="Book Antiqua" w:cs="Times New Roman"/>
          <w:sz w:val="24"/>
          <w:szCs w:val="24"/>
          <w:lang w:val="en-US"/>
        </w:rPr>
        <w:t xml:space="preserve"> and velar extension approximately 2 to 3 cm in length, </w:t>
      </w:r>
      <w:r w:rsidR="005D3C7F" w:rsidRPr="003163B2">
        <w:rPr>
          <w:rFonts w:ascii="Book Antiqua" w:hAnsi="Book Antiqua" w:cs="Times New Roman"/>
          <w:sz w:val="24"/>
          <w:szCs w:val="24"/>
          <w:lang w:val="en-US"/>
        </w:rPr>
        <w:t>and</w:t>
      </w:r>
      <w:r w:rsidRPr="003163B2">
        <w:rPr>
          <w:rFonts w:ascii="Book Antiqua" w:hAnsi="Book Antiqua" w:cs="Times New Roman"/>
          <w:sz w:val="24"/>
          <w:szCs w:val="24"/>
          <w:lang w:val="en-US"/>
        </w:rPr>
        <w:t xml:space="preserve"> a wire structure was added to extending acrylic in severe cases.</w:t>
      </w:r>
      <w:r w:rsidR="00324270">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The position of velar extension was endoscopically inspected and adjusted. According to these authors, this appliance reduced </w:t>
      </w:r>
      <w:r w:rsidRPr="003163B2">
        <w:rPr>
          <w:rFonts w:ascii="Book Antiqua" w:hAnsi="Book Antiqua" w:cs="Times New Roman"/>
          <w:bCs/>
          <w:sz w:val="24"/>
          <w:szCs w:val="24"/>
          <w:lang w:val="en-US"/>
        </w:rPr>
        <w:t xml:space="preserve">apnea indices of PRS infants </w:t>
      </w:r>
      <w:r w:rsidR="005D3C7F" w:rsidRPr="003163B2">
        <w:rPr>
          <w:rFonts w:ascii="Book Antiqua" w:hAnsi="Book Antiqua" w:cs="Times New Roman"/>
          <w:bCs/>
          <w:sz w:val="24"/>
          <w:szCs w:val="24"/>
          <w:lang w:val="en-US"/>
        </w:rPr>
        <w:t>by 71</w:t>
      </w:r>
      <w:r w:rsidR="00F30E75">
        <w:rPr>
          <w:rFonts w:ascii="Book Antiqua" w:eastAsia="宋体" w:hAnsi="Book Antiqua" w:cs="Times New Roman" w:hint="eastAsia"/>
          <w:bCs/>
          <w:sz w:val="24"/>
          <w:szCs w:val="24"/>
          <w:lang w:val="en-US" w:eastAsia="zh-CN"/>
        </w:rPr>
        <w:t>%</w:t>
      </w:r>
      <w:r w:rsidR="00F30E75" w:rsidRPr="003163B2">
        <w:rPr>
          <w:rFonts w:ascii="Book Antiqua" w:hAnsi="Book Antiqua"/>
          <w:noProof/>
          <w:sz w:val="24"/>
          <w:szCs w:val="24"/>
          <w:vertAlign w:val="superscript"/>
          <w:lang w:val="en-US"/>
        </w:rPr>
        <w:t>[</w:t>
      </w:r>
      <w:r w:rsidR="00F30E7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5</w:t>
      </w:r>
      <w:r w:rsidR="00F30E75" w:rsidRPr="003163B2">
        <w:rPr>
          <w:rFonts w:ascii="Book Antiqua" w:hAnsi="Book Antiqua"/>
          <w:noProof/>
          <w:sz w:val="24"/>
          <w:szCs w:val="24"/>
          <w:vertAlign w:val="superscript"/>
          <w:lang w:val="en-US"/>
        </w:rPr>
        <w:t>]</w:t>
      </w:r>
      <w:r w:rsidR="00455F35" w:rsidRPr="003163B2">
        <w:rPr>
          <w:rFonts w:ascii="Book Antiqua" w:hAnsi="Book Antiqua" w:cs="Times New Roman"/>
          <w:bCs/>
          <w:sz w:val="24"/>
          <w:szCs w:val="24"/>
          <w:lang w:val="en-US"/>
        </w:rPr>
        <w:t>.</w:t>
      </w:r>
      <w:r w:rsidR="00324270">
        <w:rPr>
          <w:rFonts w:ascii="Book Antiqua" w:hAnsi="Book Antiqua"/>
          <w:position w:val="11"/>
          <w:sz w:val="24"/>
          <w:szCs w:val="24"/>
          <w:lang w:val="en-US"/>
        </w:rPr>
        <w:t xml:space="preserve"> </w:t>
      </w:r>
      <w:r w:rsidR="00065DDA" w:rsidRPr="003163B2">
        <w:rPr>
          <w:rFonts w:ascii="Book Antiqua" w:hAnsi="Book Antiqua" w:cs="Times New Roman"/>
          <w:bCs/>
          <w:sz w:val="24"/>
          <w:szCs w:val="24"/>
          <w:lang w:val="en-US"/>
        </w:rPr>
        <w:t>In 2011, Bacher</w:t>
      </w:r>
      <w:r w:rsidR="00065DDA" w:rsidRPr="00F30E75">
        <w:rPr>
          <w:rFonts w:ascii="Book Antiqua" w:hAnsi="Book Antiqua" w:cs="Times New Roman"/>
          <w:bCs/>
          <w:i/>
          <w:sz w:val="24"/>
          <w:szCs w:val="24"/>
          <w:lang w:val="en-US"/>
        </w:rPr>
        <w:t xml:space="preserve"> et al</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6</w:t>
      </w:r>
      <w:r w:rsidR="00455F35" w:rsidRPr="003163B2">
        <w:rPr>
          <w:rFonts w:ascii="Book Antiqua" w:hAnsi="Book Antiqua"/>
          <w:noProof/>
          <w:sz w:val="24"/>
          <w:szCs w:val="24"/>
          <w:vertAlign w:val="superscript"/>
          <w:lang w:val="en-US"/>
        </w:rPr>
        <w:t>]</w:t>
      </w:r>
      <w:r w:rsidR="00324270">
        <w:rPr>
          <w:rFonts w:ascii="Book Antiqua" w:hAnsi="Book Antiqua"/>
          <w:spacing w:val="1"/>
          <w:position w:val="11"/>
          <w:sz w:val="24"/>
          <w:szCs w:val="24"/>
          <w:lang w:val="en-US"/>
        </w:rPr>
        <w:t xml:space="preserve"> </w:t>
      </w:r>
      <w:r w:rsidR="005D3C7F" w:rsidRPr="003163B2">
        <w:rPr>
          <w:rFonts w:ascii="Book Antiqua" w:hAnsi="Book Antiqua" w:cs="Times New Roman"/>
          <w:sz w:val="24"/>
          <w:szCs w:val="24"/>
          <w:lang w:val="en-US"/>
        </w:rPr>
        <w:t>introduced a</w:t>
      </w:r>
      <w:r w:rsidR="00065DDA" w:rsidRPr="003163B2">
        <w:rPr>
          <w:rFonts w:ascii="Book Antiqua" w:hAnsi="Book Antiqua" w:cs="Times New Roman"/>
          <w:sz w:val="24"/>
          <w:szCs w:val="24"/>
          <w:lang w:val="en-US"/>
        </w:rPr>
        <w:t xml:space="preserve"> new plate with velar </w:t>
      </w:r>
      <w:r w:rsidR="00727B62" w:rsidRPr="003163B2">
        <w:rPr>
          <w:rFonts w:ascii="Book Antiqua" w:hAnsi="Book Antiqua" w:cs="Times New Roman"/>
          <w:sz w:val="24"/>
          <w:szCs w:val="24"/>
          <w:lang w:val="en-US"/>
        </w:rPr>
        <w:t>extension</w:t>
      </w:r>
      <w:r w:rsidR="005D3C7F" w:rsidRPr="003163B2">
        <w:rPr>
          <w:rFonts w:ascii="Book Antiqua" w:hAnsi="Book Antiqua" w:cs="Times New Roman"/>
          <w:sz w:val="24"/>
          <w:szCs w:val="24"/>
          <w:lang w:val="en-US"/>
        </w:rPr>
        <w:t>,</w:t>
      </w:r>
      <w:r w:rsidR="00065DDA" w:rsidRPr="003163B2">
        <w:rPr>
          <w:rFonts w:ascii="Book Antiqua" w:hAnsi="Book Antiqua" w:cs="Times New Roman"/>
          <w:sz w:val="24"/>
          <w:szCs w:val="24"/>
          <w:lang w:val="en-US"/>
        </w:rPr>
        <w:t xml:space="preserve"> </w:t>
      </w:r>
      <w:r w:rsidR="005D3C7F" w:rsidRPr="003163B2">
        <w:rPr>
          <w:rFonts w:ascii="Book Antiqua" w:hAnsi="Book Antiqua" w:cs="Times New Roman"/>
          <w:sz w:val="24"/>
          <w:szCs w:val="24"/>
          <w:lang w:val="en-US"/>
        </w:rPr>
        <w:t>which</w:t>
      </w:r>
      <w:r w:rsidR="00065DDA" w:rsidRPr="003163B2">
        <w:rPr>
          <w:rFonts w:ascii="Book Antiqua" w:hAnsi="Book Antiqua" w:cs="Times New Roman"/>
          <w:sz w:val="24"/>
          <w:szCs w:val="24"/>
          <w:lang w:val="en-US"/>
        </w:rPr>
        <w:t xml:space="preserve"> </w:t>
      </w:r>
      <w:r w:rsidR="005D3C7F" w:rsidRPr="003163B2">
        <w:rPr>
          <w:rFonts w:ascii="Book Antiqua" w:hAnsi="Book Antiqua" w:cs="Times New Roman"/>
          <w:sz w:val="24"/>
          <w:szCs w:val="24"/>
          <w:lang w:val="en-US"/>
        </w:rPr>
        <w:t>was quite identical to the</w:t>
      </w:r>
      <w:r w:rsidR="00065DDA" w:rsidRPr="003163B2">
        <w:rPr>
          <w:rFonts w:ascii="Book Antiqua" w:hAnsi="Book Antiqua" w:cs="Times New Roman"/>
          <w:sz w:val="24"/>
          <w:szCs w:val="24"/>
          <w:lang w:val="en-US"/>
        </w:rPr>
        <w:t xml:space="preserve"> Pre-Epiglottic Baton Plate. </w:t>
      </w:r>
      <w:r w:rsidR="00CC6809" w:rsidRPr="003163B2">
        <w:rPr>
          <w:rFonts w:ascii="Book Antiqua" w:hAnsi="Book Antiqua" w:cs="Times New Roman"/>
          <w:sz w:val="24"/>
          <w:szCs w:val="24"/>
          <w:lang w:val="en-US"/>
        </w:rPr>
        <w:t>This appliance stimulated mandibular growth and resolved airway obstruction by forward positioning of the tongue and mandible</w:t>
      </w:r>
      <w:r w:rsidR="00CC6809" w:rsidRPr="003163B2">
        <w:rPr>
          <w:rFonts w:ascii="Book Antiqua" w:hAnsi="Book Antiqua" w:cs="Times New Roman"/>
          <w:sz w:val="24"/>
          <w:szCs w:val="24"/>
          <w:vertAlign w:val="superscript"/>
          <w:lang w:val="en-US"/>
        </w:rPr>
        <w:t xml:space="preserve"> </w:t>
      </w:r>
      <w:r w:rsidR="00CC6809" w:rsidRPr="003163B2">
        <w:rPr>
          <w:rFonts w:ascii="Book Antiqua" w:hAnsi="Book Antiqua" w:cs="Times New Roman"/>
          <w:sz w:val="24"/>
          <w:szCs w:val="24"/>
          <w:lang w:val="en-US"/>
        </w:rPr>
        <w:t xml:space="preserve">by applying posterior pressure on the root of tongue. </w:t>
      </w:r>
    </w:p>
    <w:p w14:paraId="51DCAF48" w14:textId="74401651" w:rsidR="00FF2081" w:rsidRPr="003163B2" w:rsidRDefault="005D3C7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In 200</w:t>
      </w:r>
      <w:r w:rsidR="00AE1B51" w:rsidRPr="003163B2">
        <w:rPr>
          <w:rFonts w:ascii="Book Antiqua" w:hAnsi="Book Antiqua" w:cs="Times New Roman"/>
          <w:sz w:val="24"/>
          <w:szCs w:val="24"/>
          <w:lang w:val="en-US"/>
        </w:rPr>
        <w:t>6</w:t>
      </w:r>
      <w:r w:rsidRPr="003163B2">
        <w:rPr>
          <w:rFonts w:ascii="Book Antiqua" w:hAnsi="Book Antiqua" w:cs="Times New Roman"/>
          <w:sz w:val="24"/>
          <w:szCs w:val="24"/>
          <w:lang w:val="en-US"/>
        </w:rPr>
        <w:t>, “</w:t>
      </w:r>
      <w:r w:rsidR="001948AC" w:rsidRPr="003163B2">
        <w:rPr>
          <w:rFonts w:ascii="Book Antiqua" w:hAnsi="Book Antiqua" w:cs="Times New Roman"/>
          <w:sz w:val="24"/>
          <w:szCs w:val="24"/>
          <w:lang w:val="en-US"/>
        </w:rPr>
        <w:t>Tübingen soft palate plate</w:t>
      </w:r>
      <w:r w:rsidRPr="003163B2">
        <w:rPr>
          <w:rFonts w:ascii="Book Antiqua" w:hAnsi="Book Antiqua" w:cs="Times New Roman"/>
          <w:sz w:val="24"/>
          <w:szCs w:val="24"/>
          <w:lang w:val="en-US"/>
        </w:rPr>
        <w:t>”</w:t>
      </w:r>
      <w:r w:rsidR="001948AC" w:rsidRPr="003163B2">
        <w:rPr>
          <w:rFonts w:ascii="Book Antiqua" w:hAnsi="Book Antiqua" w:cs="Times New Roman"/>
          <w:sz w:val="24"/>
          <w:szCs w:val="24"/>
          <w:lang w:val="en-US"/>
        </w:rPr>
        <w:t xml:space="preserve"> was described in the German literature by Brosch </w:t>
      </w:r>
      <w:r w:rsidR="001948AC" w:rsidRPr="00F30E75">
        <w:rPr>
          <w:rFonts w:ascii="Book Antiqua" w:hAnsi="Book Antiqua" w:cs="Times New Roman"/>
          <w:i/>
          <w:sz w:val="24"/>
          <w:szCs w:val="24"/>
          <w:lang w:val="en-US"/>
        </w:rPr>
        <w:t>et al</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3</w:t>
      </w:r>
      <w:r w:rsidR="00F30E75">
        <w:rPr>
          <w:rFonts w:ascii="Book Antiqua" w:eastAsia="宋体" w:hAnsi="Book Antiqua" w:hint="eastAsia"/>
          <w:sz w:val="24"/>
          <w:szCs w:val="24"/>
          <w:vertAlign w:val="superscript"/>
          <w:lang w:val="en-US" w:eastAsia="zh-CN"/>
        </w:rPr>
        <w:t>7</w:t>
      </w:r>
      <w:r w:rsidR="00455F35" w:rsidRPr="003163B2">
        <w:rPr>
          <w:rFonts w:ascii="Book Antiqua" w:hAnsi="Book Antiqua"/>
          <w:noProof/>
          <w:sz w:val="24"/>
          <w:szCs w:val="24"/>
          <w:vertAlign w:val="superscript"/>
          <w:lang w:val="en-US"/>
        </w:rPr>
        <w:t>]</w:t>
      </w:r>
      <w:r w:rsidR="00F30E75" w:rsidRPr="003163B2">
        <w:rPr>
          <w:rFonts w:ascii="Book Antiqua" w:hAnsi="Book Antiqua" w:cs="Times New Roman"/>
          <w:sz w:val="24"/>
          <w:szCs w:val="24"/>
          <w:lang w:val="en-US"/>
        </w:rPr>
        <w:t>.</w:t>
      </w:r>
      <w:r w:rsidR="00324270">
        <w:rPr>
          <w:rFonts w:ascii="Book Antiqua" w:hAnsi="Book Antiqua"/>
          <w:position w:val="11"/>
          <w:sz w:val="24"/>
          <w:szCs w:val="24"/>
          <w:lang w:val="en-US"/>
        </w:rPr>
        <w:t xml:space="preserve"> </w:t>
      </w:r>
      <w:r w:rsidR="001948AC" w:rsidRPr="003163B2">
        <w:rPr>
          <w:rFonts w:ascii="Book Antiqua" w:hAnsi="Book Antiqua" w:cs="Times New Roman"/>
          <w:sz w:val="24"/>
          <w:szCs w:val="24"/>
          <w:lang w:val="en-US"/>
        </w:rPr>
        <w:t>This appliance include</w:t>
      </w:r>
      <w:r w:rsidR="008447F4" w:rsidRPr="003163B2">
        <w:rPr>
          <w:rFonts w:ascii="Book Antiqua" w:hAnsi="Book Antiqua" w:cs="Times New Roman"/>
          <w:sz w:val="24"/>
          <w:szCs w:val="24"/>
          <w:lang w:val="en-US"/>
        </w:rPr>
        <w:t>s</w:t>
      </w:r>
      <w:r w:rsidR="001948AC" w:rsidRPr="003163B2">
        <w:rPr>
          <w:rFonts w:ascii="Book Antiqua" w:hAnsi="Book Antiqua" w:cs="Times New Roman"/>
          <w:sz w:val="24"/>
          <w:szCs w:val="24"/>
          <w:lang w:val="en-US"/>
        </w:rPr>
        <w:t xml:space="preserve"> three parts: an </w:t>
      </w:r>
      <w:r w:rsidRPr="003163B2">
        <w:rPr>
          <w:rFonts w:ascii="Book Antiqua" w:hAnsi="Book Antiqua" w:cs="Times New Roman"/>
          <w:sz w:val="24"/>
          <w:szCs w:val="24"/>
          <w:lang w:val="en-US"/>
        </w:rPr>
        <w:t>acrylic palatal</w:t>
      </w:r>
      <w:r w:rsidR="001948AC" w:rsidRPr="003163B2">
        <w:rPr>
          <w:rFonts w:ascii="Book Antiqua" w:hAnsi="Book Antiqua" w:cs="Times New Roman"/>
          <w:sz w:val="24"/>
          <w:szCs w:val="24"/>
          <w:lang w:val="en-US"/>
        </w:rPr>
        <w:t xml:space="preserve"> plate</w:t>
      </w:r>
      <w:r w:rsidR="008447F4" w:rsidRPr="003163B2">
        <w:rPr>
          <w:rFonts w:ascii="Book Antiqua" w:hAnsi="Book Antiqua" w:cs="Times New Roman"/>
          <w:sz w:val="24"/>
          <w:szCs w:val="24"/>
          <w:lang w:val="en-US"/>
        </w:rPr>
        <w:t>, an</w:t>
      </w:r>
      <w:r w:rsidR="001948AC" w:rsidRPr="003163B2">
        <w:rPr>
          <w:rFonts w:ascii="Book Antiqua" w:hAnsi="Book Antiqua" w:cs="Times New Roman"/>
          <w:sz w:val="24"/>
          <w:szCs w:val="24"/>
          <w:lang w:val="en-US"/>
        </w:rPr>
        <w:t xml:space="preserve"> </w:t>
      </w:r>
      <w:r w:rsidR="008447F4" w:rsidRPr="003163B2">
        <w:rPr>
          <w:rFonts w:ascii="Book Antiqua" w:hAnsi="Book Antiqua" w:cs="Times New Roman"/>
          <w:sz w:val="24"/>
          <w:szCs w:val="24"/>
          <w:lang w:val="en-US"/>
        </w:rPr>
        <w:t>adjustable velar</w:t>
      </w:r>
      <w:r w:rsidR="001948AC" w:rsidRPr="003163B2">
        <w:rPr>
          <w:rFonts w:ascii="Book Antiqua" w:hAnsi="Book Antiqua" w:cs="Times New Roman"/>
          <w:sz w:val="24"/>
          <w:szCs w:val="24"/>
          <w:lang w:val="en-US"/>
        </w:rPr>
        <w:t xml:space="preserve"> spur connected to the palatal plate with wires, and two frontal wire </w:t>
      </w:r>
      <w:r w:rsidR="008447F4" w:rsidRPr="003163B2">
        <w:rPr>
          <w:rFonts w:ascii="Book Antiqua" w:hAnsi="Book Antiqua" w:cs="Times New Roman"/>
          <w:sz w:val="24"/>
          <w:szCs w:val="24"/>
          <w:lang w:val="en-US"/>
        </w:rPr>
        <w:t>bows to</w:t>
      </w:r>
      <w:r w:rsidR="00F70B4B" w:rsidRPr="003163B2">
        <w:rPr>
          <w:rFonts w:ascii="Book Antiqua" w:hAnsi="Book Antiqua" w:cs="Times New Roman"/>
          <w:sz w:val="24"/>
          <w:szCs w:val="24"/>
          <w:lang w:val="en-US"/>
        </w:rPr>
        <w:t xml:space="preserve"> keep the appliance in stable position with extra-oral fixation by </w:t>
      </w:r>
      <w:r w:rsidR="008447F4" w:rsidRPr="003163B2">
        <w:rPr>
          <w:rFonts w:ascii="Book Antiqua" w:hAnsi="Book Antiqua" w:cs="Times New Roman"/>
          <w:sz w:val="24"/>
          <w:szCs w:val="24"/>
          <w:lang w:val="en-US"/>
        </w:rPr>
        <w:t>applying adhesive</w:t>
      </w:r>
      <w:r w:rsidR="00CC6809" w:rsidRPr="003163B2">
        <w:rPr>
          <w:rFonts w:ascii="Book Antiqua" w:hAnsi="Book Antiqua" w:cs="Times New Roman"/>
          <w:sz w:val="24"/>
          <w:szCs w:val="24"/>
          <w:lang w:val="en-US"/>
        </w:rPr>
        <w:t xml:space="preserve"> tapes in the cheek</w:t>
      </w:r>
      <w:r w:rsidR="00F70B4B" w:rsidRPr="003163B2">
        <w:rPr>
          <w:rFonts w:ascii="Book Antiqua" w:hAnsi="Book Antiqua" w:cs="Times New Roman"/>
          <w:sz w:val="24"/>
          <w:szCs w:val="24"/>
          <w:lang w:val="en-US"/>
        </w:rPr>
        <w:t xml:space="preserve"> and nose area</w:t>
      </w:r>
    </w:p>
    <w:p w14:paraId="1A3D30A1" w14:textId="4B69461A" w:rsidR="00242BBF" w:rsidRPr="003163B2" w:rsidRDefault="00FF2081" w:rsidP="00F30E75">
      <w:pPr>
        <w:widowControl w:val="0"/>
        <w:autoSpaceDE w:val="0"/>
        <w:autoSpaceDN w:val="0"/>
        <w:adjustRightInd w:val="0"/>
        <w:spacing w:after="0" w:line="360" w:lineRule="auto"/>
        <w:ind w:firstLineChars="100" w:firstLine="240"/>
        <w:jc w:val="both"/>
        <w:rPr>
          <w:rFonts w:ascii="Book Antiqua" w:hAnsi="Book Antiqua" w:cs="Times New Roman"/>
          <w:bCs/>
          <w:sz w:val="24"/>
          <w:szCs w:val="24"/>
          <w:lang w:val="en-US"/>
        </w:rPr>
      </w:pPr>
      <w:r w:rsidRPr="003163B2">
        <w:rPr>
          <w:rFonts w:ascii="Book Antiqua" w:hAnsi="Book Antiqua" w:cs="Times New Roman"/>
          <w:sz w:val="24"/>
          <w:szCs w:val="24"/>
          <w:lang w:val="en-US"/>
        </w:rPr>
        <w:t xml:space="preserve">In 2007, Oktay </w:t>
      </w:r>
      <w:r w:rsidRPr="00F30E75">
        <w:rPr>
          <w:rFonts w:ascii="Book Antiqua" w:hAnsi="Book Antiqua" w:cs="Times New Roman"/>
          <w:i/>
          <w:sz w:val="24"/>
          <w:szCs w:val="24"/>
          <w:lang w:val="en-US"/>
        </w:rPr>
        <w:t>et al</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4</w:t>
      </w:r>
      <w:r w:rsidR="00455F35" w:rsidRPr="003163B2">
        <w:rPr>
          <w:rFonts w:ascii="Book Antiqua" w:hAnsi="Book Antiqua"/>
          <w:noProof/>
          <w:sz w:val="24"/>
          <w:szCs w:val="24"/>
          <w:vertAlign w:val="superscript"/>
          <w:lang w:val="en-US"/>
        </w:rPr>
        <w:t>]</w:t>
      </w:r>
      <w:r w:rsidR="00324270">
        <w:rPr>
          <w:rFonts w:ascii="Book Antiqua" w:hAnsi="Book Antiqua"/>
          <w:spacing w:val="2"/>
          <w:position w:val="10"/>
          <w:sz w:val="24"/>
          <w:szCs w:val="24"/>
          <w:lang w:val="en-US"/>
        </w:rPr>
        <w:t xml:space="preserve"> </w:t>
      </w:r>
      <w:r w:rsidRPr="003163B2">
        <w:rPr>
          <w:rFonts w:ascii="Book Antiqua" w:hAnsi="Book Antiqua" w:cs="Times New Roman"/>
          <w:sz w:val="24"/>
          <w:szCs w:val="24"/>
          <w:lang w:val="en-US"/>
        </w:rPr>
        <w:t xml:space="preserve">introduced a modified nutrition plate including palatal plate and adjustable </w:t>
      </w:r>
      <w:r w:rsidR="00242BBF" w:rsidRPr="003163B2">
        <w:rPr>
          <w:rFonts w:ascii="Book Antiqua" w:hAnsi="Book Antiqua" w:cs="Times New Roman"/>
          <w:sz w:val="24"/>
          <w:szCs w:val="24"/>
          <w:lang w:val="en-US"/>
        </w:rPr>
        <w:t xml:space="preserve">pharyngeal wire extension covered with an acrylic button. The rest of this paper </w:t>
      </w:r>
      <w:r w:rsidR="00915960" w:rsidRPr="003163B2">
        <w:rPr>
          <w:rFonts w:ascii="Book Antiqua" w:hAnsi="Book Antiqua" w:cs="Times New Roman"/>
          <w:bCs/>
          <w:sz w:val="24"/>
          <w:szCs w:val="24"/>
          <w:lang w:val="en-US"/>
        </w:rPr>
        <w:t xml:space="preserve">describes this plate and a baby treated </w:t>
      </w:r>
      <w:r w:rsidR="008447F4" w:rsidRPr="003163B2">
        <w:rPr>
          <w:rFonts w:ascii="Book Antiqua" w:hAnsi="Book Antiqua" w:cs="Times New Roman"/>
          <w:bCs/>
          <w:sz w:val="24"/>
          <w:szCs w:val="24"/>
          <w:lang w:val="en-US"/>
        </w:rPr>
        <w:t>with this</w:t>
      </w:r>
      <w:r w:rsidR="00915960" w:rsidRPr="003163B2">
        <w:rPr>
          <w:rFonts w:ascii="Book Antiqua" w:hAnsi="Book Antiqua" w:cs="Times New Roman"/>
          <w:bCs/>
          <w:sz w:val="24"/>
          <w:szCs w:val="24"/>
          <w:lang w:val="en-US"/>
        </w:rPr>
        <w:t xml:space="preserve"> appliance.</w:t>
      </w:r>
      <w:r w:rsidR="00242BBF" w:rsidRPr="003163B2">
        <w:rPr>
          <w:rFonts w:ascii="Book Antiqua" w:hAnsi="Book Antiqua" w:cs="Times New Roman"/>
          <w:sz w:val="24"/>
          <w:szCs w:val="24"/>
          <w:lang w:val="en-US"/>
        </w:rPr>
        <w:t xml:space="preserve"> </w:t>
      </w:r>
      <w:r w:rsidR="0062321E" w:rsidRPr="003163B2">
        <w:rPr>
          <w:rFonts w:ascii="Book Antiqua" w:hAnsi="Book Antiqua" w:cs="Times New Roman"/>
          <w:sz w:val="24"/>
          <w:szCs w:val="24"/>
          <w:lang w:val="en-US"/>
        </w:rPr>
        <w:t xml:space="preserve">The following text and figures </w:t>
      </w:r>
      <w:r w:rsidR="0062321E" w:rsidRPr="003163B2">
        <w:rPr>
          <w:rStyle w:val="apple-converted-space"/>
          <w:rFonts w:ascii="Book Antiqua" w:hAnsi="Book Antiqua" w:cs="Times New Roman"/>
          <w:sz w:val="24"/>
          <w:szCs w:val="24"/>
          <w:shd w:val="clear" w:color="auto" w:fill="FFFFFF"/>
          <w:lang w:val="en-US"/>
        </w:rPr>
        <w:t>reproduced</w:t>
      </w:r>
      <w:r w:rsidR="0062321E" w:rsidRPr="003163B2">
        <w:rPr>
          <w:rFonts w:ascii="Book Antiqua" w:hAnsi="Book Antiqua" w:cs="Times New Roman"/>
          <w:sz w:val="24"/>
          <w:szCs w:val="24"/>
          <w:shd w:val="clear" w:color="auto" w:fill="FFFFFF"/>
          <w:lang w:val="en-US"/>
        </w:rPr>
        <w:t xml:space="preserve"> with kind </w:t>
      </w:r>
      <w:r w:rsidR="004857B0" w:rsidRPr="003163B2">
        <w:rPr>
          <w:rFonts w:ascii="Book Antiqua" w:hAnsi="Book Antiqua" w:cs="Times New Roman"/>
          <w:sz w:val="24"/>
          <w:szCs w:val="24"/>
          <w:shd w:val="clear" w:color="auto" w:fill="FFFFFF"/>
          <w:lang w:val="en-US"/>
        </w:rPr>
        <w:t>“</w:t>
      </w:r>
      <w:r w:rsidR="0062321E" w:rsidRPr="003163B2">
        <w:rPr>
          <w:rFonts w:ascii="Book Antiqua" w:hAnsi="Book Antiqua" w:cs="Times New Roman"/>
          <w:sz w:val="24"/>
          <w:szCs w:val="24"/>
          <w:shd w:val="clear" w:color="auto" w:fill="FFFFFF"/>
          <w:lang w:val="en-US"/>
        </w:rPr>
        <w:t>written permission</w:t>
      </w:r>
      <w:r w:rsidR="004857B0" w:rsidRPr="003163B2">
        <w:rPr>
          <w:rFonts w:ascii="Book Antiqua" w:hAnsi="Book Antiqua" w:cs="Times New Roman"/>
          <w:sz w:val="24"/>
          <w:szCs w:val="24"/>
          <w:shd w:val="clear" w:color="auto" w:fill="FFFFFF"/>
          <w:lang w:val="en-US"/>
        </w:rPr>
        <w:t>”</w:t>
      </w:r>
      <w:r w:rsidR="0062321E" w:rsidRPr="003163B2">
        <w:rPr>
          <w:rFonts w:ascii="Book Antiqua" w:hAnsi="Book Antiqua" w:cs="Times New Roman"/>
          <w:sz w:val="24"/>
          <w:szCs w:val="24"/>
          <w:shd w:val="clear" w:color="auto" w:fill="FFFFFF"/>
          <w:lang w:val="en-US"/>
        </w:rPr>
        <w:t xml:space="preserve"> of the publisher.</w:t>
      </w:r>
    </w:p>
    <w:p w14:paraId="387F514D" w14:textId="77777777" w:rsidR="00242BBF" w:rsidRPr="003163B2" w:rsidRDefault="00242BBF" w:rsidP="003163B2">
      <w:pPr>
        <w:widowControl w:val="0"/>
        <w:autoSpaceDE w:val="0"/>
        <w:autoSpaceDN w:val="0"/>
        <w:adjustRightInd w:val="0"/>
        <w:spacing w:after="0" w:line="360" w:lineRule="auto"/>
        <w:jc w:val="both"/>
        <w:rPr>
          <w:rFonts w:ascii="Book Antiqua" w:hAnsi="Book Antiqua" w:cs="Times New Roman"/>
          <w:sz w:val="24"/>
          <w:szCs w:val="24"/>
          <w:lang w:val="en-US"/>
        </w:rPr>
      </w:pPr>
    </w:p>
    <w:p w14:paraId="075ED563" w14:textId="0FFFA0F7" w:rsidR="005E7EF4" w:rsidRPr="003163B2" w:rsidRDefault="009115EC" w:rsidP="003163B2">
      <w:pPr>
        <w:widowControl w:val="0"/>
        <w:autoSpaceDE w:val="0"/>
        <w:autoSpaceDN w:val="0"/>
        <w:adjustRightInd w:val="0"/>
        <w:spacing w:after="0" w:line="360" w:lineRule="auto"/>
        <w:jc w:val="both"/>
        <w:rPr>
          <w:rFonts w:ascii="Book Antiqua" w:hAnsi="Book Antiqua" w:cs="Times New Roman"/>
          <w:b/>
          <w:bCs/>
          <w:sz w:val="24"/>
          <w:szCs w:val="24"/>
          <w:vertAlign w:val="superscript"/>
          <w:lang w:val="en-US"/>
        </w:rPr>
      </w:pPr>
      <w:r w:rsidRPr="003163B2">
        <w:rPr>
          <w:rFonts w:ascii="Book Antiqua" w:hAnsi="Book Antiqua" w:cs="Times New Roman"/>
          <w:b/>
          <w:sz w:val="24"/>
          <w:szCs w:val="24"/>
          <w:lang w:val="en-US"/>
        </w:rPr>
        <w:t xml:space="preserve"> </w:t>
      </w:r>
      <w:r w:rsidRPr="003163B2">
        <w:rPr>
          <w:rFonts w:ascii="Book Antiqua" w:hAnsi="Book Antiqua" w:cs="Times New Roman"/>
          <w:b/>
          <w:bCs/>
          <w:sz w:val="24"/>
          <w:szCs w:val="24"/>
          <w:lang w:val="en-US"/>
        </w:rPr>
        <w:t>CASE REPORT</w:t>
      </w:r>
      <w:r w:rsidR="00455F35" w:rsidRPr="003163B2">
        <w:rPr>
          <w:rFonts w:ascii="Book Antiqua" w:hAnsi="Book Antiqua"/>
          <w:noProof/>
          <w:sz w:val="24"/>
          <w:szCs w:val="24"/>
          <w:vertAlign w:val="superscript"/>
          <w:lang w:val="en-US"/>
        </w:rPr>
        <w:t>[</w:t>
      </w:r>
      <w:r w:rsidR="00455F35" w:rsidRPr="003163B2">
        <w:rPr>
          <w:rFonts w:ascii="Book Antiqua" w:hAnsi="Book Antiqua"/>
          <w:sz w:val="24"/>
          <w:szCs w:val="24"/>
          <w:vertAlign w:val="superscript"/>
          <w:lang w:val="en-US"/>
        </w:rPr>
        <w:t>4</w:t>
      </w:r>
      <w:r w:rsidR="00455F35" w:rsidRPr="003163B2">
        <w:rPr>
          <w:rFonts w:ascii="Book Antiqua" w:hAnsi="Book Antiqua"/>
          <w:noProof/>
          <w:sz w:val="24"/>
          <w:szCs w:val="24"/>
          <w:vertAlign w:val="superscript"/>
          <w:lang w:val="en-US"/>
        </w:rPr>
        <w:t>]</w:t>
      </w:r>
    </w:p>
    <w:p w14:paraId="5C2CE558" w14:textId="77777777" w:rsidR="00242BBF" w:rsidRPr="003163B2" w:rsidRDefault="00242BBF" w:rsidP="003163B2">
      <w:pPr>
        <w:widowControl w:val="0"/>
        <w:autoSpaceDE w:val="0"/>
        <w:autoSpaceDN w:val="0"/>
        <w:adjustRightInd w:val="0"/>
        <w:spacing w:after="0" w:line="360" w:lineRule="auto"/>
        <w:jc w:val="both"/>
        <w:rPr>
          <w:rFonts w:ascii="Book Antiqua" w:hAnsi="Book Antiqua" w:cs="Times New Roman"/>
          <w:sz w:val="24"/>
          <w:szCs w:val="24"/>
          <w:lang w:val="en-US"/>
        </w:rPr>
      </w:pPr>
      <w:r w:rsidRPr="003163B2">
        <w:rPr>
          <w:rFonts w:ascii="Book Antiqua" w:hAnsi="Book Antiqua" w:cs="Times New Roman"/>
          <w:sz w:val="24"/>
          <w:szCs w:val="24"/>
          <w:lang w:val="en-US"/>
        </w:rPr>
        <w:t xml:space="preserve">A newborn girl with complaints of cleft palate, malnutrition, and respiratory distress was brought to the Pediatric Department at Research Hospital of the Faculty of Medicine in Atatürk University. The patient was diagnosed with Pierre Robin sequence and oxygen was provided to her so that the cyanosis in her legs and arms could be eliminated. In addition, a nasogastric catheter was inserted for nutrition. After the general condition of the patient improved, she was transferred to the Department of Orthodontics at the Faculty of Dentistry in Atatürk University for consultation and </w:t>
      </w:r>
      <w:r w:rsidR="00DD7E7F" w:rsidRPr="003163B2">
        <w:rPr>
          <w:rFonts w:ascii="Book Antiqua" w:hAnsi="Book Antiqua" w:cs="Times New Roman"/>
          <w:sz w:val="24"/>
          <w:szCs w:val="24"/>
          <w:lang w:val="en-US"/>
        </w:rPr>
        <w:t xml:space="preserve">fabrication of </w:t>
      </w:r>
      <w:r w:rsidRPr="003163B2">
        <w:rPr>
          <w:rFonts w:ascii="Book Antiqua" w:hAnsi="Book Antiqua" w:cs="Times New Roman"/>
          <w:sz w:val="24"/>
          <w:szCs w:val="24"/>
          <w:lang w:val="en-US"/>
        </w:rPr>
        <w:t>a nutrition plate.</w:t>
      </w:r>
    </w:p>
    <w:p w14:paraId="41674B84" w14:textId="77777777"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 mother stated that the baby was her first child. The mother had used some medicine for pharyngitis in the 3</w:t>
      </w:r>
      <w:r w:rsidRPr="003163B2">
        <w:rPr>
          <w:rFonts w:ascii="Book Antiqua" w:hAnsi="Book Antiqua" w:cs="Times New Roman"/>
          <w:sz w:val="24"/>
          <w:szCs w:val="24"/>
          <w:vertAlign w:val="superscript"/>
          <w:lang w:val="en-US"/>
        </w:rPr>
        <w:t>rd</w:t>
      </w:r>
      <w:r w:rsidRPr="003163B2">
        <w:rPr>
          <w:rFonts w:ascii="Book Antiqua" w:hAnsi="Book Antiqua" w:cs="Times New Roman"/>
          <w:sz w:val="24"/>
          <w:szCs w:val="24"/>
          <w:lang w:val="en-US"/>
        </w:rPr>
        <w:t xml:space="preserve"> month of pregnancy and had a traffic accident in the 28</w:t>
      </w:r>
      <w:r w:rsidRPr="00F30E75">
        <w:rPr>
          <w:rFonts w:ascii="Book Antiqua" w:hAnsi="Book Antiqua" w:cs="Times New Roman"/>
          <w:sz w:val="24"/>
          <w:szCs w:val="24"/>
          <w:vertAlign w:val="superscript"/>
          <w:lang w:val="en-US"/>
        </w:rPr>
        <w:t>th</w:t>
      </w:r>
      <w:r w:rsidRPr="003163B2">
        <w:rPr>
          <w:rFonts w:ascii="Book Antiqua" w:hAnsi="Book Antiqua" w:cs="Times New Roman"/>
          <w:sz w:val="24"/>
          <w:szCs w:val="24"/>
          <w:lang w:val="en-US"/>
        </w:rPr>
        <w:t xml:space="preserve"> week of pregnancy, when she was slightly injured. It was stated also that there was no similar congenital or genetic anomaly in the grandparents. At another health center, where the parents had gone to get information about the baby’s condition, it was recommended that the baby’s mandible be brought forward by means of distraction osteogenesis. However, the parents refused this approach.</w:t>
      </w:r>
    </w:p>
    <w:p w14:paraId="32C8EC08" w14:textId="3035296E"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 baby was brought to our department when she was 13</w:t>
      </w:r>
      <w:r w:rsidR="00F30E75">
        <w:rPr>
          <w:rFonts w:ascii="Book Antiqua" w:eastAsia="宋体" w:hAnsi="Book Antiqua" w:cs="Times New Roman" w:hint="eastAsia"/>
          <w:sz w:val="24"/>
          <w:szCs w:val="24"/>
          <w:lang w:val="en-US" w:eastAsia="zh-CN"/>
        </w:rPr>
        <w:t>-</w:t>
      </w:r>
      <w:r w:rsidRPr="003163B2">
        <w:rPr>
          <w:rFonts w:ascii="Book Antiqua" w:hAnsi="Book Antiqua" w:cs="Times New Roman"/>
          <w:sz w:val="24"/>
          <w:szCs w:val="24"/>
          <w:lang w:val="en-US"/>
        </w:rPr>
        <w:t>day</w:t>
      </w:r>
      <w:r w:rsidR="00F30E75">
        <w:rPr>
          <w:rFonts w:ascii="Book Antiqua" w:eastAsia="宋体" w:hAnsi="Book Antiqua" w:cs="Times New Roman" w:hint="eastAsia"/>
          <w:sz w:val="24"/>
          <w:szCs w:val="24"/>
          <w:lang w:val="en-US" w:eastAsia="zh-CN"/>
        </w:rPr>
        <w:t>-</w:t>
      </w:r>
      <w:r w:rsidRPr="003163B2">
        <w:rPr>
          <w:rFonts w:ascii="Book Antiqua" w:hAnsi="Book Antiqua" w:cs="Times New Roman"/>
          <w:sz w:val="24"/>
          <w:szCs w:val="24"/>
          <w:lang w:val="en-US"/>
        </w:rPr>
        <w:t>old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3</w:t>
      </w:r>
      <w:r w:rsidRPr="003163B2">
        <w:rPr>
          <w:rFonts w:ascii="Book Antiqua" w:hAnsi="Book Antiqua" w:cs="Times New Roman"/>
          <w:sz w:val="24"/>
          <w:szCs w:val="24"/>
          <w:lang w:val="en-US"/>
        </w:rPr>
        <w:t>). Clinical examination showed that the baby had three characteristics of Pierre Robin sequence.</w:t>
      </w:r>
      <w:r w:rsidR="00D5411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Because the mandible was small and the tongue was located in the oropharyngeal area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4</w:t>
      </w:r>
      <w:r w:rsidRPr="003163B2">
        <w:rPr>
          <w:rFonts w:ascii="Book Antiqua" w:hAnsi="Book Antiqua" w:cs="Times New Roman"/>
          <w:sz w:val="24"/>
          <w:szCs w:val="24"/>
          <w:lang w:val="en-US"/>
        </w:rPr>
        <w:t>), there were severe difficulties with breathing and nutrition. It was decided that a modified nutrition plate should be applied so that vital functions could be restored and the tongue could be brought to its normal position within the mouth.</w:t>
      </w:r>
    </w:p>
    <w:p w14:paraId="6113CA04" w14:textId="0230500A" w:rsidR="00701AD3"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Impressions from the baby were taken with a silicone-based material in operating room conditions, and a fine study cast was created with hard plaster. To prevent the tongue from falling back into the oropharynx, a wire extension would be added to the nutrition plate. The slope and length of the wire extending</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toward the tongue root was determined with clinical</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experience. The borders of the nutrition plate were determined</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on the plaster cast, and after the waxing processes in the cleft</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region, the extension to be added to the rear part of the plate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was prepared from 0.9-mm diameter stainless steel wire. The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acrylic portions of the plate were prepared using typical methods.</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To prevent the wire extension from damaging the soft</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tissues, the end of the extension was covered with an acrylic</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button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5</w:t>
      </w:r>
      <w:r w:rsidRPr="003163B2">
        <w:rPr>
          <w:rFonts w:ascii="Book Antiqua" w:hAnsi="Book Antiqua" w:cs="Times New Roman"/>
          <w:sz w:val="24"/>
          <w:szCs w:val="24"/>
          <w:lang w:val="en-US"/>
        </w:rPr>
        <w:t>).</w:t>
      </w:r>
    </w:p>
    <w:p w14:paraId="4F39F6DC" w14:textId="1BE490B4"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 xml:space="preserve">After construction of the nutrition plate and its </w:t>
      </w:r>
      <w:r w:rsidR="00701AD3" w:rsidRPr="003163B2">
        <w:rPr>
          <w:rFonts w:ascii="Book Antiqua" w:hAnsi="Book Antiqua" w:cs="Times New Roman"/>
          <w:sz w:val="24"/>
          <w:szCs w:val="24"/>
          <w:lang w:val="en-US"/>
        </w:rPr>
        <w:t xml:space="preserve">extension </w:t>
      </w:r>
      <w:r w:rsidRPr="003163B2">
        <w:rPr>
          <w:rFonts w:ascii="Book Antiqua" w:hAnsi="Book Antiqua" w:cs="Times New Roman"/>
          <w:sz w:val="24"/>
          <w:szCs w:val="24"/>
          <w:lang w:val="en-US"/>
        </w:rPr>
        <w:t>was completed, the appliance was inserted in the mouth. The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wire extension forced the tongue to displace anteriorly, and it</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returned to its normal position in the oral cavity as soon as</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the modified nutrition plate was positioned in the mouth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6</w:t>
      </w:r>
      <w:r w:rsidRPr="003163B2">
        <w:rPr>
          <w:rFonts w:ascii="Book Antiqua" w:hAnsi="Book Antiqua" w:cs="Times New Roman"/>
          <w:sz w:val="24"/>
          <w:szCs w:val="24"/>
          <w:lang w:val="en-US"/>
        </w:rPr>
        <w:t>). The obstruction caused by the tongue in the oropharynx</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was eliminated and the patient was able to breathe easily and</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comfortably. The baby began to feed comfortably with a bottle.</w:t>
      </w:r>
    </w:p>
    <w:p w14:paraId="7DC035FA" w14:textId="02831E55" w:rsidR="00F70B4B"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 parents were taught how to insert and to remove the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nutrition plate and were informed of the importance of appliance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care and cleaning, cleanliness of the cleft area and tongue,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nutrition, and preferred sleeping positions.</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The baby was examined 1 d later, and no mucosal damage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was seen to be caused by the plate and wire extension. However,</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the parents stated that the baby had felt disturbed initially</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due to the distal extension pressing on the tongue root anteriorly</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and that she had vomited a few times. However, they</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also reported that she got used to its presence in the following</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hours.</w:t>
      </w:r>
    </w:p>
    <w:p w14:paraId="51E3B2C7" w14:textId="2931D874"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In the visit 1 mo later, the baby’s nutrition was observed</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to be fine. She was gaining weight normally and was breathing</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comfortably. The baby was seen monthly until the sixth month</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and her nutrition plate was changed every 2 mo. At the</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end of the sixth month, there appeared to be a correction in</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the baby’s profile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7</w:t>
      </w:r>
      <w:r w:rsidRPr="003163B2">
        <w:rPr>
          <w:rFonts w:ascii="Book Antiqua" w:hAnsi="Book Antiqua" w:cs="Times New Roman"/>
          <w:sz w:val="24"/>
          <w:szCs w:val="24"/>
          <w:lang w:val="en-US"/>
        </w:rPr>
        <w:t>), and the tongue had adapted to its</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normal position. Intraoral examination revealed that even after</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the appliance was removed, the tongue did not move back</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toward the oropharyngeal area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8</w:t>
      </w:r>
      <w:r w:rsidRPr="003163B2">
        <w:rPr>
          <w:rFonts w:ascii="Book Antiqua" w:hAnsi="Book Antiqua" w:cs="Times New Roman"/>
          <w:sz w:val="24"/>
          <w:szCs w:val="24"/>
          <w:lang w:val="en-US"/>
        </w:rPr>
        <w:t>). Because of this result,</w:t>
      </w:r>
      <w:r w:rsidR="00701AD3"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use of the appliance was discontinued. The parents’ pretreatment</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apprehension and concern about their baby’s state appeared</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to have subsided. The surgery was completed at another</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health center when the baby was 12 mo</w:t>
      </w:r>
      <w:r w:rsidR="00F30E75">
        <w:rPr>
          <w:rFonts w:ascii="Book Antiqua" w:hAnsi="Book Antiqua" w:cs="Times New Roman"/>
          <w:sz w:val="24"/>
          <w:szCs w:val="24"/>
          <w:lang w:val="en-US"/>
        </w:rPr>
        <w:t xml:space="preserve"> and 22</w:t>
      </w:r>
      <w:r w:rsidR="00F30E75">
        <w:rPr>
          <w:rFonts w:ascii="Book Antiqua" w:eastAsia="宋体" w:hAnsi="Book Antiqua" w:cs="Times New Roman" w:hint="eastAsia"/>
          <w:sz w:val="24"/>
          <w:szCs w:val="24"/>
          <w:lang w:val="en-US" w:eastAsia="zh-CN"/>
        </w:rPr>
        <w:t>-</w:t>
      </w:r>
      <w:r w:rsidRPr="003163B2">
        <w:rPr>
          <w:rFonts w:ascii="Book Antiqua" w:hAnsi="Book Antiqua" w:cs="Times New Roman"/>
          <w:sz w:val="24"/>
          <w:szCs w:val="24"/>
          <w:lang w:val="en-US"/>
        </w:rPr>
        <w:t>day</w:t>
      </w:r>
      <w:r w:rsidR="00F30E75">
        <w:rPr>
          <w:rFonts w:ascii="Book Antiqua" w:eastAsia="宋体" w:hAnsi="Book Antiqua" w:cs="Times New Roman" w:hint="eastAsia"/>
          <w:sz w:val="24"/>
          <w:szCs w:val="24"/>
          <w:lang w:val="en-US" w:eastAsia="zh-CN"/>
        </w:rPr>
        <w:t>-</w:t>
      </w:r>
      <w:r w:rsidRPr="003163B2">
        <w:rPr>
          <w:rFonts w:ascii="Book Antiqua" w:hAnsi="Book Antiqua" w:cs="Times New Roman"/>
          <w:sz w:val="24"/>
          <w:szCs w:val="24"/>
          <w:lang w:val="en-US"/>
        </w:rPr>
        <w:t>old.</w:t>
      </w:r>
    </w:p>
    <w:p w14:paraId="274E58FB" w14:textId="3D9340FA"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The facial photographs, taken 18 mo after the modified</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nutrition plate application, showed that facial growth and development were returned to a normal pattern, and that the mandible</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had caught up to the maxilla (</w:t>
      </w:r>
      <w:r w:rsidR="00324270">
        <w:rPr>
          <w:rFonts w:ascii="Book Antiqua" w:hAnsi="Book Antiqua" w:cs="Times New Roman"/>
          <w:sz w:val="24"/>
          <w:szCs w:val="24"/>
          <w:lang w:val="en-US"/>
        </w:rPr>
        <w:t>Figure</w:t>
      </w:r>
      <w:r w:rsidRPr="003163B2">
        <w:rPr>
          <w:rFonts w:ascii="Book Antiqua" w:hAnsi="Book Antiqua" w:cs="Times New Roman"/>
          <w:sz w:val="24"/>
          <w:szCs w:val="24"/>
          <w:lang w:val="en-US"/>
        </w:rPr>
        <w:t xml:space="preserve"> </w:t>
      </w:r>
      <w:r w:rsidR="00CC6809" w:rsidRPr="003163B2">
        <w:rPr>
          <w:rFonts w:ascii="Book Antiqua" w:hAnsi="Book Antiqua" w:cs="Times New Roman"/>
          <w:sz w:val="24"/>
          <w:szCs w:val="24"/>
          <w:lang w:val="en-US"/>
        </w:rPr>
        <w:t>9</w:t>
      </w:r>
      <w:r w:rsidRPr="003163B2">
        <w:rPr>
          <w:rFonts w:ascii="Book Antiqua" w:hAnsi="Book Antiqua" w:cs="Times New Roman"/>
          <w:sz w:val="24"/>
          <w:szCs w:val="24"/>
          <w:lang w:val="en-US"/>
        </w:rPr>
        <w:t>).</w:t>
      </w:r>
    </w:p>
    <w:p w14:paraId="03B8631D" w14:textId="77777777" w:rsidR="00242BBF" w:rsidRPr="003163B2" w:rsidRDefault="00242BBF" w:rsidP="00F30E75">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3163B2">
        <w:rPr>
          <w:rFonts w:ascii="Book Antiqua" w:hAnsi="Book Antiqua" w:cs="Times New Roman"/>
          <w:sz w:val="24"/>
          <w:szCs w:val="24"/>
          <w:lang w:val="en-US"/>
        </w:rPr>
        <w:t>In conclusion, the modified nutrition plate appears to be a</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 xml:space="preserve">viable </w:t>
      </w:r>
      <w:r w:rsidR="00CC6809" w:rsidRPr="003163B2">
        <w:rPr>
          <w:rFonts w:ascii="Book Antiqua" w:hAnsi="Book Antiqua" w:cs="Times New Roman"/>
          <w:sz w:val="24"/>
          <w:szCs w:val="24"/>
          <w:lang w:val="en-US"/>
        </w:rPr>
        <w:t>alternative in the treatment of</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Pierre Robin sequence to</w:t>
      </w:r>
      <w:r w:rsidR="005E7EF4" w:rsidRPr="003163B2">
        <w:rPr>
          <w:rFonts w:ascii="Book Antiqua" w:hAnsi="Book Antiqua" w:cs="Times New Roman"/>
          <w:sz w:val="24"/>
          <w:szCs w:val="24"/>
          <w:lang w:val="en-US"/>
        </w:rPr>
        <w:t xml:space="preserve"> </w:t>
      </w:r>
      <w:r w:rsidRPr="003163B2">
        <w:rPr>
          <w:rFonts w:ascii="Book Antiqua" w:hAnsi="Book Antiqua" w:cs="Times New Roman"/>
          <w:sz w:val="24"/>
          <w:szCs w:val="24"/>
          <w:lang w:val="en-US"/>
        </w:rPr>
        <w:t>surgical treatment modalities that are more aggressive in nature.</w:t>
      </w:r>
    </w:p>
    <w:p w14:paraId="3AD425DC" w14:textId="77777777" w:rsidR="008F29F6" w:rsidRPr="00F30E75" w:rsidRDefault="008F29F6" w:rsidP="003163B2">
      <w:pPr>
        <w:widowControl w:val="0"/>
        <w:autoSpaceDE w:val="0"/>
        <w:autoSpaceDN w:val="0"/>
        <w:adjustRightInd w:val="0"/>
        <w:spacing w:after="0" w:line="360" w:lineRule="auto"/>
        <w:jc w:val="both"/>
        <w:rPr>
          <w:rFonts w:ascii="Book Antiqua" w:eastAsia="宋体" w:hAnsi="Book Antiqua" w:cs="Times New Roman"/>
          <w:sz w:val="24"/>
          <w:szCs w:val="24"/>
          <w:lang w:val="en-US" w:eastAsia="zh-CN"/>
        </w:rPr>
      </w:pPr>
    </w:p>
    <w:p w14:paraId="4BB22A4F" w14:textId="4477E611" w:rsidR="002C4FCF" w:rsidRPr="00B61C92" w:rsidRDefault="00F30E75" w:rsidP="00B61C92">
      <w:pPr>
        <w:widowControl w:val="0"/>
        <w:autoSpaceDE w:val="0"/>
        <w:autoSpaceDN w:val="0"/>
        <w:adjustRightInd w:val="0"/>
        <w:spacing w:after="0" w:line="360" w:lineRule="auto"/>
        <w:jc w:val="both"/>
        <w:rPr>
          <w:rFonts w:ascii="Book Antiqua" w:hAnsi="Book Antiqua" w:cs="Times New Roman"/>
          <w:b/>
          <w:sz w:val="24"/>
          <w:szCs w:val="24"/>
          <w:lang w:val="en-US"/>
        </w:rPr>
      </w:pPr>
      <w:r w:rsidRPr="00B61C92">
        <w:rPr>
          <w:rFonts w:ascii="Book Antiqua" w:hAnsi="Book Antiqua" w:cs="Times New Roman"/>
          <w:b/>
          <w:sz w:val="24"/>
          <w:szCs w:val="24"/>
          <w:lang w:val="en-US"/>
        </w:rPr>
        <w:t>REFERENCES</w:t>
      </w:r>
    </w:p>
    <w:p w14:paraId="083A0E9C" w14:textId="015A0C96"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Pr>
          <w:rFonts w:ascii="Book Antiqua" w:eastAsia="宋体" w:hAnsi="Book Antiqua" w:cs="宋体"/>
          <w:color w:val="000000"/>
          <w:sz w:val="24"/>
          <w:szCs w:val="24"/>
          <w:lang w:val="en-US" w:eastAsia="zh-CN"/>
        </w:rPr>
        <w:t>1</w:t>
      </w:r>
      <w:r w:rsidRPr="00B61C92">
        <w:rPr>
          <w:rFonts w:ascii="Book Antiqua" w:eastAsia="宋体" w:hAnsi="Book Antiqua" w:cs="宋体"/>
          <w:b/>
          <w:color w:val="000000"/>
          <w:sz w:val="24"/>
          <w:szCs w:val="24"/>
          <w:lang w:val="en-US" w:eastAsia="zh-CN"/>
        </w:rPr>
        <w:t xml:space="preserve"> Robin P.</w:t>
      </w:r>
      <w:r w:rsidRPr="00B61C92">
        <w:rPr>
          <w:rFonts w:ascii="Book Antiqua" w:eastAsia="宋体" w:hAnsi="Book Antiqua" w:cs="宋体"/>
          <w:color w:val="000000"/>
          <w:sz w:val="24"/>
          <w:szCs w:val="24"/>
          <w:lang w:val="en-US" w:eastAsia="zh-CN"/>
        </w:rPr>
        <w:t xml:space="preserve"> La chute de la base de la langue consideree comme une nouvelle cause de gene dans la respiration nasopharyngienne. </w:t>
      </w:r>
      <w:r w:rsidRPr="00B61C92">
        <w:rPr>
          <w:rFonts w:ascii="Book Antiqua" w:eastAsia="宋体" w:hAnsi="Book Antiqua" w:cs="宋体"/>
          <w:i/>
          <w:color w:val="000000"/>
          <w:sz w:val="24"/>
          <w:szCs w:val="24"/>
          <w:lang w:val="en-US" w:eastAsia="zh-CN"/>
        </w:rPr>
        <w:t xml:space="preserve">Bull Acad Med Paris </w:t>
      </w:r>
      <w:r w:rsidRPr="00B61C92">
        <w:rPr>
          <w:rFonts w:ascii="Book Antiqua" w:eastAsia="宋体" w:hAnsi="Book Antiqua" w:cs="宋体"/>
          <w:color w:val="000000"/>
          <w:sz w:val="24"/>
          <w:szCs w:val="24"/>
          <w:lang w:val="en-US" w:eastAsia="zh-CN"/>
        </w:rPr>
        <w:t xml:space="preserve">1923; </w:t>
      </w:r>
      <w:r w:rsidRPr="00B61C92">
        <w:rPr>
          <w:rFonts w:ascii="Book Antiqua" w:eastAsia="宋体" w:hAnsi="Book Antiqua" w:cs="宋体"/>
          <w:b/>
          <w:color w:val="000000"/>
          <w:sz w:val="24"/>
          <w:szCs w:val="24"/>
          <w:lang w:val="en-US" w:eastAsia="zh-CN"/>
        </w:rPr>
        <w:t xml:space="preserve">89: </w:t>
      </w:r>
      <w:r w:rsidRPr="00B61C92">
        <w:rPr>
          <w:rFonts w:ascii="Book Antiqua" w:eastAsia="宋体" w:hAnsi="Book Antiqua" w:cs="宋体"/>
          <w:color w:val="000000"/>
          <w:sz w:val="24"/>
          <w:szCs w:val="24"/>
          <w:lang w:val="en-US" w:eastAsia="zh-CN"/>
        </w:rPr>
        <w:t>37-41</w:t>
      </w:r>
    </w:p>
    <w:p w14:paraId="3649F823" w14:textId="0D67CE9B" w:rsidR="00B61C92" w:rsidRPr="00B61C92" w:rsidRDefault="00B61C92" w:rsidP="00B61C92">
      <w:pPr>
        <w:widowControl w:val="0"/>
        <w:autoSpaceDE w:val="0"/>
        <w:autoSpaceDN w:val="0"/>
        <w:adjustRightInd w:val="0"/>
        <w:spacing w:after="0" w:line="360" w:lineRule="auto"/>
        <w:jc w:val="both"/>
        <w:rPr>
          <w:rFonts w:ascii="Book Antiqua" w:eastAsia="宋体" w:hAnsi="Book Antiqua" w:cs="Times New Roman"/>
          <w:sz w:val="24"/>
          <w:szCs w:val="24"/>
          <w:lang w:val="en-US" w:eastAsia="zh-CN"/>
        </w:rPr>
      </w:pPr>
      <w:r w:rsidRPr="00B61C92">
        <w:rPr>
          <w:rFonts w:ascii="Book Antiqua" w:hAnsi="Book Antiqua" w:cs="Times New Roman"/>
          <w:sz w:val="24"/>
          <w:szCs w:val="24"/>
          <w:lang w:val="en-US"/>
        </w:rPr>
        <w:t xml:space="preserve">2. </w:t>
      </w:r>
      <w:r w:rsidRPr="00B61C92">
        <w:rPr>
          <w:rFonts w:ascii="Book Antiqua" w:hAnsi="Book Antiqua" w:cs="Times New Roman"/>
          <w:b/>
          <w:sz w:val="24"/>
          <w:szCs w:val="24"/>
          <w:lang w:val="en-US"/>
        </w:rPr>
        <w:t>Robin P.</w:t>
      </w:r>
      <w:r w:rsidRPr="00B61C92">
        <w:rPr>
          <w:rFonts w:ascii="Book Antiqua" w:hAnsi="Book Antiqua" w:cs="Times New Roman"/>
          <w:sz w:val="24"/>
          <w:szCs w:val="24"/>
          <w:lang w:val="en-US"/>
        </w:rPr>
        <w:t xml:space="preserve"> Glossoptosis due to atresia and hypotrophy of the mandible. </w:t>
      </w:r>
      <w:r w:rsidRPr="00B61C92">
        <w:rPr>
          <w:rFonts w:ascii="Book Antiqua" w:hAnsi="Book Antiqua" w:cs="Times New Roman"/>
          <w:i/>
          <w:sz w:val="24"/>
          <w:szCs w:val="24"/>
          <w:lang w:val="en-US"/>
        </w:rPr>
        <w:t>Am J Dis Child</w:t>
      </w:r>
      <w:r w:rsidRPr="00B61C92">
        <w:rPr>
          <w:rFonts w:ascii="Book Antiqua" w:hAnsi="Book Antiqua" w:cs="Times New Roman"/>
          <w:sz w:val="24"/>
          <w:szCs w:val="24"/>
          <w:lang w:val="en-US"/>
        </w:rPr>
        <w:t xml:space="preserve"> 1934: </w:t>
      </w:r>
      <w:r w:rsidRPr="00B61C92">
        <w:rPr>
          <w:rFonts w:ascii="Book Antiqua" w:hAnsi="Book Antiqua" w:cs="Times New Roman"/>
          <w:b/>
          <w:sz w:val="24"/>
          <w:szCs w:val="24"/>
          <w:lang w:val="en-US"/>
        </w:rPr>
        <w:t>48:</w:t>
      </w:r>
      <w:r>
        <w:rPr>
          <w:rFonts w:ascii="Book Antiqua" w:eastAsia="宋体" w:hAnsi="Book Antiqua" w:cs="Times New Roman" w:hint="eastAsia"/>
          <w:b/>
          <w:sz w:val="24"/>
          <w:szCs w:val="24"/>
          <w:lang w:val="en-US" w:eastAsia="zh-CN"/>
        </w:rPr>
        <w:t xml:space="preserve"> </w:t>
      </w:r>
      <w:r>
        <w:rPr>
          <w:rFonts w:ascii="Book Antiqua" w:hAnsi="Book Antiqua" w:cs="Times New Roman"/>
          <w:sz w:val="24"/>
          <w:szCs w:val="24"/>
          <w:lang w:val="en-US"/>
        </w:rPr>
        <w:t>541-547</w:t>
      </w:r>
    </w:p>
    <w:p w14:paraId="17A6133F"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3 </w:t>
      </w:r>
      <w:r w:rsidRPr="00B61C92">
        <w:rPr>
          <w:rFonts w:ascii="Book Antiqua" w:eastAsia="宋体" w:hAnsi="Book Antiqua" w:cs="宋体"/>
          <w:b/>
          <w:bCs/>
          <w:color w:val="000000"/>
          <w:sz w:val="24"/>
          <w:szCs w:val="24"/>
          <w:lang w:val="en-US" w:eastAsia="zh-CN"/>
        </w:rPr>
        <w:t>Jakobsen LP</w:t>
      </w:r>
      <w:r w:rsidRPr="00B61C92">
        <w:rPr>
          <w:rFonts w:ascii="Book Antiqua" w:eastAsia="宋体" w:hAnsi="Book Antiqua" w:cs="宋体"/>
          <w:color w:val="000000"/>
          <w:sz w:val="24"/>
          <w:szCs w:val="24"/>
          <w:lang w:val="en-US" w:eastAsia="zh-CN"/>
        </w:rPr>
        <w:t>, Knudsen MA, Lespinasse J, García Ayuso C, Ramos C, Fryns JP, Bugge M, Tommerup N. The genetic basis of the Pierre Robin Sequence. </w:t>
      </w:r>
      <w:r w:rsidRPr="00B61C92">
        <w:rPr>
          <w:rFonts w:ascii="Book Antiqua" w:eastAsia="宋体" w:hAnsi="Book Antiqua" w:cs="宋体"/>
          <w:i/>
          <w:iCs/>
          <w:color w:val="000000"/>
          <w:sz w:val="24"/>
          <w:szCs w:val="24"/>
          <w:lang w:val="en-US" w:eastAsia="zh-CN"/>
        </w:rPr>
        <w:t>Cleft Palate Craniofac J</w:t>
      </w:r>
      <w:r w:rsidRPr="00B61C92">
        <w:rPr>
          <w:rFonts w:ascii="Book Antiqua" w:eastAsia="宋体" w:hAnsi="Book Antiqua" w:cs="宋体"/>
          <w:color w:val="000000"/>
          <w:sz w:val="24"/>
          <w:szCs w:val="24"/>
          <w:lang w:val="en-US" w:eastAsia="zh-CN"/>
        </w:rPr>
        <w:t> 2006; </w:t>
      </w:r>
      <w:r w:rsidRPr="00B61C92">
        <w:rPr>
          <w:rFonts w:ascii="Book Antiqua" w:eastAsia="宋体" w:hAnsi="Book Antiqua" w:cs="宋体"/>
          <w:b/>
          <w:bCs/>
          <w:color w:val="000000"/>
          <w:sz w:val="24"/>
          <w:szCs w:val="24"/>
          <w:lang w:val="en-US" w:eastAsia="zh-CN"/>
        </w:rPr>
        <w:t>43</w:t>
      </w:r>
      <w:r w:rsidRPr="00B61C92">
        <w:rPr>
          <w:rFonts w:ascii="Book Antiqua" w:eastAsia="宋体" w:hAnsi="Book Antiqua" w:cs="宋体"/>
          <w:color w:val="000000"/>
          <w:sz w:val="24"/>
          <w:szCs w:val="24"/>
          <w:lang w:val="en-US" w:eastAsia="zh-CN"/>
        </w:rPr>
        <w:t>: 155-159 [PMID: 16526920 DOI: 10.1597/05-008.1]</w:t>
      </w:r>
    </w:p>
    <w:p w14:paraId="593D054B"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4 </w:t>
      </w:r>
      <w:r w:rsidRPr="00B61C92">
        <w:rPr>
          <w:rFonts w:ascii="Book Antiqua" w:eastAsia="宋体" w:hAnsi="Book Antiqua" w:cs="宋体"/>
          <w:b/>
          <w:bCs/>
          <w:color w:val="000000"/>
          <w:sz w:val="24"/>
          <w:szCs w:val="24"/>
          <w:lang w:val="en-US" w:eastAsia="zh-CN"/>
        </w:rPr>
        <w:t>Oktay H</w:t>
      </w:r>
      <w:r w:rsidRPr="00B61C92">
        <w:rPr>
          <w:rFonts w:ascii="Book Antiqua" w:eastAsia="宋体" w:hAnsi="Book Antiqua" w:cs="宋体"/>
          <w:color w:val="000000"/>
          <w:sz w:val="24"/>
          <w:szCs w:val="24"/>
          <w:lang w:val="en-US" w:eastAsia="zh-CN"/>
        </w:rPr>
        <w:t>, Bayda</w:t>
      </w:r>
      <w:r w:rsidRPr="00B61C92">
        <w:rPr>
          <w:rFonts w:ascii="Book Antiqua" w:eastAsia="MS Mincho" w:hAnsi="Book Antiqua" w:cs="MS Mincho"/>
          <w:color w:val="000000"/>
          <w:sz w:val="24"/>
          <w:szCs w:val="24"/>
          <w:lang w:val="en-US" w:eastAsia="zh-CN"/>
        </w:rPr>
        <w:t>ş</w:t>
      </w:r>
      <w:r w:rsidRPr="00B61C92">
        <w:rPr>
          <w:rFonts w:ascii="Book Antiqua" w:eastAsia="宋体" w:hAnsi="Book Antiqua" w:cs="宋体"/>
          <w:color w:val="000000"/>
          <w:sz w:val="24"/>
          <w:szCs w:val="24"/>
          <w:lang w:val="en-US" w:eastAsia="zh-CN"/>
        </w:rPr>
        <w:t xml:space="preserve"> B, Ersöz M. Using a modified nutrition plate for early intervention in a newborn infant with Pierre Robin sequence: A case report. </w:t>
      </w:r>
      <w:r w:rsidRPr="00B61C92">
        <w:rPr>
          <w:rFonts w:ascii="Book Antiqua" w:eastAsia="宋体" w:hAnsi="Book Antiqua" w:cs="宋体"/>
          <w:i/>
          <w:iCs/>
          <w:color w:val="000000"/>
          <w:sz w:val="24"/>
          <w:szCs w:val="24"/>
          <w:lang w:val="en-US" w:eastAsia="zh-CN"/>
        </w:rPr>
        <w:t>Cleft Palate Craniofac J</w:t>
      </w:r>
      <w:r w:rsidRPr="00B61C92">
        <w:rPr>
          <w:rFonts w:ascii="Book Antiqua" w:eastAsia="宋体" w:hAnsi="Book Antiqua" w:cs="宋体"/>
          <w:color w:val="000000"/>
          <w:sz w:val="24"/>
          <w:szCs w:val="24"/>
          <w:lang w:val="en-US" w:eastAsia="zh-CN"/>
        </w:rPr>
        <w:t> 2006; </w:t>
      </w:r>
      <w:r w:rsidRPr="00B61C92">
        <w:rPr>
          <w:rFonts w:ascii="Book Antiqua" w:eastAsia="宋体" w:hAnsi="Book Antiqua" w:cs="宋体"/>
          <w:b/>
          <w:bCs/>
          <w:color w:val="000000"/>
          <w:sz w:val="24"/>
          <w:szCs w:val="24"/>
          <w:lang w:val="en-US" w:eastAsia="zh-CN"/>
        </w:rPr>
        <w:t>43</w:t>
      </w:r>
      <w:r w:rsidRPr="00B61C92">
        <w:rPr>
          <w:rFonts w:ascii="Book Antiqua" w:eastAsia="宋体" w:hAnsi="Book Antiqua" w:cs="宋体"/>
          <w:color w:val="000000"/>
          <w:sz w:val="24"/>
          <w:szCs w:val="24"/>
          <w:lang w:val="en-US" w:eastAsia="zh-CN"/>
        </w:rPr>
        <w:t>: 370-373 [PMID: 16681412 DOI: 10.1597/05-052.1]</w:t>
      </w:r>
    </w:p>
    <w:p w14:paraId="1500EAEF"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5 </w:t>
      </w:r>
      <w:r w:rsidRPr="00B61C92">
        <w:rPr>
          <w:rFonts w:ascii="Book Antiqua" w:eastAsia="宋体" w:hAnsi="Book Antiqua" w:cs="宋体"/>
          <w:b/>
          <w:bCs/>
          <w:color w:val="000000"/>
          <w:sz w:val="24"/>
          <w:szCs w:val="24"/>
          <w:lang w:val="en-US" w:eastAsia="zh-CN"/>
        </w:rPr>
        <w:t>Evans KN</w:t>
      </w:r>
      <w:r w:rsidRPr="00B61C92">
        <w:rPr>
          <w:rFonts w:ascii="Book Antiqua" w:eastAsia="宋体" w:hAnsi="Book Antiqua" w:cs="宋体"/>
          <w:color w:val="000000"/>
          <w:sz w:val="24"/>
          <w:szCs w:val="24"/>
          <w:lang w:val="en-US" w:eastAsia="zh-CN"/>
        </w:rPr>
        <w:t>, Sie KC, Hopper RA, Glass RP, Hing AV, Cunningham ML. Robin sequence: from diagnosis to development of an effective management plan. </w:t>
      </w:r>
      <w:r w:rsidRPr="00B61C92">
        <w:rPr>
          <w:rFonts w:ascii="Book Antiqua" w:eastAsia="宋体" w:hAnsi="Book Antiqua" w:cs="宋体"/>
          <w:i/>
          <w:iCs/>
          <w:color w:val="000000"/>
          <w:sz w:val="24"/>
          <w:szCs w:val="24"/>
          <w:lang w:val="en-US" w:eastAsia="zh-CN"/>
        </w:rPr>
        <w:t>Pediatrics</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127</w:t>
      </w:r>
      <w:r w:rsidRPr="00B61C92">
        <w:rPr>
          <w:rFonts w:ascii="Book Antiqua" w:eastAsia="宋体" w:hAnsi="Book Antiqua" w:cs="宋体"/>
          <w:color w:val="000000"/>
          <w:sz w:val="24"/>
          <w:szCs w:val="24"/>
          <w:lang w:val="en-US" w:eastAsia="zh-CN"/>
        </w:rPr>
        <w:t>: 936-948 [PMID: 21464188 DOI: 10.1542/peds.2010-2615]</w:t>
      </w:r>
    </w:p>
    <w:p w14:paraId="5F41A0C0"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6 </w:t>
      </w:r>
      <w:r w:rsidRPr="00B61C92">
        <w:rPr>
          <w:rFonts w:ascii="Book Antiqua" w:eastAsia="宋体" w:hAnsi="Book Antiqua" w:cs="宋体"/>
          <w:b/>
          <w:bCs/>
          <w:color w:val="000000"/>
          <w:sz w:val="24"/>
          <w:szCs w:val="24"/>
          <w:lang w:val="en-US" w:eastAsia="zh-CN"/>
        </w:rPr>
        <w:t>Daskalogiannakis J</w:t>
      </w:r>
      <w:r w:rsidRPr="00B61C92">
        <w:rPr>
          <w:rFonts w:ascii="Book Antiqua" w:eastAsia="宋体" w:hAnsi="Book Antiqua" w:cs="宋体"/>
          <w:color w:val="000000"/>
          <w:sz w:val="24"/>
          <w:szCs w:val="24"/>
          <w:lang w:val="en-US" w:eastAsia="zh-CN"/>
        </w:rPr>
        <w:t>, Ross RB, Tompson BD. The mandibular catch-up growth controversy in Pierre Robin sequence. </w:t>
      </w:r>
      <w:r w:rsidRPr="00B61C92">
        <w:rPr>
          <w:rFonts w:ascii="Book Antiqua" w:eastAsia="宋体" w:hAnsi="Book Antiqua" w:cs="宋体"/>
          <w:i/>
          <w:iCs/>
          <w:color w:val="000000"/>
          <w:sz w:val="24"/>
          <w:szCs w:val="24"/>
          <w:lang w:val="en-US" w:eastAsia="zh-CN"/>
        </w:rPr>
        <w:t>Am J Orthod Dentofacial Orthop</w:t>
      </w:r>
      <w:r w:rsidRPr="00B61C92">
        <w:rPr>
          <w:rFonts w:ascii="Book Antiqua" w:eastAsia="宋体" w:hAnsi="Book Antiqua" w:cs="宋体"/>
          <w:color w:val="000000"/>
          <w:sz w:val="24"/>
          <w:szCs w:val="24"/>
          <w:lang w:val="en-US" w:eastAsia="zh-CN"/>
        </w:rPr>
        <w:t> 2001; </w:t>
      </w:r>
      <w:r w:rsidRPr="00B61C92">
        <w:rPr>
          <w:rFonts w:ascii="Book Antiqua" w:eastAsia="宋体" w:hAnsi="Book Antiqua" w:cs="宋体"/>
          <w:b/>
          <w:bCs/>
          <w:color w:val="000000"/>
          <w:sz w:val="24"/>
          <w:szCs w:val="24"/>
          <w:lang w:val="en-US" w:eastAsia="zh-CN"/>
        </w:rPr>
        <w:t>120</w:t>
      </w:r>
      <w:r w:rsidRPr="00B61C92">
        <w:rPr>
          <w:rFonts w:ascii="Book Antiqua" w:eastAsia="宋体" w:hAnsi="Book Antiqua" w:cs="宋体"/>
          <w:color w:val="000000"/>
          <w:sz w:val="24"/>
          <w:szCs w:val="24"/>
          <w:lang w:val="en-US" w:eastAsia="zh-CN"/>
        </w:rPr>
        <w:t>: 280-285 [PMID: 11552127 DOI: 10.1067/mod.2001.115038]</w:t>
      </w:r>
    </w:p>
    <w:p w14:paraId="73C0BBFD"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7 </w:t>
      </w:r>
      <w:r w:rsidRPr="00B61C92">
        <w:rPr>
          <w:rFonts w:ascii="Book Antiqua" w:eastAsia="宋体" w:hAnsi="Book Antiqua" w:cs="宋体"/>
          <w:b/>
          <w:bCs/>
          <w:color w:val="000000"/>
          <w:sz w:val="24"/>
          <w:szCs w:val="24"/>
          <w:lang w:val="en-US" w:eastAsia="zh-CN"/>
        </w:rPr>
        <w:t>Pasyayan HM</w:t>
      </w:r>
      <w:r w:rsidRPr="00B61C92">
        <w:rPr>
          <w:rFonts w:ascii="Book Antiqua" w:eastAsia="宋体" w:hAnsi="Book Antiqua" w:cs="宋体"/>
          <w:color w:val="000000"/>
          <w:sz w:val="24"/>
          <w:szCs w:val="24"/>
          <w:lang w:val="en-US" w:eastAsia="zh-CN"/>
        </w:rPr>
        <w:t>, Lewis MB. Clinical experience with the Robin sequence. </w:t>
      </w:r>
      <w:r w:rsidRPr="00B61C92">
        <w:rPr>
          <w:rFonts w:ascii="Book Antiqua" w:eastAsia="宋体" w:hAnsi="Book Antiqua" w:cs="宋体"/>
          <w:i/>
          <w:iCs/>
          <w:color w:val="000000"/>
          <w:sz w:val="24"/>
          <w:szCs w:val="24"/>
          <w:lang w:val="en-US" w:eastAsia="zh-CN"/>
        </w:rPr>
        <w:t>Cleft Palate J</w:t>
      </w:r>
      <w:r w:rsidRPr="00B61C92">
        <w:rPr>
          <w:rFonts w:ascii="Book Antiqua" w:eastAsia="宋体" w:hAnsi="Book Antiqua" w:cs="宋体"/>
          <w:color w:val="000000"/>
          <w:sz w:val="24"/>
          <w:szCs w:val="24"/>
          <w:lang w:val="en-US" w:eastAsia="zh-CN"/>
        </w:rPr>
        <w:t> 1984; </w:t>
      </w:r>
      <w:r w:rsidRPr="00B61C92">
        <w:rPr>
          <w:rFonts w:ascii="Book Antiqua" w:eastAsia="宋体" w:hAnsi="Book Antiqua" w:cs="宋体"/>
          <w:b/>
          <w:bCs/>
          <w:color w:val="000000"/>
          <w:sz w:val="24"/>
          <w:szCs w:val="24"/>
          <w:lang w:val="en-US" w:eastAsia="zh-CN"/>
        </w:rPr>
        <w:t>21</w:t>
      </w:r>
      <w:r w:rsidRPr="00B61C92">
        <w:rPr>
          <w:rFonts w:ascii="Book Antiqua" w:eastAsia="宋体" w:hAnsi="Book Antiqua" w:cs="宋体"/>
          <w:color w:val="000000"/>
          <w:sz w:val="24"/>
          <w:szCs w:val="24"/>
          <w:lang w:val="en-US" w:eastAsia="zh-CN"/>
        </w:rPr>
        <w:t>: 270-276 [PMID: 6595082]</w:t>
      </w:r>
    </w:p>
    <w:p w14:paraId="43F8DBBC" w14:textId="3C14CD3E"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8 </w:t>
      </w:r>
      <w:r w:rsidRPr="00B61C92">
        <w:rPr>
          <w:rStyle w:val="apple-converted-space"/>
          <w:rFonts w:ascii="Book Antiqua" w:hAnsi="Book Antiqua"/>
          <w:color w:val="000000"/>
          <w:sz w:val="24"/>
          <w:szCs w:val="24"/>
        </w:rPr>
        <w:t> </w:t>
      </w:r>
      <w:r w:rsidRPr="00B61C92">
        <w:rPr>
          <w:rFonts w:ascii="Book Antiqua" w:hAnsi="Book Antiqua"/>
          <w:b/>
          <w:bCs/>
          <w:color w:val="000000"/>
          <w:sz w:val="24"/>
          <w:szCs w:val="24"/>
        </w:rPr>
        <w:t>Collins B</w:t>
      </w:r>
      <w:r w:rsidRPr="00B61C92">
        <w:rPr>
          <w:rFonts w:ascii="Book Antiqua" w:hAnsi="Book Antiqua"/>
          <w:color w:val="000000"/>
          <w:sz w:val="24"/>
          <w:szCs w:val="24"/>
        </w:rPr>
        <w:t>, Powitzky R, Robledo C, Rose C, Glade R. Airway management in pierre robin sequence: patterns of practice.</w:t>
      </w:r>
      <w:r w:rsidRPr="00B61C92">
        <w:rPr>
          <w:rStyle w:val="apple-converted-space"/>
          <w:rFonts w:ascii="Book Antiqua" w:hAnsi="Book Antiqua"/>
          <w:color w:val="000000"/>
          <w:sz w:val="24"/>
          <w:szCs w:val="24"/>
        </w:rPr>
        <w:t> </w:t>
      </w:r>
      <w:r w:rsidRPr="00B61C92">
        <w:rPr>
          <w:rFonts w:ascii="Book Antiqua" w:hAnsi="Book Antiqua"/>
          <w:i/>
          <w:iCs/>
          <w:color w:val="000000"/>
          <w:sz w:val="24"/>
          <w:szCs w:val="24"/>
        </w:rPr>
        <w:t>Cleft Palate Craniofac J</w:t>
      </w:r>
      <w:r w:rsidRPr="00B61C92">
        <w:rPr>
          <w:rStyle w:val="apple-converted-space"/>
          <w:rFonts w:ascii="Book Antiqua" w:hAnsi="Book Antiqua"/>
          <w:color w:val="000000"/>
          <w:sz w:val="24"/>
          <w:szCs w:val="24"/>
        </w:rPr>
        <w:t> </w:t>
      </w:r>
      <w:r w:rsidRPr="00B61C92">
        <w:rPr>
          <w:rFonts w:ascii="Book Antiqua" w:hAnsi="Book Antiqua"/>
          <w:color w:val="000000"/>
          <w:sz w:val="24"/>
          <w:szCs w:val="24"/>
        </w:rPr>
        <w:t>2014;</w:t>
      </w:r>
      <w:r w:rsidRPr="00B61C92">
        <w:rPr>
          <w:rStyle w:val="apple-converted-space"/>
          <w:rFonts w:ascii="Book Antiqua" w:hAnsi="Book Antiqua"/>
          <w:color w:val="000000"/>
          <w:sz w:val="24"/>
          <w:szCs w:val="24"/>
        </w:rPr>
        <w:t> </w:t>
      </w:r>
      <w:r w:rsidRPr="00B61C92">
        <w:rPr>
          <w:rFonts w:ascii="Book Antiqua" w:hAnsi="Book Antiqua"/>
          <w:b/>
          <w:bCs/>
          <w:color w:val="000000"/>
          <w:sz w:val="24"/>
          <w:szCs w:val="24"/>
        </w:rPr>
        <w:t>51</w:t>
      </w:r>
      <w:r w:rsidRPr="00B61C92">
        <w:rPr>
          <w:rFonts w:ascii="Book Antiqua" w:hAnsi="Book Antiqua"/>
          <w:color w:val="000000"/>
          <w:sz w:val="24"/>
          <w:szCs w:val="24"/>
        </w:rPr>
        <w:t>: 283-289 [PMID: 23875767</w:t>
      </w:r>
      <w:r w:rsidRPr="00B61C92">
        <w:rPr>
          <w:rFonts w:ascii="Book Antiqua" w:eastAsia="宋体" w:hAnsi="Book Antiqua" w:cs="宋体"/>
          <w:color w:val="000000"/>
          <w:sz w:val="24"/>
          <w:szCs w:val="24"/>
          <w:lang w:val="en-US" w:eastAsia="zh-CN"/>
        </w:rPr>
        <w:t xml:space="preserve"> DOI: 10.1597/12-214]</w:t>
      </w:r>
    </w:p>
    <w:p w14:paraId="3D129AAE"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9 </w:t>
      </w:r>
      <w:r w:rsidRPr="00B61C92">
        <w:rPr>
          <w:rFonts w:ascii="Book Antiqua" w:eastAsia="宋体" w:hAnsi="Book Antiqua" w:cs="宋体"/>
          <w:b/>
          <w:bCs/>
          <w:color w:val="000000"/>
          <w:sz w:val="24"/>
          <w:szCs w:val="24"/>
          <w:lang w:val="en-US" w:eastAsia="zh-CN"/>
        </w:rPr>
        <w:t>Mackay DR</w:t>
      </w:r>
      <w:r w:rsidRPr="00B61C92">
        <w:rPr>
          <w:rFonts w:ascii="Book Antiqua" w:eastAsia="宋体" w:hAnsi="Book Antiqua" w:cs="宋体"/>
          <w:color w:val="000000"/>
          <w:sz w:val="24"/>
          <w:szCs w:val="24"/>
          <w:lang w:val="en-US" w:eastAsia="zh-CN"/>
        </w:rPr>
        <w:t>. Controversies in the diagnosis and management of the Robin sequence. </w:t>
      </w:r>
      <w:r w:rsidRPr="00B61C92">
        <w:rPr>
          <w:rFonts w:ascii="Book Antiqua" w:eastAsia="宋体" w:hAnsi="Book Antiqua" w:cs="宋体"/>
          <w:i/>
          <w:iCs/>
          <w:color w:val="000000"/>
          <w:sz w:val="24"/>
          <w:szCs w:val="24"/>
          <w:lang w:val="en-US" w:eastAsia="zh-CN"/>
        </w:rPr>
        <w:t>J Craniofac Surg</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22</w:t>
      </w:r>
      <w:r w:rsidRPr="00B61C92">
        <w:rPr>
          <w:rFonts w:ascii="Book Antiqua" w:eastAsia="宋体" w:hAnsi="Book Antiqua" w:cs="宋体"/>
          <w:color w:val="000000"/>
          <w:sz w:val="24"/>
          <w:szCs w:val="24"/>
          <w:lang w:val="en-US" w:eastAsia="zh-CN"/>
        </w:rPr>
        <w:t>: 415-420 [PMID: 21403570 DOI: 10.1097/SCS.0b013e3182074799]</w:t>
      </w:r>
    </w:p>
    <w:p w14:paraId="0DC4E7D2"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10 </w:t>
      </w:r>
      <w:r w:rsidRPr="00B61C92">
        <w:rPr>
          <w:rFonts w:ascii="Book Antiqua" w:eastAsia="宋体" w:hAnsi="Book Antiqua" w:cs="宋体"/>
          <w:b/>
          <w:bCs/>
          <w:color w:val="000000"/>
          <w:sz w:val="24"/>
          <w:szCs w:val="24"/>
          <w:lang w:val="en-US" w:eastAsia="zh-CN"/>
        </w:rPr>
        <w:t>Runyan CM</w:t>
      </w:r>
      <w:r w:rsidRPr="00B61C92">
        <w:rPr>
          <w:rFonts w:ascii="Book Antiqua" w:eastAsia="宋体" w:hAnsi="Book Antiqua" w:cs="宋体"/>
          <w:color w:val="000000"/>
          <w:sz w:val="24"/>
          <w:szCs w:val="24"/>
          <w:lang w:val="en-US" w:eastAsia="zh-CN"/>
        </w:rPr>
        <w:t>, Uribe-Rivera A, Karlea A, Meinzen-Derr J, Rothchild D, Saal H, Hopkin RJ, Gordon CB. Cost Analysis of Mandibular Distraction versus Tracheostomy in Neonates with Pierre Robin Sequence. </w:t>
      </w:r>
      <w:r w:rsidRPr="00B61C92">
        <w:rPr>
          <w:rFonts w:ascii="Book Antiqua" w:eastAsia="宋体" w:hAnsi="Book Antiqua" w:cs="宋体"/>
          <w:i/>
          <w:iCs/>
          <w:color w:val="000000"/>
          <w:sz w:val="24"/>
          <w:szCs w:val="24"/>
          <w:lang w:val="en-US" w:eastAsia="zh-CN"/>
        </w:rPr>
        <w:t>Otolaryngol Head Neck Surg</w:t>
      </w:r>
      <w:r w:rsidRPr="00B61C92">
        <w:rPr>
          <w:rFonts w:ascii="Book Antiqua" w:eastAsia="宋体" w:hAnsi="Book Antiqua" w:cs="宋体"/>
          <w:color w:val="000000"/>
          <w:sz w:val="24"/>
          <w:szCs w:val="24"/>
          <w:lang w:val="en-US" w:eastAsia="zh-CN"/>
        </w:rPr>
        <w:t> 2014; </w:t>
      </w:r>
      <w:r w:rsidRPr="00B61C92">
        <w:rPr>
          <w:rFonts w:ascii="Book Antiqua" w:eastAsia="宋体" w:hAnsi="Book Antiqua" w:cs="宋体"/>
          <w:b/>
          <w:bCs/>
          <w:color w:val="000000"/>
          <w:sz w:val="24"/>
          <w:szCs w:val="24"/>
          <w:lang w:val="en-US" w:eastAsia="zh-CN"/>
        </w:rPr>
        <w:t>151</w:t>
      </w:r>
      <w:r w:rsidRPr="00B61C92">
        <w:rPr>
          <w:rFonts w:ascii="Book Antiqua" w:eastAsia="宋体" w:hAnsi="Book Antiqua" w:cs="宋体"/>
          <w:color w:val="000000"/>
          <w:sz w:val="24"/>
          <w:szCs w:val="24"/>
          <w:lang w:val="en-US" w:eastAsia="zh-CN"/>
        </w:rPr>
        <w:t>: 811-818 [PMID: 25052512 DOI: 10.1177/0194599814542759]</w:t>
      </w:r>
    </w:p>
    <w:p w14:paraId="55FE1843"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11 </w:t>
      </w:r>
      <w:r w:rsidRPr="00B61C92">
        <w:rPr>
          <w:rFonts w:ascii="Book Antiqua" w:eastAsia="宋体" w:hAnsi="Book Antiqua" w:cs="宋体"/>
          <w:b/>
          <w:bCs/>
          <w:color w:val="000000"/>
          <w:sz w:val="24"/>
          <w:szCs w:val="24"/>
          <w:lang w:val="en-US" w:eastAsia="zh-CN"/>
        </w:rPr>
        <w:t>Perkins JA</w:t>
      </w:r>
      <w:r w:rsidRPr="00B61C92">
        <w:rPr>
          <w:rFonts w:ascii="Book Antiqua" w:eastAsia="宋体" w:hAnsi="Book Antiqua" w:cs="宋体"/>
          <w:color w:val="000000"/>
          <w:sz w:val="24"/>
          <w:szCs w:val="24"/>
          <w:lang w:val="en-US" w:eastAsia="zh-CN"/>
        </w:rPr>
        <w:t>, Sie KC, Milczuk H, Richardson MA. Airway management in children with craniofacial anomalies. </w:t>
      </w:r>
      <w:r w:rsidRPr="00B61C92">
        <w:rPr>
          <w:rFonts w:ascii="Book Antiqua" w:eastAsia="宋体" w:hAnsi="Book Antiqua" w:cs="宋体"/>
          <w:i/>
          <w:iCs/>
          <w:color w:val="000000"/>
          <w:sz w:val="24"/>
          <w:szCs w:val="24"/>
          <w:lang w:val="en-US" w:eastAsia="zh-CN"/>
        </w:rPr>
        <w:t>Cleft Palate Craniofac J</w:t>
      </w:r>
      <w:r w:rsidRPr="00B61C92">
        <w:rPr>
          <w:rFonts w:ascii="Book Antiqua" w:eastAsia="宋体" w:hAnsi="Book Antiqua" w:cs="宋体"/>
          <w:color w:val="000000"/>
          <w:sz w:val="24"/>
          <w:szCs w:val="24"/>
          <w:lang w:val="en-US" w:eastAsia="zh-CN"/>
        </w:rPr>
        <w:t> 1997; </w:t>
      </w:r>
      <w:r w:rsidRPr="00B61C92">
        <w:rPr>
          <w:rFonts w:ascii="Book Antiqua" w:eastAsia="宋体" w:hAnsi="Book Antiqua" w:cs="宋体"/>
          <w:b/>
          <w:bCs/>
          <w:color w:val="000000"/>
          <w:sz w:val="24"/>
          <w:szCs w:val="24"/>
          <w:lang w:val="en-US" w:eastAsia="zh-CN"/>
        </w:rPr>
        <w:t>34</w:t>
      </w:r>
      <w:r w:rsidRPr="00B61C92">
        <w:rPr>
          <w:rFonts w:ascii="Book Antiqua" w:eastAsia="宋体" w:hAnsi="Book Antiqua" w:cs="宋体"/>
          <w:color w:val="000000"/>
          <w:sz w:val="24"/>
          <w:szCs w:val="24"/>
          <w:lang w:val="en-US" w:eastAsia="zh-CN"/>
        </w:rPr>
        <w:t>: 135-140 [PMID: 9138508 DOI: 10.1597/1545-1569(1997)034&lt;0135: AMICWC&gt;2.3.CO; 2]</w:t>
      </w:r>
    </w:p>
    <w:p w14:paraId="0FF5AC4B"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12 </w:t>
      </w:r>
      <w:r w:rsidRPr="00B61C92">
        <w:rPr>
          <w:rFonts w:ascii="Book Antiqua" w:eastAsia="宋体" w:hAnsi="Book Antiqua" w:cs="宋体"/>
          <w:b/>
          <w:bCs/>
          <w:color w:val="000000"/>
          <w:sz w:val="24"/>
          <w:szCs w:val="24"/>
          <w:lang w:val="en-US" w:eastAsia="zh-CN"/>
        </w:rPr>
        <w:t>Kremer B</w:t>
      </w:r>
      <w:r w:rsidRPr="00B61C92">
        <w:rPr>
          <w:rFonts w:ascii="Book Antiqua" w:eastAsia="宋体" w:hAnsi="Book Antiqua" w:cs="宋体"/>
          <w:color w:val="000000"/>
          <w:sz w:val="24"/>
          <w:szCs w:val="24"/>
          <w:lang w:val="en-US" w:eastAsia="zh-CN"/>
        </w:rPr>
        <w:t>, Botos-Kremer AI, Eckel HE, Schlöndorff G. Indications, complications, and surgical techniques for pediatric tracheostomies--an update. </w:t>
      </w:r>
      <w:r w:rsidRPr="00B61C92">
        <w:rPr>
          <w:rFonts w:ascii="Book Antiqua" w:eastAsia="宋体" w:hAnsi="Book Antiqua" w:cs="宋体"/>
          <w:i/>
          <w:iCs/>
          <w:color w:val="000000"/>
          <w:sz w:val="24"/>
          <w:szCs w:val="24"/>
          <w:lang w:val="en-US" w:eastAsia="zh-CN"/>
        </w:rPr>
        <w:t>J Pediatr Surg</w:t>
      </w:r>
      <w:r w:rsidRPr="00B61C92">
        <w:rPr>
          <w:rFonts w:ascii="Book Antiqua" w:eastAsia="宋体" w:hAnsi="Book Antiqua" w:cs="宋体"/>
          <w:color w:val="000000"/>
          <w:sz w:val="24"/>
          <w:szCs w:val="24"/>
          <w:lang w:val="en-US" w:eastAsia="zh-CN"/>
        </w:rPr>
        <w:t> 2002; </w:t>
      </w:r>
      <w:r w:rsidRPr="00B61C92">
        <w:rPr>
          <w:rFonts w:ascii="Book Antiqua" w:eastAsia="宋体" w:hAnsi="Book Antiqua" w:cs="宋体"/>
          <w:b/>
          <w:bCs/>
          <w:color w:val="000000"/>
          <w:sz w:val="24"/>
          <w:szCs w:val="24"/>
          <w:lang w:val="en-US" w:eastAsia="zh-CN"/>
        </w:rPr>
        <w:t>37</w:t>
      </w:r>
      <w:r w:rsidRPr="00B61C92">
        <w:rPr>
          <w:rFonts w:ascii="Book Antiqua" w:eastAsia="宋体" w:hAnsi="Book Antiqua" w:cs="宋体"/>
          <w:color w:val="000000"/>
          <w:sz w:val="24"/>
          <w:szCs w:val="24"/>
          <w:lang w:val="en-US" w:eastAsia="zh-CN"/>
        </w:rPr>
        <w:t>: 1556-1562 [PMID: 12407539 DOI: 10.1053/jpsu.2002.36184]</w:t>
      </w:r>
    </w:p>
    <w:p w14:paraId="5EDF6693"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13 </w:t>
      </w:r>
      <w:r w:rsidRPr="00B61C92">
        <w:rPr>
          <w:rFonts w:ascii="Book Antiqua" w:eastAsia="宋体" w:hAnsi="Book Antiqua" w:cs="宋体"/>
          <w:b/>
          <w:bCs/>
          <w:color w:val="000000"/>
          <w:sz w:val="24"/>
          <w:szCs w:val="24"/>
          <w:lang w:val="en-US" w:eastAsia="zh-CN"/>
        </w:rPr>
        <w:t>Bath AP</w:t>
      </w:r>
      <w:r w:rsidRPr="00B61C92">
        <w:rPr>
          <w:rFonts w:ascii="Book Antiqua" w:eastAsia="宋体" w:hAnsi="Book Antiqua" w:cs="宋体"/>
          <w:color w:val="000000"/>
          <w:sz w:val="24"/>
          <w:szCs w:val="24"/>
          <w:lang w:val="en-US" w:eastAsia="zh-CN"/>
        </w:rPr>
        <w:t>, Bull PD. Management of upper airway obstruction in Pierre Robin sequence. </w:t>
      </w:r>
      <w:r w:rsidRPr="00B61C92">
        <w:rPr>
          <w:rFonts w:ascii="Book Antiqua" w:eastAsia="宋体" w:hAnsi="Book Antiqua" w:cs="宋体"/>
          <w:i/>
          <w:iCs/>
          <w:color w:val="000000"/>
          <w:sz w:val="24"/>
          <w:szCs w:val="24"/>
          <w:lang w:val="en-US" w:eastAsia="zh-CN"/>
        </w:rPr>
        <w:t>J Laryngol Otol</w:t>
      </w:r>
      <w:r w:rsidRPr="00B61C92">
        <w:rPr>
          <w:rFonts w:ascii="Book Antiqua" w:eastAsia="宋体" w:hAnsi="Book Antiqua" w:cs="宋体"/>
          <w:color w:val="000000"/>
          <w:sz w:val="24"/>
          <w:szCs w:val="24"/>
          <w:lang w:val="en-US" w:eastAsia="zh-CN"/>
        </w:rPr>
        <w:t> 1997; </w:t>
      </w:r>
      <w:r w:rsidRPr="00B61C92">
        <w:rPr>
          <w:rFonts w:ascii="Book Antiqua" w:eastAsia="宋体" w:hAnsi="Book Antiqua" w:cs="宋体"/>
          <w:b/>
          <w:bCs/>
          <w:color w:val="000000"/>
          <w:sz w:val="24"/>
          <w:szCs w:val="24"/>
          <w:lang w:val="en-US" w:eastAsia="zh-CN"/>
        </w:rPr>
        <w:t>111</w:t>
      </w:r>
      <w:r w:rsidRPr="00B61C92">
        <w:rPr>
          <w:rFonts w:ascii="Book Antiqua" w:eastAsia="宋体" w:hAnsi="Book Antiqua" w:cs="宋体"/>
          <w:color w:val="000000"/>
          <w:sz w:val="24"/>
          <w:szCs w:val="24"/>
          <w:lang w:val="en-US" w:eastAsia="zh-CN"/>
        </w:rPr>
        <w:t>: 1155-1157 [PMID: 9509105 DOI: 10.1017/S0022215100139581]</w:t>
      </w:r>
    </w:p>
    <w:p w14:paraId="3B6F117C"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14 </w:t>
      </w:r>
      <w:r w:rsidRPr="00B61C92">
        <w:rPr>
          <w:rFonts w:ascii="Book Antiqua" w:eastAsia="宋体" w:hAnsi="Book Antiqua" w:cs="宋体"/>
          <w:b/>
          <w:bCs/>
          <w:color w:val="000000"/>
          <w:sz w:val="24"/>
          <w:szCs w:val="24"/>
          <w:lang w:val="en-US" w:eastAsia="zh-CN"/>
        </w:rPr>
        <w:t>Pereira KD</w:t>
      </w:r>
      <w:r w:rsidRPr="00B61C92">
        <w:rPr>
          <w:rFonts w:ascii="Book Antiqua" w:eastAsia="宋体" w:hAnsi="Book Antiqua" w:cs="宋体"/>
          <w:color w:val="000000"/>
          <w:sz w:val="24"/>
          <w:szCs w:val="24"/>
          <w:lang w:val="en-US" w:eastAsia="zh-CN"/>
        </w:rPr>
        <w:t>, MacGregor AR, Mitchell RB. Complications of neonatal tracheostomy: a 5-year review. </w:t>
      </w:r>
      <w:r w:rsidRPr="00B61C92">
        <w:rPr>
          <w:rFonts w:ascii="Book Antiqua" w:eastAsia="宋体" w:hAnsi="Book Antiqua" w:cs="宋体"/>
          <w:i/>
          <w:iCs/>
          <w:color w:val="000000"/>
          <w:sz w:val="24"/>
          <w:szCs w:val="24"/>
          <w:lang w:val="en-US" w:eastAsia="zh-CN"/>
        </w:rPr>
        <w:t>Otolaryngol Head Neck Surg</w:t>
      </w:r>
      <w:r w:rsidRPr="00B61C92">
        <w:rPr>
          <w:rFonts w:ascii="Book Antiqua" w:eastAsia="宋体" w:hAnsi="Book Antiqua" w:cs="宋体"/>
          <w:color w:val="000000"/>
          <w:sz w:val="24"/>
          <w:szCs w:val="24"/>
          <w:lang w:val="en-US" w:eastAsia="zh-CN"/>
        </w:rPr>
        <w:t> 2004; </w:t>
      </w:r>
      <w:r w:rsidRPr="00B61C92">
        <w:rPr>
          <w:rFonts w:ascii="Book Antiqua" w:eastAsia="宋体" w:hAnsi="Book Antiqua" w:cs="宋体"/>
          <w:b/>
          <w:bCs/>
          <w:color w:val="000000"/>
          <w:sz w:val="24"/>
          <w:szCs w:val="24"/>
          <w:lang w:val="en-US" w:eastAsia="zh-CN"/>
        </w:rPr>
        <w:t>131</w:t>
      </w:r>
      <w:r w:rsidRPr="00B61C92">
        <w:rPr>
          <w:rFonts w:ascii="Book Antiqua" w:eastAsia="宋体" w:hAnsi="Book Antiqua" w:cs="宋体"/>
          <w:color w:val="000000"/>
          <w:sz w:val="24"/>
          <w:szCs w:val="24"/>
          <w:lang w:val="en-US" w:eastAsia="zh-CN"/>
        </w:rPr>
        <w:t>: 810-813 [PMID: 15577773 DOI: 10.1016/j.otohns.2004.07.009]</w:t>
      </w:r>
    </w:p>
    <w:p w14:paraId="2EFE9418"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15 </w:t>
      </w:r>
      <w:r w:rsidRPr="00B61C92">
        <w:rPr>
          <w:rFonts w:ascii="Book Antiqua" w:eastAsia="宋体" w:hAnsi="Book Antiqua" w:cs="宋体"/>
          <w:b/>
          <w:bCs/>
          <w:color w:val="000000"/>
          <w:sz w:val="24"/>
          <w:szCs w:val="24"/>
          <w:lang w:val="en-US" w:eastAsia="zh-CN"/>
        </w:rPr>
        <w:t>Meyer AC</w:t>
      </w:r>
      <w:r w:rsidRPr="00B61C92">
        <w:rPr>
          <w:rFonts w:ascii="Book Antiqua" w:eastAsia="宋体" w:hAnsi="Book Antiqua" w:cs="宋体"/>
          <w:color w:val="000000"/>
          <w:sz w:val="24"/>
          <w:szCs w:val="24"/>
          <w:lang w:val="en-US" w:eastAsia="zh-CN"/>
        </w:rPr>
        <w:t>, Lidsky ME, Sampson DE, Lander TA, Liu M, Sidman JD. Airway interventions in children with Pierre Robin Sequence. </w:t>
      </w:r>
      <w:r w:rsidRPr="00B61C92">
        <w:rPr>
          <w:rFonts w:ascii="Book Antiqua" w:eastAsia="宋体" w:hAnsi="Book Antiqua" w:cs="宋体"/>
          <w:i/>
          <w:iCs/>
          <w:color w:val="000000"/>
          <w:sz w:val="24"/>
          <w:szCs w:val="24"/>
          <w:lang w:val="en-US" w:eastAsia="zh-CN"/>
        </w:rPr>
        <w:t>Otolaryngol Head Neck Surg</w:t>
      </w:r>
      <w:r w:rsidRPr="00B61C92">
        <w:rPr>
          <w:rFonts w:ascii="Book Antiqua" w:eastAsia="宋体" w:hAnsi="Book Antiqua" w:cs="宋体"/>
          <w:color w:val="000000"/>
          <w:sz w:val="24"/>
          <w:szCs w:val="24"/>
          <w:lang w:val="en-US" w:eastAsia="zh-CN"/>
        </w:rPr>
        <w:t> 2008; </w:t>
      </w:r>
      <w:r w:rsidRPr="00B61C92">
        <w:rPr>
          <w:rFonts w:ascii="Book Antiqua" w:eastAsia="宋体" w:hAnsi="Book Antiqua" w:cs="宋体"/>
          <w:b/>
          <w:bCs/>
          <w:color w:val="000000"/>
          <w:sz w:val="24"/>
          <w:szCs w:val="24"/>
          <w:lang w:val="en-US" w:eastAsia="zh-CN"/>
        </w:rPr>
        <w:t>138</w:t>
      </w:r>
      <w:r w:rsidRPr="00B61C92">
        <w:rPr>
          <w:rFonts w:ascii="Book Antiqua" w:eastAsia="宋体" w:hAnsi="Book Antiqua" w:cs="宋体"/>
          <w:color w:val="000000"/>
          <w:sz w:val="24"/>
          <w:szCs w:val="24"/>
          <w:lang w:val="en-US" w:eastAsia="zh-CN"/>
        </w:rPr>
        <w:t>: 782-787 [PMID: 18503855 DOI: 10.1016/j.otohns.2008.03.002]</w:t>
      </w:r>
    </w:p>
    <w:p w14:paraId="77843295"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16 </w:t>
      </w:r>
      <w:r w:rsidRPr="00B61C92">
        <w:rPr>
          <w:rFonts w:ascii="Book Antiqua" w:eastAsia="宋体" w:hAnsi="Book Antiqua" w:cs="宋体"/>
          <w:b/>
          <w:bCs/>
          <w:color w:val="000000"/>
          <w:sz w:val="24"/>
          <w:szCs w:val="24"/>
          <w:lang w:val="en-US" w:eastAsia="zh-CN"/>
        </w:rPr>
        <w:t>Denny AD</w:t>
      </w:r>
      <w:r w:rsidRPr="00B61C92">
        <w:rPr>
          <w:rFonts w:ascii="Book Antiqua" w:eastAsia="宋体" w:hAnsi="Book Antiqua" w:cs="宋体"/>
          <w:color w:val="000000"/>
          <w:sz w:val="24"/>
          <w:szCs w:val="24"/>
          <w:lang w:val="en-US" w:eastAsia="zh-CN"/>
        </w:rPr>
        <w:t>, Talisman R, Hanson PR, Recinos RF. Mandibular distraction osteogenesis in very young patients to correct airway obstruction. </w:t>
      </w:r>
      <w:r w:rsidRPr="00B61C92">
        <w:rPr>
          <w:rFonts w:ascii="Book Antiqua" w:eastAsia="宋体" w:hAnsi="Book Antiqua" w:cs="宋体"/>
          <w:i/>
          <w:iCs/>
          <w:color w:val="000000"/>
          <w:sz w:val="24"/>
          <w:szCs w:val="24"/>
          <w:lang w:val="en-US" w:eastAsia="zh-CN"/>
        </w:rPr>
        <w:t>Plast Reconstr Surg</w:t>
      </w:r>
      <w:r w:rsidRPr="00B61C92">
        <w:rPr>
          <w:rFonts w:ascii="Book Antiqua" w:eastAsia="宋体" w:hAnsi="Book Antiqua" w:cs="宋体"/>
          <w:color w:val="000000"/>
          <w:sz w:val="24"/>
          <w:szCs w:val="24"/>
          <w:lang w:val="en-US" w:eastAsia="zh-CN"/>
        </w:rPr>
        <w:t> 2001; </w:t>
      </w:r>
      <w:r w:rsidRPr="00B61C92">
        <w:rPr>
          <w:rFonts w:ascii="Book Antiqua" w:eastAsia="宋体" w:hAnsi="Book Antiqua" w:cs="宋体"/>
          <w:b/>
          <w:bCs/>
          <w:color w:val="000000"/>
          <w:sz w:val="24"/>
          <w:szCs w:val="24"/>
          <w:lang w:val="en-US" w:eastAsia="zh-CN"/>
        </w:rPr>
        <w:t>108</w:t>
      </w:r>
      <w:r w:rsidRPr="00B61C92">
        <w:rPr>
          <w:rFonts w:ascii="Book Antiqua" w:eastAsia="宋体" w:hAnsi="Book Antiqua" w:cs="宋体"/>
          <w:color w:val="000000"/>
          <w:sz w:val="24"/>
          <w:szCs w:val="24"/>
          <w:lang w:val="en-US" w:eastAsia="zh-CN"/>
        </w:rPr>
        <w:t>: 302-311 [PMID: 11496167 DOI: 10.1097/00006534-200108000-00004]</w:t>
      </w:r>
    </w:p>
    <w:p w14:paraId="2595847A" w14:textId="68F8DC5D"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 xml:space="preserve">17 </w:t>
      </w:r>
      <w:hyperlink r:id="rId10" w:history="1">
        <w:r w:rsidRPr="003163B2">
          <w:rPr>
            <w:rFonts w:ascii="Book Antiqua" w:eastAsia="Times New Roman" w:hAnsi="Book Antiqua" w:cs="Times New Roman"/>
            <w:b/>
            <w:sz w:val="24"/>
            <w:szCs w:val="24"/>
            <w:lang w:val="en-US"/>
          </w:rPr>
          <w:t>Dong CB</w:t>
        </w:r>
      </w:hyperlink>
      <w:r w:rsidRPr="003163B2">
        <w:rPr>
          <w:rFonts w:ascii="Book Antiqua" w:eastAsia="Times New Roman" w:hAnsi="Book Antiqua" w:cs="Times New Roman"/>
          <w:sz w:val="24"/>
          <w:szCs w:val="24"/>
          <w:lang w:val="en-US"/>
        </w:rPr>
        <w:t>, </w:t>
      </w:r>
      <w:hyperlink r:id="rId11" w:history="1">
        <w:r w:rsidRPr="003163B2">
          <w:rPr>
            <w:rFonts w:ascii="Book Antiqua" w:eastAsia="Times New Roman" w:hAnsi="Book Antiqua" w:cs="Times New Roman"/>
            <w:sz w:val="24"/>
            <w:szCs w:val="24"/>
            <w:lang w:val="en-US"/>
          </w:rPr>
          <w:t>Zheng S</w:t>
        </w:r>
      </w:hyperlink>
      <w:r w:rsidRPr="003163B2">
        <w:rPr>
          <w:rFonts w:ascii="Book Antiqua" w:eastAsia="Times New Roman" w:hAnsi="Book Antiqua" w:cs="Times New Roman"/>
          <w:sz w:val="24"/>
          <w:szCs w:val="24"/>
          <w:lang w:val="en-US"/>
        </w:rPr>
        <w:t>, </w:t>
      </w:r>
      <w:hyperlink r:id="rId12" w:history="1">
        <w:r w:rsidRPr="003163B2">
          <w:rPr>
            <w:rFonts w:ascii="Book Antiqua" w:eastAsia="Times New Roman" w:hAnsi="Book Antiqua" w:cs="Times New Roman"/>
            <w:sz w:val="24"/>
            <w:szCs w:val="24"/>
            <w:lang w:val="en-US"/>
          </w:rPr>
          <w:t>Shen C</w:t>
        </w:r>
      </w:hyperlink>
      <w:r w:rsidRPr="003163B2">
        <w:rPr>
          <w:rFonts w:ascii="Book Antiqua" w:eastAsia="Times New Roman" w:hAnsi="Book Antiqua" w:cs="Times New Roman"/>
          <w:sz w:val="24"/>
          <w:szCs w:val="24"/>
          <w:lang w:val="en-US"/>
        </w:rPr>
        <w:t>, </w:t>
      </w:r>
      <w:hyperlink r:id="rId13" w:history="1">
        <w:r w:rsidRPr="003163B2">
          <w:rPr>
            <w:rFonts w:ascii="Book Antiqua" w:eastAsia="Times New Roman" w:hAnsi="Book Antiqua" w:cs="Times New Roman"/>
            <w:sz w:val="24"/>
            <w:szCs w:val="24"/>
            <w:lang w:val="en-US"/>
          </w:rPr>
          <w:t>Li H</w:t>
        </w:r>
      </w:hyperlink>
      <w:r w:rsidRPr="00B61C92">
        <w:rPr>
          <w:rFonts w:ascii="Book Antiqua" w:eastAsia="宋体" w:hAnsi="Book Antiqua" w:cs="宋体"/>
          <w:color w:val="000000"/>
          <w:sz w:val="24"/>
          <w:szCs w:val="24"/>
          <w:lang w:val="en-US" w:eastAsia="zh-CN"/>
        </w:rPr>
        <w:t>. Mandible traction with wires for the treatment of upper airway obstruction caused by Pierre Robin sequence in Chinese infants: Preliminary findings. </w:t>
      </w:r>
      <w:r w:rsidRPr="00B61C92">
        <w:rPr>
          <w:rFonts w:ascii="Book Antiqua" w:eastAsia="宋体" w:hAnsi="Book Antiqua" w:cs="宋体"/>
          <w:i/>
          <w:iCs/>
          <w:color w:val="000000"/>
          <w:sz w:val="24"/>
          <w:szCs w:val="24"/>
          <w:lang w:val="en-US" w:eastAsia="zh-CN"/>
        </w:rPr>
        <w:t>J Craniomaxillofac Surg</w:t>
      </w:r>
      <w:r w:rsidRPr="00B61C92">
        <w:rPr>
          <w:rFonts w:ascii="Book Antiqua" w:eastAsia="宋体" w:hAnsi="Book Antiqua" w:cs="宋体"/>
          <w:color w:val="000000"/>
          <w:sz w:val="24"/>
          <w:szCs w:val="24"/>
          <w:lang w:val="en-US" w:eastAsia="zh-CN"/>
        </w:rPr>
        <w:t> 2014</w:t>
      </w:r>
      <w:r>
        <w:rPr>
          <w:rFonts w:ascii="Book Antiqua" w:eastAsia="宋体" w:hAnsi="Book Antiqua" w:cs="宋体" w:hint="eastAsia"/>
          <w:color w:val="000000"/>
          <w:sz w:val="24"/>
          <w:szCs w:val="24"/>
          <w:lang w:val="en-US" w:eastAsia="zh-CN"/>
        </w:rPr>
        <w:t xml:space="preserve"> </w:t>
      </w:r>
      <w:r w:rsidRPr="003163B2">
        <w:rPr>
          <w:rFonts w:ascii="Book Antiqua" w:eastAsia="Times New Roman" w:hAnsi="Book Antiqua" w:cs="Times New Roman"/>
          <w:sz w:val="24"/>
          <w:szCs w:val="24"/>
          <w:lang w:val="en-US"/>
        </w:rPr>
        <w:t>[Epub ahead of print]</w:t>
      </w:r>
      <w:r w:rsidRPr="00B61C92">
        <w:rPr>
          <w:rFonts w:ascii="Book Antiqua" w:eastAsia="宋体" w:hAnsi="Book Antiqua" w:cs="宋体"/>
          <w:color w:val="000000"/>
          <w:sz w:val="24"/>
          <w:szCs w:val="24"/>
          <w:lang w:val="en-US" w:eastAsia="zh-CN"/>
        </w:rPr>
        <w:t xml:space="preserve"> [PMID: 24530075 DOI: 10.1016/j.jcms.2014.01.042]</w:t>
      </w:r>
    </w:p>
    <w:p w14:paraId="74080A05"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18 </w:t>
      </w:r>
      <w:r w:rsidRPr="00B61C92">
        <w:rPr>
          <w:rFonts w:ascii="Book Antiqua" w:eastAsia="宋体" w:hAnsi="Book Antiqua" w:cs="宋体"/>
          <w:b/>
          <w:bCs/>
          <w:color w:val="000000"/>
          <w:sz w:val="24"/>
          <w:szCs w:val="24"/>
          <w:lang w:val="en-US" w:eastAsia="zh-CN"/>
        </w:rPr>
        <w:t>Baciliero U</w:t>
      </w:r>
      <w:r w:rsidRPr="00B61C92">
        <w:rPr>
          <w:rFonts w:ascii="Book Antiqua" w:eastAsia="宋体" w:hAnsi="Book Antiqua" w:cs="宋体"/>
          <w:color w:val="000000"/>
          <w:sz w:val="24"/>
          <w:szCs w:val="24"/>
          <w:lang w:val="en-US" w:eastAsia="zh-CN"/>
        </w:rPr>
        <w:t>, Spanio di Spilimbergo S, Riga M, Padula E. Respiratory distress in Pierre Robin sequence: an experience with mandible traction by wires. </w:t>
      </w:r>
      <w:r w:rsidRPr="00B61C92">
        <w:rPr>
          <w:rFonts w:ascii="Book Antiqua" w:eastAsia="宋体" w:hAnsi="Book Antiqua" w:cs="宋体"/>
          <w:i/>
          <w:iCs/>
          <w:color w:val="000000"/>
          <w:sz w:val="24"/>
          <w:szCs w:val="24"/>
          <w:lang w:val="en-US" w:eastAsia="zh-CN"/>
        </w:rPr>
        <w:t>Int J Oral Maxillofac Surg</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40</w:t>
      </w:r>
      <w:r w:rsidRPr="00B61C92">
        <w:rPr>
          <w:rFonts w:ascii="Book Antiqua" w:eastAsia="宋体" w:hAnsi="Book Antiqua" w:cs="宋体"/>
          <w:color w:val="000000"/>
          <w:sz w:val="24"/>
          <w:szCs w:val="24"/>
          <w:lang w:val="en-US" w:eastAsia="zh-CN"/>
        </w:rPr>
        <w:t>: 464-470 [PMID: 21237615 DOI: 10.1016/j.ijom.2010.11.014]</w:t>
      </w:r>
    </w:p>
    <w:p w14:paraId="73754984"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19 </w:t>
      </w:r>
      <w:r w:rsidRPr="00B61C92">
        <w:rPr>
          <w:rFonts w:ascii="Book Antiqua" w:eastAsia="宋体" w:hAnsi="Book Antiqua" w:cs="宋体"/>
          <w:b/>
          <w:bCs/>
          <w:color w:val="000000"/>
          <w:sz w:val="24"/>
          <w:szCs w:val="24"/>
          <w:lang w:val="en-US" w:eastAsia="zh-CN"/>
        </w:rPr>
        <w:t>Pradel W</w:t>
      </w:r>
      <w:r w:rsidRPr="00B61C92">
        <w:rPr>
          <w:rFonts w:ascii="Book Antiqua" w:eastAsia="宋体" w:hAnsi="Book Antiqua" w:cs="宋体"/>
          <w:color w:val="000000"/>
          <w:sz w:val="24"/>
          <w:szCs w:val="24"/>
          <w:lang w:val="en-US" w:eastAsia="zh-CN"/>
        </w:rPr>
        <w:t>, Lauer G, Dinger J, Eckelt U. Mandibular traction--an alternative treatment in infants with Pierre Robin sequence. </w:t>
      </w:r>
      <w:r w:rsidRPr="00B61C92">
        <w:rPr>
          <w:rFonts w:ascii="Book Antiqua" w:eastAsia="宋体" w:hAnsi="Book Antiqua" w:cs="宋体"/>
          <w:i/>
          <w:iCs/>
          <w:color w:val="000000"/>
          <w:sz w:val="24"/>
          <w:szCs w:val="24"/>
          <w:lang w:val="en-US" w:eastAsia="zh-CN"/>
        </w:rPr>
        <w:t>J Oral Maxillofac Surg</w:t>
      </w:r>
      <w:r w:rsidRPr="00B61C92">
        <w:rPr>
          <w:rFonts w:ascii="Book Antiqua" w:eastAsia="宋体" w:hAnsi="Book Antiqua" w:cs="宋体"/>
          <w:color w:val="000000"/>
          <w:sz w:val="24"/>
          <w:szCs w:val="24"/>
          <w:lang w:val="en-US" w:eastAsia="zh-CN"/>
        </w:rPr>
        <w:t> 2009; </w:t>
      </w:r>
      <w:r w:rsidRPr="00B61C92">
        <w:rPr>
          <w:rFonts w:ascii="Book Antiqua" w:eastAsia="宋体" w:hAnsi="Book Antiqua" w:cs="宋体"/>
          <w:b/>
          <w:bCs/>
          <w:color w:val="000000"/>
          <w:sz w:val="24"/>
          <w:szCs w:val="24"/>
          <w:lang w:val="en-US" w:eastAsia="zh-CN"/>
        </w:rPr>
        <w:t>67</w:t>
      </w:r>
      <w:r w:rsidRPr="00B61C92">
        <w:rPr>
          <w:rFonts w:ascii="Book Antiqua" w:eastAsia="宋体" w:hAnsi="Book Antiqua" w:cs="宋体"/>
          <w:color w:val="000000"/>
          <w:sz w:val="24"/>
          <w:szCs w:val="24"/>
          <w:lang w:val="en-US" w:eastAsia="zh-CN"/>
        </w:rPr>
        <w:t>: 2232-2237 [PMID: 19761918 DOI: 10.1016/j.joms.2009.04.078]</w:t>
      </w:r>
    </w:p>
    <w:p w14:paraId="759235C6"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20 </w:t>
      </w:r>
      <w:r w:rsidRPr="00B61C92">
        <w:rPr>
          <w:rFonts w:ascii="Book Antiqua" w:eastAsia="宋体" w:hAnsi="Book Antiqua" w:cs="宋体"/>
          <w:b/>
          <w:bCs/>
          <w:color w:val="000000"/>
          <w:sz w:val="24"/>
          <w:szCs w:val="24"/>
          <w:lang w:val="en-US" w:eastAsia="zh-CN"/>
        </w:rPr>
        <w:t>Denny AD</w:t>
      </w:r>
      <w:r w:rsidRPr="00B61C92">
        <w:rPr>
          <w:rFonts w:ascii="Book Antiqua" w:eastAsia="宋体" w:hAnsi="Book Antiqua" w:cs="宋体"/>
          <w:color w:val="000000"/>
          <w:sz w:val="24"/>
          <w:szCs w:val="24"/>
          <w:lang w:val="en-US" w:eastAsia="zh-CN"/>
        </w:rPr>
        <w:t>, Amm CA, Schaefer RB. Outcomes of tongue-lip adhesion for neonatal respiratory distress caused by Pierre Robin sequence. </w:t>
      </w:r>
      <w:r w:rsidRPr="00B61C92">
        <w:rPr>
          <w:rFonts w:ascii="Book Antiqua" w:eastAsia="宋体" w:hAnsi="Book Antiqua" w:cs="宋体"/>
          <w:i/>
          <w:iCs/>
          <w:color w:val="000000"/>
          <w:sz w:val="24"/>
          <w:szCs w:val="24"/>
          <w:lang w:val="en-US" w:eastAsia="zh-CN"/>
        </w:rPr>
        <w:t>J Craniofac Surg</w:t>
      </w:r>
      <w:r w:rsidRPr="00B61C92">
        <w:rPr>
          <w:rFonts w:ascii="Book Antiqua" w:eastAsia="宋体" w:hAnsi="Book Antiqua" w:cs="宋体"/>
          <w:color w:val="000000"/>
          <w:sz w:val="24"/>
          <w:szCs w:val="24"/>
          <w:lang w:val="en-US" w:eastAsia="zh-CN"/>
        </w:rPr>
        <w:t> 2004; </w:t>
      </w:r>
      <w:r w:rsidRPr="00B61C92">
        <w:rPr>
          <w:rFonts w:ascii="Book Antiqua" w:eastAsia="宋体" w:hAnsi="Book Antiqua" w:cs="宋体"/>
          <w:b/>
          <w:bCs/>
          <w:color w:val="000000"/>
          <w:sz w:val="24"/>
          <w:szCs w:val="24"/>
          <w:lang w:val="en-US" w:eastAsia="zh-CN"/>
        </w:rPr>
        <w:t>15</w:t>
      </w:r>
      <w:r w:rsidRPr="00B61C92">
        <w:rPr>
          <w:rFonts w:ascii="Book Antiqua" w:eastAsia="宋体" w:hAnsi="Book Antiqua" w:cs="宋体"/>
          <w:color w:val="000000"/>
          <w:sz w:val="24"/>
          <w:szCs w:val="24"/>
          <w:lang w:val="en-US" w:eastAsia="zh-CN"/>
        </w:rPr>
        <w:t>: 819-823 [PMID: 15346025 DOI: 10.1097/00001665-200409000-00023]</w:t>
      </w:r>
    </w:p>
    <w:p w14:paraId="0525F1A2"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21 </w:t>
      </w:r>
      <w:r w:rsidRPr="00B61C92">
        <w:rPr>
          <w:rFonts w:ascii="Book Antiqua" w:eastAsia="宋体" w:hAnsi="Book Antiqua" w:cs="宋体"/>
          <w:b/>
          <w:bCs/>
          <w:color w:val="000000"/>
          <w:sz w:val="24"/>
          <w:szCs w:val="24"/>
          <w:lang w:val="en-US" w:eastAsia="zh-CN"/>
        </w:rPr>
        <w:t>Hoffman W</w:t>
      </w:r>
      <w:r w:rsidRPr="00B61C92">
        <w:rPr>
          <w:rFonts w:ascii="Book Antiqua" w:eastAsia="宋体" w:hAnsi="Book Antiqua" w:cs="宋体"/>
          <w:color w:val="000000"/>
          <w:sz w:val="24"/>
          <w:szCs w:val="24"/>
          <w:lang w:val="en-US" w:eastAsia="zh-CN"/>
        </w:rPr>
        <w:t>. Outcome of tongue-lip plication in patients with severe Pierre Robin sequence. </w:t>
      </w:r>
      <w:r w:rsidRPr="00B61C92">
        <w:rPr>
          <w:rFonts w:ascii="Book Antiqua" w:eastAsia="宋体" w:hAnsi="Book Antiqua" w:cs="宋体"/>
          <w:i/>
          <w:iCs/>
          <w:color w:val="000000"/>
          <w:sz w:val="24"/>
          <w:szCs w:val="24"/>
          <w:lang w:val="en-US" w:eastAsia="zh-CN"/>
        </w:rPr>
        <w:t>J Craniofac Surg</w:t>
      </w:r>
      <w:r w:rsidRPr="00B61C92">
        <w:rPr>
          <w:rFonts w:ascii="Book Antiqua" w:eastAsia="宋体" w:hAnsi="Book Antiqua" w:cs="宋体"/>
          <w:color w:val="000000"/>
          <w:sz w:val="24"/>
          <w:szCs w:val="24"/>
          <w:lang w:val="en-US" w:eastAsia="zh-CN"/>
        </w:rPr>
        <w:t> 2003; </w:t>
      </w:r>
      <w:r w:rsidRPr="00B61C92">
        <w:rPr>
          <w:rFonts w:ascii="Book Antiqua" w:eastAsia="宋体" w:hAnsi="Book Antiqua" w:cs="宋体"/>
          <w:b/>
          <w:bCs/>
          <w:color w:val="000000"/>
          <w:sz w:val="24"/>
          <w:szCs w:val="24"/>
          <w:lang w:val="en-US" w:eastAsia="zh-CN"/>
        </w:rPr>
        <w:t>14</w:t>
      </w:r>
      <w:r w:rsidRPr="00B61C92">
        <w:rPr>
          <w:rFonts w:ascii="Book Antiqua" w:eastAsia="宋体" w:hAnsi="Book Antiqua" w:cs="宋体"/>
          <w:color w:val="000000"/>
          <w:sz w:val="24"/>
          <w:szCs w:val="24"/>
          <w:lang w:val="en-US" w:eastAsia="zh-CN"/>
        </w:rPr>
        <w:t>: 602-608 [PMID: 14501317 DOI: 10.1097/00001665-200309000-00002]</w:t>
      </w:r>
    </w:p>
    <w:p w14:paraId="1BB37B57"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22 </w:t>
      </w:r>
      <w:r w:rsidRPr="00B61C92">
        <w:rPr>
          <w:rFonts w:ascii="Book Antiqua" w:eastAsia="宋体" w:hAnsi="Book Antiqua" w:cs="宋体"/>
          <w:b/>
          <w:bCs/>
          <w:color w:val="000000"/>
          <w:sz w:val="24"/>
          <w:szCs w:val="24"/>
          <w:lang w:val="en-US" w:eastAsia="zh-CN"/>
        </w:rPr>
        <w:t>Cruz MJ</w:t>
      </w:r>
      <w:r w:rsidRPr="00B61C92">
        <w:rPr>
          <w:rFonts w:ascii="Book Antiqua" w:eastAsia="宋体" w:hAnsi="Book Antiqua" w:cs="宋体"/>
          <w:color w:val="000000"/>
          <w:sz w:val="24"/>
          <w:szCs w:val="24"/>
          <w:lang w:val="en-US" w:eastAsia="zh-CN"/>
        </w:rPr>
        <w:t>, Kerschner JE, Beste DJ, Conley SF. Pierre Robin sequences: secondary respiratory difficulties and intrinsic feeding abnormalities. </w:t>
      </w:r>
      <w:r w:rsidRPr="00B61C92">
        <w:rPr>
          <w:rFonts w:ascii="Book Antiqua" w:eastAsia="宋体" w:hAnsi="Book Antiqua" w:cs="宋体"/>
          <w:i/>
          <w:iCs/>
          <w:color w:val="000000"/>
          <w:sz w:val="24"/>
          <w:szCs w:val="24"/>
          <w:lang w:val="en-US" w:eastAsia="zh-CN"/>
        </w:rPr>
        <w:t>Laryngoscope</w:t>
      </w:r>
      <w:r w:rsidRPr="00B61C92">
        <w:rPr>
          <w:rFonts w:ascii="Book Antiqua" w:eastAsia="宋体" w:hAnsi="Book Antiqua" w:cs="宋体"/>
          <w:color w:val="000000"/>
          <w:sz w:val="24"/>
          <w:szCs w:val="24"/>
          <w:lang w:val="en-US" w:eastAsia="zh-CN"/>
        </w:rPr>
        <w:t> 1999; </w:t>
      </w:r>
      <w:r w:rsidRPr="00B61C92">
        <w:rPr>
          <w:rFonts w:ascii="Book Antiqua" w:eastAsia="宋体" w:hAnsi="Book Antiqua" w:cs="宋体"/>
          <w:b/>
          <w:bCs/>
          <w:color w:val="000000"/>
          <w:sz w:val="24"/>
          <w:szCs w:val="24"/>
          <w:lang w:val="en-US" w:eastAsia="zh-CN"/>
        </w:rPr>
        <w:t>109</w:t>
      </w:r>
      <w:r w:rsidRPr="00B61C92">
        <w:rPr>
          <w:rFonts w:ascii="Book Antiqua" w:eastAsia="宋体" w:hAnsi="Book Antiqua" w:cs="宋体"/>
          <w:color w:val="000000"/>
          <w:sz w:val="24"/>
          <w:szCs w:val="24"/>
          <w:lang w:val="en-US" w:eastAsia="zh-CN"/>
        </w:rPr>
        <w:t>: 1632-1636 [PMID: 10522934 DOI: 10.1097/00005537-199910000-00016]</w:t>
      </w:r>
    </w:p>
    <w:p w14:paraId="4F8F87E1"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23 </w:t>
      </w:r>
      <w:r w:rsidRPr="00B61C92">
        <w:rPr>
          <w:rFonts w:ascii="Book Antiqua" w:eastAsia="宋体" w:hAnsi="Book Antiqua" w:cs="宋体"/>
          <w:b/>
          <w:bCs/>
          <w:color w:val="000000"/>
          <w:sz w:val="24"/>
          <w:szCs w:val="24"/>
          <w:lang w:val="en-US" w:eastAsia="zh-CN"/>
        </w:rPr>
        <w:t>Miloro M</w:t>
      </w:r>
      <w:r w:rsidRPr="00B61C92">
        <w:rPr>
          <w:rFonts w:ascii="Book Antiqua" w:eastAsia="宋体" w:hAnsi="Book Antiqua" w:cs="宋体"/>
          <w:color w:val="000000"/>
          <w:sz w:val="24"/>
          <w:szCs w:val="24"/>
          <w:lang w:val="en-US" w:eastAsia="zh-CN"/>
        </w:rPr>
        <w:t>. Mandibular distraction osteogenesis for pediatric airway management. </w:t>
      </w:r>
      <w:r w:rsidRPr="00B61C92">
        <w:rPr>
          <w:rFonts w:ascii="Book Antiqua" w:eastAsia="宋体" w:hAnsi="Book Antiqua" w:cs="宋体"/>
          <w:i/>
          <w:iCs/>
          <w:color w:val="000000"/>
          <w:sz w:val="24"/>
          <w:szCs w:val="24"/>
          <w:lang w:val="en-US" w:eastAsia="zh-CN"/>
        </w:rPr>
        <w:t>J Oral Maxillofac Surg</w:t>
      </w:r>
      <w:r w:rsidRPr="00B61C92">
        <w:rPr>
          <w:rFonts w:ascii="Book Antiqua" w:eastAsia="宋体" w:hAnsi="Book Antiqua" w:cs="宋体"/>
          <w:color w:val="000000"/>
          <w:sz w:val="24"/>
          <w:szCs w:val="24"/>
          <w:lang w:val="en-US" w:eastAsia="zh-CN"/>
        </w:rPr>
        <w:t> 2010; </w:t>
      </w:r>
      <w:r w:rsidRPr="00B61C92">
        <w:rPr>
          <w:rFonts w:ascii="Book Antiqua" w:eastAsia="宋体" w:hAnsi="Book Antiqua" w:cs="宋体"/>
          <w:b/>
          <w:bCs/>
          <w:color w:val="000000"/>
          <w:sz w:val="24"/>
          <w:szCs w:val="24"/>
          <w:lang w:val="en-US" w:eastAsia="zh-CN"/>
        </w:rPr>
        <w:t>68</w:t>
      </w:r>
      <w:r w:rsidRPr="00B61C92">
        <w:rPr>
          <w:rFonts w:ascii="Book Antiqua" w:eastAsia="宋体" w:hAnsi="Book Antiqua" w:cs="宋体"/>
          <w:color w:val="000000"/>
          <w:sz w:val="24"/>
          <w:szCs w:val="24"/>
          <w:lang w:val="en-US" w:eastAsia="zh-CN"/>
        </w:rPr>
        <w:t>: 1512-1523 [PMID: 20417010 DOI: 10.1016/j.joms.2009.09.099]</w:t>
      </w:r>
    </w:p>
    <w:p w14:paraId="505CA352"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24 </w:t>
      </w:r>
      <w:r w:rsidRPr="00B61C92">
        <w:rPr>
          <w:rFonts w:ascii="Book Antiqua" w:eastAsia="宋体" w:hAnsi="Book Antiqua" w:cs="宋体"/>
          <w:b/>
          <w:bCs/>
          <w:color w:val="000000"/>
          <w:sz w:val="24"/>
          <w:szCs w:val="24"/>
          <w:lang w:val="en-US" w:eastAsia="zh-CN"/>
        </w:rPr>
        <w:t>McCarthy JG</w:t>
      </w:r>
      <w:r w:rsidRPr="00B61C92">
        <w:rPr>
          <w:rFonts w:ascii="Book Antiqua" w:eastAsia="宋体" w:hAnsi="Book Antiqua" w:cs="宋体"/>
          <w:color w:val="000000"/>
          <w:sz w:val="24"/>
          <w:szCs w:val="24"/>
          <w:lang w:val="en-US" w:eastAsia="zh-CN"/>
        </w:rPr>
        <w:t>, Schreiber J, Karp N, Thorne CH, Grayson BH. Lengthening the human mandible by gradual distraction. </w:t>
      </w:r>
      <w:r w:rsidRPr="00B61C92">
        <w:rPr>
          <w:rFonts w:ascii="Book Antiqua" w:eastAsia="宋体" w:hAnsi="Book Antiqua" w:cs="宋体"/>
          <w:i/>
          <w:iCs/>
          <w:color w:val="000000"/>
          <w:sz w:val="24"/>
          <w:szCs w:val="24"/>
          <w:lang w:val="en-US" w:eastAsia="zh-CN"/>
        </w:rPr>
        <w:t>Plast Reconstr Surg</w:t>
      </w:r>
      <w:r w:rsidRPr="00B61C92">
        <w:rPr>
          <w:rFonts w:ascii="Book Antiqua" w:eastAsia="宋体" w:hAnsi="Book Antiqua" w:cs="宋体"/>
          <w:color w:val="000000"/>
          <w:sz w:val="24"/>
          <w:szCs w:val="24"/>
          <w:lang w:val="en-US" w:eastAsia="zh-CN"/>
        </w:rPr>
        <w:t> 1992; </w:t>
      </w:r>
      <w:r w:rsidRPr="00B61C92">
        <w:rPr>
          <w:rFonts w:ascii="Book Antiqua" w:eastAsia="宋体" w:hAnsi="Book Antiqua" w:cs="宋体"/>
          <w:b/>
          <w:bCs/>
          <w:color w:val="000000"/>
          <w:sz w:val="24"/>
          <w:szCs w:val="24"/>
          <w:lang w:val="en-US" w:eastAsia="zh-CN"/>
        </w:rPr>
        <w:t>89</w:t>
      </w:r>
      <w:r w:rsidRPr="00B61C92">
        <w:rPr>
          <w:rFonts w:ascii="Book Antiqua" w:eastAsia="宋体" w:hAnsi="Book Antiqua" w:cs="宋体"/>
          <w:color w:val="000000"/>
          <w:sz w:val="24"/>
          <w:szCs w:val="24"/>
          <w:lang w:val="en-US" w:eastAsia="zh-CN"/>
        </w:rPr>
        <w:t>: 1-8; discussion 9-10 [PMID: 1727238 DOI: 10.1097/00006534-199289010-00001]</w:t>
      </w:r>
    </w:p>
    <w:p w14:paraId="0CF25FCD"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25 </w:t>
      </w:r>
      <w:r w:rsidRPr="00B61C92">
        <w:rPr>
          <w:rFonts w:ascii="Book Antiqua" w:eastAsia="宋体" w:hAnsi="Book Antiqua" w:cs="宋体"/>
          <w:b/>
          <w:bCs/>
          <w:color w:val="000000"/>
          <w:sz w:val="24"/>
          <w:szCs w:val="24"/>
          <w:lang w:val="en-US" w:eastAsia="zh-CN"/>
        </w:rPr>
        <w:t>Fariña R</w:t>
      </w:r>
      <w:r w:rsidRPr="00B61C92">
        <w:rPr>
          <w:rFonts w:ascii="Book Antiqua" w:eastAsia="宋体" w:hAnsi="Book Antiqua" w:cs="宋体"/>
          <w:color w:val="000000"/>
          <w:sz w:val="24"/>
          <w:szCs w:val="24"/>
          <w:lang w:val="en-US" w:eastAsia="zh-CN"/>
        </w:rPr>
        <w:t>, Castellón L, Nagelash E, Valladares S. A new way to anchor the external device in mandibular distraction: three case reports with a Pierre Robin sequence. </w:t>
      </w:r>
      <w:r w:rsidRPr="00B61C92">
        <w:rPr>
          <w:rFonts w:ascii="Book Antiqua" w:eastAsia="宋体" w:hAnsi="Book Antiqua" w:cs="宋体"/>
          <w:i/>
          <w:iCs/>
          <w:color w:val="000000"/>
          <w:sz w:val="24"/>
          <w:szCs w:val="24"/>
          <w:lang w:val="en-US" w:eastAsia="zh-CN"/>
        </w:rPr>
        <w:t>Int J Oral Maxillofac Surg</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40</w:t>
      </w:r>
      <w:r w:rsidRPr="00B61C92">
        <w:rPr>
          <w:rFonts w:ascii="Book Antiqua" w:eastAsia="宋体" w:hAnsi="Book Antiqua" w:cs="宋体"/>
          <w:color w:val="000000"/>
          <w:sz w:val="24"/>
          <w:szCs w:val="24"/>
          <w:lang w:val="en-US" w:eastAsia="zh-CN"/>
        </w:rPr>
        <w:t>: 471-474 [PMID: 21330107 DOI: 10.1016/j.ijom.2011.01.003]</w:t>
      </w:r>
    </w:p>
    <w:p w14:paraId="4951FB3D" w14:textId="0095208E"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Pr>
          <w:rFonts w:ascii="Book Antiqua" w:eastAsia="宋体" w:hAnsi="Book Antiqua" w:cs="宋体"/>
          <w:color w:val="000000"/>
          <w:sz w:val="24"/>
          <w:szCs w:val="24"/>
          <w:lang w:val="en-US" w:eastAsia="zh-CN"/>
        </w:rPr>
        <w:t xml:space="preserve">26 </w:t>
      </w:r>
      <w:r w:rsidRPr="00B61C92">
        <w:rPr>
          <w:rFonts w:ascii="Book Antiqua" w:eastAsia="宋体" w:hAnsi="Book Antiqua" w:cs="宋体"/>
          <w:b/>
          <w:color w:val="000000"/>
          <w:sz w:val="24"/>
          <w:szCs w:val="24"/>
          <w:lang w:val="en-US" w:eastAsia="zh-CN"/>
        </w:rPr>
        <w:t xml:space="preserve">Grago CA, </w:t>
      </w:r>
      <w:r w:rsidRPr="00B61C92">
        <w:rPr>
          <w:rFonts w:ascii="Book Antiqua" w:eastAsia="宋体" w:hAnsi="Book Antiqua" w:cs="宋体"/>
          <w:color w:val="000000"/>
          <w:sz w:val="24"/>
          <w:szCs w:val="24"/>
          <w:lang w:val="en-US" w:eastAsia="zh-CN"/>
        </w:rPr>
        <w:t>Proffit WR, Ruiz RL. Maxillofaial distraction osteogenesis. In: Proffit WR. White RP, Sarver DM, eds. Contemporary treatment of d</w:t>
      </w:r>
      <w:r w:rsidR="009555A4">
        <w:rPr>
          <w:rFonts w:ascii="Book Antiqua" w:eastAsia="宋体" w:hAnsi="Book Antiqua" w:cs="宋体"/>
          <w:color w:val="000000"/>
          <w:sz w:val="24"/>
          <w:szCs w:val="24"/>
          <w:lang w:val="en-US" w:eastAsia="zh-CN"/>
        </w:rPr>
        <w:t>entofacial deformity. St. Louis:</w:t>
      </w:r>
      <w:bookmarkStart w:id="58" w:name="_GoBack"/>
      <w:bookmarkEnd w:id="58"/>
      <w:r w:rsidRPr="00B61C92">
        <w:rPr>
          <w:rFonts w:ascii="Book Antiqua" w:eastAsia="宋体" w:hAnsi="Book Antiqua" w:cs="宋体"/>
          <w:color w:val="000000"/>
          <w:sz w:val="24"/>
          <w:szCs w:val="24"/>
          <w:lang w:val="en-US" w:eastAsia="zh-CN"/>
        </w:rPr>
        <w:t xml:space="preserve"> Mosby, 2003: 357-393</w:t>
      </w:r>
    </w:p>
    <w:p w14:paraId="69201CBD"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27 </w:t>
      </w:r>
      <w:r w:rsidRPr="00B61C92">
        <w:rPr>
          <w:rFonts w:ascii="Book Antiqua" w:eastAsia="宋体" w:hAnsi="Book Antiqua" w:cs="宋体"/>
          <w:b/>
          <w:bCs/>
          <w:color w:val="000000"/>
          <w:sz w:val="24"/>
          <w:szCs w:val="24"/>
          <w:lang w:val="en-US" w:eastAsia="zh-CN"/>
        </w:rPr>
        <w:t>Roy S</w:t>
      </w:r>
      <w:r w:rsidRPr="00B61C92">
        <w:rPr>
          <w:rFonts w:ascii="Book Antiqua" w:eastAsia="宋体" w:hAnsi="Book Antiqua" w:cs="宋体"/>
          <w:color w:val="000000"/>
          <w:sz w:val="24"/>
          <w:szCs w:val="24"/>
          <w:lang w:val="en-US" w:eastAsia="zh-CN"/>
        </w:rPr>
        <w:t>, Munson PD, Zhao L, Holinger LD, Patel PK. CT analysis after distraction osteogenesis in Pierre Robin Sequence. </w:t>
      </w:r>
      <w:r w:rsidRPr="00B61C92">
        <w:rPr>
          <w:rFonts w:ascii="Book Antiqua" w:eastAsia="宋体" w:hAnsi="Book Antiqua" w:cs="宋体"/>
          <w:i/>
          <w:iCs/>
          <w:color w:val="000000"/>
          <w:sz w:val="24"/>
          <w:szCs w:val="24"/>
          <w:lang w:val="en-US" w:eastAsia="zh-CN"/>
        </w:rPr>
        <w:t>Laryngoscope</w:t>
      </w:r>
      <w:r w:rsidRPr="00B61C92">
        <w:rPr>
          <w:rFonts w:ascii="Book Antiqua" w:eastAsia="宋体" w:hAnsi="Book Antiqua" w:cs="宋体"/>
          <w:color w:val="000000"/>
          <w:sz w:val="24"/>
          <w:szCs w:val="24"/>
          <w:lang w:val="en-US" w:eastAsia="zh-CN"/>
        </w:rPr>
        <w:t> 2009; </w:t>
      </w:r>
      <w:r w:rsidRPr="00B61C92">
        <w:rPr>
          <w:rFonts w:ascii="Book Antiqua" w:eastAsia="宋体" w:hAnsi="Book Antiqua" w:cs="宋体"/>
          <w:b/>
          <w:bCs/>
          <w:color w:val="000000"/>
          <w:sz w:val="24"/>
          <w:szCs w:val="24"/>
          <w:lang w:val="en-US" w:eastAsia="zh-CN"/>
        </w:rPr>
        <w:t>119</w:t>
      </w:r>
      <w:r w:rsidRPr="00B61C92">
        <w:rPr>
          <w:rFonts w:ascii="Book Antiqua" w:eastAsia="宋体" w:hAnsi="Book Antiqua" w:cs="宋体"/>
          <w:color w:val="000000"/>
          <w:sz w:val="24"/>
          <w:szCs w:val="24"/>
          <w:lang w:val="en-US" w:eastAsia="zh-CN"/>
        </w:rPr>
        <w:t>: 380-386 [PMID: 19160426 DOI: 10.1002/lary.20011]</w:t>
      </w:r>
    </w:p>
    <w:p w14:paraId="0FFB66BD" w14:textId="77777777"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28 </w:t>
      </w:r>
      <w:r w:rsidRPr="00B61C92">
        <w:rPr>
          <w:rFonts w:ascii="Book Antiqua" w:eastAsia="宋体" w:hAnsi="Book Antiqua" w:cs="宋体"/>
          <w:b/>
          <w:bCs/>
          <w:color w:val="000000"/>
          <w:sz w:val="24"/>
          <w:szCs w:val="24"/>
          <w:lang w:val="en-US" w:eastAsia="zh-CN"/>
        </w:rPr>
        <w:t>Pfaff MJ</w:t>
      </w:r>
      <w:r w:rsidRPr="00B61C92">
        <w:rPr>
          <w:rFonts w:ascii="Book Antiqua" w:eastAsia="宋体" w:hAnsi="Book Antiqua" w:cs="宋体"/>
          <w:color w:val="000000"/>
          <w:sz w:val="24"/>
          <w:szCs w:val="24"/>
          <w:lang w:val="en-US" w:eastAsia="zh-CN"/>
        </w:rPr>
        <w:t>, Metzler P, Kim Y, Steinbacher DM. Mandibular volumetric increase following distraction osteogenesis. </w:t>
      </w:r>
      <w:r w:rsidRPr="00B61C92">
        <w:rPr>
          <w:rFonts w:ascii="Book Antiqua" w:eastAsia="宋体" w:hAnsi="Book Antiqua" w:cs="宋体"/>
          <w:i/>
          <w:iCs/>
          <w:color w:val="000000"/>
          <w:sz w:val="24"/>
          <w:szCs w:val="24"/>
          <w:lang w:val="en-US" w:eastAsia="zh-CN"/>
        </w:rPr>
        <w:t>J Plast Reconstr Aesthet Surg</w:t>
      </w:r>
      <w:r w:rsidRPr="00B61C92">
        <w:rPr>
          <w:rFonts w:ascii="Book Antiqua" w:eastAsia="宋体" w:hAnsi="Book Antiqua" w:cs="宋体"/>
          <w:color w:val="000000"/>
          <w:sz w:val="24"/>
          <w:szCs w:val="24"/>
          <w:lang w:val="en-US" w:eastAsia="zh-CN"/>
        </w:rPr>
        <w:t> 2014; </w:t>
      </w:r>
      <w:r w:rsidRPr="00B61C92">
        <w:rPr>
          <w:rFonts w:ascii="Book Antiqua" w:eastAsia="宋体" w:hAnsi="Book Antiqua" w:cs="宋体"/>
          <w:b/>
          <w:bCs/>
          <w:color w:val="000000"/>
          <w:sz w:val="24"/>
          <w:szCs w:val="24"/>
          <w:lang w:val="en-US" w:eastAsia="zh-CN"/>
        </w:rPr>
        <w:t>67</w:t>
      </w:r>
      <w:r w:rsidRPr="00B61C92">
        <w:rPr>
          <w:rFonts w:ascii="Book Antiqua" w:eastAsia="宋体" w:hAnsi="Book Antiqua" w:cs="宋体"/>
          <w:color w:val="000000"/>
          <w:sz w:val="24"/>
          <w:szCs w:val="24"/>
          <w:lang w:val="en-US" w:eastAsia="zh-CN"/>
        </w:rPr>
        <w:t>: 1209-1214 [PMID: 24953445 DOI: 10.1016/j.bjps.2014.05.002]</w:t>
      </w:r>
    </w:p>
    <w:p w14:paraId="3AA11F9A" w14:textId="56701451"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Pr>
          <w:rFonts w:ascii="Book Antiqua" w:eastAsia="宋体" w:hAnsi="Book Antiqua" w:cs="宋体" w:hint="eastAsia"/>
          <w:color w:val="000000"/>
          <w:sz w:val="24"/>
          <w:szCs w:val="24"/>
          <w:lang w:val="en-US" w:eastAsia="zh-CN"/>
        </w:rPr>
        <w:t>29</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Rachmiel A</w:t>
      </w:r>
      <w:r w:rsidRPr="00B61C92">
        <w:rPr>
          <w:rFonts w:ascii="Book Antiqua" w:eastAsia="宋体" w:hAnsi="Book Antiqua" w:cs="宋体"/>
          <w:color w:val="000000"/>
          <w:sz w:val="24"/>
          <w:szCs w:val="24"/>
          <w:lang w:val="en-US" w:eastAsia="zh-CN"/>
        </w:rPr>
        <w:t>, Emodi O, Rachmiel D, Aizenbud D. Internal mandibular distraction to relieve airway obstruction in children with severe micrognathia. </w:t>
      </w:r>
      <w:r w:rsidRPr="00B61C92">
        <w:rPr>
          <w:rFonts w:ascii="Book Antiqua" w:eastAsia="宋体" w:hAnsi="Book Antiqua" w:cs="宋体"/>
          <w:i/>
          <w:iCs/>
          <w:color w:val="000000"/>
          <w:sz w:val="24"/>
          <w:szCs w:val="24"/>
          <w:lang w:val="en-US" w:eastAsia="zh-CN"/>
        </w:rPr>
        <w:t>Int J Oral Maxillofac Surg</w:t>
      </w:r>
      <w:r w:rsidRPr="00B61C92">
        <w:rPr>
          <w:rFonts w:ascii="Book Antiqua" w:eastAsia="宋体" w:hAnsi="Book Antiqua" w:cs="宋体"/>
          <w:color w:val="000000"/>
          <w:sz w:val="24"/>
          <w:szCs w:val="24"/>
          <w:lang w:val="en-US" w:eastAsia="zh-CN"/>
        </w:rPr>
        <w:t> 2014; </w:t>
      </w:r>
      <w:r w:rsidRPr="00B61C92">
        <w:rPr>
          <w:rFonts w:ascii="Book Antiqua" w:eastAsia="宋体" w:hAnsi="Book Antiqua" w:cs="宋体"/>
          <w:b/>
          <w:bCs/>
          <w:color w:val="000000"/>
          <w:sz w:val="24"/>
          <w:szCs w:val="24"/>
          <w:lang w:val="en-US" w:eastAsia="zh-CN"/>
        </w:rPr>
        <w:t>43</w:t>
      </w:r>
      <w:r w:rsidRPr="00B61C92">
        <w:rPr>
          <w:rFonts w:ascii="Book Antiqua" w:eastAsia="宋体" w:hAnsi="Book Antiqua" w:cs="宋体"/>
          <w:color w:val="000000"/>
          <w:sz w:val="24"/>
          <w:szCs w:val="24"/>
          <w:lang w:val="en-US" w:eastAsia="zh-CN"/>
        </w:rPr>
        <w:t>: 1176-1181 [PMID: 25052572 DOI: 10.1016/j.ijom.2014.06.013]</w:t>
      </w:r>
    </w:p>
    <w:p w14:paraId="52462099" w14:textId="342020FC"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0</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Hong P</w:t>
      </w:r>
      <w:r w:rsidRPr="00B61C92">
        <w:rPr>
          <w:rFonts w:ascii="Book Antiqua" w:eastAsia="宋体" w:hAnsi="Book Antiqua" w:cs="宋体"/>
          <w:color w:val="000000"/>
          <w:sz w:val="24"/>
          <w:szCs w:val="24"/>
          <w:lang w:val="en-US" w:eastAsia="zh-CN"/>
        </w:rPr>
        <w:t>. A clinical narrative review of mandibular distraction osteogenesis in neonates with Pierre Robin sequence. </w:t>
      </w:r>
      <w:r w:rsidRPr="00B61C92">
        <w:rPr>
          <w:rFonts w:ascii="Book Antiqua" w:eastAsia="宋体" w:hAnsi="Book Antiqua" w:cs="宋体"/>
          <w:i/>
          <w:iCs/>
          <w:color w:val="000000"/>
          <w:sz w:val="24"/>
          <w:szCs w:val="24"/>
          <w:lang w:val="en-US" w:eastAsia="zh-CN"/>
        </w:rPr>
        <w:t>Int J Pediatr Otorhinolaryngol</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75</w:t>
      </w:r>
      <w:r w:rsidRPr="00B61C92">
        <w:rPr>
          <w:rFonts w:ascii="Book Antiqua" w:eastAsia="宋体" w:hAnsi="Book Antiqua" w:cs="宋体"/>
          <w:color w:val="000000"/>
          <w:sz w:val="24"/>
          <w:szCs w:val="24"/>
          <w:lang w:val="en-US" w:eastAsia="zh-CN"/>
        </w:rPr>
        <w:t>: 985-991 [PMID: 21621862 DOI: 10.1016/j.ijporl.2011.05.003]</w:t>
      </w:r>
    </w:p>
    <w:p w14:paraId="675D7CA0" w14:textId="032D4195"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1</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Scott AR</w:t>
      </w:r>
      <w:r w:rsidRPr="00B61C92">
        <w:rPr>
          <w:rFonts w:ascii="Book Antiqua" w:eastAsia="宋体" w:hAnsi="Book Antiqua" w:cs="宋体"/>
          <w:color w:val="000000"/>
          <w:sz w:val="24"/>
          <w:szCs w:val="24"/>
          <w:lang w:val="en-US" w:eastAsia="zh-CN"/>
        </w:rPr>
        <w:t>, Tibesar RJ, Lander TA, Sampson DE, Sidman JD. Mandibular distraction osteogenesis in infants younger than 3 months. </w:t>
      </w:r>
      <w:r w:rsidRPr="00B61C92">
        <w:rPr>
          <w:rFonts w:ascii="Book Antiqua" w:eastAsia="宋体" w:hAnsi="Book Antiqua" w:cs="宋体"/>
          <w:i/>
          <w:iCs/>
          <w:color w:val="000000"/>
          <w:sz w:val="24"/>
          <w:szCs w:val="24"/>
          <w:lang w:val="en-US" w:eastAsia="zh-CN"/>
        </w:rPr>
        <w:t>Arch Facial Plast Surg</w:t>
      </w:r>
      <w:r w:rsidRPr="00B61C92">
        <w:rPr>
          <w:rFonts w:ascii="Book Antiqua" w:eastAsia="宋体" w:hAnsi="Book Antiqua" w:cs="宋体"/>
          <w:color w:val="000000"/>
          <w:sz w:val="24"/>
          <w:szCs w:val="24"/>
          <w:lang w:val="en-US" w:eastAsia="zh-CN"/>
        </w:rPr>
        <w:t> </w:t>
      </w:r>
      <w:r>
        <w:rPr>
          <w:rFonts w:ascii="Book Antiqua" w:eastAsia="宋体" w:hAnsi="Book Antiqua" w:cs="宋体" w:hint="eastAsia"/>
          <w:color w:val="000000"/>
          <w:sz w:val="24"/>
          <w:szCs w:val="24"/>
          <w:lang w:val="en-US" w:eastAsia="zh-CN"/>
        </w:rPr>
        <w:t>2011</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13</w:t>
      </w:r>
      <w:r w:rsidRPr="00B61C92">
        <w:rPr>
          <w:rFonts w:ascii="Book Antiqua" w:eastAsia="宋体" w:hAnsi="Book Antiqua" w:cs="宋体"/>
          <w:color w:val="000000"/>
          <w:sz w:val="24"/>
          <w:szCs w:val="24"/>
          <w:lang w:val="en-US" w:eastAsia="zh-CN"/>
        </w:rPr>
        <w:t>: 173-179 [PMID: 21242420 DOI: 10.1001/archfacial.2010.114]</w:t>
      </w:r>
    </w:p>
    <w:p w14:paraId="0882E750" w14:textId="10C5BBFA"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2</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Radhakrishnan J</w:t>
      </w:r>
      <w:r w:rsidRPr="00B61C92">
        <w:rPr>
          <w:rFonts w:ascii="Book Antiqua" w:eastAsia="宋体" w:hAnsi="Book Antiqua" w:cs="宋体"/>
          <w:color w:val="000000"/>
          <w:sz w:val="24"/>
          <w:szCs w:val="24"/>
          <w:lang w:val="en-US" w:eastAsia="zh-CN"/>
        </w:rPr>
        <w:t>, Sharma A. Feeding plate for a neonate with Pierre Robin sequence. </w:t>
      </w:r>
      <w:r w:rsidRPr="00B61C92">
        <w:rPr>
          <w:rFonts w:ascii="Book Antiqua" w:eastAsia="宋体" w:hAnsi="Book Antiqua" w:cs="宋体"/>
          <w:i/>
          <w:iCs/>
          <w:color w:val="000000"/>
          <w:sz w:val="24"/>
          <w:szCs w:val="24"/>
          <w:lang w:val="en-US" w:eastAsia="zh-CN"/>
        </w:rPr>
        <w:t>J Indian Soc Pedod Prev Dent</w:t>
      </w:r>
      <w:r w:rsidRPr="00B61C92">
        <w:rPr>
          <w:rFonts w:ascii="Book Antiqua" w:eastAsia="宋体" w:hAnsi="Book Antiqua" w:cs="宋体"/>
          <w:color w:val="000000"/>
          <w:sz w:val="24"/>
          <w:szCs w:val="24"/>
          <w:lang w:val="en-US" w:eastAsia="zh-CN"/>
        </w:rPr>
        <w:t> </w:t>
      </w:r>
      <w:r>
        <w:rPr>
          <w:rFonts w:ascii="Book Antiqua" w:eastAsia="宋体" w:hAnsi="Book Antiqua" w:cs="宋体" w:hint="eastAsia"/>
          <w:color w:val="000000"/>
          <w:sz w:val="24"/>
          <w:szCs w:val="24"/>
          <w:lang w:val="en-US" w:eastAsia="zh-CN"/>
        </w:rPr>
        <w:t>2011</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29</w:t>
      </w:r>
      <w:r w:rsidRPr="00B61C92">
        <w:rPr>
          <w:rFonts w:ascii="Book Antiqua" w:eastAsia="宋体" w:hAnsi="Book Antiqua" w:cs="宋体"/>
          <w:color w:val="000000"/>
          <w:sz w:val="24"/>
          <w:szCs w:val="24"/>
          <w:lang w:val="en-US" w:eastAsia="zh-CN"/>
        </w:rPr>
        <w:t>: 239-243 [PMID: 21985881 DOI: 10.4103/0970-4388.85833]</w:t>
      </w:r>
    </w:p>
    <w:p w14:paraId="20F08BBB" w14:textId="1B57B936"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3</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Ludwig B</w:t>
      </w:r>
      <w:r w:rsidRPr="00B61C92">
        <w:rPr>
          <w:rFonts w:ascii="Book Antiqua" w:eastAsia="宋体" w:hAnsi="Book Antiqua" w:cs="宋体"/>
          <w:color w:val="000000"/>
          <w:sz w:val="24"/>
          <w:szCs w:val="24"/>
          <w:lang w:val="en-US" w:eastAsia="zh-CN"/>
        </w:rPr>
        <w:t>, Glasl B, Sader R, Schopf P. [Conservative orthodontic primary care of four newborns with the Pierre-Robin sequence triad]. </w:t>
      </w:r>
      <w:r w:rsidRPr="00B61C92">
        <w:rPr>
          <w:rFonts w:ascii="Book Antiqua" w:eastAsia="宋体" w:hAnsi="Book Antiqua" w:cs="宋体"/>
          <w:i/>
          <w:iCs/>
          <w:color w:val="000000"/>
          <w:sz w:val="24"/>
          <w:szCs w:val="24"/>
          <w:lang w:val="en-US" w:eastAsia="zh-CN"/>
        </w:rPr>
        <w:t>J Orofac Orthop</w:t>
      </w:r>
      <w:r w:rsidRPr="00B61C92">
        <w:rPr>
          <w:rFonts w:ascii="Book Antiqua" w:eastAsia="宋体" w:hAnsi="Book Antiqua" w:cs="宋体"/>
          <w:color w:val="000000"/>
          <w:sz w:val="24"/>
          <w:szCs w:val="24"/>
          <w:lang w:val="en-US" w:eastAsia="zh-CN"/>
        </w:rPr>
        <w:t> 2007; </w:t>
      </w:r>
      <w:r w:rsidRPr="00B61C92">
        <w:rPr>
          <w:rFonts w:ascii="Book Antiqua" w:eastAsia="宋体" w:hAnsi="Book Antiqua" w:cs="宋体"/>
          <w:b/>
          <w:bCs/>
          <w:color w:val="000000"/>
          <w:sz w:val="24"/>
          <w:szCs w:val="24"/>
          <w:lang w:val="en-US" w:eastAsia="zh-CN"/>
        </w:rPr>
        <w:t>68</w:t>
      </w:r>
      <w:r w:rsidRPr="00B61C92">
        <w:rPr>
          <w:rFonts w:ascii="Book Antiqua" w:eastAsia="宋体" w:hAnsi="Book Antiqua" w:cs="宋体"/>
          <w:color w:val="000000"/>
          <w:sz w:val="24"/>
          <w:szCs w:val="24"/>
          <w:lang w:val="en-US" w:eastAsia="zh-CN"/>
        </w:rPr>
        <w:t>: 56-61 [PMID: 17238054 DOI: 10.1007/s00056-007-0624-2]</w:t>
      </w:r>
    </w:p>
    <w:p w14:paraId="472D4A18" w14:textId="4EDB74D9"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4</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Hotz M</w:t>
      </w:r>
      <w:r w:rsidRPr="00B61C92">
        <w:rPr>
          <w:rFonts w:ascii="Book Antiqua" w:eastAsia="宋体" w:hAnsi="Book Antiqua" w:cs="宋体"/>
          <w:color w:val="000000"/>
          <w:sz w:val="24"/>
          <w:szCs w:val="24"/>
          <w:lang w:val="en-US" w:eastAsia="zh-CN"/>
        </w:rPr>
        <w:t>, Gnoinski W. Clefts of the secondary palate associated with the "Pierre Robin syndrome". Management by early maxillary orthopaedics. </w:t>
      </w:r>
      <w:r w:rsidRPr="00B61C92">
        <w:rPr>
          <w:rFonts w:ascii="Book Antiqua" w:eastAsia="宋体" w:hAnsi="Book Antiqua" w:cs="宋体"/>
          <w:i/>
          <w:iCs/>
          <w:color w:val="000000"/>
          <w:sz w:val="24"/>
          <w:szCs w:val="24"/>
          <w:lang w:val="en-US" w:eastAsia="zh-CN"/>
        </w:rPr>
        <w:t>Swed Dent J Suppl</w:t>
      </w:r>
      <w:r w:rsidRPr="00B61C92">
        <w:rPr>
          <w:rFonts w:ascii="Book Antiqua" w:eastAsia="宋体" w:hAnsi="Book Antiqua" w:cs="宋体"/>
          <w:color w:val="000000"/>
          <w:sz w:val="24"/>
          <w:szCs w:val="24"/>
          <w:lang w:val="en-US" w:eastAsia="zh-CN"/>
        </w:rPr>
        <w:t> 1982; </w:t>
      </w:r>
      <w:r w:rsidRPr="00B61C92">
        <w:rPr>
          <w:rFonts w:ascii="Book Antiqua" w:eastAsia="宋体" w:hAnsi="Book Antiqua" w:cs="宋体"/>
          <w:b/>
          <w:bCs/>
          <w:color w:val="000000"/>
          <w:sz w:val="24"/>
          <w:szCs w:val="24"/>
          <w:lang w:val="en-US" w:eastAsia="zh-CN"/>
        </w:rPr>
        <w:t>15</w:t>
      </w:r>
      <w:r w:rsidRPr="00B61C92">
        <w:rPr>
          <w:rFonts w:ascii="Book Antiqua" w:eastAsia="宋体" w:hAnsi="Book Antiqua" w:cs="宋体"/>
          <w:color w:val="000000"/>
          <w:sz w:val="24"/>
          <w:szCs w:val="24"/>
          <w:lang w:val="en-US" w:eastAsia="zh-CN"/>
        </w:rPr>
        <w:t>: 89-98 [PMID: 6963788]</w:t>
      </w:r>
    </w:p>
    <w:p w14:paraId="2F80474C" w14:textId="347EB004"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5</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Buchenau W</w:t>
      </w:r>
      <w:r w:rsidRPr="00B61C92">
        <w:rPr>
          <w:rFonts w:ascii="Book Antiqua" w:eastAsia="宋体" w:hAnsi="Book Antiqua" w:cs="宋体"/>
          <w:color w:val="000000"/>
          <w:sz w:val="24"/>
          <w:szCs w:val="24"/>
          <w:lang w:val="en-US" w:eastAsia="zh-CN"/>
        </w:rPr>
        <w:t>, Urschitz MS, Sautermeister J, Bacher M, Herberts T, Arand J, Poets CF. A randomized clinical trial of a new orthodontic appliance to improve upper airway obstruction in infants with Pierre Robin sequence. </w:t>
      </w:r>
      <w:r w:rsidRPr="00B61C92">
        <w:rPr>
          <w:rFonts w:ascii="Book Antiqua" w:eastAsia="宋体" w:hAnsi="Book Antiqua" w:cs="宋体"/>
          <w:i/>
          <w:iCs/>
          <w:color w:val="000000"/>
          <w:sz w:val="24"/>
          <w:szCs w:val="24"/>
          <w:lang w:val="en-US" w:eastAsia="zh-CN"/>
        </w:rPr>
        <w:t>J Pediatr</w:t>
      </w:r>
      <w:r w:rsidRPr="00B61C92">
        <w:rPr>
          <w:rFonts w:ascii="Book Antiqua" w:eastAsia="宋体" w:hAnsi="Book Antiqua" w:cs="宋体"/>
          <w:color w:val="000000"/>
          <w:sz w:val="24"/>
          <w:szCs w:val="24"/>
          <w:lang w:val="en-US" w:eastAsia="zh-CN"/>
        </w:rPr>
        <w:t> 2007; </w:t>
      </w:r>
      <w:r w:rsidRPr="00B61C92">
        <w:rPr>
          <w:rFonts w:ascii="Book Antiqua" w:eastAsia="宋体" w:hAnsi="Book Antiqua" w:cs="宋体"/>
          <w:b/>
          <w:bCs/>
          <w:color w:val="000000"/>
          <w:sz w:val="24"/>
          <w:szCs w:val="24"/>
          <w:lang w:val="en-US" w:eastAsia="zh-CN"/>
        </w:rPr>
        <w:t>151</w:t>
      </w:r>
      <w:r w:rsidRPr="00B61C92">
        <w:rPr>
          <w:rFonts w:ascii="Book Antiqua" w:eastAsia="宋体" w:hAnsi="Book Antiqua" w:cs="宋体"/>
          <w:color w:val="000000"/>
          <w:sz w:val="24"/>
          <w:szCs w:val="24"/>
          <w:lang w:val="en-US" w:eastAsia="zh-CN"/>
        </w:rPr>
        <w:t>: 145-149 [PMID: 17643765 DOI: 10.1016/j.jpeds.2007.02.063]</w:t>
      </w:r>
    </w:p>
    <w:p w14:paraId="673BFA82" w14:textId="7B52DE7D"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6</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Bacher M</w:t>
      </w:r>
      <w:r w:rsidRPr="00B61C92">
        <w:rPr>
          <w:rFonts w:ascii="Book Antiqua" w:eastAsia="宋体" w:hAnsi="Book Antiqua" w:cs="宋体"/>
          <w:color w:val="000000"/>
          <w:sz w:val="24"/>
          <w:szCs w:val="24"/>
          <w:lang w:val="en-US" w:eastAsia="zh-CN"/>
        </w:rPr>
        <w:t>, Sautermeister J, Urschitz MS, Buchenau W, Arand J, Poets CF. An oral appliance with velar extension for treatment of obstructive sleep apnea in infants with Pierre Robin sequence. </w:t>
      </w:r>
      <w:r w:rsidRPr="00B61C92">
        <w:rPr>
          <w:rFonts w:ascii="Book Antiqua" w:eastAsia="宋体" w:hAnsi="Book Antiqua" w:cs="宋体"/>
          <w:i/>
          <w:iCs/>
          <w:color w:val="000000"/>
          <w:sz w:val="24"/>
          <w:szCs w:val="24"/>
          <w:lang w:val="en-US" w:eastAsia="zh-CN"/>
        </w:rPr>
        <w:t>Cleft Palate Craniofac J</w:t>
      </w:r>
      <w:r w:rsidRPr="00B61C92">
        <w:rPr>
          <w:rFonts w:ascii="Book Antiqua" w:eastAsia="宋体" w:hAnsi="Book Antiqua" w:cs="宋体"/>
          <w:color w:val="000000"/>
          <w:sz w:val="24"/>
          <w:szCs w:val="24"/>
          <w:lang w:val="en-US" w:eastAsia="zh-CN"/>
        </w:rPr>
        <w:t> 2011; </w:t>
      </w:r>
      <w:r w:rsidRPr="00B61C92">
        <w:rPr>
          <w:rFonts w:ascii="Book Antiqua" w:eastAsia="宋体" w:hAnsi="Book Antiqua" w:cs="宋体"/>
          <w:b/>
          <w:bCs/>
          <w:color w:val="000000"/>
          <w:sz w:val="24"/>
          <w:szCs w:val="24"/>
          <w:lang w:val="en-US" w:eastAsia="zh-CN"/>
        </w:rPr>
        <w:t>48</w:t>
      </w:r>
      <w:r w:rsidRPr="00B61C92">
        <w:rPr>
          <w:rFonts w:ascii="Book Antiqua" w:eastAsia="宋体" w:hAnsi="Book Antiqua" w:cs="宋体"/>
          <w:color w:val="000000"/>
          <w:sz w:val="24"/>
          <w:szCs w:val="24"/>
          <w:lang w:val="en-US" w:eastAsia="zh-CN"/>
        </w:rPr>
        <w:t>: 331-336 [PMID: 20180703 DOI: 10.1597/09-091]</w:t>
      </w:r>
    </w:p>
    <w:p w14:paraId="03064D82" w14:textId="4BEE3D9D" w:rsidR="00B61C92" w:rsidRPr="00B61C92" w:rsidRDefault="00B61C92" w:rsidP="00B61C92">
      <w:pPr>
        <w:spacing w:after="0" w:line="360" w:lineRule="auto"/>
        <w:jc w:val="both"/>
        <w:rPr>
          <w:rFonts w:ascii="Book Antiqua" w:eastAsia="宋体" w:hAnsi="Book Antiqua" w:cs="宋体"/>
          <w:color w:val="000000"/>
          <w:sz w:val="24"/>
          <w:szCs w:val="24"/>
          <w:lang w:val="en-US" w:eastAsia="zh-CN"/>
        </w:rPr>
      </w:pPr>
      <w:r w:rsidRPr="00B61C92">
        <w:rPr>
          <w:rFonts w:ascii="Book Antiqua" w:eastAsia="宋体" w:hAnsi="Book Antiqua" w:cs="宋体"/>
          <w:color w:val="000000"/>
          <w:sz w:val="24"/>
          <w:szCs w:val="24"/>
          <w:lang w:val="en-US" w:eastAsia="zh-CN"/>
        </w:rPr>
        <w:t>3</w:t>
      </w:r>
      <w:r>
        <w:rPr>
          <w:rFonts w:ascii="Book Antiqua" w:eastAsia="宋体" w:hAnsi="Book Antiqua" w:cs="宋体" w:hint="eastAsia"/>
          <w:color w:val="000000"/>
          <w:sz w:val="24"/>
          <w:szCs w:val="24"/>
          <w:lang w:val="en-US" w:eastAsia="zh-CN"/>
        </w:rPr>
        <w:t>7</w:t>
      </w:r>
      <w:r w:rsidRPr="00B61C92">
        <w:rPr>
          <w:rFonts w:ascii="Book Antiqua" w:eastAsia="宋体" w:hAnsi="Book Antiqua" w:cs="宋体"/>
          <w:color w:val="000000"/>
          <w:sz w:val="24"/>
          <w:szCs w:val="24"/>
          <w:lang w:val="en-US" w:eastAsia="zh-CN"/>
        </w:rPr>
        <w:t> </w:t>
      </w:r>
      <w:r w:rsidRPr="00B61C92">
        <w:rPr>
          <w:rFonts w:ascii="Book Antiqua" w:eastAsia="宋体" w:hAnsi="Book Antiqua" w:cs="宋体"/>
          <w:b/>
          <w:bCs/>
          <w:color w:val="000000"/>
          <w:sz w:val="24"/>
          <w:szCs w:val="24"/>
          <w:lang w:val="en-US" w:eastAsia="zh-CN"/>
        </w:rPr>
        <w:t>Brosch S</w:t>
      </w:r>
      <w:r w:rsidRPr="00B61C92">
        <w:rPr>
          <w:rFonts w:ascii="Book Antiqua" w:eastAsia="宋体" w:hAnsi="Book Antiqua" w:cs="宋体"/>
          <w:color w:val="000000"/>
          <w:sz w:val="24"/>
          <w:szCs w:val="24"/>
          <w:lang w:val="en-US" w:eastAsia="zh-CN"/>
        </w:rPr>
        <w:t>, Flaig S, Bacher M, Michels L, de Maddalena H, Reinert S, Mauz PS. [The influence of the Tübingen soft palate plate and early cleft closure on swallowing and Eustachian tube function in children with Pierre Robin sequence]. </w:t>
      </w:r>
      <w:r w:rsidRPr="00B61C92">
        <w:rPr>
          <w:rFonts w:ascii="Book Antiqua" w:eastAsia="宋体" w:hAnsi="Book Antiqua" w:cs="宋体"/>
          <w:i/>
          <w:iCs/>
          <w:color w:val="000000"/>
          <w:sz w:val="24"/>
          <w:szCs w:val="24"/>
          <w:lang w:val="en-US" w:eastAsia="zh-CN"/>
        </w:rPr>
        <w:t>HNO</w:t>
      </w:r>
      <w:r w:rsidRPr="00B61C92">
        <w:rPr>
          <w:rFonts w:ascii="Book Antiqua" w:eastAsia="宋体" w:hAnsi="Book Antiqua" w:cs="宋体"/>
          <w:color w:val="000000"/>
          <w:sz w:val="24"/>
          <w:szCs w:val="24"/>
          <w:lang w:val="en-US" w:eastAsia="zh-CN"/>
        </w:rPr>
        <w:t> 2006; </w:t>
      </w:r>
      <w:r w:rsidRPr="00B61C92">
        <w:rPr>
          <w:rFonts w:ascii="Book Antiqua" w:eastAsia="宋体" w:hAnsi="Book Antiqua" w:cs="宋体"/>
          <w:b/>
          <w:bCs/>
          <w:color w:val="000000"/>
          <w:sz w:val="24"/>
          <w:szCs w:val="24"/>
          <w:lang w:val="en-US" w:eastAsia="zh-CN"/>
        </w:rPr>
        <w:t>54</w:t>
      </w:r>
      <w:r w:rsidRPr="00B61C92">
        <w:rPr>
          <w:rFonts w:ascii="Book Antiqua" w:eastAsia="宋体" w:hAnsi="Book Antiqua" w:cs="宋体"/>
          <w:color w:val="000000"/>
          <w:sz w:val="24"/>
          <w:szCs w:val="24"/>
          <w:lang w:val="en-US" w:eastAsia="zh-CN"/>
        </w:rPr>
        <w:t>: 756-760 [PMID: 16528505 DOI: 10.1007/s00106-006-1384-9]</w:t>
      </w:r>
    </w:p>
    <w:p w14:paraId="2277319E" w14:textId="77777777" w:rsidR="00A67517" w:rsidRPr="00B61C92" w:rsidRDefault="00A67517" w:rsidP="00B61C92">
      <w:pPr>
        <w:widowControl w:val="0"/>
        <w:autoSpaceDE w:val="0"/>
        <w:autoSpaceDN w:val="0"/>
        <w:adjustRightInd w:val="0"/>
        <w:spacing w:after="0" w:line="360" w:lineRule="auto"/>
        <w:jc w:val="both"/>
        <w:rPr>
          <w:rFonts w:ascii="Book Antiqua" w:hAnsi="Book Antiqua" w:cs="Times New Roman"/>
          <w:b/>
          <w:sz w:val="24"/>
          <w:szCs w:val="24"/>
          <w:lang w:val="en-US"/>
        </w:rPr>
      </w:pPr>
    </w:p>
    <w:p w14:paraId="78615D6C" w14:textId="0688AAFF" w:rsidR="00B61C92" w:rsidRPr="00B61C92" w:rsidRDefault="00B61C92" w:rsidP="009555A4">
      <w:pPr>
        <w:wordWrap w:val="0"/>
        <w:ind w:left="519" w:hangingChars="200" w:hanging="519"/>
        <w:jc w:val="right"/>
        <w:rPr>
          <w:rFonts w:ascii="Book Antiqua" w:hAnsi="Book Antiqua"/>
          <w:sz w:val="24"/>
          <w:szCs w:val="24"/>
        </w:rPr>
      </w:pPr>
      <w:r w:rsidRPr="00B61C92">
        <w:rPr>
          <w:rFonts w:ascii="Book Antiqua" w:hAnsi="Book Antiqua"/>
          <w:b/>
          <w:sz w:val="24"/>
          <w:szCs w:val="24"/>
        </w:rPr>
        <w:t>P-Reviewer</w:t>
      </w:r>
      <w:r w:rsidRPr="00B61C92">
        <w:rPr>
          <w:rFonts w:ascii="Book Antiqua" w:hAnsi="Book Antiqua" w:hint="eastAsia"/>
          <w:b/>
          <w:sz w:val="24"/>
          <w:szCs w:val="24"/>
        </w:rPr>
        <w:t xml:space="preserve">: </w:t>
      </w:r>
      <w:r w:rsidRPr="00B61C92">
        <w:rPr>
          <w:rFonts w:ascii="Book Antiqua" w:eastAsia="宋体" w:hAnsi="Book Antiqua"/>
          <w:sz w:val="24"/>
          <w:szCs w:val="24"/>
          <w:lang w:eastAsia="zh-CN"/>
        </w:rPr>
        <w:t>Ferreira</w:t>
      </w:r>
      <w:r>
        <w:rPr>
          <w:rFonts w:ascii="Book Antiqua" w:eastAsia="宋体" w:hAnsi="Book Antiqua" w:hint="eastAsia"/>
          <w:sz w:val="24"/>
          <w:szCs w:val="24"/>
          <w:lang w:eastAsia="zh-CN"/>
        </w:rPr>
        <w:t xml:space="preserve"> </w:t>
      </w:r>
      <w:r w:rsidRPr="00B61C92">
        <w:rPr>
          <w:rFonts w:ascii="Book Antiqua" w:eastAsia="宋体" w:hAnsi="Book Antiqua"/>
          <w:sz w:val="24"/>
          <w:szCs w:val="24"/>
          <w:lang w:eastAsia="zh-CN"/>
        </w:rPr>
        <w:t>M</w:t>
      </w:r>
      <w:r w:rsidRPr="00B61C92">
        <w:rPr>
          <w:rFonts w:ascii="Book Antiqua" w:eastAsia="宋体" w:hAnsi="Book Antiqua" w:hint="eastAsia"/>
          <w:sz w:val="24"/>
          <w:szCs w:val="24"/>
          <w:lang w:eastAsia="zh-CN"/>
        </w:rPr>
        <w:t xml:space="preserve">M, </w:t>
      </w:r>
      <w:r w:rsidRPr="00B61C92">
        <w:rPr>
          <w:rFonts w:ascii="Book Antiqua" w:eastAsia="宋体" w:hAnsi="Book Antiqua"/>
          <w:sz w:val="24"/>
          <w:szCs w:val="24"/>
          <w:lang w:eastAsia="zh-CN"/>
        </w:rPr>
        <w:t>Gorseta</w:t>
      </w:r>
      <w:r>
        <w:rPr>
          <w:rFonts w:ascii="Book Antiqua" w:eastAsia="宋体" w:hAnsi="Book Antiqua" w:hint="eastAsia"/>
          <w:sz w:val="24"/>
          <w:szCs w:val="24"/>
          <w:lang w:eastAsia="zh-CN"/>
        </w:rPr>
        <w:t xml:space="preserve"> </w:t>
      </w:r>
      <w:r w:rsidRPr="00B61C92">
        <w:rPr>
          <w:rFonts w:ascii="Book Antiqua" w:eastAsia="宋体" w:hAnsi="Book Antiqua"/>
          <w:sz w:val="24"/>
          <w:szCs w:val="24"/>
          <w:lang w:eastAsia="zh-CN"/>
        </w:rPr>
        <w:t>K</w:t>
      </w:r>
      <w:r w:rsidRPr="00B61C92">
        <w:rPr>
          <w:rFonts w:ascii="Book Antiqua" w:eastAsia="宋体" w:hAnsi="Book Antiqua" w:hint="eastAsia"/>
          <w:sz w:val="24"/>
          <w:szCs w:val="24"/>
          <w:lang w:eastAsia="zh-CN"/>
        </w:rPr>
        <w:t xml:space="preserve"> </w:t>
      </w:r>
      <w:r w:rsidRPr="00B61C92">
        <w:rPr>
          <w:rFonts w:ascii="Book Antiqua" w:hAnsi="Book Antiqua"/>
          <w:b/>
          <w:sz w:val="24"/>
          <w:szCs w:val="24"/>
        </w:rPr>
        <w:t>S-Editor</w:t>
      </w:r>
      <w:r w:rsidRPr="00B61C92">
        <w:rPr>
          <w:rFonts w:ascii="Book Antiqua" w:hAnsi="Book Antiqua" w:hint="eastAsia"/>
          <w:b/>
          <w:sz w:val="24"/>
          <w:szCs w:val="24"/>
        </w:rPr>
        <w:t>:</w:t>
      </w:r>
      <w:r w:rsidRPr="00B61C92">
        <w:rPr>
          <w:rFonts w:ascii="Book Antiqua" w:hAnsi="Book Antiqua" w:hint="eastAsia"/>
          <w:sz w:val="24"/>
          <w:szCs w:val="24"/>
        </w:rPr>
        <w:t xml:space="preserve"> </w:t>
      </w:r>
      <w:r>
        <w:rPr>
          <w:rFonts w:ascii="Book Antiqua" w:eastAsia="宋体" w:hAnsi="Book Antiqua" w:hint="eastAsia"/>
          <w:sz w:val="24"/>
          <w:szCs w:val="24"/>
          <w:lang w:eastAsia="zh-CN"/>
        </w:rPr>
        <w:t xml:space="preserve">Song XX </w:t>
      </w:r>
      <w:r w:rsidRPr="00B61C92">
        <w:rPr>
          <w:rFonts w:ascii="Book Antiqua" w:hAnsi="Book Antiqua"/>
          <w:b/>
          <w:sz w:val="24"/>
          <w:szCs w:val="24"/>
        </w:rPr>
        <w:t>L</w:t>
      </w:r>
      <w:r w:rsidRPr="00B61C92">
        <w:rPr>
          <w:rFonts w:ascii="Book Antiqua" w:hAnsi="Book Antiqua" w:hint="eastAsia"/>
          <w:b/>
          <w:sz w:val="24"/>
          <w:szCs w:val="24"/>
        </w:rPr>
        <w:t>-</w:t>
      </w:r>
      <w:r w:rsidRPr="00B61C92">
        <w:rPr>
          <w:rFonts w:ascii="Book Antiqua" w:hAnsi="Book Antiqua"/>
          <w:b/>
          <w:sz w:val="24"/>
          <w:szCs w:val="24"/>
        </w:rPr>
        <w:t>Editor</w:t>
      </w:r>
      <w:r w:rsidRPr="00B61C92">
        <w:rPr>
          <w:rFonts w:ascii="Book Antiqua" w:hAnsi="Book Antiqua" w:hint="eastAsia"/>
          <w:b/>
          <w:sz w:val="24"/>
          <w:szCs w:val="24"/>
        </w:rPr>
        <w:t>:</w:t>
      </w:r>
      <w:r w:rsidRPr="00B61C92">
        <w:rPr>
          <w:rFonts w:ascii="Book Antiqua" w:hAnsi="Book Antiqua"/>
          <w:sz w:val="24"/>
          <w:szCs w:val="24"/>
        </w:rPr>
        <w:t xml:space="preserve"> </w:t>
      </w:r>
      <w:r w:rsidRPr="00B61C92">
        <w:rPr>
          <w:rFonts w:ascii="Book Antiqua" w:hAnsi="Book Antiqua"/>
          <w:b/>
          <w:sz w:val="24"/>
          <w:szCs w:val="24"/>
        </w:rPr>
        <w:t>E</w:t>
      </w:r>
      <w:r w:rsidRPr="00B61C92">
        <w:rPr>
          <w:rFonts w:ascii="Book Antiqua" w:hAnsi="Book Antiqua" w:hint="eastAsia"/>
          <w:b/>
          <w:sz w:val="24"/>
          <w:szCs w:val="24"/>
        </w:rPr>
        <w:t>-</w:t>
      </w:r>
      <w:r w:rsidRPr="00B61C92">
        <w:rPr>
          <w:rFonts w:ascii="Book Antiqua" w:hAnsi="Book Antiqua"/>
          <w:b/>
          <w:sz w:val="24"/>
          <w:szCs w:val="24"/>
        </w:rPr>
        <w:t>Editor</w:t>
      </w:r>
      <w:r w:rsidRPr="00B61C92">
        <w:rPr>
          <w:rFonts w:ascii="Book Antiqua" w:hAnsi="Book Antiqua" w:hint="eastAsia"/>
          <w:b/>
          <w:sz w:val="24"/>
          <w:szCs w:val="24"/>
        </w:rPr>
        <w:t xml:space="preserve">: </w:t>
      </w:r>
    </w:p>
    <w:p w14:paraId="51B73764" w14:textId="77777777" w:rsidR="00A67517" w:rsidRDefault="00A67517" w:rsidP="00B61C92">
      <w:pPr>
        <w:widowControl w:val="0"/>
        <w:autoSpaceDE w:val="0"/>
        <w:autoSpaceDN w:val="0"/>
        <w:adjustRightInd w:val="0"/>
        <w:spacing w:after="0" w:line="360" w:lineRule="auto"/>
        <w:jc w:val="both"/>
        <w:rPr>
          <w:rFonts w:ascii="Book Antiqua" w:eastAsia="宋体" w:hAnsi="Book Antiqua" w:cs="Times New Roman"/>
          <w:b/>
          <w:sz w:val="24"/>
          <w:szCs w:val="24"/>
          <w:lang w:val="en-US" w:eastAsia="zh-CN"/>
        </w:rPr>
      </w:pPr>
    </w:p>
    <w:p w14:paraId="6D1CF72D" w14:textId="21214E2F" w:rsidR="00B61C92" w:rsidRPr="00B61C92" w:rsidRDefault="00B61C92" w:rsidP="00B61C92">
      <w:pPr>
        <w:widowControl w:val="0"/>
        <w:autoSpaceDE w:val="0"/>
        <w:autoSpaceDN w:val="0"/>
        <w:adjustRightInd w:val="0"/>
        <w:spacing w:after="0" w:line="360" w:lineRule="auto"/>
        <w:jc w:val="both"/>
        <w:rPr>
          <w:rFonts w:ascii="Book Antiqua" w:eastAsia="宋体" w:hAnsi="Book Antiqua" w:cs="Times New Roman"/>
          <w:b/>
          <w:sz w:val="24"/>
          <w:szCs w:val="24"/>
          <w:lang w:val="en-US" w:eastAsia="zh-CN"/>
        </w:rPr>
      </w:pPr>
      <w:r>
        <w:rPr>
          <w:rFonts w:ascii="Book Antiqua" w:eastAsia="宋体" w:hAnsi="Book Antiqua" w:cs="Times New Roman"/>
          <w:b/>
          <w:noProof/>
          <w:sz w:val="24"/>
          <w:szCs w:val="24"/>
          <w:lang w:val="en-US" w:eastAsia="en-US"/>
        </w:rPr>
        <w:drawing>
          <wp:inline distT="0" distB="0" distL="0" distR="0" wp14:anchorId="23FE6FF8" wp14:editId="425DBCD0">
            <wp:extent cx="4572000" cy="2914650"/>
            <wp:effectExtent l="0" t="0" r="0" b="0"/>
            <wp:docPr id="2" name="图片 2" descr="E:\宋秀霞\新期刊\修回稿\14343\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宋秀霞\新期刊\修回稿\14343\Figure 1.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2914650"/>
                    </a:xfrm>
                    <a:prstGeom prst="rect">
                      <a:avLst/>
                    </a:prstGeom>
                    <a:noFill/>
                    <a:ln>
                      <a:noFill/>
                    </a:ln>
                  </pic:spPr>
                </pic:pic>
              </a:graphicData>
            </a:graphic>
          </wp:inline>
        </w:drawing>
      </w:r>
    </w:p>
    <w:p w14:paraId="0020BA71" w14:textId="617FD1E4" w:rsidR="00285C15" w:rsidRPr="00B61C92" w:rsidRDefault="003B7F3E" w:rsidP="003163B2">
      <w:pPr>
        <w:widowControl w:val="0"/>
        <w:autoSpaceDE w:val="0"/>
        <w:autoSpaceDN w:val="0"/>
        <w:adjustRightInd w:val="0"/>
        <w:spacing w:after="0" w:line="360" w:lineRule="auto"/>
        <w:jc w:val="both"/>
        <w:rPr>
          <w:rFonts w:ascii="Book Antiqua" w:hAnsi="Book Antiqua" w:cs="Times New Roman"/>
          <w:b/>
          <w:sz w:val="24"/>
          <w:szCs w:val="24"/>
          <w:lang w:val="en-US"/>
        </w:rPr>
      </w:pPr>
      <w:r w:rsidRPr="00B61C92">
        <w:rPr>
          <w:rFonts w:ascii="Book Antiqua" w:hAnsi="Book Antiqua" w:cs="Times New Roman"/>
          <w:b/>
          <w:sz w:val="24"/>
          <w:szCs w:val="24"/>
          <w:lang w:val="en-US"/>
        </w:rPr>
        <w:t xml:space="preserve">Figure 1 </w:t>
      </w:r>
      <w:r w:rsidR="00285C15" w:rsidRPr="00B61C92">
        <w:rPr>
          <w:rFonts w:ascii="Book Antiqua" w:hAnsi="Book Antiqua" w:cs="Times New Roman"/>
          <w:b/>
          <w:sz w:val="24"/>
          <w:szCs w:val="24"/>
          <w:lang w:val="en-US"/>
        </w:rPr>
        <w:t>Mandibular traction by wires</w:t>
      </w:r>
      <w:r w:rsidR="004B573C" w:rsidRPr="00B61C92">
        <w:rPr>
          <w:rFonts w:ascii="Book Antiqua" w:hAnsi="Book Antiqua"/>
          <w:b/>
          <w:noProof/>
          <w:sz w:val="24"/>
          <w:szCs w:val="24"/>
          <w:vertAlign w:val="superscript"/>
          <w:lang w:val="en-US"/>
        </w:rPr>
        <w:t>[</w:t>
      </w:r>
      <w:r w:rsidR="004B573C" w:rsidRPr="00B61C92">
        <w:rPr>
          <w:rFonts w:ascii="Book Antiqua" w:hAnsi="Book Antiqua"/>
          <w:b/>
          <w:sz w:val="24"/>
          <w:szCs w:val="24"/>
          <w:vertAlign w:val="superscript"/>
          <w:lang w:val="en-US"/>
        </w:rPr>
        <w:t>18</w:t>
      </w:r>
      <w:r w:rsidR="004B573C" w:rsidRPr="00B61C92">
        <w:rPr>
          <w:rFonts w:ascii="Book Antiqua" w:hAnsi="Book Antiqua"/>
          <w:b/>
          <w:noProof/>
          <w:sz w:val="24"/>
          <w:szCs w:val="24"/>
          <w:vertAlign w:val="superscript"/>
          <w:lang w:val="en-US"/>
        </w:rPr>
        <w:t>]</w:t>
      </w:r>
      <w:r w:rsidR="00285C15" w:rsidRPr="00B61C92">
        <w:rPr>
          <w:rFonts w:ascii="Book Antiqua" w:hAnsi="Book Antiqua" w:cs="Times New Roman"/>
          <w:b/>
          <w:sz w:val="24"/>
          <w:szCs w:val="24"/>
          <w:lang w:val="en-US"/>
        </w:rPr>
        <w:t xml:space="preserve"> (</w:t>
      </w:r>
      <w:r w:rsidR="00CC6809" w:rsidRPr="00B61C92">
        <w:rPr>
          <w:rFonts w:ascii="Book Antiqua" w:hAnsi="Book Antiqua" w:cs="Times New Roman"/>
          <w:b/>
          <w:sz w:val="24"/>
          <w:szCs w:val="24"/>
          <w:lang w:val="en-US"/>
        </w:rPr>
        <w:t>w</w:t>
      </w:r>
      <w:r w:rsidR="00285C15" w:rsidRPr="00B61C92">
        <w:rPr>
          <w:rFonts w:ascii="Book Antiqua" w:hAnsi="Book Antiqua" w:cs="Times New Roman"/>
          <w:b/>
          <w:sz w:val="24"/>
          <w:szCs w:val="24"/>
          <w:lang w:val="en-US"/>
        </w:rPr>
        <w:t>ith kind permission of publisher)</w:t>
      </w:r>
      <w:r w:rsidR="00CC6809" w:rsidRPr="00B61C92">
        <w:rPr>
          <w:rFonts w:ascii="Book Antiqua" w:hAnsi="Book Antiqua" w:cs="Times New Roman"/>
          <w:b/>
          <w:sz w:val="24"/>
          <w:szCs w:val="24"/>
          <w:lang w:val="en-US"/>
        </w:rPr>
        <w:t>.</w:t>
      </w:r>
      <w:r w:rsidR="00285C15" w:rsidRPr="00B61C92">
        <w:rPr>
          <w:rFonts w:ascii="Book Antiqua" w:hAnsi="Book Antiqua" w:cs="Times New Roman"/>
          <w:b/>
          <w:sz w:val="24"/>
          <w:szCs w:val="24"/>
          <w:lang w:val="en-US"/>
        </w:rPr>
        <w:t xml:space="preserve"> </w:t>
      </w:r>
    </w:p>
    <w:p w14:paraId="15C113A7" w14:textId="77777777" w:rsidR="00B61C92" w:rsidRDefault="00B61C92" w:rsidP="003163B2">
      <w:pPr>
        <w:spacing w:after="0" w:line="360" w:lineRule="auto"/>
        <w:jc w:val="both"/>
        <w:rPr>
          <w:rFonts w:ascii="Book Antiqua" w:eastAsia="宋体" w:hAnsi="Book Antiqua" w:cs="Times New Roman"/>
          <w:sz w:val="24"/>
          <w:szCs w:val="24"/>
          <w:lang w:val="en-US" w:eastAsia="zh-CN"/>
        </w:rPr>
      </w:pPr>
    </w:p>
    <w:p w14:paraId="2B1BB873" w14:textId="7D3EEAEF" w:rsid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70AB7808" wp14:editId="71EF1D2B">
            <wp:extent cx="4572000" cy="2578100"/>
            <wp:effectExtent l="0" t="0" r="0" b="0"/>
            <wp:docPr id="3" name="图片 3" descr="E:\宋秀霞\新期刊\修回稿\14343\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宋秀霞\新期刊\修回稿\14343\Figure 2.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p>
    <w:p w14:paraId="029D1EA7" w14:textId="4C18B6B5" w:rsidR="00CC6809" w:rsidRPr="00B61C92" w:rsidRDefault="00B61C92" w:rsidP="003163B2">
      <w:pPr>
        <w:spacing w:after="0" w:line="360" w:lineRule="auto"/>
        <w:jc w:val="both"/>
        <w:rPr>
          <w:rFonts w:ascii="Book Antiqua" w:hAnsi="Book Antiqua" w:cs="Times New Roman"/>
          <w:b/>
          <w:sz w:val="24"/>
          <w:szCs w:val="24"/>
          <w:lang w:val="en-US"/>
        </w:rPr>
      </w:pPr>
      <w:r w:rsidRPr="00B61C92">
        <w:rPr>
          <w:rFonts w:ascii="Book Antiqua" w:hAnsi="Book Antiqua" w:cs="Times New Roman"/>
          <w:b/>
          <w:sz w:val="24"/>
          <w:szCs w:val="24"/>
          <w:lang w:val="en-US"/>
        </w:rPr>
        <w:t>Figure 2</w:t>
      </w:r>
      <w:r w:rsidR="00A6739D" w:rsidRPr="00B61C92">
        <w:rPr>
          <w:rFonts w:ascii="Book Antiqua" w:hAnsi="Book Antiqua" w:cs="Times New Roman"/>
          <w:b/>
          <w:sz w:val="24"/>
          <w:szCs w:val="24"/>
          <w:lang w:val="en-US"/>
        </w:rPr>
        <w:t xml:space="preserve"> Mandibular distraction osteogenesis applied to one-month-old child with </w:t>
      </w:r>
      <w:r w:rsidRPr="00B61C92">
        <w:rPr>
          <w:rFonts w:ascii="Book Antiqua" w:hAnsi="Book Antiqua" w:cs="Times New Roman"/>
          <w:b/>
          <w:bCs/>
          <w:sz w:val="24"/>
          <w:szCs w:val="24"/>
          <w:lang w:val="en-US"/>
        </w:rPr>
        <w:t xml:space="preserve">Pierre </w:t>
      </w:r>
      <w:r w:rsidRPr="00B61C92">
        <w:rPr>
          <w:rFonts w:ascii="Book Antiqua" w:eastAsia="宋体" w:hAnsi="Book Antiqua" w:cs="Times New Roman"/>
          <w:b/>
          <w:bCs/>
          <w:sz w:val="24"/>
          <w:szCs w:val="24"/>
          <w:lang w:val="en-US" w:eastAsia="zh-CN"/>
        </w:rPr>
        <w:t>R</w:t>
      </w:r>
      <w:r w:rsidRPr="00B61C92">
        <w:rPr>
          <w:rFonts w:ascii="Book Antiqua" w:hAnsi="Book Antiqua" w:cs="Times New Roman"/>
          <w:b/>
          <w:bCs/>
          <w:sz w:val="24"/>
          <w:szCs w:val="24"/>
          <w:lang w:val="en-US"/>
        </w:rPr>
        <w:t>obin sequence</w:t>
      </w:r>
      <w:r w:rsidR="004B573C" w:rsidRPr="00B61C92">
        <w:rPr>
          <w:rFonts w:ascii="Book Antiqua" w:hAnsi="Book Antiqua"/>
          <w:b/>
          <w:noProof/>
          <w:sz w:val="24"/>
          <w:szCs w:val="24"/>
          <w:vertAlign w:val="superscript"/>
          <w:lang w:val="en-US"/>
        </w:rPr>
        <w:t>[</w:t>
      </w:r>
      <w:r w:rsidR="004B573C" w:rsidRPr="00B61C92">
        <w:rPr>
          <w:rFonts w:ascii="Book Antiqua" w:hAnsi="Book Antiqua"/>
          <w:b/>
          <w:sz w:val="24"/>
          <w:szCs w:val="24"/>
          <w:vertAlign w:val="superscript"/>
          <w:lang w:val="en-US"/>
        </w:rPr>
        <w:t>25</w:t>
      </w:r>
      <w:r w:rsidR="004B573C" w:rsidRPr="00B61C92">
        <w:rPr>
          <w:rFonts w:ascii="Book Antiqua" w:hAnsi="Book Antiqua"/>
          <w:b/>
          <w:noProof/>
          <w:sz w:val="24"/>
          <w:szCs w:val="24"/>
          <w:vertAlign w:val="superscript"/>
          <w:lang w:val="en-US"/>
        </w:rPr>
        <w:t>]</w:t>
      </w:r>
      <w:r w:rsidR="00A6739D" w:rsidRPr="00B61C92">
        <w:rPr>
          <w:rFonts w:ascii="Book Antiqua" w:hAnsi="Book Antiqua" w:cs="Times New Roman"/>
          <w:b/>
          <w:sz w:val="24"/>
          <w:szCs w:val="24"/>
          <w:lang w:val="en-US"/>
        </w:rPr>
        <w:t xml:space="preserve"> (</w:t>
      </w:r>
      <w:r w:rsidR="00CC6809" w:rsidRPr="00B61C92">
        <w:rPr>
          <w:rFonts w:ascii="Book Antiqua" w:hAnsi="Book Antiqua" w:cs="Times New Roman"/>
          <w:b/>
          <w:sz w:val="24"/>
          <w:szCs w:val="24"/>
          <w:lang w:val="en-US"/>
        </w:rPr>
        <w:t>w</w:t>
      </w:r>
      <w:r w:rsidR="00A6739D" w:rsidRPr="00B61C92">
        <w:rPr>
          <w:rFonts w:ascii="Book Antiqua" w:hAnsi="Book Antiqua" w:cs="Times New Roman"/>
          <w:b/>
          <w:sz w:val="24"/>
          <w:szCs w:val="24"/>
          <w:lang w:val="en-US"/>
        </w:rPr>
        <w:t>ith kind permission of publisher)</w:t>
      </w:r>
      <w:r w:rsidR="00CC6809" w:rsidRPr="00B61C92">
        <w:rPr>
          <w:rFonts w:ascii="Book Antiqua" w:hAnsi="Book Antiqua" w:cs="Times New Roman"/>
          <w:b/>
          <w:sz w:val="24"/>
          <w:szCs w:val="24"/>
          <w:lang w:val="en-US"/>
        </w:rPr>
        <w:t>.</w:t>
      </w:r>
    </w:p>
    <w:p w14:paraId="71C7DDD0"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1B9572AB" w14:textId="13B3F631" w:rsidR="00B61C92" w:rsidRDefault="00B61C92" w:rsidP="003163B2">
      <w:pPr>
        <w:spacing w:after="0" w:line="360" w:lineRule="auto"/>
        <w:jc w:val="both"/>
        <w:rPr>
          <w:rFonts w:ascii="Book Antiqua" w:eastAsia="宋体" w:hAnsi="Book Antiqua" w:cs="Times New Roman"/>
          <w:bCs/>
          <w:sz w:val="24"/>
          <w:szCs w:val="24"/>
          <w:lang w:val="en-US" w:eastAsia="zh-CN"/>
        </w:rPr>
      </w:pPr>
      <w:r>
        <w:rPr>
          <w:rFonts w:ascii="Book Antiqua" w:eastAsia="宋体" w:hAnsi="Book Antiqua" w:cs="Times New Roman"/>
          <w:bCs/>
          <w:noProof/>
          <w:sz w:val="24"/>
          <w:szCs w:val="24"/>
          <w:lang w:val="en-US" w:eastAsia="en-US"/>
        </w:rPr>
        <w:drawing>
          <wp:inline distT="0" distB="0" distL="0" distR="0" wp14:anchorId="2D6CE7E0" wp14:editId="7DC8C121">
            <wp:extent cx="1530350" cy="2295525"/>
            <wp:effectExtent l="0" t="0" r="0" b="9525"/>
            <wp:docPr id="4" name="图片 4" descr="E:\宋秀霞\新期刊\修回稿\14343\Figure 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宋秀霞\新期刊\修回稿\14343\Figure 3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0350" cy="2295525"/>
                    </a:xfrm>
                    <a:prstGeom prst="rect">
                      <a:avLst/>
                    </a:prstGeom>
                    <a:noFill/>
                    <a:ln>
                      <a:noFill/>
                    </a:ln>
                  </pic:spPr>
                </pic:pic>
              </a:graphicData>
            </a:graphic>
          </wp:inline>
        </w:drawing>
      </w:r>
    </w:p>
    <w:p w14:paraId="4F5CD892" w14:textId="19A5FC63" w:rsidR="00B61C92" w:rsidRDefault="00B61C92" w:rsidP="003163B2">
      <w:pPr>
        <w:spacing w:after="0" w:line="360" w:lineRule="auto"/>
        <w:jc w:val="both"/>
        <w:rPr>
          <w:rFonts w:ascii="Book Antiqua" w:eastAsia="宋体" w:hAnsi="Book Antiqua" w:cs="Times New Roman"/>
          <w:bCs/>
          <w:sz w:val="24"/>
          <w:szCs w:val="24"/>
          <w:lang w:val="en-US" w:eastAsia="zh-CN"/>
        </w:rPr>
      </w:pPr>
      <w:r>
        <w:rPr>
          <w:rFonts w:ascii="Book Antiqua" w:eastAsia="宋体" w:hAnsi="Book Antiqua" w:cs="Times New Roman" w:hint="eastAsia"/>
          <w:bCs/>
          <w:sz w:val="24"/>
          <w:szCs w:val="24"/>
          <w:lang w:val="en-US" w:eastAsia="zh-CN"/>
        </w:rPr>
        <w:t>A</w:t>
      </w:r>
    </w:p>
    <w:p w14:paraId="37ED39B3"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22CB47A5" w14:textId="258B9BC3" w:rsidR="00B61C92" w:rsidRDefault="00B61C92" w:rsidP="003163B2">
      <w:pPr>
        <w:spacing w:after="0" w:line="360" w:lineRule="auto"/>
        <w:jc w:val="both"/>
        <w:rPr>
          <w:rFonts w:ascii="Book Antiqua" w:eastAsia="宋体" w:hAnsi="Book Antiqua" w:cs="Times New Roman"/>
          <w:bCs/>
          <w:sz w:val="24"/>
          <w:szCs w:val="24"/>
          <w:lang w:val="en-US" w:eastAsia="zh-CN"/>
        </w:rPr>
      </w:pPr>
      <w:r>
        <w:rPr>
          <w:rFonts w:ascii="Book Antiqua" w:eastAsia="宋体" w:hAnsi="Book Antiqua" w:cs="Times New Roman"/>
          <w:bCs/>
          <w:noProof/>
          <w:sz w:val="24"/>
          <w:szCs w:val="24"/>
          <w:lang w:val="en-US" w:eastAsia="en-US"/>
        </w:rPr>
        <w:drawing>
          <wp:inline distT="0" distB="0" distL="0" distR="0" wp14:anchorId="77F04315" wp14:editId="03B853FE">
            <wp:extent cx="1339850" cy="2009775"/>
            <wp:effectExtent l="0" t="0" r="0" b="9525"/>
            <wp:docPr id="5" name="图片 5" descr="E:\宋秀霞\新期刊\修回稿\14343\Figure 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宋秀霞\新期刊\修回稿\14343\Figure 3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9850" cy="2009775"/>
                    </a:xfrm>
                    <a:prstGeom prst="rect">
                      <a:avLst/>
                    </a:prstGeom>
                    <a:noFill/>
                    <a:ln>
                      <a:noFill/>
                    </a:ln>
                  </pic:spPr>
                </pic:pic>
              </a:graphicData>
            </a:graphic>
          </wp:inline>
        </w:drawing>
      </w:r>
    </w:p>
    <w:p w14:paraId="60AD967A" w14:textId="721F89D8" w:rsidR="005E7EF4" w:rsidRPr="00B61C92" w:rsidRDefault="003B7F3E" w:rsidP="003163B2">
      <w:pPr>
        <w:spacing w:after="0" w:line="360" w:lineRule="auto"/>
        <w:jc w:val="both"/>
        <w:rPr>
          <w:rFonts w:ascii="Book Antiqua" w:eastAsia="宋体" w:hAnsi="Book Antiqua" w:cs="Times New Roman"/>
          <w:b/>
          <w:sz w:val="24"/>
          <w:szCs w:val="24"/>
          <w:lang w:val="en-US" w:eastAsia="zh-CN"/>
        </w:rPr>
      </w:pPr>
      <w:r w:rsidRPr="00B61C92">
        <w:rPr>
          <w:rFonts w:ascii="Book Antiqua" w:hAnsi="Book Antiqua" w:cs="Times New Roman"/>
          <w:b/>
          <w:bCs/>
          <w:sz w:val="24"/>
          <w:szCs w:val="24"/>
          <w:lang w:val="en-US"/>
        </w:rPr>
        <w:t xml:space="preserve">Figure </w:t>
      </w:r>
      <w:r w:rsidR="00CC6809" w:rsidRPr="00B61C92">
        <w:rPr>
          <w:rFonts w:ascii="Book Antiqua" w:hAnsi="Book Antiqua" w:cs="Times New Roman"/>
          <w:b/>
          <w:bCs/>
          <w:sz w:val="24"/>
          <w:szCs w:val="24"/>
          <w:lang w:val="en-US"/>
        </w:rPr>
        <w:t>3</w:t>
      </w:r>
      <w:r w:rsidR="005E7EF4" w:rsidRPr="00B61C92">
        <w:rPr>
          <w:rFonts w:ascii="Book Antiqua" w:hAnsi="Book Antiqua" w:cs="Times New Roman"/>
          <w:b/>
          <w:bCs/>
          <w:sz w:val="24"/>
          <w:szCs w:val="24"/>
          <w:lang w:val="en-US"/>
        </w:rPr>
        <w:t xml:space="preserve"> Frontal (A) and lateral (B) facial views before treatment</w:t>
      </w:r>
      <w:r w:rsidR="00B61C92" w:rsidRPr="00B61C92">
        <w:rPr>
          <w:rFonts w:ascii="Book Antiqua" w:eastAsia="宋体" w:hAnsi="Book Antiqua" w:cs="Times New Roman" w:hint="eastAsia"/>
          <w:b/>
          <w:bCs/>
          <w:sz w:val="24"/>
          <w:szCs w:val="24"/>
          <w:lang w:val="en-US" w:eastAsia="zh-CN"/>
        </w:rPr>
        <w:t>.</w:t>
      </w:r>
    </w:p>
    <w:p w14:paraId="4E5E0799"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08565D97" w14:textId="2D4A6B20" w:rsidR="00B61C92" w:rsidRDefault="00B61C92" w:rsidP="003163B2">
      <w:pPr>
        <w:spacing w:after="0" w:line="360" w:lineRule="auto"/>
        <w:jc w:val="both"/>
        <w:rPr>
          <w:rFonts w:ascii="Book Antiqua" w:eastAsia="宋体" w:hAnsi="Book Antiqua" w:cs="Times New Roman"/>
          <w:bCs/>
          <w:sz w:val="24"/>
          <w:szCs w:val="24"/>
          <w:lang w:val="en-US" w:eastAsia="zh-CN"/>
        </w:rPr>
      </w:pPr>
      <w:r>
        <w:rPr>
          <w:rFonts w:ascii="Book Antiqua" w:eastAsia="宋体" w:hAnsi="Book Antiqua" w:cs="Times New Roman"/>
          <w:bCs/>
          <w:noProof/>
          <w:sz w:val="24"/>
          <w:szCs w:val="24"/>
          <w:lang w:val="en-US" w:eastAsia="en-US"/>
        </w:rPr>
        <w:drawing>
          <wp:inline distT="0" distB="0" distL="0" distR="0" wp14:anchorId="291466DA" wp14:editId="47C6B63F">
            <wp:extent cx="4457700" cy="2971800"/>
            <wp:effectExtent l="0" t="0" r="0" b="0"/>
            <wp:docPr id="6" name="图片 6" descr="E:\宋秀霞\新期刊\修回稿\14343\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宋秀霞\新期刊\修回稿\14343\Figure 4.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a:ln>
                      <a:noFill/>
                    </a:ln>
                  </pic:spPr>
                </pic:pic>
              </a:graphicData>
            </a:graphic>
          </wp:inline>
        </w:drawing>
      </w:r>
    </w:p>
    <w:p w14:paraId="7E72BC2B" w14:textId="4291905B" w:rsidR="00010F8F" w:rsidRPr="00B61C92" w:rsidRDefault="003B7F3E" w:rsidP="003163B2">
      <w:pPr>
        <w:spacing w:after="0" w:line="360" w:lineRule="auto"/>
        <w:jc w:val="both"/>
        <w:rPr>
          <w:rFonts w:ascii="Book Antiqua" w:eastAsia="宋体" w:hAnsi="Book Antiqua" w:cs="Times New Roman"/>
          <w:b/>
          <w:bCs/>
          <w:sz w:val="24"/>
          <w:szCs w:val="24"/>
          <w:lang w:val="en-US" w:eastAsia="zh-CN"/>
        </w:rPr>
      </w:pPr>
      <w:r w:rsidRPr="00B61C92">
        <w:rPr>
          <w:rFonts w:ascii="Book Antiqua" w:hAnsi="Book Antiqua" w:cs="Times New Roman"/>
          <w:b/>
          <w:bCs/>
          <w:sz w:val="24"/>
          <w:szCs w:val="24"/>
          <w:lang w:val="en-US"/>
        </w:rPr>
        <w:t xml:space="preserve">Figure </w:t>
      </w:r>
      <w:r w:rsidR="00CC6809" w:rsidRPr="00B61C92">
        <w:rPr>
          <w:rFonts w:ascii="Book Antiqua" w:hAnsi="Book Antiqua" w:cs="Times New Roman"/>
          <w:b/>
          <w:bCs/>
          <w:sz w:val="24"/>
          <w:szCs w:val="24"/>
          <w:lang w:val="en-US"/>
        </w:rPr>
        <w:t>4</w:t>
      </w:r>
      <w:r w:rsidR="00324270" w:rsidRPr="00B61C92">
        <w:rPr>
          <w:rFonts w:ascii="Book Antiqua" w:hAnsi="Book Antiqua" w:cs="Times New Roman"/>
          <w:b/>
          <w:bCs/>
          <w:sz w:val="24"/>
          <w:szCs w:val="24"/>
          <w:lang w:val="en-US"/>
        </w:rPr>
        <w:t xml:space="preserve"> </w:t>
      </w:r>
      <w:r w:rsidR="005E7EF4" w:rsidRPr="00B61C92">
        <w:rPr>
          <w:rFonts w:ascii="Book Antiqua" w:hAnsi="Book Antiqua" w:cs="Times New Roman"/>
          <w:b/>
          <w:bCs/>
          <w:sz w:val="24"/>
          <w:szCs w:val="24"/>
          <w:lang w:val="en-US"/>
        </w:rPr>
        <w:t>Intraoral view showing the tongue located in oropharynx behind the palatal shelves</w:t>
      </w:r>
      <w:r w:rsidR="00B61C92" w:rsidRPr="00B61C92">
        <w:rPr>
          <w:rFonts w:ascii="Book Antiqua" w:eastAsia="宋体" w:hAnsi="Book Antiqua" w:cs="Times New Roman" w:hint="eastAsia"/>
          <w:b/>
          <w:bCs/>
          <w:sz w:val="24"/>
          <w:szCs w:val="24"/>
          <w:lang w:val="en-US" w:eastAsia="zh-CN"/>
        </w:rPr>
        <w:t>.</w:t>
      </w:r>
    </w:p>
    <w:p w14:paraId="1AFC751B"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4D4A9DB9" w14:textId="395452AD" w:rsidR="00B61C92" w:rsidRP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2C7A4AEF" wp14:editId="67247C73">
            <wp:extent cx="2476500" cy="1691974"/>
            <wp:effectExtent l="0" t="0" r="0" b="3810"/>
            <wp:docPr id="7" name="图片 7" descr="E:\宋秀霞\新期刊\修回稿\14343\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宋秀霞\新期刊\修回稿\14343\Figure 5.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6500" cy="1691974"/>
                    </a:xfrm>
                    <a:prstGeom prst="rect">
                      <a:avLst/>
                    </a:prstGeom>
                    <a:noFill/>
                    <a:ln>
                      <a:noFill/>
                    </a:ln>
                  </pic:spPr>
                </pic:pic>
              </a:graphicData>
            </a:graphic>
          </wp:inline>
        </w:drawing>
      </w:r>
    </w:p>
    <w:p w14:paraId="12A9B330" w14:textId="15ED0D71" w:rsidR="00010F8F" w:rsidRPr="00B61C92" w:rsidRDefault="003B7F3E" w:rsidP="003163B2">
      <w:pPr>
        <w:spacing w:after="0" w:line="360" w:lineRule="auto"/>
        <w:jc w:val="both"/>
        <w:rPr>
          <w:rFonts w:ascii="Book Antiqua" w:eastAsia="宋体" w:hAnsi="Book Antiqua" w:cs="Times New Roman"/>
          <w:b/>
          <w:bCs/>
          <w:sz w:val="24"/>
          <w:szCs w:val="24"/>
          <w:lang w:val="en-US" w:eastAsia="zh-CN"/>
        </w:rPr>
      </w:pPr>
      <w:r w:rsidRPr="00B61C92">
        <w:rPr>
          <w:rFonts w:ascii="Book Antiqua" w:hAnsi="Book Antiqua" w:cs="Times New Roman"/>
          <w:b/>
          <w:bCs/>
          <w:sz w:val="24"/>
          <w:szCs w:val="24"/>
          <w:lang w:val="en-US"/>
        </w:rPr>
        <w:t>Figure</w:t>
      </w:r>
      <w:r w:rsidR="005E7EF4" w:rsidRPr="00B61C92">
        <w:rPr>
          <w:rFonts w:ascii="Book Antiqua" w:hAnsi="Book Antiqua" w:cs="Times New Roman"/>
          <w:b/>
          <w:bCs/>
          <w:sz w:val="24"/>
          <w:szCs w:val="24"/>
          <w:lang w:val="en-US"/>
        </w:rPr>
        <w:t xml:space="preserve"> </w:t>
      </w:r>
      <w:r w:rsidR="00CC6809" w:rsidRPr="00B61C92">
        <w:rPr>
          <w:rFonts w:ascii="Book Antiqua" w:hAnsi="Book Antiqua" w:cs="Times New Roman"/>
          <w:b/>
          <w:bCs/>
          <w:sz w:val="24"/>
          <w:szCs w:val="24"/>
          <w:lang w:val="en-US"/>
        </w:rPr>
        <w:t>5</w:t>
      </w:r>
      <w:r w:rsidR="005E7EF4" w:rsidRPr="00B61C92">
        <w:rPr>
          <w:rFonts w:ascii="Book Antiqua" w:hAnsi="Book Antiqua" w:cs="Times New Roman"/>
          <w:b/>
          <w:bCs/>
          <w:sz w:val="24"/>
          <w:szCs w:val="24"/>
          <w:lang w:val="en-US"/>
        </w:rPr>
        <w:t xml:space="preserve"> Modified nutrition plate with wire extension</w:t>
      </w:r>
      <w:r w:rsidR="00B61C92" w:rsidRPr="00B61C92">
        <w:rPr>
          <w:rFonts w:ascii="Book Antiqua" w:eastAsia="宋体" w:hAnsi="Book Antiqua" w:cs="Times New Roman" w:hint="eastAsia"/>
          <w:b/>
          <w:bCs/>
          <w:sz w:val="24"/>
          <w:szCs w:val="24"/>
          <w:lang w:val="en-US" w:eastAsia="zh-CN"/>
        </w:rPr>
        <w:t>.</w:t>
      </w:r>
    </w:p>
    <w:p w14:paraId="5F8BEC17" w14:textId="77777777" w:rsidR="00B61C92" w:rsidRDefault="00B61C92" w:rsidP="003163B2">
      <w:pPr>
        <w:spacing w:after="0" w:line="360" w:lineRule="auto"/>
        <w:jc w:val="both"/>
        <w:rPr>
          <w:rFonts w:ascii="Book Antiqua" w:eastAsia="宋体" w:hAnsi="Book Antiqua" w:cs="Times New Roman"/>
          <w:sz w:val="24"/>
          <w:szCs w:val="24"/>
          <w:lang w:val="en-US" w:eastAsia="zh-CN"/>
        </w:rPr>
      </w:pPr>
    </w:p>
    <w:p w14:paraId="42296EC9" w14:textId="704414F0" w:rsidR="00B61C92" w:rsidRP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4BC38ED2" wp14:editId="097D3F76">
            <wp:extent cx="2219325" cy="1479550"/>
            <wp:effectExtent l="0" t="0" r="9525" b="6350"/>
            <wp:docPr id="8" name="图片 8" descr="E:\宋秀霞\新期刊\修回稿\14343\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宋秀霞\新期刊\修回稿\14343\Figure 6.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9325" cy="1479550"/>
                    </a:xfrm>
                    <a:prstGeom prst="rect">
                      <a:avLst/>
                    </a:prstGeom>
                    <a:noFill/>
                    <a:ln>
                      <a:noFill/>
                    </a:ln>
                  </pic:spPr>
                </pic:pic>
              </a:graphicData>
            </a:graphic>
          </wp:inline>
        </w:drawing>
      </w:r>
    </w:p>
    <w:p w14:paraId="134BEBC4" w14:textId="4E3A2B62" w:rsidR="00010F8F" w:rsidRPr="00B61C92" w:rsidRDefault="003B7F3E" w:rsidP="003163B2">
      <w:pPr>
        <w:spacing w:after="0" w:line="360" w:lineRule="auto"/>
        <w:jc w:val="both"/>
        <w:rPr>
          <w:rFonts w:ascii="Book Antiqua" w:eastAsia="宋体" w:hAnsi="Book Antiqua" w:cs="Times New Roman"/>
          <w:b/>
          <w:bCs/>
          <w:sz w:val="24"/>
          <w:szCs w:val="24"/>
          <w:lang w:val="en-US" w:eastAsia="zh-CN"/>
        </w:rPr>
      </w:pPr>
      <w:r w:rsidRPr="00B61C92">
        <w:rPr>
          <w:rFonts w:ascii="Book Antiqua" w:hAnsi="Book Antiqua" w:cs="Times New Roman"/>
          <w:b/>
          <w:bCs/>
          <w:sz w:val="24"/>
          <w:szCs w:val="24"/>
          <w:lang w:val="en-US"/>
        </w:rPr>
        <w:t xml:space="preserve">Figure </w:t>
      </w:r>
      <w:r w:rsidR="00CC6809" w:rsidRPr="00B61C92">
        <w:rPr>
          <w:rFonts w:ascii="Book Antiqua" w:hAnsi="Book Antiqua" w:cs="Times New Roman"/>
          <w:b/>
          <w:bCs/>
          <w:sz w:val="24"/>
          <w:szCs w:val="24"/>
          <w:lang w:val="en-US"/>
        </w:rPr>
        <w:t>6</w:t>
      </w:r>
      <w:r w:rsidR="005E7EF4" w:rsidRPr="00B61C92">
        <w:rPr>
          <w:rFonts w:ascii="Book Antiqua" w:hAnsi="Book Antiqua" w:cs="Times New Roman"/>
          <w:b/>
          <w:bCs/>
          <w:sz w:val="24"/>
          <w:szCs w:val="24"/>
          <w:lang w:val="en-US"/>
        </w:rPr>
        <w:t xml:space="preserve"> The tongue in the oral cavity just after the modified nutrition plate was inserted</w:t>
      </w:r>
      <w:r w:rsidR="00B61C92" w:rsidRPr="00B61C92">
        <w:rPr>
          <w:rFonts w:ascii="Book Antiqua" w:eastAsia="宋体" w:hAnsi="Book Antiqua" w:cs="Times New Roman" w:hint="eastAsia"/>
          <w:b/>
          <w:bCs/>
          <w:sz w:val="24"/>
          <w:szCs w:val="24"/>
          <w:lang w:val="en-US" w:eastAsia="zh-CN"/>
        </w:rPr>
        <w:t>.</w:t>
      </w:r>
    </w:p>
    <w:p w14:paraId="613BCD27"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289F1CC1" w14:textId="4B2B9439" w:rsidR="00B61C92" w:rsidRP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28296C43" wp14:editId="5F9751D7">
            <wp:extent cx="2971800" cy="4457700"/>
            <wp:effectExtent l="0" t="0" r="0" b="0"/>
            <wp:docPr id="9" name="图片 9" descr="E:\宋秀霞\新期刊\修回稿\14343\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宋秀霞\新期刊\修回稿\14343\Figure 7.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4457700"/>
                    </a:xfrm>
                    <a:prstGeom prst="rect">
                      <a:avLst/>
                    </a:prstGeom>
                    <a:noFill/>
                    <a:ln>
                      <a:noFill/>
                    </a:ln>
                  </pic:spPr>
                </pic:pic>
              </a:graphicData>
            </a:graphic>
          </wp:inline>
        </w:drawing>
      </w:r>
    </w:p>
    <w:p w14:paraId="62A081F0" w14:textId="3E5F5BD5" w:rsidR="00010F8F" w:rsidRPr="00B61C92" w:rsidRDefault="003B7F3E" w:rsidP="003163B2">
      <w:pPr>
        <w:spacing w:after="0" w:line="360" w:lineRule="auto"/>
        <w:jc w:val="both"/>
        <w:rPr>
          <w:rFonts w:ascii="Book Antiqua" w:eastAsia="宋体" w:hAnsi="Book Antiqua" w:cs="Times New Roman"/>
          <w:b/>
          <w:bCs/>
          <w:sz w:val="24"/>
          <w:szCs w:val="24"/>
          <w:lang w:val="en-US" w:eastAsia="zh-CN"/>
        </w:rPr>
      </w:pPr>
      <w:r w:rsidRPr="00B61C92">
        <w:rPr>
          <w:rFonts w:ascii="Book Antiqua" w:hAnsi="Book Antiqua" w:cs="Times New Roman"/>
          <w:b/>
          <w:bCs/>
          <w:sz w:val="24"/>
          <w:szCs w:val="24"/>
          <w:lang w:val="en-US"/>
        </w:rPr>
        <w:t>Figure</w:t>
      </w:r>
      <w:r w:rsidR="005E7EF4" w:rsidRPr="00B61C92">
        <w:rPr>
          <w:rFonts w:ascii="Book Antiqua" w:hAnsi="Book Antiqua" w:cs="Times New Roman"/>
          <w:b/>
          <w:bCs/>
          <w:sz w:val="24"/>
          <w:szCs w:val="24"/>
          <w:lang w:val="en-US"/>
        </w:rPr>
        <w:t xml:space="preserve"> </w:t>
      </w:r>
      <w:r w:rsidR="00CC6809" w:rsidRPr="00B61C92">
        <w:rPr>
          <w:rFonts w:ascii="Book Antiqua" w:hAnsi="Book Antiqua" w:cs="Times New Roman"/>
          <w:b/>
          <w:bCs/>
          <w:sz w:val="24"/>
          <w:szCs w:val="24"/>
          <w:lang w:val="en-US"/>
        </w:rPr>
        <w:t>7</w:t>
      </w:r>
      <w:r w:rsidR="005E7EF4" w:rsidRPr="00B61C92">
        <w:rPr>
          <w:rFonts w:ascii="Book Antiqua" w:hAnsi="Book Antiqua" w:cs="Times New Roman"/>
          <w:b/>
          <w:bCs/>
          <w:sz w:val="24"/>
          <w:szCs w:val="24"/>
          <w:lang w:val="en-US"/>
        </w:rPr>
        <w:t xml:space="preserve"> Facial view of the baby after 6 mo</w:t>
      </w:r>
      <w:r w:rsidR="00B61C92" w:rsidRPr="00B61C92">
        <w:rPr>
          <w:rFonts w:ascii="Book Antiqua" w:eastAsia="宋体" w:hAnsi="Book Antiqua" w:cs="Times New Roman" w:hint="eastAsia"/>
          <w:b/>
          <w:bCs/>
          <w:sz w:val="24"/>
          <w:szCs w:val="24"/>
          <w:lang w:val="en-US" w:eastAsia="zh-CN"/>
        </w:rPr>
        <w:t>.</w:t>
      </w:r>
    </w:p>
    <w:p w14:paraId="6B52BFE9" w14:textId="77777777" w:rsidR="00B61C92" w:rsidRDefault="00B61C92" w:rsidP="003163B2">
      <w:pPr>
        <w:spacing w:after="0" w:line="360" w:lineRule="auto"/>
        <w:jc w:val="both"/>
        <w:rPr>
          <w:rFonts w:ascii="Book Antiqua" w:eastAsia="宋体" w:hAnsi="Book Antiqua" w:cs="Times New Roman"/>
          <w:bCs/>
          <w:sz w:val="24"/>
          <w:szCs w:val="24"/>
          <w:lang w:val="en-US" w:eastAsia="zh-CN"/>
        </w:rPr>
      </w:pPr>
    </w:p>
    <w:p w14:paraId="60993D10" w14:textId="2F2F1EF1" w:rsidR="00B61C92" w:rsidRP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61FF0967" wp14:editId="1820E2FB">
            <wp:extent cx="2768600" cy="1845733"/>
            <wp:effectExtent l="0" t="0" r="0" b="2540"/>
            <wp:docPr id="10" name="图片 10" descr="E:\宋秀霞\新期刊\修回稿\14343\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宋秀霞\新期刊\修回稿\14343\Figure 8.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8600" cy="1845733"/>
                    </a:xfrm>
                    <a:prstGeom prst="rect">
                      <a:avLst/>
                    </a:prstGeom>
                    <a:noFill/>
                    <a:ln>
                      <a:noFill/>
                    </a:ln>
                  </pic:spPr>
                </pic:pic>
              </a:graphicData>
            </a:graphic>
          </wp:inline>
        </w:drawing>
      </w:r>
    </w:p>
    <w:p w14:paraId="42A5B5D2" w14:textId="5DAE5661" w:rsidR="00FD211C" w:rsidRDefault="003B7F3E" w:rsidP="003163B2">
      <w:pPr>
        <w:spacing w:after="0" w:line="360" w:lineRule="auto"/>
        <w:jc w:val="both"/>
        <w:rPr>
          <w:rFonts w:ascii="Book Antiqua" w:eastAsia="宋体" w:hAnsi="Book Antiqua" w:cs="Times New Roman"/>
          <w:sz w:val="24"/>
          <w:szCs w:val="24"/>
          <w:lang w:val="en-US" w:eastAsia="zh-CN"/>
        </w:rPr>
      </w:pPr>
      <w:r w:rsidRPr="00B61C92">
        <w:rPr>
          <w:rFonts w:ascii="Book Antiqua" w:hAnsi="Book Antiqua" w:cs="Times New Roman"/>
          <w:b/>
          <w:bCs/>
          <w:sz w:val="24"/>
          <w:szCs w:val="24"/>
          <w:lang w:val="en-US"/>
        </w:rPr>
        <w:t xml:space="preserve">Figure </w:t>
      </w:r>
      <w:r w:rsidR="00CC6809" w:rsidRPr="00B61C92">
        <w:rPr>
          <w:rFonts w:ascii="Book Antiqua" w:hAnsi="Book Antiqua" w:cs="Times New Roman"/>
          <w:b/>
          <w:bCs/>
          <w:sz w:val="24"/>
          <w:szCs w:val="24"/>
          <w:lang w:val="en-US"/>
        </w:rPr>
        <w:t>8</w:t>
      </w:r>
      <w:r w:rsidR="00324270" w:rsidRPr="00B61C92">
        <w:rPr>
          <w:rFonts w:ascii="Book Antiqua" w:hAnsi="Book Antiqua" w:cs="Times New Roman"/>
          <w:b/>
          <w:bCs/>
          <w:sz w:val="24"/>
          <w:szCs w:val="24"/>
          <w:lang w:val="en-US"/>
        </w:rPr>
        <w:t xml:space="preserve"> </w:t>
      </w:r>
      <w:r w:rsidR="005E7EF4" w:rsidRPr="00B61C92">
        <w:rPr>
          <w:rFonts w:ascii="Book Antiqua" w:hAnsi="Book Antiqua" w:cs="Times New Roman"/>
          <w:b/>
          <w:bCs/>
          <w:sz w:val="24"/>
          <w:szCs w:val="24"/>
          <w:lang w:val="en-US"/>
        </w:rPr>
        <w:t>Intraoral view.</w:t>
      </w:r>
      <w:r w:rsidR="005E7EF4" w:rsidRPr="003163B2">
        <w:rPr>
          <w:rFonts w:ascii="Book Antiqua" w:hAnsi="Book Antiqua" w:cs="Times New Roman"/>
          <w:bCs/>
          <w:sz w:val="24"/>
          <w:szCs w:val="24"/>
          <w:lang w:val="en-US"/>
        </w:rPr>
        <w:t xml:space="preserve"> The tongue in position in the oral cavity without</w:t>
      </w:r>
      <w:r w:rsidRPr="003163B2">
        <w:rPr>
          <w:rFonts w:ascii="Book Antiqua" w:hAnsi="Book Antiqua" w:cs="Times New Roman"/>
          <w:bCs/>
          <w:sz w:val="24"/>
          <w:szCs w:val="24"/>
          <w:lang w:val="en-US"/>
        </w:rPr>
        <w:t xml:space="preserve"> </w:t>
      </w:r>
      <w:r w:rsidR="005E7EF4" w:rsidRPr="003163B2">
        <w:rPr>
          <w:rFonts w:ascii="Book Antiqua" w:hAnsi="Book Antiqua" w:cs="Times New Roman"/>
          <w:sz w:val="24"/>
          <w:szCs w:val="24"/>
          <w:lang w:val="en-US"/>
        </w:rPr>
        <w:t>the appliance</w:t>
      </w:r>
      <w:r w:rsidR="00B61C92">
        <w:rPr>
          <w:rFonts w:ascii="Book Antiqua" w:eastAsia="宋体" w:hAnsi="Book Antiqua" w:cs="Times New Roman" w:hint="eastAsia"/>
          <w:sz w:val="24"/>
          <w:szCs w:val="24"/>
          <w:lang w:val="en-US" w:eastAsia="zh-CN"/>
        </w:rPr>
        <w:t>.</w:t>
      </w:r>
    </w:p>
    <w:p w14:paraId="4B32247B" w14:textId="77777777" w:rsidR="00B61C92" w:rsidRDefault="00B61C92" w:rsidP="003163B2">
      <w:pPr>
        <w:spacing w:after="0" w:line="360" w:lineRule="auto"/>
        <w:jc w:val="both"/>
        <w:rPr>
          <w:rFonts w:ascii="Book Antiqua" w:eastAsia="宋体" w:hAnsi="Book Antiqua" w:cs="Times New Roman"/>
          <w:sz w:val="24"/>
          <w:szCs w:val="24"/>
          <w:lang w:val="en-US" w:eastAsia="zh-CN"/>
        </w:rPr>
      </w:pPr>
    </w:p>
    <w:p w14:paraId="04349CF6" w14:textId="0EF738B5" w:rsid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5C0C96BB" wp14:editId="7617ED4A">
            <wp:extent cx="2971800" cy="2971800"/>
            <wp:effectExtent l="0" t="0" r="0" b="0"/>
            <wp:docPr id="11" name="图片 11" descr="E:\宋秀霞\新期刊\修回稿\14343\Figure 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宋秀霞\新期刊\修回稿\14343\Figure 9A.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3D471ECB" w14:textId="63FC6359" w:rsid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hint="eastAsia"/>
          <w:sz w:val="24"/>
          <w:szCs w:val="24"/>
          <w:lang w:val="en-US" w:eastAsia="zh-CN"/>
        </w:rPr>
        <w:t>A</w:t>
      </w:r>
    </w:p>
    <w:p w14:paraId="6C751D92" w14:textId="77777777" w:rsidR="00B61C92" w:rsidRDefault="00B61C92" w:rsidP="003163B2">
      <w:pPr>
        <w:spacing w:after="0" w:line="360" w:lineRule="auto"/>
        <w:jc w:val="both"/>
        <w:rPr>
          <w:rFonts w:ascii="Book Antiqua" w:eastAsia="宋体" w:hAnsi="Book Antiqua" w:cs="Times New Roman"/>
          <w:sz w:val="24"/>
          <w:szCs w:val="24"/>
          <w:lang w:val="en-US" w:eastAsia="zh-CN"/>
        </w:rPr>
      </w:pPr>
    </w:p>
    <w:p w14:paraId="647C2A2B" w14:textId="449BD458" w:rsid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noProof/>
          <w:sz w:val="24"/>
          <w:szCs w:val="24"/>
          <w:lang w:val="en-US" w:eastAsia="en-US"/>
        </w:rPr>
        <w:drawing>
          <wp:inline distT="0" distB="0" distL="0" distR="0" wp14:anchorId="4214A461" wp14:editId="6C3B93A3">
            <wp:extent cx="2971800" cy="2952750"/>
            <wp:effectExtent l="0" t="0" r="0" b="0"/>
            <wp:docPr id="12" name="图片 12" descr="E:\宋秀霞\新期刊\修回稿\14343\Figure 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宋秀霞\新期刊\修回稿\14343\Figure 9B.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1800" cy="2952750"/>
                    </a:xfrm>
                    <a:prstGeom prst="rect">
                      <a:avLst/>
                    </a:prstGeom>
                    <a:noFill/>
                    <a:ln>
                      <a:noFill/>
                    </a:ln>
                  </pic:spPr>
                </pic:pic>
              </a:graphicData>
            </a:graphic>
          </wp:inline>
        </w:drawing>
      </w:r>
    </w:p>
    <w:p w14:paraId="292DFEAD" w14:textId="648FE9FE" w:rsidR="00B61C92" w:rsidRPr="00B61C92" w:rsidRDefault="00B61C92" w:rsidP="003163B2">
      <w:pPr>
        <w:spacing w:after="0" w:line="360" w:lineRule="auto"/>
        <w:jc w:val="both"/>
        <w:rPr>
          <w:rFonts w:ascii="Book Antiqua" w:eastAsia="宋体" w:hAnsi="Book Antiqua" w:cs="Times New Roman"/>
          <w:sz w:val="24"/>
          <w:szCs w:val="24"/>
          <w:lang w:val="en-US" w:eastAsia="zh-CN"/>
        </w:rPr>
      </w:pPr>
      <w:r>
        <w:rPr>
          <w:rFonts w:ascii="Book Antiqua" w:eastAsia="宋体" w:hAnsi="Book Antiqua" w:cs="Times New Roman" w:hint="eastAsia"/>
          <w:sz w:val="24"/>
          <w:szCs w:val="24"/>
          <w:lang w:val="en-US" w:eastAsia="zh-CN"/>
        </w:rPr>
        <w:t>B</w:t>
      </w:r>
    </w:p>
    <w:p w14:paraId="4A2900B6" w14:textId="20240433" w:rsidR="003C6A92" w:rsidRPr="00B61C92" w:rsidRDefault="003B7F3E" w:rsidP="00B61C92">
      <w:pPr>
        <w:spacing w:after="0" w:line="360" w:lineRule="auto"/>
        <w:jc w:val="both"/>
        <w:rPr>
          <w:rFonts w:ascii="Book Antiqua" w:eastAsia="宋体" w:hAnsi="Book Antiqua" w:cs="Times New Roman"/>
          <w:b/>
          <w:sz w:val="24"/>
          <w:szCs w:val="24"/>
          <w:lang w:val="en-US" w:eastAsia="zh-CN"/>
        </w:rPr>
      </w:pPr>
      <w:r w:rsidRPr="00B61C92">
        <w:rPr>
          <w:rFonts w:ascii="Book Antiqua" w:hAnsi="Book Antiqua" w:cs="Times New Roman"/>
          <w:b/>
          <w:bCs/>
          <w:sz w:val="24"/>
          <w:szCs w:val="24"/>
          <w:lang w:val="en-US"/>
        </w:rPr>
        <w:t>Figure</w:t>
      </w:r>
      <w:r w:rsidR="005E7EF4" w:rsidRPr="00B61C92">
        <w:rPr>
          <w:rFonts w:ascii="Book Antiqua" w:hAnsi="Book Antiqua" w:cs="Times New Roman"/>
          <w:b/>
          <w:bCs/>
          <w:sz w:val="24"/>
          <w:szCs w:val="24"/>
          <w:lang w:val="en-US"/>
        </w:rPr>
        <w:t xml:space="preserve"> </w:t>
      </w:r>
      <w:r w:rsidR="00CC6809" w:rsidRPr="00B61C92">
        <w:rPr>
          <w:rFonts w:ascii="Book Antiqua" w:hAnsi="Book Antiqua" w:cs="Times New Roman"/>
          <w:b/>
          <w:bCs/>
          <w:sz w:val="24"/>
          <w:szCs w:val="24"/>
          <w:lang w:val="en-US"/>
        </w:rPr>
        <w:t>9</w:t>
      </w:r>
      <w:r w:rsidR="00324270" w:rsidRPr="00B61C92">
        <w:rPr>
          <w:rFonts w:ascii="Book Antiqua" w:hAnsi="Book Antiqua" w:cs="Times New Roman"/>
          <w:b/>
          <w:bCs/>
          <w:sz w:val="24"/>
          <w:szCs w:val="24"/>
          <w:lang w:val="en-US"/>
        </w:rPr>
        <w:t xml:space="preserve"> </w:t>
      </w:r>
      <w:r w:rsidR="005E7EF4" w:rsidRPr="00B61C92">
        <w:rPr>
          <w:rFonts w:ascii="Book Antiqua" w:hAnsi="Book Antiqua" w:cs="Times New Roman"/>
          <w:b/>
          <w:bCs/>
          <w:sz w:val="24"/>
          <w:szCs w:val="24"/>
          <w:lang w:val="en-US"/>
        </w:rPr>
        <w:t>Frontal (A) and lateral (B) facial views of the baby after 18 mo</w:t>
      </w:r>
      <w:r w:rsidR="00B61C92" w:rsidRPr="00B61C92">
        <w:rPr>
          <w:rFonts w:ascii="Book Antiqua" w:eastAsia="宋体" w:hAnsi="Book Antiqua" w:cs="Times New Roman" w:hint="eastAsia"/>
          <w:b/>
          <w:bCs/>
          <w:sz w:val="24"/>
          <w:szCs w:val="24"/>
          <w:lang w:val="en-US" w:eastAsia="zh-CN"/>
        </w:rPr>
        <w:t>.</w:t>
      </w:r>
    </w:p>
    <w:sectPr w:rsidR="003C6A92" w:rsidRPr="00B61C92" w:rsidSect="001561EE">
      <w:headerReference w:type="default" r:id="rId25"/>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C2B569" w14:textId="77777777" w:rsidR="00C12E96" w:rsidRDefault="00C12E96" w:rsidP="00815556">
      <w:pPr>
        <w:spacing w:after="0" w:line="240" w:lineRule="auto"/>
      </w:pPr>
      <w:r>
        <w:separator/>
      </w:r>
    </w:p>
  </w:endnote>
  <w:endnote w:type="continuationSeparator" w:id="0">
    <w:p w14:paraId="40A8FFE0" w14:textId="77777777" w:rsidR="00C12E96" w:rsidRDefault="00C12E96" w:rsidP="008155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宋体">
    <w:charset w:val="50"/>
    <w:family w:val="auto"/>
    <w:pitch w:val="variable"/>
    <w:sig w:usb0="00000001" w:usb1="080E0000" w:usb2="00000010" w:usb3="00000000" w:csb0="00040000" w:csb1="00000000"/>
  </w:font>
  <w:font w:name="Book Antiqua">
    <w:panose1 w:val="02040602050305030304"/>
    <w:charset w:val="00"/>
    <w:family w:val="auto"/>
    <w:pitch w:val="variable"/>
    <w:sig w:usb0="00000003" w:usb1="00000000" w:usb2="00000000" w:usb3="00000000" w:csb0="00000001" w:csb1="00000000"/>
  </w:font>
  <w:font w:name="SMinionPlusTab-Regular">
    <w:altName w:val="MS Mincho"/>
    <w:panose1 w:val="00000000000000000000"/>
    <w:charset w:val="80"/>
    <w:family w:val="auto"/>
    <w:notTrueType/>
    <w:pitch w:val="default"/>
    <w:sig w:usb0="00000001" w:usb1="08070000" w:usb2="00000010" w:usb3="00000000" w:csb0="00020000" w:csb1="00000000"/>
  </w:font>
  <w:font w:name="HiddenHorzOCR">
    <w:altName w:val="MS Mincho"/>
    <w:panose1 w:val="00000000000000000000"/>
    <w:charset w:val="80"/>
    <w:family w:val="auto"/>
    <w:notTrueType/>
    <w:pitch w:val="default"/>
    <w:sig w:usb0="00000000"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ＭＳ ゴシック">
    <w:altName w:val="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C01331" w14:textId="77777777" w:rsidR="00C12E96" w:rsidRDefault="00C12E96" w:rsidP="00815556">
      <w:pPr>
        <w:spacing w:after="0" w:line="240" w:lineRule="auto"/>
      </w:pPr>
      <w:r>
        <w:separator/>
      </w:r>
    </w:p>
  </w:footnote>
  <w:footnote w:type="continuationSeparator" w:id="0">
    <w:p w14:paraId="51827BB3" w14:textId="77777777" w:rsidR="00C12E96" w:rsidRDefault="00C12E96" w:rsidP="0081555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0370517"/>
      <w:docPartObj>
        <w:docPartGallery w:val="Page Numbers (Top of Page)"/>
        <w:docPartUnique/>
      </w:docPartObj>
    </w:sdtPr>
    <w:sdtEndPr/>
    <w:sdtContent>
      <w:p w14:paraId="6077A4C1" w14:textId="77777777" w:rsidR="00B61C92" w:rsidRDefault="00B61C92">
        <w:pPr>
          <w:pStyle w:val="Header"/>
          <w:jc w:val="center"/>
        </w:pPr>
        <w:r>
          <w:fldChar w:fldCharType="begin"/>
        </w:r>
        <w:r>
          <w:instrText>PAGE   \* MERGEFORMAT</w:instrText>
        </w:r>
        <w:r>
          <w:fldChar w:fldCharType="separate"/>
        </w:r>
        <w:r w:rsidR="009555A4">
          <w:rPr>
            <w:noProof/>
          </w:rPr>
          <w:t>1</w:t>
        </w:r>
        <w:r>
          <w:rPr>
            <w:noProof/>
          </w:rPr>
          <w:fldChar w:fldCharType="end"/>
        </w:r>
      </w:p>
    </w:sdtContent>
  </w:sdt>
  <w:p w14:paraId="68F865F0" w14:textId="77777777" w:rsidR="00B61C92" w:rsidRDefault="00B61C9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361455"/>
    <w:multiLevelType w:val="multilevel"/>
    <w:tmpl w:val="6F6AA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71A45F8F"/>
    <w:multiLevelType w:val="hybridMultilevel"/>
    <w:tmpl w:val="E7BEFB4C"/>
    <w:lvl w:ilvl="0" w:tplc="16341D0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7170"/>
    <w:rsid w:val="00006F13"/>
    <w:rsid w:val="00010F8F"/>
    <w:rsid w:val="00013C6E"/>
    <w:rsid w:val="00021E94"/>
    <w:rsid w:val="00034714"/>
    <w:rsid w:val="00043A4E"/>
    <w:rsid w:val="00044AA0"/>
    <w:rsid w:val="00045B8D"/>
    <w:rsid w:val="00052495"/>
    <w:rsid w:val="00065DDA"/>
    <w:rsid w:val="00075D61"/>
    <w:rsid w:val="0008078A"/>
    <w:rsid w:val="00080F46"/>
    <w:rsid w:val="00087265"/>
    <w:rsid w:val="0008776D"/>
    <w:rsid w:val="000A2142"/>
    <w:rsid w:val="000B0C33"/>
    <w:rsid w:val="000B3C5C"/>
    <w:rsid w:val="000C5087"/>
    <w:rsid w:val="000C6112"/>
    <w:rsid w:val="000D424A"/>
    <w:rsid w:val="000D7059"/>
    <w:rsid w:val="000E46E4"/>
    <w:rsid w:val="000E5A85"/>
    <w:rsid w:val="000F1632"/>
    <w:rsid w:val="000F1B23"/>
    <w:rsid w:val="00112495"/>
    <w:rsid w:val="001174AA"/>
    <w:rsid w:val="00121DE2"/>
    <w:rsid w:val="0013341A"/>
    <w:rsid w:val="00144A0A"/>
    <w:rsid w:val="0015319D"/>
    <w:rsid w:val="001561EE"/>
    <w:rsid w:val="00156B43"/>
    <w:rsid w:val="00173B26"/>
    <w:rsid w:val="00174DDC"/>
    <w:rsid w:val="001805E3"/>
    <w:rsid w:val="001917A3"/>
    <w:rsid w:val="001948AC"/>
    <w:rsid w:val="00195C6B"/>
    <w:rsid w:val="001B215C"/>
    <w:rsid w:val="001B4078"/>
    <w:rsid w:val="001C0862"/>
    <w:rsid w:val="001C7E13"/>
    <w:rsid w:val="001D4BD6"/>
    <w:rsid w:val="001D6114"/>
    <w:rsid w:val="001E31FC"/>
    <w:rsid w:val="001F00B9"/>
    <w:rsid w:val="00212F36"/>
    <w:rsid w:val="00222362"/>
    <w:rsid w:val="00222D2A"/>
    <w:rsid w:val="002274C8"/>
    <w:rsid w:val="002314C3"/>
    <w:rsid w:val="00237C38"/>
    <w:rsid w:val="00242BBF"/>
    <w:rsid w:val="002462D8"/>
    <w:rsid w:val="0025032C"/>
    <w:rsid w:val="002561B1"/>
    <w:rsid w:val="00265200"/>
    <w:rsid w:val="00270834"/>
    <w:rsid w:val="0027790A"/>
    <w:rsid w:val="00285C15"/>
    <w:rsid w:val="00292F7A"/>
    <w:rsid w:val="002965E9"/>
    <w:rsid w:val="002A0EC3"/>
    <w:rsid w:val="002A5C14"/>
    <w:rsid w:val="002C08D8"/>
    <w:rsid w:val="002C4FCF"/>
    <w:rsid w:val="002D310A"/>
    <w:rsid w:val="002E0ABD"/>
    <w:rsid w:val="002F01E9"/>
    <w:rsid w:val="003163B2"/>
    <w:rsid w:val="00316B28"/>
    <w:rsid w:val="00320FBA"/>
    <w:rsid w:val="00324270"/>
    <w:rsid w:val="003314A5"/>
    <w:rsid w:val="0033241F"/>
    <w:rsid w:val="00347834"/>
    <w:rsid w:val="0035591B"/>
    <w:rsid w:val="0037755F"/>
    <w:rsid w:val="00384503"/>
    <w:rsid w:val="00387004"/>
    <w:rsid w:val="003875B5"/>
    <w:rsid w:val="0039505F"/>
    <w:rsid w:val="003A2B7C"/>
    <w:rsid w:val="003A64FB"/>
    <w:rsid w:val="003B7F3E"/>
    <w:rsid w:val="003C0B7F"/>
    <w:rsid w:val="003C0F80"/>
    <w:rsid w:val="003C6A92"/>
    <w:rsid w:val="003D50FD"/>
    <w:rsid w:val="003D698C"/>
    <w:rsid w:val="003E5904"/>
    <w:rsid w:val="003F0AB9"/>
    <w:rsid w:val="003F3603"/>
    <w:rsid w:val="003F572E"/>
    <w:rsid w:val="0040265D"/>
    <w:rsid w:val="00411A7A"/>
    <w:rsid w:val="00425438"/>
    <w:rsid w:val="00430EF4"/>
    <w:rsid w:val="00441F10"/>
    <w:rsid w:val="004439ED"/>
    <w:rsid w:val="00455F35"/>
    <w:rsid w:val="00463109"/>
    <w:rsid w:val="004709A0"/>
    <w:rsid w:val="00477C00"/>
    <w:rsid w:val="0048264E"/>
    <w:rsid w:val="00483901"/>
    <w:rsid w:val="004857B0"/>
    <w:rsid w:val="00485E54"/>
    <w:rsid w:val="00494582"/>
    <w:rsid w:val="004B263E"/>
    <w:rsid w:val="004B283A"/>
    <w:rsid w:val="004B573C"/>
    <w:rsid w:val="004C337C"/>
    <w:rsid w:val="004C354A"/>
    <w:rsid w:val="004D3E50"/>
    <w:rsid w:val="004D6565"/>
    <w:rsid w:val="004E19E9"/>
    <w:rsid w:val="004E5BC2"/>
    <w:rsid w:val="004F101E"/>
    <w:rsid w:val="00516794"/>
    <w:rsid w:val="00517170"/>
    <w:rsid w:val="005202FE"/>
    <w:rsid w:val="0053701F"/>
    <w:rsid w:val="00546025"/>
    <w:rsid w:val="00563129"/>
    <w:rsid w:val="00564555"/>
    <w:rsid w:val="005758D0"/>
    <w:rsid w:val="005802E1"/>
    <w:rsid w:val="0059418E"/>
    <w:rsid w:val="005942D5"/>
    <w:rsid w:val="005A2135"/>
    <w:rsid w:val="005A69E9"/>
    <w:rsid w:val="005B2C00"/>
    <w:rsid w:val="005B6B0A"/>
    <w:rsid w:val="005C1A5E"/>
    <w:rsid w:val="005D3C7F"/>
    <w:rsid w:val="005D3D08"/>
    <w:rsid w:val="005D4E2A"/>
    <w:rsid w:val="005D7D5F"/>
    <w:rsid w:val="005E7EF4"/>
    <w:rsid w:val="005F2C4C"/>
    <w:rsid w:val="005F416D"/>
    <w:rsid w:val="00602BD1"/>
    <w:rsid w:val="00602F17"/>
    <w:rsid w:val="0062321E"/>
    <w:rsid w:val="00645294"/>
    <w:rsid w:val="006725A8"/>
    <w:rsid w:val="006965AA"/>
    <w:rsid w:val="006A7203"/>
    <w:rsid w:val="006B703E"/>
    <w:rsid w:val="006C3D42"/>
    <w:rsid w:val="006C470F"/>
    <w:rsid w:val="006E14DC"/>
    <w:rsid w:val="006E2706"/>
    <w:rsid w:val="006E5EDF"/>
    <w:rsid w:val="006F2A08"/>
    <w:rsid w:val="006F3FB0"/>
    <w:rsid w:val="006F47C2"/>
    <w:rsid w:val="006F55FA"/>
    <w:rsid w:val="00701AD3"/>
    <w:rsid w:val="00715E3D"/>
    <w:rsid w:val="00727B62"/>
    <w:rsid w:val="00730193"/>
    <w:rsid w:val="0073132C"/>
    <w:rsid w:val="00732139"/>
    <w:rsid w:val="00733636"/>
    <w:rsid w:val="007506D9"/>
    <w:rsid w:val="00757834"/>
    <w:rsid w:val="007604B2"/>
    <w:rsid w:val="00776059"/>
    <w:rsid w:val="00776F17"/>
    <w:rsid w:val="00783A40"/>
    <w:rsid w:val="00783D56"/>
    <w:rsid w:val="00790ACD"/>
    <w:rsid w:val="007B0947"/>
    <w:rsid w:val="007B58C0"/>
    <w:rsid w:val="007C336E"/>
    <w:rsid w:val="007C35AF"/>
    <w:rsid w:val="007D00D3"/>
    <w:rsid w:val="007D329B"/>
    <w:rsid w:val="007E1270"/>
    <w:rsid w:val="007E7101"/>
    <w:rsid w:val="00806954"/>
    <w:rsid w:val="00812FC0"/>
    <w:rsid w:val="00815556"/>
    <w:rsid w:val="008447F4"/>
    <w:rsid w:val="0085691B"/>
    <w:rsid w:val="008725B1"/>
    <w:rsid w:val="00872D4C"/>
    <w:rsid w:val="00886978"/>
    <w:rsid w:val="00891542"/>
    <w:rsid w:val="008A4A9B"/>
    <w:rsid w:val="008B1DB3"/>
    <w:rsid w:val="008B3F8F"/>
    <w:rsid w:val="008B7A49"/>
    <w:rsid w:val="008D148B"/>
    <w:rsid w:val="008D4DE3"/>
    <w:rsid w:val="008E3182"/>
    <w:rsid w:val="008E5395"/>
    <w:rsid w:val="008F0A61"/>
    <w:rsid w:val="008F29F6"/>
    <w:rsid w:val="009115EC"/>
    <w:rsid w:val="00912674"/>
    <w:rsid w:val="00915960"/>
    <w:rsid w:val="00926B3B"/>
    <w:rsid w:val="00936C11"/>
    <w:rsid w:val="00937B33"/>
    <w:rsid w:val="0094104A"/>
    <w:rsid w:val="009555A4"/>
    <w:rsid w:val="00957CB4"/>
    <w:rsid w:val="009623F0"/>
    <w:rsid w:val="00977FC6"/>
    <w:rsid w:val="00982784"/>
    <w:rsid w:val="009C051D"/>
    <w:rsid w:val="00A00C88"/>
    <w:rsid w:val="00A02186"/>
    <w:rsid w:val="00A310AB"/>
    <w:rsid w:val="00A430B8"/>
    <w:rsid w:val="00A523BD"/>
    <w:rsid w:val="00A618E5"/>
    <w:rsid w:val="00A636BC"/>
    <w:rsid w:val="00A6739D"/>
    <w:rsid w:val="00A67517"/>
    <w:rsid w:val="00A71230"/>
    <w:rsid w:val="00A95A6D"/>
    <w:rsid w:val="00A96805"/>
    <w:rsid w:val="00AA19D4"/>
    <w:rsid w:val="00AA7600"/>
    <w:rsid w:val="00AC5B7C"/>
    <w:rsid w:val="00AD0441"/>
    <w:rsid w:val="00AE1B51"/>
    <w:rsid w:val="00B116E8"/>
    <w:rsid w:val="00B17A14"/>
    <w:rsid w:val="00B61C92"/>
    <w:rsid w:val="00B91EEF"/>
    <w:rsid w:val="00B92AB4"/>
    <w:rsid w:val="00B96142"/>
    <w:rsid w:val="00BA0490"/>
    <w:rsid w:val="00BA2A41"/>
    <w:rsid w:val="00BA6757"/>
    <w:rsid w:val="00BA7D0D"/>
    <w:rsid w:val="00BB13E6"/>
    <w:rsid w:val="00BB3871"/>
    <w:rsid w:val="00BB79F0"/>
    <w:rsid w:val="00BD6949"/>
    <w:rsid w:val="00BE649F"/>
    <w:rsid w:val="00BE67FD"/>
    <w:rsid w:val="00BF06A9"/>
    <w:rsid w:val="00BF2B45"/>
    <w:rsid w:val="00C026C9"/>
    <w:rsid w:val="00C12E96"/>
    <w:rsid w:val="00C146BC"/>
    <w:rsid w:val="00C23F22"/>
    <w:rsid w:val="00C65A59"/>
    <w:rsid w:val="00C81A15"/>
    <w:rsid w:val="00C93265"/>
    <w:rsid w:val="00CB3AF0"/>
    <w:rsid w:val="00CC615D"/>
    <w:rsid w:val="00CC6809"/>
    <w:rsid w:val="00CE2712"/>
    <w:rsid w:val="00CE4FE5"/>
    <w:rsid w:val="00CE6B24"/>
    <w:rsid w:val="00CF4120"/>
    <w:rsid w:val="00CF41C4"/>
    <w:rsid w:val="00CF556E"/>
    <w:rsid w:val="00CF767D"/>
    <w:rsid w:val="00D05E87"/>
    <w:rsid w:val="00D11D64"/>
    <w:rsid w:val="00D12892"/>
    <w:rsid w:val="00D3660A"/>
    <w:rsid w:val="00D4379B"/>
    <w:rsid w:val="00D43CD5"/>
    <w:rsid w:val="00D5193D"/>
    <w:rsid w:val="00D51E3E"/>
    <w:rsid w:val="00D51FC4"/>
    <w:rsid w:val="00D54114"/>
    <w:rsid w:val="00D577A5"/>
    <w:rsid w:val="00D63832"/>
    <w:rsid w:val="00D834F6"/>
    <w:rsid w:val="00D84A88"/>
    <w:rsid w:val="00D9188B"/>
    <w:rsid w:val="00DA20C3"/>
    <w:rsid w:val="00DA3603"/>
    <w:rsid w:val="00DB0E0E"/>
    <w:rsid w:val="00DB1D33"/>
    <w:rsid w:val="00DD7CB1"/>
    <w:rsid w:val="00DD7E7F"/>
    <w:rsid w:val="00DE7129"/>
    <w:rsid w:val="00DF0C7D"/>
    <w:rsid w:val="00DF687B"/>
    <w:rsid w:val="00E204BA"/>
    <w:rsid w:val="00E23F62"/>
    <w:rsid w:val="00E26E3B"/>
    <w:rsid w:val="00E36690"/>
    <w:rsid w:val="00E433FE"/>
    <w:rsid w:val="00E47765"/>
    <w:rsid w:val="00E54AEB"/>
    <w:rsid w:val="00E604AA"/>
    <w:rsid w:val="00E65C63"/>
    <w:rsid w:val="00E738E5"/>
    <w:rsid w:val="00EB3937"/>
    <w:rsid w:val="00EC4177"/>
    <w:rsid w:val="00EC68B6"/>
    <w:rsid w:val="00ED57D3"/>
    <w:rsid w:val="00EE0613"/>
    <w:rsid w:val="00EE5FCB"/>
    <w:rsid w:val="00F1717E"/>
    <w:rsid w:val="00F2077A"/>
    <w:rsid w:val="00F240BA"/>
    <w:rsid w:val="00F30E75"/>
    <w:rsid w:val="00F404EB"/>
    <w:rsid w:val="00F4235E"/>
    <w:rsid w:val="00F474DA"/>
    <w:rsid w:val="00F63276"/>
    <w:rsid w:val="00F63BB8"/>
    <w:rsid w:val="00F70B4B"/>
    <w:rsid w:val="00F714B4"/>
    <w:rsid w:val="00FA2FEC"/>
    <w:rsid w:val="00FA5B61"/>
    <w:rsid w:val="00FC2813"/>
    <w:rsid w:val="00FC453E"/>
    <w:rsid w:val="00FD08F2"/>
    <w:rsid w:val="00FD0927"/>
    <w:rsid w:val="00FD211C"/>
    <w:rsid w:val="00FE4B8A"/>
    <w:rsid w:val="00FE605E"/>
    <w:rsid w:val="00FF2081"/>
    <w:rsid w:val="00FF4A2A"/>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C4D8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A64F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onuBal1">
    <w:name w:val="Konu Başlığı1"/>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563129"/>
    <w:rPr>
      <w:color w:val="0000FF"/>
      <w:u w:val="single"/>
    </w:rPr>
  </w:style>
  <w:style w:type="character" w:customStyle="1" w:styleId="apple-converted-space">
    <w:name w:val="apple-converted-space"/>
    <w:basedOn w:val="DefaultParagraphFont"/>
    <w:rsid w:val="00563129"/>
  </w:style>
  <w:style w:type="paragraph" w:customStyle="1" w:styleId="desc">
    <w:name w:val="desc"/>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DefaultParagraphFont"/>
    <w:rsid w:val="00563129"/>
  </w:style>
  <w:style w:type="paragraph" w:styleId="Header">
    <w:name w:val="header"/>
    <w:basedOn w:val="Normal"/>
    <w:link w:val="HeaderChar"/>
    <w:uiPriority w:val="99"/>
    <w:unhideWhenUsed/>
    <w:rsid w:val="00815556"/>
    <w:pPr>
      <w:tabs>
        <w:tab w:val="center" w:pos="4536"/>
        <w:tab w:val="right" w:pos="9072"/>
      </w:tabs>
      <w:spacing w:after="0" w:line="240" w:lineRule="auto"/>
    </w:pPr>
  </w:style>
  <w:style w:type="character" w:customStyle="1" w:styleId="HeaderChar">
    <w:name w:val="Header Char"/>
    <w:basedOn w:val="DefaultParagraphFont"/>
    <w:link w:val="Header"/>
    <w:uiPriority w:val="99"/>
    <w:rsid w:val="00815556"/>
  </w:style>
  <w:style w:type="paragraph" w:styleId="Footer">
    <w:name w:val="footer"/>
    <w:basedOn w:val="Normal"/>
    <w:link w:val="FooterChar"/>
    <w:uiPriority w:val="99"/>
    <w:unhideWhenUsed/>
    <w:rsid w:val="00815556"/>
    <w:pPr>
      <w:tabs>
        <w:tab w:val="center" w:pos="4536"/>
        <w:tab w:val="right" w:pos="9072"/>
      </w:tabs>
      <w:spacing w:after="0" w:line="240" w:lineRule="auto"/>
    </w:pPr>
  </w:style>
  <w:style w:type="character" w:customStyle="1" w:styleId="FooterChar">
    <w:name w:val="Footer Char"/>
    <w:basedOn w:val="DefaultParagraphFont"/>
    <w:link w:val="Footer"/>
    <w:uiPriority w:val="99"/>
    <w:rsid w:val="00815556"/>
  </w:style>
  <w:style w:type="paragraph" w:customStyle="1" w:styleId="KonuBal2">
    <w:name w:val="Konu Başlığı2"/>
    <w:basedOn w:val="Normal"/>
    <w:rsid w:val="001B407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61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6142"/>
    <w:rPr>
      <w:rFonts w:ascii="Tahoma" w:hAnsi="Tahoma" w:cs="Tahoma"/>
      <w:sz w:val="16"/>
      <w:szCs w:val="16"/>
    </w:rPr>
  </w:style>
  <w:style w:type="character" w:customStyle="1" w:styleId="highlight">
    <w:name w:val="highlight"/>
    <w:basedOn w:val="DefaultParagraphFont"/>
    <w:rsid w:val="00872D4C"/>
  </w:style>
  <w:style w:type="paragraph" w:customStyle="1" w:styleId="KonuBal3">
    <w:name w:val="Konu Başlığı3"/>
    <w:basedOn w:val="Normal"/>
    <w:rsid w:val="00EC41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A64FB"/>
    <w:rPr>
      <w:rFonts w:ascii="Times New Roman" w:eastAsia="Times New Roman" w:hAnsi="Times New Roman" w:cs="Times New Roman"/>
      <w:b/>
      <w:bCs/>
      <w:kern w:val="36"/>
      <w:sz w:val="48"/>
      <w:szCs w:val="48"/>
      <w:lang w:eastAsia="tr-TR"/>
    </w:rPr>
  </w:style>
  <w:style w:type="paragraph" w:customStyle="1" w:styleId="KonuBal4">
    <w:name w:val="Konu Başlığı4"/>
    <w:basedOn w:val="Normal"/>
    <w:rsid w:val="00FD21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DefaultParagraphFont"/>
    <w:rsid w:val="00195C6B"/>
  </w:style>
  <w:style w:type="character" w:styleId="FollowedHyperlink">
    <w:name w:val="FollowedHyperlink"/>
    <w:basedOn w:val="DefaultParagraphFont"/>
    <w:uiPriority w:val="99"/>
    <w:semiHidden/>
    <w:unhideWhenUsed/>
    <w:rsid w:val="002C08D8"/>
    <w:rPr>
      <w:color w:val="800080" w:themeColor="followedHyperlink"/>
      <w:u w:val="single"/>
    </w:rPr>
  </w:style>
  <w:style w:type="paragraph" w:styleId="BodyText">
    <w:name w:val="Body Text"/>
    <w:basedOn w:val="Normal"/>
    <w:link w:val="BodyTextChar"/>
    <w:semiHidden/>
    <w:rsid w:val="0008078A"/>
    <w:pPr>
      <w:spacing w:after="0" w:line="240" w:lineRule="auto"/>
      <w:jc w:val="both"/>
    </w:pPr>
    <w:rPr>
      <w:rFonts w:ascii="Arial" w:eastAsia="宋体" w:hAnsi="Arial" w:cs="Arial"/>
      <w:sz w:val="24"/>
      <w:szCs w:val="24"/>
      <w:lang w:val="en" w:eastAsia="fr-FR"/>
    </w:rPr>
  </w:style>
  <w:style w:type="character" w:customStyle="1" w:styleId="BodyTextChar">
    <w:name w:val="Body Text Char"/>
    <w:basedOn w:val="DefaultParagraphFont"/>
    <w:link w:val="BodyText"/>
    <w:semiHidden/>
    <w:rsid w:val="0008078A"/>
    <w:rPr>
      <w:rFonts w:ascii="Arial" w:eastAsia="宋体" w:hAnsi="Arial" w:cs="Arial"/>
      <w:sz w:val="24"/>
      <w:szCs w:val="24"/>
      <w:lang w:val="en" w:eastAsia="fr-FR"/>
    </w:rPr>
  </w:style>
  <w:style w:type="character" w:styleId="Emphasis">
    <w:name w:val="Emphasis"/>
    <w:qFormat/>
    <w:rsid w:val="009555A4"/>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A64F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onuBal1">
    <w:name w:val="Konu Başlığı1"/>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563129"/>
    <w:rPr>
      <w:color w:val="0000FF"/>
      <w:u w:val="single"/>
    </w:rPr>
  </w:style>
  <w:style w:type="character" w:customStyle="1" w:styleId="apple-converted-space">
    <w:name w:val="apple-converted-space"/>
    <w:basedOn w:val="DefaultParagraphFont"/>
    <w:rsid w:val="00563129"/>
  </w:style>
  <w:style w:type="paragraph" w:customStyle="1" w:styleId="desc">
    <w:name w:val="desc"/>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Normal"/>
    <w:rsid w:val="005631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DefaultParagraphFont"/>
    <w:rsid w:val="00563129"/>
  </w:style>
  <w:style w:type="paragraph" w:styleId="Header">
    <w:name w:val="header"/>
    <w:basedOn w:val="Normal"/>
    <w:link w:val="HeaderChar"/>
    <w:uiPriority w:val="99"/>
    <w:unhideWhenUsed/>
    <w:rsid w:val="00815556"/>
    <w:pPr>
      <w:tabs>
        <w:tab w:val="center" w:pos="4536"/>
        <w:tab w:val="right" w:pos="9072"/>
      </w:tabs>
      <w:spacing w:after="0" w:line="240" w:lineRule="auto"/>
    </w:pPr>
  </w:style>
  <w:style w:type="character" w:customStyle="1" w:styleId="HeaderChar">
    <w:name w:val="Header Char"/>
    <w:basedOn w:val="DefaultParagraphFont"/>
    <w:link w:val="Header"/>
    <w:uiPriority w:val="99"/>
    <w:rsid w:val="00815556"/>
  </w:style>
  <w:style w:type="paragraph" w:styleId="Footer">
    <w:name w:val="footer"/>
    <w:basedOn w:val="Normal"/>
    <w:link w:val="FooterChar"/>
    <w:uiPriority w:val="99"/>
    <w:unhideWhenUsed/>
    <w:rsid w:val="00815556"/>
    <w:pPr>
      <w:tabs>
        <w:tab w:val="center" w:pos="4536"/>
        <w:tab w:val="right" w:pos="9072"/>
      </w:tabs>
      <w:spacing w:after="0" w:line="240" w:lineRule="auto"/>
    </w:pPr>
  </w:style>
  <w:style w:type="character" w:customStyle="1" w:styleId="FooterChar">
    <w:name w:val="Footer Char"/>
    <w:basedOn w:val="DefaultParagraphFont"/>
    <w:link w:val="Footer"/>
    <w:uiPriority w:val="99"/>
    <w:rsid w:val="00815556"/>
  </w:style>
  <w:style w:type="paragraph" w:customStyle="1" w:styleId="KonuBal2">
    <w:name w:val="Konu Başlığı2"/>
    <w:basedOn w:val="Normal"/>
    <w:rsid w:val="001B407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961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6142"/>
    <w:rPr>
      <w:rFonts w:ascii="Tahoma" w:hAnsi="Tahoma" w:cs="Tahoma"/>
      <w:sz w:val="16"/>
      <w:szCs w:val="16"/>
    </w:rPr>
  </w:style>
  <w:style w:type="character" w:customStyle="1" w:styleId="highlight">
    <w:name w:val="highlight"/>
    <w:basedOn w:val="DefaultParagraphFont"/>
    <w:rsid w:val="00872D4C"/>
  </w:style>
  <w:style w:type="paragraph" w:customStyle="1" w:styleId="KonuBal3">
    <w:name w:val="Konu Başlığı3"/>
    <w:basedOn w:val="Normal"/>
    <w:rsid w:val="00EC41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A64FB"/>
    <w:rPr>
      <w:rFonts w:ascii="Times New Roman" w:eastAsia="Times New Roman" w:hAnsi="Times New Roman" w:cs="Times New Roman"/>
      <w:b/>
      <w:bCs/>
      <w:kern w:val="36"/>
      <w:sz w:val="48"/>
      <w:szCs w:val="48"/>
      <w:lang w:eastAsia="tr-TR"/>
    </w:rPr>
  </w:style>
  <w:style w:type="paragraph" w:customStyle="1" w:styleId="KonuBal4">
    <w:name w:val="Konu Başlığı4"/>
    <w:basedOn w:val="Normal"/>
    <w:rsid w:val="00FD21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DefaultParagraphFont"/>
    <w:rsid w:val="00195C6B"/>
  </w:style>
  <w:style w:type="character" w:styleId="FollowedHyperlink">
    <w:name w:val="FollowedHyperlink"/>
    <w:basedOn w:val="DefaultParagraphFont"/>
    <w:uiPriority w:val="99"/>
    <w:semiHidden/>
    <w:unhideWhenUsed/>
    <w:rsid w:val="002C08D8"/>
    <w:rPr>
      <w:color w:val="800080" w:themeColor="followedHyperlink"/>
      <w:u w:val="single"/>
    </w:rPr>
  </w:style>
  <w:style w:type="paragraph" w:styleId="BodyText">
    <w:name w:val="Body Text"/>
    <w:basedOn w:val="Normal"/>
    <w:link w:val="BodyTextChar"/>
    <w:semiHidden/>
    <w:rsid w:val="0008078A"/>
    <w:pPr>
      <w:spacing w:after="0" w:line="240" w:lineRule="auto"/>
      <w:jc w:val="both"/>
    </w:pPr>
    <w:rPr>
      <w:rFonts w:ascii="Arial" w:eastAsia="宋体" w:hAnsi="Arial" w:cs="Arial"/>
      <w:sz w:val="24"/>
      <w:szCs w:val="24"/>
      <w:lang w:val="en" w:eastAsia="fr-FR"/>
    </w:rPr>
  </w:style>
  <w:style w:type="character" w:customStyle="1" w:styleId="BodyTextChar">
    <w:name w:val="Body Text Char"/>
    <w:basedOn w:val="DefaultParagraphFont"/>
    <w:link w:val="BodyText"/>
    <w:semiHidden/>
    <w:rsid w:val="0008078A"/>
    <w:rPr>
      <w:rFonts w:ascii="Arial" w:eastAsia="宋体" w:hAnsi="Arial" w:cs="Arial"/>
      <w:sz w:val="24"/>
      <w:szCs w:val="24"/>
      <w:lang w:val="en" w:eastAsia="fr-FR"/>
    </w:rPr>
  </w:style>
  <w:style w:type="character" w:styleId="Emphasis">
    <w:name w:val="Emphasis"/>
    <w:qFormat/>
    <w:rsid w:val="009555A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802688">
      <w:bodyDiv w:val="1"/>
      <w:marLeft w:val="0"/>
      <w:marRight w:val="0"/>
      <w:marTop w:val="0"/>
      <w:marBottom w:val="0"/>
      <w:divBdr>
        <w:top w:val="none" w:sz="0" w:space="0" w:color="auto"/>
        <w:left w:val="none" w:sz="0" w:space="0" w:color="auto"/>
        <w:bottom w:val="none" w:sz="0" w:space="0" w:color="auto"/>
        <w:right w:val="none" w:sz="0" w:space="0" w:color="auto"/>
      </w:divBdr>
      <w:divsChild>
        <w:div w:id="1373069576">
          <w:marLeft w:val="0"/>
          <w:marRight w:val="0"/>
          <w:marTop w:val="34"/>
          <w:marBottom w:val="34"/>
          <w:divBdr>
            <w:top w:val="none" w:sz="0" w:space="0" w:color="auto"/>
            <w:left w:val="none" w:sz="0" w:space="0" w:color="auto"/>
            <w:bottom w:val="none" w:sz="0" w:space="0" w:color="auto"/>
            <w:right w:val="none" w:sz="0" w:space="0" w:color="auto"/>
          </w:divBdr>
        </w:div>
      </w:divsChild>
    </w:div>
    <w:div w:id="91047789">
      <w:bodyDiv w:val="1"/>
      <w:marLeft w:val="0"/>
      <w:marRight w:val="0"/>
      <w:marTop w:val="0"/>
      <w:marBottom w:val="0"/>
      <w:divBdr>
        <w:top w:val="none" w:sz="0" w:space="0" w:color="auto"/>
        <w:left w:val="none" w:sz="0" w:space="0" w:color="auto"/>
        <w:bottom w:val="none" w:sz="0" w:space="0" w:color="auto"/>
        <w:right w:val="none" w:sz="0" w:space="0" w:color="auto"/>
      </w:divBdr>
    </w:div>
    <w:div w:id="107044022">
      <w:bodyDiv w:val="1"/>
      <w:marLeft w:val="0"/>
      <w:marRight w:val="0"/>
      <w:marTop w:val="0"/>
      <w:marBottom w:val="0"/>
      <w:divBdr>
        <w:top w:val="none" w:sz="0" w:space="0" w:color="auto"/>
        <w:left w:val="none" w:sz="0" w:space="0" w:color="auto"/>
        <w:bottom w:val="none" w:sz="0" w:space="0" w:color="auto"/>
        <w:right w:val="none" w:sz="0" w:space="0" w:color="auto"/>
      </w:divBdr>
    </w:div>
    <w:div w:id="166873412">
      <w:bodyDiv w:val="1"/>
      <w:marLeft w:val="0"/>
      <w:marRight w:val="0"/>
      <w:marTop w:val="0"/>
      <w:marBottom w:val="0"/>
      <w:divBdr>
        <w:top w:val="none" w:sz="0" w:space="0" w:color="auto"/>
        <w:left w:val="none" w:sz="0" w:space="0" w:color="auto"/>
        <w:bottom w:val="none" w:sz="0" w:space="0" w:color="auto"/>
        <w:right w:val="none" w:sz="0" w:space="0" w:color="auto"/>
      </w:divBdr>
    </w:div>
    <w:div w:id="186987647">
      <w:bodyDiv w:val="1"/>
      <w:marLeft w:val="0"/>
      <w:marRight w:val="0"/>
      <w:marTop w:val="0"/>
      <w:marBottom w:val="0"/>
      <w:divBdr>
        <w:top w:val="none" w:sz="0" w:space="0" w:color="auto"/>
        <w:left w:val="none" w:sz="0" w:space="0" w:color="auto"/>
        <w:bottom w:val="none" w:sz="0" w:space="0" w:color="auto"/>
        <w:right w:val="none" w:sz="0" w:space="0" w:color="auto"/>
      </w:divBdr>
    </w:div>
    <w:div w:id="256066305">
      <w:bodyDiv w:val="1"/>
      <w:marLeft w:val="0"/>
      <w:marRight w:val="0"/>
      <w:marTop w:val="0"/>
      <w:marBottom w:val="0"/>
      <w:divBdr>
        <w:top w:val="none" w:sz="0" w:space="0" w:color="auto"/>
        <w:left w:val="none" w:sz="0" w:space="0" w:color="auto"/>
        <w:bottom w:val="none" w:sz="0" w:space="0" w:color="auto"/>
        <w:right w:val="none" w:sz="0" w:space="0" w:color="auto"/>
      </w:divBdr>
    </w:div>
    <w:div w:id="277570602">
      <w:bodyDiv w:val="1"/>
      <w:marLeft w:val="0"/>
      <w:marRight w:val="0"/>
      <w:marTop w:val="0"/>
      <w:marBottom w:val="0"/>
      <w:divBdr>
        <w:top w:val="none" w:sz="0" w:space="0" w:color="auto"/>
        <w:left w:val="none" w:sz="0" w:space="0" w:color="auto"/>
        <w:bottom w:val="none" w:sz="0" w:space="0" w:color="auto"/>
        <w:right w:val="none" w:sz="0" w:space="0" w:color="auto"/>
      </w:divBdr>
      <w:divsChild>
        <w:div w:id="627704399">
          <w:marLeft w:val="0"/>
          <w:marRight w:val="0"/>
          <w:marTop w:val="34"/>
          <w:marBottom w:val="34"/>
          <w:divBdr>
            <w:top w:val="none" w:sz="0" w:space="0" w:color="auto"/>
            <w:left w:val="none" w:sz="0" w:space="0" w:color="auto"/>
            <w:bottom w:val="none" w:sz="0" w:space="0" w:color="auto"/>
            <w:right w:val="none" w:sz="0" w:space="0" w:color="auto"/>
          </w:divBdr>
        </w:div>
      </w:divsChild>
    </w:div>
    <w:div w:id="295795429">
      <w:bodyDiv w:val="1"/>
      <w:marLeft w:val="0"/>
      <w:marRight w:val="0"/>
      <w:marTop w:val="0"/>
      <w:marBottom w:val="0"/>
      <w:divBdr>
        <w:top w:val="none" w:sz="0" w:space="0" w:color="auto"/>
        <w:left w:val="none" w:sz="0" w:space="0" w:color="auto"/>
        <w:bottom w:val="none" w:sz="0" w:space="0" w:color="auto"/>
        <w:right w:val="none" w:sz="0" w:space="0" w:color="auto"/>
      </w:divBdr>
    </w:div>
    <w:div w:id="311911560">
      <w:bodyDiv w:val="1"/>
      <w:marLeft w:val="0"/>
      <w:marRight w:val="0"/>
      <w:marTop w:val="0"/>
      <w:marBottom w:val="0"/>
      <w:divBdr>
        <w:top w:val="none" w:sz="0" w:space="0" w:color="auto"/>
        <w:left w:val="none" w:sz="0" w:space="0" w:color="auto"/>
        <w:bottom w:val="none" w:sz="0" w:space="0" w:color="auto"/>
        <w:right w:val="none" w:sz="0" w:space="0" w:color="auto"/>
      </w:divBdr>
    </w:div>
    <w:div w:id="315379906">
      <w:bodyDiv w:val="1"/>
      <w:marLeft w:val="0"/>
      <w:marRight w:val="0"/>
      <w:marTop w:val="0"/>
      <w:marBottom w:val="0"/>
      <w:divBdr>
        <w:top w:val="none" w:sz="0" w:space="0" w:color="auto"/>
        <w:left w:val="none" w:sz="0" w:space="0" w:color="auto"/>
        <w:bottom w:val="none" w:sz="0" w:space="0" w:color="auto"/>
        <w:right w:val="none" w:sz="0" w:space="0" w:color="auto"/>
      </w:divBdr>
    </w:div>
    <w:div w:id="327248222">
      <w:bodyDiv w:val="1"/>
      <w:marLeft w:val="0"/>
      <w:marRight w:val="0"/>
      <w:marTop w:val="0"/>
      <w:marBottom w:val="0"/>
      <w:divBdr>
        <w:top w:val="none" w:sz="0" w:space="0" w:color="auto"/>
        <w:left w:val="none" w:sz="0" w:space="0" w:color="auto"/>
        <w:bottom w:val="none" w:sz="0" w:space="0" w:color="auto"/>
        <w:right w:val="none" w:sz="0" w:space="0" w:color="auto"/>
      </w:divBdr>
      <w:divsChild>
        <w:div w:id="478813650">
          <w:marLeft w:val="0"/>
          <w:marRight w:val="0"/>
          <w:marTop w:val="34"/>
          <w:marBottom w:val="34"/>
          <w:divBdr>
            <w:top w:val="none" w:sz="0" w:space="0" w:color="auto"/>
            <w:left w:val="none" w:sz="0" w:space="0" w:color="auto"/>
            <w:bottom w:val="none" w:sz="0" w:space="0" w:color="auto"/>
            <w:right w:val="none" w:sz="0" w:space="0" w:color="auto"/>
          </w:divBdr>
        </w:div>
      </w:divsChild>
    </w:div>
    <w:div w:id="363337002">
      <w:bodyDiv w:val="1"/>
      <w:marLeft w:val="0"/>
      <w:marRight w:val="0"/>
      <w:marTop w:val="0"/>
      <w:marBottom w:val="0"/>
      <w:divBdr>
        <w:top w:val="none" w:sz="0" w:space="0" w:color="auto"/>
        <w:left w:val="none" w:sz="0" w:space="0" w:color="auto"/>
        <w:bottom w:val="none" w:sz="0" w:space="0" w:color="auto"/>
        <w:right w:val="none" w:sz="0" w:space="0" w:color="auto"/>
      </w:divBdr>
    </w:div>
    <w:div w:id="400567728">
      <w:bodyDiv w:val="1"/>
      <w:marLeft w:val="0"/>
      <w:marRight w:val="0"/>
      <w:marTop w:val="0"/>
      <w:marBottom w:val="0"/>
      <w:divBdr>
        <w:top w:val="none" w:sz="0" w:space="0" w:color="auto"/>
        <w:left w:val="none" w:sz="0" w:space="0" w:color="auto"/>
        <w:bottom w:val="none" w:sz="0" w:space="0" w:color="auto"/>
        <w:right w:val="none" w:sz="0" w:space="0" w:color="auto"/>
      </w:divBdr>
    </w:div>
    <w:div w:id="434524735">
      <w:bodyDiv w:val="1"/>
      <w:marLeft w:val="0"/>
      <w:marRight w:val="0"/>
      <w:marTop w:val="0"/>
      <w:marBottom w:val="0"/>
      <w:divBdr>
        <w:top w:val="none" w:sz="0" w:space="0" w:color="auto"/>
        <w:left w:val="none" w:sz="0" w:space="0" w:color="auto"/>
        <w:bottom w:val="none" w:sz="0" w:space="0" w:color="auto"/>
        <w:right w:val="none" w:sz="0" w:space="0" w:color="auto"/>
      </w:divBdr>
    </w:div>
    <w:div w:id="435910836">
      <w:bodyDiv w:val="1"/>
      <w:marLeft w:val="0"/>
      <w:marRight w:val="0"/>
      <w:marTop w:val="0"/>
      <w:marBottom w:val="0"/>
      <w:divBdr>
        <w:top w:val="none" w:sz="0" w:space="0" w:color="auto"/>
        <w:left w:val="none" w:sz="0" w:space="0" w:color="auto"/>
        <w:bottom w:val="none" w:sz="0" w:space="0" w:color="auto"/>
        <w:right w:val="none" w:sz="0" w:space="0" w:color="auto"/>
      </w:divBdr>
    </w:div>
    <w:div w:id="450972897">
      <w:bodyDiv w:val="1"/>
      <w:marLeft w:val="0"/>
      <w:marRight w:val="0"/>
      <w:marTop w:val="0"/>
      <w:marBottom w:val="0"/>
      <w:divBdr>
        <w:top w:val="none" w:sz="0" w:space="0" w:color="auto"/>
        <w:left w:val="none" w:sz="0" w:space="0" w:color="auto"/>
        <w:bottom w:val="none" w:sz="0" w:space="0" w:color="auto"/>
        <w:right w:val="none" w:sz="0" w:space="0" w:color="auto"/>
      </w:divBdr>
    </w:div>
    <w:div w:id="483008680">
      <w:bodyDiv w:val="1"/>
      <w:marLeft w:val="0"/>
      <w:marRight w:val="0"/>
      <w:marTop w:val="0"/>
      <w:marBottom w:val="0"/>
      <w:divBdr>
        <w:top w:val="none" w:sz="0" w:space="0" w:color="auto"/>
        <w:left w:val="none" w:sz="0" w:space="0" w:color="auto"/>
        <w:bottom w:val="none" w:sz="0" w:space="0" w:color="auto"/>
        <w:right w:val="none" w:sz="0" w:space="0" w:color="auto"/>
      </w:divBdr>
    </w:div>
    <w:div w:id="493032291">
      <w:bodyDiv w:val="1"/>
      <w:marLeft w:val="0"/>
      <w:marRight w:val="0"/>
      <w:marTop w:val="0"/>
      <w:marBottom w:val="0"/>
      <w:divBdr>
        <w:top w:val="none" w:sz="0" w:space="0" w:color="auto"/>
        <w:left w:val="none" w:sz="0" w:space="0" w:color="auto"/>
        <w:bottom w:val="none" w:sz="0" w:space="0" w:color="auto"/>
        <w:right w:val="none" w:sz="0" w:space="0" w:color="auto"/>
      </w:divBdr>
    </w:div>
    <w:div w:id="528691013">
      <w:bodyDiv w:val="1"/>
      <w:marLeft w:val="0"/>
      <w:marRight w:val="0"/>
      <w:marTop w:val="0"/>
      <w:marBottom w:val="0"/>
      <w:divBdr>
        <w:top w:val="none" w:sz="0" w:space="0" w:color="auto"/>
        <w:left w:val="none" w:sz="0" w:space="0" w:color="auto"/>
        <w:bottom w:val="none" w:sz="0" w:space="0" w:color="auto"/>
        <w:right w:val="none" w:sz="0" w:space="0" w:color="auto"/>
      </w:divBdr>
      <w:divsChild>
        <w:div w:id="167864825">
          <w:marLeft w:val="0"/>
          <w:marRight w:val="0"/>
          <w:marTop w:val="34"/>
          <w:marBottom w:val="34"/>
          <w:divBdr>
            <w:top w:val="none" w:sz="0" w:space="0" w:color="auto"/>
            <w:left w:val="none" w:sz="0" w:space="0" w:color="auto"/>
            <w:bottom w:val="none" w:sz="0" w:space="0" w:color="auto"/>
            <w:right w:val="none" w:sz="0" w:space="0" w:color="auto"/>
          </w:divBdr>
        </w:div>
      </w:divsChild>
    </w:div>
    <w:div w:id="548613624">
      <w:bodyDiv w:val="1"/>
      <w:marLeft w:val="0"/>
      <w:marRight w:val="0"/>
      <w:marTop w:val="0"/>
      <w:marBottom w:val="0"/>
      <w:divBdr>
        <w:top w:val="none" w:sz="0" w:space="0" w:color="auto"/>
        <w:left w:val="none" w:sz="0" w:space="0" w:color="auto"/>
        <w:bottom w:val="none" w:sz="0" w:space="0" w:color="auto"/>
        <w:right w:val="none" w:sz="0" w:space="0" w:color="auto"/>
      </w:divBdr>
    </w:div>
    <w:div w:id="627200477">
      <w:bodyDiv w:val="1"/>
      <w:marLeft w:val="0"/>
      <w:marRight w:val="0"/>
      <w:marTop w:val="0"/>
      <w:marBottom w:val="0"/>
      <w:divBdr>
        <w:top w:val="none" w:sz="0" w:space="0" w:color="auto"/>
        <w:left w:val="none" w:sz="0" w:space="0" w:color="auto"/>
        <w:bottom w:val="none" w:sz="0" w:space="0" w:color="auto"/>
        <w:right w:val="none" w:sz="0" w:space="0" w:color="auto"/>
      </w:divBdr>
    </w:div>
    <w:div w:id="652947153">
      <w:bodyDiv w:val="1"/>
      <w:marLeft w:val="0"/>
      <w:marRight w:val="0"/>
      <w:marTop w:val="0"/>
      <w:marBottom w:val="0"/>
      <w:divBdr>
        <w:top w:val="none" w:sz="0" w:space="0" w:color="auto"/>
        <w:left w:val="none" w:sz="0" w:space="0" w:color="auto"/>
        <w:bottom w:val="none" w:sz="0" w:space="0" w:color="auto"/>
        <w:right w:val="none" w:sz="0" w:space="0" w:color="auto"/>
      </w:divBdr>
    </w:div>
    <w:div w:id="686248517">
      <w:bodyDiv w:val="1"/>
      <w:marLeft w:val="0"/>
      <w:marRight w:val="0"/>
      <w:marTop w:val="0"/>
      <w:marBottom w:val="0"/>
      <w:divBdr>
        <w:top w:val="none" w:sz="0" w:space="0" w:color="auto"/>
        <w:left w:val="none" w:sz="0" w:space="0" w:color="auto"/>
        <w:bottom w:val="none" w:sz="0" w:space="0" w:color="auto"/>
        <w:right w:val="none" w:sz="0" w:space="0" w:color="auto"/>
      </w:divBdr>
    </w:div>
    <w:div w:id="729498876">
      <w:bodyDiv w:val="1"/>
      <w:marLeft w:val="0"/>
      <w:marRight w:val="0"/>
      <w:marTop w:val="0"/>
      <w:marBottom w:val="0"/>
      <w:divBdr>
        <w:top w:val="none" w:sz="0" w:space="0" w:color="auto"/>
        <w:left w:val="none" w:sz="0" w:space="0" w:color="auto"/>
        <w:bottom w:val="none" w:sz="0" w:space="0" w:color="auto"/>
        <w:right w:val="none" w:sz="0" w:space="0" w:color="auto"/>
      </w:divBdr>
    </w:div>
    <w:div w:id="787823725">
      <w:bodyDiv w:val="1"/>
      <w:marLeft w:val="0"/>
      <w:marRight w:val="0"/>
      <w:marTop w:val="0"/>
      <w:marBottom w:val="0"/>
      <w:divBdr>
        <w:top w:val="none" w:sz="0" w:space="0" w:color="auto"/>
        <w:left w:val="none" w:sz="0" w:space="0" w:color="auto"/>
        <w:bottom w:val="none" w:sz="0" w:space="0" w:color="auto"/>
        <w:right w:val="none" w:sz="0" w:space="0" w:color="auto"/>
      </w:divBdr>
    </w:div>
    <w:div w:id="854615819">
      <w:bodyDiv w:val="1"/>
      <w:marLeft w:val="0"/>
      <w:marRight w:val="0"/>
      <w:marTop w:val="0"/>
      <w:marBottom w:val="0"/>
      <w:divBdr>
        <w:top w:val="none" w:sz="0" w:space="0" w:color="auto"/>
        <w:left w:val="none" w:sz="0" w:space="0" w:color="auto"/>
        <w:bottom w:val="none" w:sz="0" w:space="0" w:color="auto"/>
        <w:right w:val="none" w:sz="0" w:space="0" w:color="auto"/>
      </w:divBdr>
    </w:div>
    <w:div w:id="882253761">
      <w:bodyDiv w:val="1"/>
      <w:marLeft w:val="0"/>
      <w:marRight w:val="0"/>
      <w:marTop w:val="0"/>
      <w:marBottom w:val="0"/>
      <w:divBdr>
        <w:top w:val="none" w:sz="0" w:space="0" w:color="auto"/>
        <w:left w:val="none" w:sz="0" w:space="0" w:color="auto"/>
        <w:bottom w:val="none" w:sz="0" w:space="0" w:color="auto"/>
        <w:right w:val="none" w:sz="0" w:space="0" w:color="auto"/>
      </w:divBdr>
    </w:div>
    <w:div w:id="1008367056">
      <w:bodyDiv w:val="1"/>
      <w:marLeft w:val="0"/>
      <w:marRight w:val="0"/>
      <w:marTop w:val="0"/>
      <w:marBottom w:val="0"/>
      <w:divBdr>
        <w:top w:val="none" w:sz="0" w:space="0" w:color="auto"/>
        <w:left w:val="none" w:sz="0" w:space="0" w:color="auto"/>
        <w:bottom w:val="none" w:sz="0" w:space="0" w:color="auto"/>
        <w:right w:val="none" w:sz="0" w:space="0" w:color="auto"/>
      </w:divBdr>
    </w:div>
    <w:div w:id="1018853498">
      <w:bodyDiv w:val="1"/>
      <w:marLeft w:val="0"/>
      <w:marRight w:val="0"/>
      <w:marTop w:val="0"/>
      <w:marBottom w:val="0"/>
      <w:divBdr>
        <w:top w:val="none" w:sz="0" w:space="0" w:color="auto"/>
        <w:left w:val="none" w:sz="0" w:space="0" w:color="auto"/>
        <w:bottom w:val="none" w:sz="0" w:space="0" w:color="auto"/>
        <w:right w:val="none" w:sz="0" w:space="0" w:color="auto"/>
      </w:divBdr>
    </w:div>
    <w:div w:id="1023820577">
      <w:bodyDiv w:val="1"/>
      <w:marLeft w:val="0"/>
      <w:marRight w:val="0"/>
      <w:marTop w:val="0"/>
      <w:marBottom w:val="0"/>
      <w:divBdr>
        <w:top w:val="none" w:sz="0" w:space="0" w:color="auto"/>
        <w:left w:val="none" w:sz="0" w:space="0" w:color="auto"/>
        <w:bottom w:val="none" w:sz="0" w:space="0" w:color="auto"/>
        <w:right w:val="none" w:sz="0" w:space="0" w:color="auto"/>
      </w:divBdr>
    </w:div>
    <w:div w:id="1038503913">
      <w:bodyDiv w:val="1"/>
      <w:marLeft w:val="0"/>
      <w:marRight w:val="0"/>
      <w:marTop w:val="0"/>
      <w:marBottom w:val="0"/>
      <w:divBdr>
        <w:top w:val="none" w:sz="0" w:space="0" w:color="auto"/>
        <w:left w:val="none" w:sz="0" w:space="0" w:color="auto"/>
        <w:bottom w:val="none" w:sz="0" w:space="0" w:color="auto"/>
        <w:right w:val="none" w:sz="0" w:space="0" w:color="auto"/>
      </w:divBdr>
    </w:div>
    <w:div w:id="1087726270">
      <w:bodyDiv w:val="1"/>
      <w:marLeft w:val="0"/>
      <w:marRight w:val="0"/>
      <w:marTop w:val="0"/>
      <w:marBottom w:val="0"/>
      <w:divBdr>
        <w:top w:val="none" w:sz="0" w:space="0" w:color="auto"/>
        <w:left w:val="none" w:sz="0" w:space="0" w:color="auto"/>
        <w:bottom w:val="none" w:sz="0" w:space="0" w:color="auto"/>
        <w:right w:val="none" w:sz="0" w:space="0" w:color="auto"/>
      </w:divBdr>
    </w:div>
    <w:div w:id="1089887142">
      <w:bodyDiv w:val="1"/>
      <w:marLeft w:val="0"/>
      <w:marRight w:val="0"/>
      <w:marTop w:val="0"/>
      <w:marBottom w:val="0"/>
      <w:divBdr>
        <w:top w:val="none" w:sz="0" w:space="0" w:color="auto"/>
        <w:left w:val="none" w:sz="0" w:space="0" w:color="auto"/>
        <w:bottom w:val="none" w:sz="0" w:space="0" w:color="auto"/>
        <w:right w:val="none" w:sz="0" w:space="0" w:color="auto"/>
      </w:divBdr>
    </w:div>
    <w:div w:id="1192186611">
      <w:bodyDiv w:val="1"/>
      <w:marLeft w:val="0"/>
      <w:marRight w:val="0"/>
      <w:marTop w:val="0"/>
      <w:marBottom w:val="0"/>
      <w:divBdr>
        <w:top w:val="none" w:sz="0" w:space="0" w:color="auto"/>
        <w:left w:val="none" w:sz="0" w:space="0" w:color="auto"/>
        <w:bottom w:val="none" w:sz="0" w:space="0" w:color="auto"/>
        <w:right w:val="none" w:sz="0" w:space="0" w:color="auto"/>
      </w:divBdr>
      <w:divsChild>
        <w:div w:id="956107765">
          <w:marLeft w:val="0"/>
          <w:marRight w:val="0"/>
          <w:marTop w:val="0"/>
          <w:marBottom w:val="0"/>
          <w:divBdr>
            <w:top w:val="none" w:sz="0" w:space="0" w:color="auto"/>
            <w:left w:val="none" w:sz="0" w:space="0" w:color="auto"/>
            <w:bottom w:val="none" w:sz="0" w:space="0" w:color="auto"/>
            <w:right w:val="none" w:sz="0" w:space="0" w:color="auto"/>
          </w:divBdr>
        </w:div>
        <w:div w:id="1276906291">
          <w:marLeft w:val="0"/>
          <w:marRight w:val="0"/>
          <w:marTop w:val="0"/>
          <w:marBottom w:val="0"/>
          <w:divBdr>
            <w:top w:val="none" w:sz="0" w:space="0" w:color="auto"/>
            <w:left w:val="none" w:sz="0" w:space="0" w:color="auto"/>
            <w:bottom w:val="none" w:sz="0" w:space="0" w:color="auto"/>
            <w:right w:val="none" w:sz="0" w:space="0" w:color="auto"/>
          </w:divBdr>
        </w:div>
        <w:div w:id="611858257">
          <w:marLeft w:val="0"/>
          <w:marRight w:val="0"/>
          <w:marTop w:val="0"/>
          <w:marBottom w:val="0"/>
          <w:divBdr>
            <w:top w:val="none" w:sz="0" w:space="0" w:color="auto"/>
            <w:left w:val="none" w:sz="0" w:space="0" w:color="auto"/>
            <w:bottom w:val="none" w:sz="0" w:space="0" w:color="auto"/>
            <w:right w:val="none" w:sz="0" w:space="0" w:color="auto"/>
          </w:divBdr>
        </w:div>
        <w:div w:id="623535762">
          <w:marLeft w:val="0"/>
          <w:marRight w:val="0"/>
          <w:marTop w:val="0"/>
          <w:marBottom w:val="0"/>
          <w:divBdr>
            <w:top w:val="none" w:sz="0" w:space="0" w:color="auto"/>
            <w:left w:val="none" w:sz="0" w:space="0" w:color="auto"/>
            <w:bottom w:val="none" w:sz="0" w:space="0" w:color="auto"/>
            <w:right w:val="none" w:sz="0" w:space="0" w:color="auto"/>
          </w:divBdr>
        </w:div>
        <w:div w:id="637030113">
          <w:marLeft w:val="0"/>
          <w:marRight w:val="0"/>
          <w:marTop w:val="0"/>
          <w:marBottom w:val="0"/>
          <w:divBdr>
            <w:top w:val="none" w:sz="0" w:space="0" w:color="auto"/>
            <w:left w:val="none" w:sz="0" w:space="0" w:color="auto"/>
            <w:bottom w:val="none" w:sz="0" w:space="0" w:color="auto"/>
            <w:right w:val="none" w:sz="0" w:space="0" w:color="auto"/>
          </w:divBdr>
        </w:div>
        <w:div w:id="971599386">
          <w:marLeft w:val="0"/>
          <w:marRight w:val="0"/>
          <w:marTop w:val="0"/>
          <w:marBottom w:val="0"/>
          <w:divBdr>
            <w:top w:val="none" w:sz="0" w:space="0" w:color="auto"/>
            <w:left w:val="none" w:sz="0" w:space="0" w:color="auto"/>
            <w:bottom w:val="none" w:sz="0" w:space="0" w:color="auto"/>
            <w:right w:val="none" w:sz="0" w:space="0" w:color="auto"/>
          </w:divBdr>
        </w:div>
        <w:div w:id="90005377">
          <w:marLeft w:val="0"/>
          <w:marRight w:val="0"/>
          <w:marTop w:val="0"/>
          <w:marBottom w:val="0"/>
          <w:divBdr>
            <w:top w:val="none" w:sz="0" w:space="0" w:color="auto"/>
            <w:left w:val="none" w:sz="0" w:space="0" w:color="auto"/>
            <w:bottom w:val="none" w:sz="0" w:space="0" w:color="auto"/>
            <w:right w:val="none" w:sz="0" w:space="0" w:color="auto"/>
          </w:divBdr>
        </w:div>
        <w:div w:id="2046713117">
          <w:marLeft w:val="0"/>
          <w:marRight w:val="0"/>
          <w:marTop w:val="0"/>
          <w:marBottom w:val="0"/>
          <w:divBdr>
            <w:top w:val="none" w:sz="0" w:space="0" w:color="auto"/>
            <w:left w:val="none" w:sz="0" w:space="0" w:color="auto"/>
            <w:bottom w:val="none" w:sz="0" w:space="0" w:color="auto"/>
            <w:right w:val="none" w:sz="0" w:space="0" w:color="auto"/>
          </w:divBdr>
        </w:div>
        <w:div w:id="1016007596">
          <w:marLeft w:val="0"/>
          <w:marRight w:val="0"/>
          <w:marTop w:val="0"/>
          <w:marBottom w:val="0"/>
          <w:divBdr>
            <w:top w:val="none" w:sz="0" w:space="0" w:color="auto"/>
            <w:left w:val="none" w:sz="0" w:space="0" w:color="auto"/>
            <w:bottom w:val="none" w:sz="0" w:space="0" w:color="auto"/>
            <w:right w:val="none" w:sz="0" w:space="0" w:color="auto"/>
          </w:divBdr>
        </w:div>
        <w:div w:id="1288201047">
          <w:marLeft w:val="0"/>
          <w:marRight w:val="0"/>
          <w:marTop w:val="0"/>
          <w:marBottom w:val="0"/>
          <w:divBdr>
            <w:top w:val="none" w:sz="0" w:space="0" w:color="auto"/>
            <w:left w:val="none" w:sz="0" w:space="0" w:color="auto"/>
            <w:bottom w:val="none" w:sz="0" w:space="0" w:color="auto"/>
            <w:right w:val="none" w:sz="0" w:space="0" w:color="auto"/>
          </w:divBdr>
        </w:div>
        <w:div w:id="881093129">
          <w:marLeft w:val="0"/>
          <w:marRight w:val="0"/>
          <w:marTop w:val="0"/>
          <w:marBottom w:val="0"/>
          <w:divBdr>
            <w:top w:val="none" w:sz="0" w:space="0" w:color="auto"/>
            <w:left w:val="none" w:sz="0" w:space="0" w:color="auto"/>
            <w:bottom w:val="none" w:sz="0" w:space="0" w:color="auto"/>
            <w:right w:val="none" w:sz="0" w:space="0" w:color="auto"/>
          </w:divBdr>
        </w:div>
        <w:div w:id="193228244">
          <w:marLeft w:val="0"/>
          <w:marRight w:val="0"/>
          <w:marTop w:val="0"/>
          <w:marBottom w:val="0"/>
          <w:divBdr>
            <w:top w:val="none" w:sz="0" w:space="0" w:color="auto"/>
            <w:left w:val="none" w:sz="0" w:space="0" w:color="auto"/>
            <w:bottom w:val="none" w:sz="0" w:space="0" w:color="auto"/>
            <w:right w:val="none" w:sz="0" w:space="0" w:color="auto"/>
          </w:divBdr>
        </w:div>
        <w:div w:id="96218778">
          <w:marLeft w:val="0"/>
          <w:marRight w:val="0"/>
          <w:marTop w:val="0"/>
          <w:marBottom w:val="0"/>
          <w:divBdr>
            <w:top w:val="none" w:sz="0" w:space="0" w:color="auto"/>
            <w:left w:val="none" w:sz="0" w:space="0" w:color="auto"/>
            <w:bottom w:val="none" w:sz="0" w:space="0" w:color="auto"/>
            <w:right w:val="none" w:sz="0" w:space="0" w:color="auto"/>
          </w:divBdr>
        </w:div>
        <w:div w:id="1346325976">
          <w:marLeft w:val="0"/>
          <w:marRight w:val="0"/>
          <w:marTop w:val="0"/>
          <w:marBottom w:val="0"/>
          <w:divBdr>
            <w:top w:val="none" w:sz="0" w:space="0" w:color="auto"/>
            <w:left w:val="none" w:sz="0" w:space="0" w:color="auto"/>
            <w:bottom w:val="none" w:sz="0" w:space="0" w:color="auto"/>
            <w:right w:val="none" w:sz="0" w:space="0" w:color="auto"/>
          </w:divBdr>
        </w:div>
        <w:div w:id="2069065709">
          <w:marLeft w:val="0"/>
          <w:marRight w:val="0"/>
          <w:marTop w:val="0"/>
          <w:marBottom w:val="0"/>
          <w:divBdr>
            <w:top w:val="none" w:sz="0" w:space="0" w:color="auto"/>
            <w:left w:val="none" w:sz="0" w:space="0" w:color="auto"/>
            <w:bottom w:val="none" w:sz="0" w:space="0" w:color="auto"/>
            <w:right w:val="none" w:sz="0" w:space="0" w:color="auto"/>
          </w:divBdr>
        </w:div>
        <w:div w:id="1868327991">
          <w:marLeft w:val="0"/>
          <w:marRight w:val="0"/>
          <w:marTop w:val="0"/>
          <w:marBottom w:val="0"/>
          <w:divBdr>
            <w:top w:val="none" w:sz="0" w:space="0" w:color="auto"/>
            <w:left w:val="none" w:sz="0" w:space="0" w:color="auto"/>
            <w:bottom w:val="none" w:sz="0" w:space="0" w:color="auto"/>
            <w:right w:val="none" w:sz="0" w:space="0" w:color="auto"/>
          </w:divBdr>
        </w:div>
        <w:div w:id="578638283">
          <w:marLeft w:val="0"/>
          <w:marRight w:val="0"/>
          <w:marTop w:val="0"/>
          <w:marBottom w:val="0"/>
          <w:divBdr>
            <w:top w:val="none" w:sz="0" w:space="0" w:color="auto"/>
            <w:left w:val="none" w:sz="0" w:space="0" w:color="auto"/>
            <w:bottom w:val="none" w:sz="0" w:space="0" w:color="auto"/>
            <w:right w:val="none" w:sz="0" w:space="0" w:color="auto"/>
          </w:divBdr>
        </w:div>
        <w:div w:id="1820223916">
          <w:marLeft w:val="0"/>
          <w:marRight w:val="0"/>
          <w:marTop w:val="0"/>
          <w:marBottom w:val="0"/>
          <w:divBdr>
            <w:top w:val="none" w:sz="0" w:space="0" w:color="auto"/>
            <w:left w:val="none" w:sz="0" w:space="0" w:color="auto"/>
            <w:bottom w:val="none" w:sz="0" w:space="0" w:color="auto"/>
            <w:right w:val="none" w:sz="0" w:space="0" w:color="auto"/>
          </w:divBdr>
        </w:div>
        <w:div w:id="46221642">
          <w:marLeft w:val="0"/>
          <w:marRight w:val="0"/>
          <w:marTop w:val="0"/>
          <w:marBottom w:val="0"/>
          <w:divBdr>
            <w:top w:val="none" w:sz="0" w:space="0" w:color="auto"/>
            <w:left w:val="none" w:sz="0" w:space="0" w:color="auto"/>
            <w:bottom w:val="none" w:sz="0" w:space="0" w:color="auto"/>
            <w:right w:val="none" w:sz="0" w:space="0" w:color="auto"/>
          </w:divBdr>
        </w:div>
        <w:div w:id="1250308068">
          <w:marLeft w:val="0"/>
          <w:marRight w:val="0"/>
          <w:marTop w:val="0"/>
          <w:marBottom w:val="0"/>
          <w:divBdr>
            <w:top w:val="none" w:sz="0" w:space="0" w:color="auto"/>
            <w:left w:val="none" w:sz="0" w:space="0" w:color="auto"/>
            <w:bottom w:val="none" w:sz="0" w:space="0" w:color="auto"/>
            <w:right w:val="none" w:sz="0" w:space="0" w:color="auto"/>
          </w:divBdr>
        </w:div>
        <w:div w:id="1316913079">
          <w:marLeft w:val="0"/>
          <w:marRight w:val="0"/>
          <w:marTop w:val="0"/>
          <w:marBottom w:val="0"/>
          <w:divBdr>
            <w:top w:val="none" w:sz="0" w:space="0" w:color="auto"/>
            <w:left w:val="none" w:sz="0" w:space="0" w:color="auto"/>
            <w:bottom w:val="none" w:sz="0" w:space="0" w:color="auto"/>
            <w:right w:val="none" w:sz="0" w:space="0" w:color="auto"/>
          </w:divBdr>
        </w:div>
        <w:div w:id="803498861">
          <w:marLeft w:val="0"/>
          <w:marRight w:val="0"/>
          <w:marTop w:val="0"/>
          <w:marBottom w:val="0"/>
          <w:divBdr>
            <w:top w:val="none" w:sz="0" w:space="0" w:color="auto"/>
            <w:left w:val="none" w:sz="0" w:space="0" w:color="auto"/>
            <w:bottom w:val="none" w:sz="0" w:space="0" w:color="auto"/>
            <w:right w:val="none" w:sz="0" w:space="0" w:color="auto"/>
          </w:divBdr>
        </w:div>
        <w:div w:id="1714502959">
          <w:marLeft w:val="0"/>
          <w:marRight w:val="0"/>
          <w:marTop w:val="0"/>
          <w:marBottom w:val="0"/>
          <w:divBdr>
            <w:top w:val="none" w:sz="0" w:space="0" w:color="auto"/>
            <w:left w:val="none" w:sz="0" w:space="0" w:color="auto"/>
            <w:bottom w:val="none" w:sz="0" w:space="0" w:color="auto"/>
            <w:right w:val="none" w:sz="0" w:space="0" w:color="auto"/>
          </w:divBdr>
        </w:div>
        <w:div w:id="1201699616">
          <w:marLeft w:val="0"/>
          <w:marRight w:val="0"/>
          <w:marTop w:val="0"/>
          <w:marBottom w:val="0"/>
          <w:divBdr>
            <w:top w:val="none" w:sz="0" w:space="0" w:color="auto"/>
            <w:left w:val="none" w:sz="0" w:space="0" w:color="auto"/>
            <w:bottom w:val="none" w:sz="0" w:space="0" w:color="auto"/>
            <w:right w:val="none" w:sz="0" w:space="0" w:color="auto"/>
          </w:divBdr>
        </w:div>
        <w:div w:id="805321833">
          <w:marLeft w:val="0"/>
          <w:marRight w:val="0"/>
          <w:marTop w:val="0"/>
          <w:marBottom w:val="0"/>
          <w:divBdr>
            <w:top w:val="none" w:sz="0" w:space="0" w:color="auto"/>
            <w:left w:val="none" w:sz="0" w:space="0" w:color="auto"/>
            <w:bottom w:val="none" w:sz="0" w:space="0" w:color="auto"/>
            <w:right w:val="none" w:sz="0" w:space="0" w:color="auto"/>
          </w:divBdr>
        </w:div>
        <w:div w:id="612789998">
          <w:marLeft w:val="0"/>
          <w:marRight w:val="0"/>
          <w:marTop w:val="0"/>
          <w:marBottom w:val="0"/>
          <w:divBdr>
            <w:top w:val="none" w:sz="0" w:space="0" w:color="auto"/>
            <w:left w:val="none" w:sz="0" w:space="0" w:color="auto"/>
            <w:bottom w:val="none" w:sz="0" w:space="0" w:color="auto"/>
            <w:right w:val="none" w:sz="0" w:space="0" w:color="auto"/>
          </w:divBdr>
        </w:div>
        <w:div w:id="1452632842">
          <w:marLeft w:val="0"/>
          <w:marRight w:val="0"/>
          <w:marTop w:val="0"/>
          <w:marBottom w:val="0"/>
          <w:divBdr>
            <w:top w:val="none" w:sz="0" w:space="0" w:color="auto"/>
            <w:left w:val="none" w:sz="0" w:space="0" w:color="auto"/>
            <w:bottom w:val="none" w:sz="0" w:space="0" w:color="auto"/>
            <w:right w:val="none" w:sz="0" w:space="0" w:color="auto"/>
          </w:divBdr>
        </w:div>
        <w:div w:id="91711110">
          <w:marLeft w:val="0"/>
          <w:marRight w:val="0"/>
          <w:marTop w:val="0"/>
          <w:marBottom w:val="0"/>
          <w:divBdr>
            <w:top w:val="none" w:sz="0" w:space="0" w:color="auto"/>
            <w:left w:val="none" w:sz="0" w:space="0" w:color="auto"/>
            <w:bottom w:val="none" w:sz="0" w:space="0" w:color="auto"/>
            <w:right w:val="none" w:sz="0" w:space="0" w:color="auto"/>
          </w:divBdr>
        </w:div>
        <w:div w:id="1492793787">
          <w:marLeft w:val="0"/>
          <w:marRight w:val="0"/>
          <w:marTop w:val="0"/>
          <w:marBottom w:val="0"/>
          <w:divBdr>
            <w:top w:val="none" w:sz="0" w:space="0" w:color="auto"/>
            <w:left w:val="none" w:sz="0" w:space="0" w:color="auto"/>
            <w:bottom w:val="none" w:sz="0" w:space="0" w:color="auto"/>
            <w:right w:val="none" w:sz="0" w:space="0" w:color="auto"/>
          </w:divBdr>
        </w:div>
        <w:div w:id="1292788143">
          <w:marLeft w:val="0"/>
          <w:marRight w:val="0"/>
          <w:marTop w:val="0"/>
          <w:marBottom w:val="0"/>
          <w:divBdr>
            <w:top w:val="none" w:sz="0" w:space="0" w:color="auto"/>
            <w:left w:val="none" w:sz="0" w:space="0" w:color="auto"/>
            <w:bottom w:val="none" w:sz="0" w:space="0" w:color="auto"/>
            <w:right w:val="none" w:sz="0" w:space="0" w:color="auto"/>
          </w:divBdr>
        </w:div>
        <w:div w:id="777682171">
          <w:marLeft w:val="0"/>
          <w:marRight w:val="0"/>
          <w:marTop w:val="0"/>
          <w:marBottom w:val="0"/>
          <w:divBdr>
            <w:top w:val="none" w:sz="0" w:space="0" w:color="auto"/>
            <w:left w:val="none" w:sz="0" w:space="0" w:color="auto"/>
            <w:bottom w:val="none" w:sz="0" w:space="0" w:color="auto"/>
            <w:right w:val="none" w:sz="0" w:space="0" w:color="auto"/>
          </w:divBdr>
        </w:div>
        <w:div w:id="1236864567">
          <w:marLeft w:val="0"/>
          <w:marRight w:val="0"/>
          <w:marTop w:val="0"/>
          <w:marBottom w:val="0"/>
          <w:divBdr>
            <w:top w:val="none" w:sz="0" w:space="0" w:color="auto"/>
            <w:left w:val="none" w:sz="0" w:space="0" w:color="auto"/>
            <w:bottom w:val="none" w:sz="0" w:space="0" w:color="auto"/>
            <w:right w:val="none" w:sz="0" w:space="0" w:color="auto"/>
          </w:divBdr>
        </w:div>
        <w:div w:id="1593664797">
          <w:marLeft w:val="0"/>
          <w:marRight w:val="0"/>
          <w:marTop w:val="0"/>
          <w:marBottom w:val="0"/>
          <w:divBdr>
            <w:top w:val="none" w:sz="0" w:space="0" w:color="auto"/>
            <w:left w:val="none" w:sz="0" w:space="0" w:color="auto"/>
            <w:bottom w:val="none" w:sz="0" w:space="0" w:color="auto"/>
            <w:right w:val="none" w:sz="0" w:space="0" w:color="auto"/>
          </w:divBdr>
        </w:div>
        <w:div w:id="1118522584">
          <w:marLeft w:val="0"/>
          <w:marRight w:val="0"/>
          <w:marTop w:val="0"/>
          <w:marBottom w:val="0"/>
          <w:divBdr>
            <w:top w:val="none" w:sz="0" w:space="0" w:color="auto"/>
            <w:left w:val="none" w:sz="0" w:space="0" w:color="auto"/>
            <w:bottom w:val="none" w:sz="0" w:space="0" w:color="auto"/>
            <w:right w:val="none" w:sz="0" w:space="0" w:color="auto"/>
          </w:divBdr>
        </w:div>
        <w:div w:id="703947678">
          <w:marLeft w:val="0"/>
          <w:marRight w:val="0"/>
          <w:marTop w:val="0"/>
          <w:marBottom w:val="0"/>
          <w:divBdr>
            <w:top w:val="none" w:sz="0" w:space="0" w:color="auto"/>
            <w:left w:val="none" w:sz="0" w:space="0" w:color="auto"/>
            <w:bottom w:val="none" w:sz="0" w:space="0" w:color="auto"/>
            <w:right w:val="none" w:sz="0" w:space="0" w:color="auto"/>
          </w:divBdr>
        </w:div>
        <w:div w:id="952201909">
          <w:marLeft w:val="0"/>
          <w:marRight w:val="0"/>
          <w:marTop w:val="0"/>
          <w:marBottom w:val="0"/>
          <w:divBdr>
            <w:top w:val="none" w:sz="0" w:space="0" w:color="auto"/>
            <w:left w:val="none" w:sz="0" w:space="0" w:color="auto"/>
            <w:bottom w:val="none" w:sz="0" w:space="0" w:color="auto"/>
            <w:right w:val="none" w:sz="0" w:space="0" w:color="auto"/>
          </w:divBdr>
        </w:div>
        <w:div w:id="916404527">
          <w:marLeft w:val="0"/>
          <w:marRight w:val="0"/>
          <w:marTop w:val="0"/>
          <w:marBottom w:val="0"/>
          <w:divBdr>
            <w:top w:val="none" w:sz="0" w:space="0" w:color="auto"/>
            <w:left w:val="none" w:sz="0" w:space="0" w:color="auto"/>
            <w:bottom w:val="none" w:sz="0" w:space="0" w:color="auto"/>
            <w:right w:val="none" w:sz="0" w:space="0" w:color="auto"/>
          </w:divBdr>
        </w:div>
      </w:divsChild>
    </w:div>
    <w:div w:id="1203053757">
      <w:bodyDiv w:val="1"/>
      <w:marLeft w:val="0"/>
      <w:marRight w:val="0"/>
      <w:marTop w:val="0"/>
      <w:marBottom w:val="0"/>
      <w:divBdr>
        <w:top w:val="none" w:sz="0" w:space="0" w:color="auto"/>
        <w:left w:val="none" w:sz="0" w:space="0" w:color="auto"/>
        <w:bottom w:val="none" w:sz="0" w:space="0" w:color="auto"/>
        <w:right w:val="none" w:sz="0" w:space="0" w:color="auto"/>
      </w:divBdr>
    </w:div>
    <w:div w:id="1214463393">
      <w:bodyDiv w:val="1"/>
      <w:marLeft w:val="0"/>
      <w:marRight w:val="0"/>
      <w:marTop w:val="0"/>
      <w:marBottom w:val="0"/>
      <w:divBdr>
        <w:top w:val="none" w:sz="0" w:space="0" w:color="auto"/>
        <w:left w:val="none" w:sz="0" w:space="0" w:color="auto"/>
        <w:bottom w:val="none" w:sz="0" w:space="0" w:color="auto"/>
        <w:right w:val="none" w:sz="0" w:space="0" w:color="auto"/>
      </w:divBdr>
    </w:div>
    <w:div w:id="1219435373">
      <w:bodyDiv w:val="1"/>
      <w:marLeft w:val="0"/>
      <w:marRight w:val="0"/>
      <w:marTop w:val="0"/>
      <w:marBottom w:val="0"/>
      <w:divBdr>
        <w:top w:val="none" w:sz="0" w:space="0" w:color="auto"/>
        <w:left w:val="none" w:sz="0" w:space="0" w:color="auto"/>
        <w:bottom w:val="none" w:sz="0" w:space="0" w:color="auto"/>
        <w:right w:val="none" w:sz="0" w:space="0" w:color="auto"/>
      </w:divBdr>
    </w:div>
    <w:div w:id="1343170447">
      <w:bodyDiv w:val="1"/>
      <w:marLeft w:val="0"/>
      <w:marRight w:val="0"/>
      <w:marTop w:val="0"/>
      <w:marBottom w:val="0"/>
      <w:divBdr>
        <w:top w:val="none" w:sz="0" w:space="0" w:color="auto"/>
        <w:left w:val="none" w:sz="0" w:space="0" w:color="auto"/>
        <w:bottom w:val="none" w:sz="0" w:space="0" w:color="auto"/>
        <w:right w:val="none" w:sz="0" w:space="0" w:color="auto"/>
      </w:divBdr>
    </w:div>
    <w:div w:id="1349869426">
      <w:bodyDiv w:val="1"/>
      <w:marLeft w:val="0"/>
      <w:marRight w:val="0"/>
      <w:marTop w:val="0"/>
      <w:marBottom w:val="0"/>
      <w:divBdr>
        <w:top w:val="none" w:sz="0" w:space="0" w:color="auto"/>
        <w:left w:val="none" w:sz="0" w:space="0" w:color="auto"/>
        <w:bottom w:val="none" w:sz="0" w:space="0" w:color="auto"/>
        <w:right w:val="none" w:sz="0" w:space="0" w:color="auto"/>
      </w:divBdr>
    </w:div>
    <w:div w:id="1377047868">
      <w:bodyDiv w:val="1"/>
      <w:marLeft w:val="0"/>
      <w:marRight w:val="0"/>
      <w:marTop w:val="0"/>
      <w:marBottom w:val="0"/>
      <w:divBdr>
        <w:top w:val="none" w:sz="0" w:space="0" w:color="auto"/>
        <w:left w:val="none" w:sz="0" w:space="0" w:color="auto"/>
        <w:bottom w:val="none" w:sz="0" w:space="0" w:color="auto"/>
        <w:right w:val="none" w:sz="0" w:space="0" w:color="auto"/>
      </w:divBdr>
    </w:div>
    <w:div w:id="1481313289">
      <w:bodyDiv w:val="1"/>
      <w:marLeft w:val="0"/>
      <w:marRight w:val="0"/>
      <w:marTop w:val="0"/>
      <w:marBottom w:val="0"/>
      <w:divBdr>
        <w:top w:val="none" w:sz="0" w:space="0" w:color="auto"/>
        <w:left w:val="none" w:sz="0" w:space="0" w:color="auto"/>
        <w:bottom w:val="none" w:sz="0" w:space="0" w:color="auto"/>
        <w:right w:val="none" w:sz="0" w:space="0" w:color="auto"/>
      </w:divBdr>
    </w:div>
    <w:div w:id="1493639620">
      <w:bodyDiv w:val="1"/>
      <w:marLeft w:val="0"/>
      <w:marRight w:val="0"/>
      <w:marTop w:val="0"/>
      <w:marBottom w:val="0"/>
      <w:divBdr>
        <w:top w:val="none" w:sz="0" w:space="0" w:color="auto"/>
        <w:left w:val="none" w:sz="0" w:space="0" w:color="auto"/>
        <w:bottom w:val="none" w:sz="0" w:space="0" w:color="auto"/>
        <w:right w:val="none" w:sz="0" w:space="0" w:color="auto"/>
      </w:divBdr>
    </w:div>
    <w:div w:id="1562136612">
      <w:bodyDiv w:val="1"/>
      <w:marLeft w:val="0"/>
      <w:marRight w:val="0"/>
      <w:marTop w:val="0"/>
      <w:marBottom w:val="0"/>
      <w:divBdr>
        <w:top w:val="none" w:sz="0" w:space="0" w:color="auto"/>
        <w:left w:val="none" w:sz="0" w:space="0" w:color="auto"/>
        <w:bottom w:val="none" w:sz="0" w:space="0" w:color="auto"/>
        <w:right w:val="none" w:sz="0" w:space="0" w:color="auto"/>
      </w:divBdr>
    </w:div>
    <w:div w:id="1605914589">
      <w:bodyDiv w:val="1"/>
      <w:marLeft w:val="0"/>
      <w:marRight w:val="0"/>
      <w:marTop w:val="0"/>
      <w:marBottom w:val="0"/>
      <w:divBdr>
        <w:top w:val="none" w:sz="0" w:space="0" w:color="auto"/>
        <w:left w:val="none" w:sz="0" w:space="0" w:color="auto"/>
        <w:bottom w:val="none" w:sz="0" w:space="0" w:color="auto"/>
        <w:right w:val="none" w:sz="0" w:space="0" w:color="auto"/>
      </w:divBdr>
      <w:divsChild>
        <w:div w:id="1583490440">
          <w:marLeft w:val="0"/>
          <w:marRight w:val="0"/>
          <w:marTop w:val="34"/>
          <w:marBottom w:val="34"/>
          <w:divBdr>
            <w:top w:val="none" w:sz="0" w:space="0" w:color="auto"/>
            <w:left w:val="none" w:sz="0" w:space="0" w:color="auto"/>
            <w:bottom w:val="none" w:sz="0" w:space="0" w:color="auto"/>
            <w:right w:val="none" w:sz="0" w:space="0" w:color="auto"/>
          </w:divBdr>
        </w:div>
      </w:divsChild>
    </w:div>
    <w:div w:id="1608349425">
      <w:bodyDiv w:val="1"/>
      <w:marLeft w:val="0"/>
      <w:marRight w:val="0"/>
      <w:marTop w:val="0"/>
      <w:marBottom w:val="0"/>
      <w:divBdr>
        <w:top w:val="none" w:sz="0" w:space="0" w:color="auto"/>
        <w:left w:val="none" w:sz="0" w:space="0" w:color="auto"/>
        <w:bottom w:val="none" w:sz="0" w:space="0" w:color="auto"/>
        <w:right w:val="none" w:sz="0" w:space="0" w:color="auto"/>
      </w:divBdr>
    </w:div>
    <w:div w:id="1621450387">
      <w:bodyDiv w:val="1"/>
      <w:marLeft w:val="0"/>
      <w:marRight w:val="0"/>
      <w:marTop w:val="0"/>
      <w:marBottom w:val="0"/>
      <w:divBdr>
        <w:top w:val="none" w:sz="0" w:space="0" w:color="auto"/>
        <w:left w:val="none" w:sz="0" w:space="0" w:color="auto"/>
        <w:bottom w:val="none" w:sz="0" w:space="0" w:color="auto"/>
        <w:right w:val="none" w:sz="0" w:space="0" w:color="auto"/>
      </w:divBdr>
    </w:div>
    <w:div w:id="1692730354">
      <w:bodyDiv w:val="1"/>
      <w:marLeft w:val="0"/>
      <w:marRight w:val="0"/>
      <w:marTop w:val="0"/>
      <w:marBottom w:val="0"/>
      <w:divBdr>
        <w:top w:val="none" w:sz="0" w:space="0" w:color="auto"/>
        <w:left w:val="none" w:sz="0" w:space="0" w:color="auto"/>
        <w:bottom w:val="none" w:sz="0" w:space="0" w:color="auto"/>
        <w:right w:val="none" w:sz="0" w:space="0" w:color="auto"/>
      </w:divBdr>
    </w:div>
    <w:div w:id="1706060328">
      <w:bodyDiv w:val="1"/>
      <w:marLeft w:val="0"/>
      <w:marRight w:val="0"/>
      <w:marTop w:val="0"/>
      <w:marBottom w:val="0"/>
      <w:divBdr>
        <w:top w:val="none" w:sz="0" w:space="0" w:color="auto"/>
        <w:left w:val="none" w:sz="0" w:space="0" w:color="auto"/>
        <w:bottom w:val="none" w:sz="0" w:space="0" w:color="auto"/>
        <w:right w:val="none" w:sz="0" w:space="0" w:color="auto"/>
      </w:divBdr>
    </w:div>
    <w:div w:id="1722554968">
      <w:bodyDiv w:val="1"/>
      <w:marLeft w:val="0"/>
      <w:marRight w:val="0"/>
      <w:marTop w:val="0"/>
      <w:marBottom w:val="0"/>
      <w:divBdr>
        <w:top w:val="none" w:sz="0" w:space="0" w:color="auto"/>
        <w:left w:val="none" w:sz="0" w:space="0" w:color="auto"/>
        <w:bottom w:val="none" w:sz="0" w:space="0" w:color="auto"/>
        <w:right w:val="none" w:sz="0" w:space="0" w:color="auto"/>
      </w:divBdr>
    </w:div>
    <w:div w:id="1747651564">
      <w:bodyDiv w:val="1"/>
      <w:marLeft w:val="0"/>
      <w:marRight w:val="0"/>
      <w:marTop w:val="0"/>
      <w:marBottom w:val="0"/>
      <w:divBdr>
        <w:top w:val="none" w:sz="0" w:space="0" w:color="auto"/>
        <w:left w:val="none" w:sz="0" w:space="0" w:color="auto"/>
        <w:bottom w:val="none" w:sz="0" w:space="0" w:color="auto"/>
        <w:right w:val="none" w:sz="0" w:space="0" w:color="auto"/>
      </w:divBdr>
    </w:div>
    <w:div w:id="1773818601">
      <w:bodyDiv w:val="1"/>
      <w:marLeft w:val="0"/>
      <w:marRight w:val="0"/>
      <w:marTop w:val="0"/>
      <w:marBottom w:val="0"/>
      <w:divBdr>
        <w:top w:val="none" w:sz="0" w:space="0" w:color="auto"/>
        <w:left w:val="none" w:sz="0" w:space="0" w:color="auto"/>
        <w:bottom w:val="none" w:sz="0" w:space="0" w:color="auto"/>
        <w:right w:val="none" w:sz="0" w:space="0" w:color="auto"/>
      </w:divBdr>
    </w:div>
    <w:div w:id="1788968208">
      <w:bodyDiv w:val="1"/>
      <w:marLeft w:val="0"/>
      <w:marRight w:val="0"/>
      <w:marTop w:val="0"/>
      <w:marBottom w:val="0"/>
      <w:divBdr>
        <w:top w:val="none" w:sz="0" w:space="0" w:color="auto"/>
        <w:left w:val="none" w:sz="0" w:space="0" w:color="auto"/>
        <w:bottom w:val="none" w:sz="0" w:space="0" w:color="auto"/>
        <w:right w:val="none" w:sz="0" w:space="0" w:color="auto"/>
      </w:divBdr>
    </w:div>
    <w:div w:id="1799296330">
      <w:bodyDiv w:val="1"/>
      <w:marLeft w:val="0"/>
      <w:marRight w:val="0"/>
      <w:marTop w:val="0"/>
      <w:marBottom w:val="0"/>
      <w:divBdr>
        <w:top w:val="none" w:sz="0" w:space="0" w:color="auto"/>
        <w:left w:val="none" w:sz="0" w:space="0" w:color="auto"/>
        <w:bottom w:val="none" w:sz="0" w:space="0" w:color="auto"/>
        <w:right w:val="none" w:sz="0" w:space="0" w:color="auto"/>
      </w:divBdr>
    </w:div>
    <w:div w:id="1806191774">
      <w:bodyDiv w:val="1"/>
      <w:marLeft w:val="0"/>
      <w:marRight w:val="0"/>
      <w:marTop w:val="0"/>
      <w:marBottom w:val="0"/>
      <w:divBdr>
        <w:top w:val="none" w:sz="0" w:space="0" w:color="auto"/>
        <w:left w:val="none" w:sz="0" w:space="0" w:color="auto"/>
        <w:bottom w:val="none" w:sz="0" w:space="0" w:color="auto"/>
        <w:right w:val="none" w:sz="0" w:space="0" w:color="auto"/>
      </w:divBdr>
    </w:div>
    <w:div w:id="1869026382">
      <w:bodyDiv w:val="1"/>
      <w:marLeft w:val="0"/>
      <w:marRight w:val="0"/>
      <w:marTop w:val="0"/>
      <w:marBottom w:val="0"/>
      <w:divBdr>
        <w:top w:val="none" w:sz="0" w:space="0" w:color="auto"/>
        <w:left w:val="none" w:sz="0" w:space="0" w:color="auto"/>
        <w:bottom w:val="none" w:sz="0" w:space="0" w:color="auto"/>
        <w:right w:val="none" w:sz="0" w:space="0" w:color="auto"/>
      </w:divBdr>
    </w:div>
    <w:div w:id="1880507614">
      <w:bodyDiv w:val="1"/>
      <w:marLeft w:val="0"/>
      <w:marRight w:val="0"/>
      <w:marTop w:val="0"/>
      <w:marBottom w:val="0"/>
      <w:divBdr>
        <w:top w:val="none" w:sz="0" w:space="0" w:color="auto"/>
        <w:left w:val="none" w:sz="0" w:space="0" w:color="auto"/>
        <w:bottom w:val="none" w:sz="0" w:space="0" w:color="auto"/>
        <w:right w:val="none" w:sz="0" w:space="0" w:color="auto"/>
      </w:divBdr>
    </w:div>
    <w:div w:id="1889223309">
      <w:bodyDiv w:val="1"/>
      <w:marLeft w:val="0"/>
      <w:marRight w:val="0"/>
      <w:marTop w:val="0"/>
      <w:marBottom w:val="0"/>
      <w:divBdr>
        <w:top w:val="none" w:sz="0" w:space="0" w:color="auto"/>
        <w:left w:val="none" w:sz="0" w:space="0" w:color="auto"/>
        <w:bottom w:val="none" w:sz="0" w:space="0" w:color="auto"/>
        <w:right w:val="none" w:sz="0" w:space="0" w:color="auto"/>
      </w:divBdr>
    </w:div>
    <w:div w:id="1894654276">
      <w:bodyDiv w:val="1"/>
      <w:marLeft w:val="0"/>
      <w:marRight w:val="0"/>
      <w:marTop w:val="0"/>
      <w:marBottom w:val="0"/>
      <w:divBdr>
        <w:top w:val="none" w:sz="0" w:space="0" w:color="auto"/>
        <w:left w:val="none" w:sz="0" w:space="0" w:color="auto"/>
        <w:bottom w:val="none" w:sz="0" w:space="0" w:color="auto"/>
        <w:right w:val="none" w:sz="0" w:space="0" w:color="auto"/>
      </w:divBdr>
    </w:div>
    <w:div w:id="1918241897">
      <w:bodyDiv w:val="1"/>
      <w:marLeft w:val="0"/>
      <w:marRight w:val="0"/>
      <w:marTop w:val="0"/>
      <w:marBottom w:val="0"/>
      <w:divBdr>
        <w:top w:val="none" w:sz="0" w:space="0" w:color="auto"/>
        <w:left w:val="none" w:sz="0" w:space="0" w:color="auto"/>
        <w:bottom w:val="none" w:sz="0" w:space="0" w:color="auto"/>
        <w:right w:val="none" w:sz="0" w:space="0" w:color="auto"/>
      </w:divBdr>
    </w:div>
    <w:div w:id="1920095665">
      <w:bodyDiv w:val="1"/>
      <w:marLeft w:val="0"/>
      <w:marRight w:val="0"/>
      <w:marTop w:val="0"/>
      <w:marBottom w:val="0"/>
      <w:divBdr>
        <w:top w:val="none" w:sz="0" w:space="0" w:color="auto"/>
        <w:left w:val="none" w:sz="0" w:space="0" w:color="auto"/>
        <w:bottom w:val="none" w:sz="0" w:space="0" w:color="auto"/>
        <w:right w:val="none" w:sz="0" w:space="0" w:color="auto"/>
      </w:divBdr>
    </w:div>
    <w:div w:id="1936476229">
      <w:bodyDiv w:val="1"/>
      <w:marLeft w:val="0"/>
      <w:marRight w:val="0"/>
      <w:marTop w:val="0"/>
      <w:marBottom w:val="0"/>
      <w:divBdr>
        <w:top w:val="none" w:sz="0" w:space="0" w:color="auto"/>
        <w:left w:val="none" w:sz="0" w:space="0" w:color="auto"/>
        <w:bottom w:val="none" w:sz="0" w:space="0" w:color="auto"/>
        <w:right w:val="none" w:sz="0" w:space="0" w:color="auto"/>
      </w:divBdr>
    </w:div>
    <w:div w:id="1978602182">
      <w:bodyDiv w:val="1"/>
      <w:marLeft w:val="0"/>
      <w:marRight w:val="0"/>
      <w:marTop w:val="0"/>
      <w:marBottom w:val="0"/>
      <w:divBdr>
        <w:top w:val="none" w:sz="0" w:space="0" w:color="auto"/>
        <w:left w:val="none" w:sz="0" w:space="0" w:color="auto"/>
        <w:bottom w:val="none" w:sz="0" w:space="0" w:color="auto"/>
        <w:right w:val="none" w:sz="0" w:space="0" w:color="auto"/>
      </w:divBdr>
    </w:div>
    <w:div w:id="1983608008">
      <w:bodyDiv w:val="1"/>
      <w:marLeft w:val="0"/>
      <w:marRight w:val="0"/>
      <w:marTop w:val="0"/>
      <w:marBottom w:val="0"/>
      <w:divBdr>
        <w:top w:val="none" w:sz="0" w:space="0" w:color="auto"/>
        <w:left w:val="none" w:sz="0" w:space="0" w:color="auto"/>
        <w:bottom w:val="none" w:sz="0" w:space="0" w:color="auto"/>
        <w:right w:val="none" w:sz="0" w:space="0" w:color="auto"/>
      </w:divBdr>
    </w:div>
    <w:div w:id="1986277375">
      <w:bodyDiv w:val="1"/>
      <w:marLeft w:val="0"/>
      <w:marRight w:val="0"/>
      <w:marTop w:val="0"/>
      <w:marBottom w:val="0"/>
      <w:divBdr>
        <w:top w:val="none" w:sz="0" w:space="0" w:color="auto"/>
        <w:left w:val="none" w:sz="0" w:space="0" w:color="auto"/>
        <w:bottom w:val="none" w:sz="0" w:space="0" w:color="auto"/>
        <w:right w:val="none" w:sz="0" w:space="0" w:color="auto"/>
      </w:divBdr>
    </w:div>
    <w:div w:id="2019850621">
      <w:bodyDiv w:val="1"/>
      <w:marLeft w:val="0"/>
      <w:marRight w:val="0"/>
      <w:marTop w:val="0"/>
      <w:marBottom w:val="0"/>
      <w:divBdr>
        <w:top w:val="none" w:sz="0" w:space="0" w:color="auto"/>
        <w:left w:val="none" w:sz="0" w:space="0" w:color="auto"/>
        <w:bottom w:val="none" w:sz="0" w:space="0" w:color="auto"/>
        <w:right w:val="none" w:sz="0" w:space="0" w:color="auto"/>
      </w:divBdr>
    </w:div>
    <w:div w:id="2082215757">
      <w:bodyDiv w:val="1"/>
      <w:marLeft w:val="0"/>
      <w:marRight w:val="0"/>
      <w:marTop w:val="0"/>
      <w:marBottom w:val="0"/>
      <w:divBdr>
        <w:top w:val="none" w:sz="0" w:space="0" w:color="auto"/>
        <w:left w:val="none" w:sz="0" w:space="0" w:color="auto"/>
        <w:bottom w:val="none" w:sz="0" w:space="0" w:color="auto"/>
        <w:right w:val="none" w:sz="0" w:space="0" w:color="auto"/>
      </w:divBdr>
    </w:div>
    <w:div w:id="2096703554">
      <w:bodyDiv w:val="1"/>
      <w:marLeft w:val="0"/>
      <w:marRight w:val="0"/>
      <w:marTop w:val="0"/>
      <w:marBottom w:val="0"/>
      <w:divBdr>
        <w:top w:val="none" w:sz="0" w:space="0" w:color="auto"/>
        <w:left w:val="none" w:sz="0" w:space="0" w:color="auto"/>
        <w:bottom w:val="none" w:sz="0" w:space="0" w:color="auto"/>
        <w:right w:val="none" w:sz="0" w:space="0" w:color="auto"/>
      </w:divBdr>
    </w:div>
    <w:div w:id="2106148237">
      <w:bodyDiv w:val="1"/>
      <w:marLeft w:val="0"/>
      <w:marRight w:val="0"/>
      <w:marTop w:val="0"/>
      <w:marBottom w:val="0"/>
      <w:divBdr>
        <w:top w:val="none" w:sz="0" w:space="0" w:color="auto"/>
        <w:left w:val="none" w:sz="0" w:space="0" w:color="auto"/>
        <w:bottom w:val="none" w:sz="0" w:space="0" w:color="auto"/>
        <w:right w:val="none" w:sz="0" w:space="0" w:color="auto"/>
      </w:divBdr>
    </w:div>
    <w:div w:id="2108693267">
      <w:bodyDiv w:val="1"/>
      <w:marLeft w:val="0"/>
      <w:marRight w:val="0"/>
      <w:marTop w:val="0"/>
      <w:marBottom w:val="0"/>
      <w:divBdr>
        <w:top w:val="none" w:sz="0" w:space="0" w:color="auto"/>
        <w:left w:val="none" w:sz="0" w:space="0" w:color="auto"/>
        <w:bottom w:val="none" w:sz="0" w:space="0" w:color="auto"/>
        <w:right w:val="none" w:sz="0" w:space="0" w:color="auto"/>
      </w:divBdr>
    </w:div>
    <w:div w:id="211505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hoktay@medipol.edu.tr" TargetMode="External"/><Relationship Id="rId20" Type="http://schemas.openxmlformats.org/officeDocument/2006/relationships/image" Target="media/image7.tiff"/><Relationship Id="rId21" Type="http://schemas.openxmlformats.org/officeDocument/2006/relationships/image" Target="media/image8.tiff"/><Relationship Id="rId22" Type="http://schemas.openxmlformats.org/officeDocument/2006/relationships/image" Target="media/image9.tiff"/><Relationship Id="rId23" Type="http://schemas.openxmlformats.org/officeDocument/2006/relationships/image" Target="media/image10.tiff"/><Relationship Id="rId24" Type="http://schemas.openxmlformats.org/officeDocument/2006/relationships/image" Target="media/image11.tiff"/><Relationship Id="rId25" Type="http://schemas.openxmlformats.org/officeDocument/2006/relationships/header" Target="head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yperlink" Target="http://www.ncbi.nlm.nih.gov/pubmed?term=Dong%20CB%5BAuthor%5D&amp;cauthor=true&amp;cauthor_uid=24530075" TargetMode="External"/><Relationship Id="rId11" Type="http://schemas.openxmlformats.org/officeDocument/2006/relationships/hyperlink" Target="http://www.ncbi.nlm.nih.gov/pubmed?term=Zheng%20S%5BAuthor%5D&amp;cauthor=true&amp;cauthor_uid=24530075" TargetMode="External"/><Relationship Id="rId12" Type="http://schemas.openxmlformats.org/officeDocument/2006/relationships/hyperlink" Target="http://www.ncbi.nlm.nih.gov/pubmed?term=Shen%20C%5BAuthor%5D&amp;cauthor=true&amp;cauthor_uid=24530075" TargetMode="External"/><Relationship Id="rId13" Type="http://schemas.openxmlformats.org/officeDocument/2006/relationships/hyperlink" Target="http://www.ncbi.nlm.nih.gov/pubmed?term=Li%20H%5BAuthor%5D&amp;cauthor=true&amp;cauthor_uid=24530075" TargetMode="External"/><Relationship Id="rId14" Type="http://schemas.openxmlformats.org/officeDocument/2006/relationships/image" Target="media/image1.tiff"/><Relationship Id="rId15" Type="http://schemas.openxmlformats.org/officeDocument/2006/relationships/image" Target="media/image2.tiff"/><Relationship Id="rId16" Type="http://schemas.openxmlformats.org/officeDocument/2006/relationships/image" Target="media/image3.tiff"/><Relationship Id="rId17" Type="http://schemas.openxmlformats.org/officeDocument/2006/relationships/image" Target="media/image4.tiff"/><Relationship Id="rId18" Type="http://schemas.openxmlformats.org/officeDocument/2006/relationships/image" Target="media/image5.tiff"/><Relationship Id="rId19" Type="http://schemas.openxmlformats.org/officeDocument/2006/relationships/image" Target="media/image6.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B09712-F638-9A43-A4A5-316D071C5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26096</Words>
  <Characters>148752</Characters>
  <Application>Microsoft Macintosh Word</Application>
  <DocSecurity>0</DocSecurity>
  <Lines>1239</Lines>
  <Paragraphs>348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174500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NA MA</cp:lastModifiedBy>
  <cp:revision>2</cp:revision>
  <dcterms:created xsi:type="dcterms:W3CDTF">2014-11-18T18:28:00Z</dcterms:created>
  <dcterms:modified xsi:type="dcterms:W3CDTF">2014-11-18T18:28:00Z</dcterms:modified>
</cp:coreProperties>
</file>