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4975" w14:textId="2CCB124D" w:rsidR="005E46BD" w:rsidRPr="00DD31F7" w:rsidRDefault="005E46BD" w:rsidP="005C256D">
      <w:pPr>
        <w:adjustRightInd w:val="0"/>
        <w:snapToGrid w:val="0"/>
        <w:jc w:val="both"/>
        <w:rPr>
          <w:rFonts w:ascii="Book Antiqua" w:hAnsi="Book Antiqua"/>
          <w:color w:val="000000" w:themeColor="text1"/>
        </w:rPr>
      </w:pPr>
      <w:r w:rsidRPr="00DD31F7">
        <w:rPr>
          <w:rFonts w:ascii="Book Antiqua" w:eastAsia="Times New Roman" w:hAnsi="Book Antiqua" w:cs="宋体"/>
          <w:b/>
          <w:color w:val="000000" w:themeColor="text1"/>
        </w:rPr>
        <w:t xml:space="preserve">Name of journal: </w:t>
      </w:r>
      <w:r w:rsidR="00744F76" w:rsidRPr="00DD31F7">
        <w:rPr>
          <w:rFonts w:ascii="Book Antiqua" w:eastAsia="Times New Roman" w:hAnsi="Book Antiqua" w:cs="宋体"/>
          <w:b/>
          <w:color w:val="000000" w:themeColor="text1"/>
        </w:rPr>
        <w:t>World Journal of Obstetrics and Gynecology</w:t>
      </w:r>
      <w:r w:rsidRPr="00DD31F7">
        <w:rPr>
          <w:rFonts w:ascii="Book Antiqua" w:hAnsi="Book Antiqua"/>
          <w:b/>
          <w:color w:val="000000" w:themeColor="text1"/>
        </w:rPr>
        <w:t xml:space="preserve"> </w:t>
      </w:r>
    </w:p>
    <w:p w14:paraId="0C83C148" w14:textId="0A1F0884" w:rsidR="005E46BD" w:rsidRPr="00DD31F7" w:rsidRDefault="005E46BD" w:rsidP="005C256D">
      <w:pPr>
        <w:adjustRightInd w:val="0"/>
        <w:snapToGrid w:val="0"/>
        <w:jc w:val="both"/>
        <w:rPr>
          <w:rFonts w:ascii="Book Antiqua" w:eastAsia="Times New Roman" w:hAnsi="Book Antiqua" w:cs="宋体"/>
          <w:b/>
          <w:color w:val="000000" w:themeColor="text1"/>
          <w:lang w:eastAsia="zh-CN"/>
        </w:rPr>
      </w:pPr>
      <w:r w:rsidRPr="00DD31F7">
        <w:rPr>
          <w:rFonts w:ascii="Book Antiqua" w:hAnsi="Book Antiqua" w:cs="Arial"/>
          <w:b/>
          <w:color w:val="000000" w:themeColor="text1"/>
          <w:lang w:val="en"/>
        </w:rPr>
        <w:t xml:space="preserve">ESPS Manuscript NO: </w:t>
      </w:r>
      <w:r w:rsidRPr="00DD31F7">
        <w:rPr>
          <w:rFonts w:ascii="Book Antiqua" w:hAnsi="Book Antiqua" w:cs="Arial"/>
          <w:b/>
          <w:color w:val="000000" w:themeColor="text1"/>
          <w:lang w:val="en" w:eastAsia="zh-CN"/>
        </w:rPr>
        <w:t>16004</w:t>
      </w:r>
    </w:p>
    <w:p w14:paraId="359AAE57" w14:textId="63965950" w:rsidR="005E46BD" w:rsidRPr="00DD31F7" w:rsidRDefault="005E46BD" w:rsidP="005C256D">
      <w:pPr>
        <w:autoSpaceDE w:val="0"/>
        <w:autoSpaceDN w:val="0"/>
        <w:adjustRightInd w:val="0"/>
        <w:snapToGrid w:val="0"/>
        <w:jc w:val="both"/>
        <w:rPr>
          <w:rFonts w:ascii="Book Antiqua" w:hAnsi="Book Antiqua"/>
          <w:b/>
          <w:color w:val="000000" w:themeColor="text1"/>
          <w:lang w:eastAsia="zh-CN"/>
        </w:rPr>
      </w:pPr>
      <w:r w:rsidRPr="00DD31F7">
        <w:rPr>
          <w:rFonts w:ascii="Book Antiqua" w:hAnsi="Book Antiqua"/>
          <w:b/>
          <w:color w:val="000000" w:themeColor="text1"/>
        </w:rPr>
        <w:t xml:space="preserve">Columns: </w:t>
      </w:r>
      <w:r w:rsidRPr="00DD31F7">
        <w:rPr>
          <w:rFonts w:ascii="Book Antiqua" w:hAnsi="Book Antiqua"/>
          <w:b/>
          <w:caps/>
          <w:color w:val="000000" w:themeColor="text1"/>
          <w:lang w:eastAsia="zh-CN"/>
        </w:rPr>
        <w:t>Review</w:t>
      </w:r>
    </w:p>
    <w:p w14:paraId="21D2F391" w14:textId="77777777" w:rsidR="007A2272" w:rsidRPr="00DD31F7" w:rsidRDefault="007A2272" w:rsidP="005C256D">
      <w:pPr>
        <w:autoSpaceDE w:val="0"/>
        <w:autoSpaceDN w:val="0"/>
        <w:adjustRightInd w:val="0"/>
        <w:snapToGrid w:val="0"/>
        <w:jc w:val="both"/>
        <w:rPr>
          <w:rFonts w:ascii="Book Antiqua" w:hAnsi="Book Antiqua"/>
          <w:b/>
          <w:color w:val="000000" w:themeColor="text1"/>
          <w:lang w:eastAsia="zh-CN"/>
        </w:rPr>
      </w:pPr>
    </w:p>
    <w:p w14:paraId="2BCE6371" w14:textId="241E680E" w:rsidR="00FE1542" w:rsidRPr="00DD31F7" w:rsidRDefault="001C32A4" w:rsidP="005C256D">
      <w:pPr>
        <w:adjustRightInd w:val="0"/>
        <w:snapToGrid w:val="0"/>
        <w:jc w:val="both"/>
        <w:rPr>
          <w:rFonts w:ascii="Book Antiqua" w:eastAsia="Book Antiqua" w:hAnsi="Book Antiqua" w:cs="Book Antiqua"/>
          <w:b/>
          <w:color w:val="000000" w:themeColor="text1"/>
        </w:rPr>
      </w:pPr>
      <w:r w:rsidRPr="00DD31F7">
        <w:rPr>
          <w:rFonts w:ascii="Book Antiqua" w:hAnsi="Book Antiqua"/>
          <w:b/>
          <w:color w:val="000000" w:themeColor="text1"/>
        </w:rPr>
        <w:t>Pioneering drug</w:t>
      </w:r>
      <w:r w:rsidR="0080132D" w:rsidRPr="00DD31F7">
        <w:rPr>
          <w:rFonts w:ascii="Book Antiqua" w:hAnsi="Book Antiqua"/>
          <w:b/>
          <w:color w:val="000000" w:themeColor="text1"/>
        </w:rPr>
        <w:t>s</w:t>
      </w:r>
      <w:r w:rsidRPr="00DD31F7">
        <w:rPr>
          <w:rFonts w:ascii="Book Antiqua" w:hAnsi="Book Antiqua"/>
          <w:b/>
          <w:color w:val="000000" w:themeColor="text1"/>
        </w:rPr>
        <w:t xml:space="preserve"> for overactive bladder</w:t>
      </w:r>
      <w:r w:rsidR="007B6166" w:rsidRPr="00DD31F7">
        <w:rPr>
          <w:rFonts w:ascii="Book Antiqua" w:hAnsi="Book Antiqua"/>
          <w:b/>
          <w:color w:val="000000" w:themeColor="text1"/>
        </w:rPr>
        <w:t xml:space="preserve"> and detrusor overactivity</w:t>
      </w:r>
      <w:r w:rsidRPr="00DD31F7">
        <w:rPr>
          <w:rFonts w:ascii="Book Antiqua" w:hAnsi="Book Antiqua"/>
          <w:b/>
          <w:color w:val="000000" w:themeColor="text1"/>
        </w:rPr>
        <w:t xml:space="preserve">: </w:t>
      </w:r>
      <w:r w:rsidRPr="00DD31F7">
        <w:rPr>
          <w:rFonts w:ascii="Book Antiqua" w:hAnsi="Book Antiqua"/>
          <w:b/>
          <w:caps/>
          <w:color w:val="000000" w:themeColor="text1"/>
        </w:rPr>
        <w:t>o</w:t>
      </w:r>
      <w:r w:rsidRPr="00DD31F7">
        <w:rPr>
          <w:rFonts w:ascii="Book Antiqua" w:hAnsi="Book Antiqua"/>
          <w:b/>
          <w:color w:val="000000" w:themeColor="text1"/>
        </w:rPr>
        <w:t>ngoing research and future directions</w:t>
      </w:r>
      <w:r w:rsidR="003030BF" w:rsidRPr="00DD31F7">
        <w:rPr>
          <w:rFonts w:ascii="Book Antiqua" w:hAnsi="Book Antiqua"/>
          <w:b/>
          <w:i/>
          <w:color w:val="000000" w:themeColor="text1"/>
        </w:rPr>
        <w:t xml:space="preserve"> </w:t>
      </w:r>
    </w:p>
    <w:p w14:paraId="27C9AA89" w14:textId="77777777" w:rsidR="00FE1542" w:rsidRPr="00DD31F7" w:rsidRDefault="00FE1542" w:rsidP="005C256D">
      <w:pPr>
        <w:adjustRightInd w:val="0"/>
        <w:snapToGrid w:val="0"/>
        <w:jc w:val="both"/>
        <w:rPr>
          <w:rFonts w:ascii="Book Antiqua" w:eastAsia="Book Antiqua" w:hAnsi="Book Antiqua" w:cs="Book Antiqua"/>
          <w:b/>
          <w:bCs/>
          <w:color w:val="000000" w:themeColor="text1"/>
        </w:rPr>
      </w:pPr>
    </w:p>
    <w:p w14:paraId="7EA0245B" w14:textId="591989CC" w:rsidR="00FE1542" w:rsidRPr="00DD31F7" w:rsidRDefault="007A2272"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lang w:val="it-IT"/>
        </w:rPr>
        <w:t>Sacco</w:t>
      </w:r>
      <w:r w:rsidRPr="00DD31F7">
        <w:rPr>
          <w:rFonts w:ascii="Book Antiqua" w:hAnsi="Book Antiqua"/>
          <w:color w:val="000000" w:themeColor="text1"/>
        </w:rPr>
        <w:t xml:space="preserve"> </w:t>
      </w:r>
      <w:r w:rsidRPr="00DD31F7">
        <w:rPr>
          <w:rFonts w:ascii="Book Antiqua" w:hAnsi="Book Antiqua"/>
          <w:color w:val="000000" w:themeColor="text1"/>
          <w:lang w:eastAsia="zh-CN"/>
        </w:rPr>
        <w:t xml:space="preserve">E </w:t>
      </w:r>
      <w:r w:rsidR="003030BF" w:rsidRPr="00DD31F7">
        <w:rPr>
          <w:rFonts w:ascii="Book Antiqua" w:hAnsi="Book Antiqua"/>
          <w:i/>
          <w:color w:val="000000" w:themeColor="text1"/>
          <w:lang w:eastAsia="zh-CN"/>
        </w:rPr>
        <w:t>et al</w:t>
      </w:r>
      <w:r w:rsidR="00D04012" w:rsidRPr="00DD31F7">
        <w:rPr>
          <w:rFonts w:ascii="Book Antiqua" w:hAnsi="Book Antiqua"/>
          <w:i/>
          <w:color w:val="000000" w:themeColor="text1"/>
          <w:lang w:eastAsia="zh-CN"/>
        </w:rPr>
        <w:t>.</w:t>
      </w:r>
      <w:r w:rsidRPr="00DD31F7">
        <w:rPr>
          <w:rFonts w:ascii="Book Antiqua" w:hAnsi="Book Antiqua"/>
          <w:color w:val="000000" w:themeColor="text1"/>
          <w:lang w:eastAsia="zh-CN"/>
        </w:rPr>
        <w:t xml:space="preserve"> </w:t>
      </w:r>
      <w:r w:rsidR="001C32A4" w:rsidRPr="00DD31F7">
        <w:rPr>
          <w:rFonts w:ascii="Book Antiqua" w:hAnsi="Book Antiqua"/>
          <w:color w:val="000000" w:themeColor="text1"/>
        </w:rPr>
        <w:t>Pioneering drug</w:t>
      </w:r>
      <w:r w:rsidR="0080132D" w:rsidRPr="00DD31F7">
        <w:rPr>
          <w:rFonts w:ascii="Book Antiqua" w:hAnsi="Book Antiqua"/>
          <w:color w:val="000000" w:themeColor="text1"/>
        </w:rPr>
        <w:t>s</w:t>
      </w:r>
      <w:r w:rsidR="001C32A4" w:rsidRPr="00DD31F7">
        <w:rPr>
          <w:rFonts w:ascii="Book Antiqua" w:hAnsi="Book Antiqua"/>
          <w:color w:val="000000" w:themeColor="text1"/>
        </w:rPr>
        <w:t xml:space="preserve"> for overactive bladder</w:t>
      </w:r>
    </w:p>
    <w:p w14:paraId="609FA80C" w14:textId="77777777" w:rsidR="00FE1542" w:rsidRPr="00DD31F7" w:rsidRDefault="00FE1542" w:rsidP="005C256D">
      <w:pPr>
        <w:pStyle w:val="Titolo1"/>
        <w:adjustRightInd w:val="0"/>
        <w:snapToGrid w:val="0"/>
        <w:jc w:val="both"/>
        <w:rPr>
          <w:rFonts w:ascii="Book Antiqua" w:eastAsia="Book Antiqua" w:hAnsi="Book Antiqua" w:cs="Book Antiqua"/>
          <w:color w:val="000000" w:themeColor="text1"/>
          <w:sz w:val="24"/>
          <w:szCs w:val="24"/>
          <w:lang w:val="it-IT"/>
        </w:rPr>
      </w:pPr>
    </w:p>
    <w:p w14:paraId="35AEEFAD" w14:textId="1EBFA5FE" w:rsidR="00FE1542" w:rsidRPr="00DD31F7" w:rsidRDefault="001C32A4" w:rsidP="005C256D">
      <w:pPr>
        <w:pStyle w:val="author"/>
        <w:adjustRightInd w:val="0"/>
        <w:snapToGrid w:val="0"/>
        <w:spacing w:before="0"/>
        <w:jc w:val="both"/>
        <w:rPr>
          <w:rFonts w:ascii="Book Antiqua" w:eastAsia="Book Antiqua" w:hAnsi="Book Antiqua" w:cs="Book Antiqua"/>
          <w:color w:val="000000" w:themeColor="text1"/>
          <w:lang w:val="it-IT" w:eastAsia="zh-CN"/>
        </w:rPr>
      </w:pPr>
      <w:r w:rsidRPr="00DD31F7">
        <w:rPr>
          <w:rFonts w:ascii="Book Antiqua" w:hAnsi="Book Antiqua"/>
          <w:color w:val="000000" w:themeColor="text1"/>
          <w:lang w:val="it-IT"/>
        </w:rPr>
        <w:t>Emilio Sacco, Salvatore Recupero</w:t>
      </w:r>
      <w:r w:rsidR="00EE340F" w:rsidRPr="00DD31F7">
        <w:rPr>
          <w:rFonts w:ascii="Book Antiqua" w:hAnsi="Book Antiqua"/>
          <w:color w:val="000000" w:themeColor="text1"/>
          <w:lang w:val="it-IT"/>
        </w:rPr>
        <w:t xml:space="preserve">, Riccardo Bientinesi, </w:t>
      </w:r>
      <w:r w:rsidR="007D2B06" w:rsidRPr="00DD31F7">
        <w:rPr>
          <w:rFonts w:ascii="Book Antiqua" w:hAnsi="Book Antiqua"/>
          <w:color w:val="000000" w:themeColor="text1"/>
          <w:lang w:val="it-IT"/>
        </w:rPr>
        <w:t>G</w:t>
      </w:r>
      <w:r w:rsidR="00EE340F" w:rsidRPr="00DD31F7">
        <w:rPr>
          <w:rFonts w:ascii="Book Antiqua" w:hAnsi="Book Antiqua"/>
          <w:color w:val="000000" w:themeColor="text1"/>
          <w:lang w:val="it-IT"/>
        </w:rPr>
        <w:t xml:space="preserve">iuseppe Palermo, Daniele D’Agostino, </w:t>
      </w:r>
      <w:r w:rsidR="00E7675F" w:rsidRPr="00DD31F7">
        <w:rPr>
          <w:rFonts w:ascii="Book Antiqua" w:hAnsi="Book Antiqua"/>
          <w:color w:val="000000" w:themeColor="text1"/>
          <w:lang w:val="it-IT"/>
        </w:rPr>
        <w:t>Diego Currò, P</w:t>
      </w:r>
      <w:r w:rsidR="00EE340F" w:rsidRPr="00DD31F7">
        <w:rPr>
          <w:rFonts w:ascii="Book Antiqua" w:hAnsi="Book Antiqua"/>
          <w:color w:val="000000" w:themeColor="text1"/>
          <w:lang w:val="it-IT"/>
        </w:rPr>
        <w:t>ierfrancesco Bassi</w:t>
      </w:r>
    </w:p>
    <w:p w14:paraId="132D8EC0" w14:textId="77777777" w:rsidR="00FE1542" w:rsidRPr="00DD31F7" w:rsidRDefault="00FE1542" w:rsidP="005C256D">
      <w:pPr>
        <w:adjustRightInd w:val="0"/>
        <w:snapToGrid w:val="0"/>
        <w:jc w:val="both"/>
        <w:rPr>
          <w:rFonts w:ascii="Book Antiqua" w:eastAsia="Book Antiqua" w:hAnsi="Book Antiqua" w:cs="Book Antiqua"/>
          <w:color w:val="000000" w:themeColor="text1"/>
          <w:lang w:val="it-IT"/>
        </w:rPr>
      </w:pPr>
    </w:p>
    <w:p w14:paraId="4540C406" w14:textId="394FB2F4" w:rsidR="00FE1542" w:rsidRPr="00DD31F7" w:rsidRDefault="007A2272" w:rsidP="005C256D">
      <w:pPr>
        <w:pStyle w:val="author"/>
        <w:adjustRightInd w:val="0"/>
        <w:snapToGrid w:val="0"/>
        <w:spacing w:before="0"/>
        <w:jc w:val="both"/>
        <w:rPr>
          <w:rFonts w:ascii="Book Antiqua" w:eastAsia="Book Antiqua" w:hAnsi="Book Antiqua" w:cs="Book Antiqua"/>
          <w:color w:val="000000" w:themeColor="text1"/>
          <w:lang w:val="it-IT" w:eastAsia="zh-CN"/>
        </w:rPr>
      </w:pPr>
      <w:r w:rsidRPr="00DD31F7">
        <w:rPr>
          <w:rFonts w:ascii="Book Antiqua" w:hAnsi="Book Antiqua"/>
          <w:b/>
          <w:color w:val="000000" w:themeColor="text1"/>
          <w:lang w:val="it-IT"/>
        </w:rPr>
        <w:t>Emilio Sacco, Salvatore Recupero, Riccardo Bientinesi, Giuseppe Palermo, Daniele D’Agostino, Pierfrancesco Bassi</w:t>
      </w:r>
      <w:r w:rsidRPr="00DD31F7">
        <w:rPr>
          <w:rFonts w:ascii="Book Antiqua" w:hAnsi="Book Antiqua"/>
          <w:b/>
          <w:color w:val="000000" w:themeColor="text1"/>
          <w:lang w:val="it-IT" w:eastAsia="zh-CN"/>
        </w:rPr>
        <w:t>,</w:t>
      </w:r>
      <w:r w:rsidRPr="00DD31F7">
        <w:rPr>
          <w:rFonts w:ascii="Book Antiqua" w:hAnsi="Book Antiqua"/>
          <w:color w:val="000000" w:themeColor="text1"/>
          <w:lang w:val="it-IT" w:eastAsia="zh-CN"/>
        </w:rPr>
        <w:t xml:space="preserve"> </w:t>
      </w:r>
      <w:r w:rsidR="00E64840" w:rsidRPr="00DD31F7">
        <w:rPr>
          <w:rFonts w:ascii="Book Antiqua" w:hAnsi="Book Antiqua"/>
          <w:color w:val="000000" w:themeColor="text1"/>
        </w:rPr>
        <w:t>Urologic Clinic, Department of Surgical Sciences,</w:t>
      </w:r>
      <w:r w:rsidR="001C32A4" w:rsidRPr="00DD31F7">
        <w:rPr>
          <w:rFonts w:ascii="Book Antiqua" w:hAnsi="Book Antiqua"/>
          <w:color w:val="000000" w:themeColor="text1"/>
        </w:rPr>
        <w:t xml:space="preserve"> “Agostino Gemelli” Hospital, Catholic University Medical School, </w:t>
      </w:r>
      <w:r w:rsidR="00BE5FE1" w:rsidRPr="00DD31F7">
        <w:rPr>
          <w:rFonts w:ascii="Book Antiqua" w:hAnsi="Book Antiqua"/>
          <w:color w:val="000000" w:themeColor="text1"/>
        </w:rPr>
        <w:t xml:space="preserve">00168 </w:t>
      </w:r>
      <w:r w:rsidR="001C32A4" w:rsidRPr="00DD31F7">
        <w:rPr>
          <w:rFonts w:ascii="Book Antiqua" w:hAnsi="Book Antiqua"/>
          <w:color w:val="000000" w:themeColor="text1"/>
        </w:rPr>
        <w:t>Rome, Italy</w:t>
      </w:r>
    </w:p>
    <w:p w14:paraId="648B1A44" w14:textId="77777777" w:rsidR="007A2272" w:rsidRPr="00DD31F7" w:rsidRDefault="007A2272" w:rsidP="005C256D">
      <w:pPr>
        <w:pStyle w:val="affiliation"/>
        <w:adjustRightInd w:val="0"/>
        <w:snapToGrid w:val="0"/>
        <w:spacing w:before="0"/>
        <w:jc w:val="both"/>
        <w:rPr>
          <w:rFonts w:ascii="Book Antiqua" w:hAnsi="Book Antiqua" w:cs="Arial"/>
          <w:i w:val="0"/>
          <w:color w:val="000000" w:themeColor="text1"/>
          <w:lang w:val="it-IT" w:eastAsia="zh-CN"/>
        </w:rPr>
      </w:pPr>
    </w:p>
    <w:p w14:paraId="4E9ABF77" w14:textId="4190FE87" w:rsidR="007D2B06" w:rsidRPr="00DD31F7" w:rsidRDefault="007A2272" w:rsidP="005C256D">
      <w:pPr>
        <w:pStyle w:val="affiliation"/>
        <w:adjustRightInd w:val="0"/>
        <w:snapToGrid w:val="0"/>
        <w:spacing w:before="0"/>
        <w:jc w:val="both"/>
        <w:rPr>
          <w:rFonts w:ascii="Book Antiqua" w:eastAsia="Book Antiqua" w:hAnsi="Book Antiqua" w:cs="Book Antiqua"/>
          <w:i w:val="0"/>
          <w:iCs w:val="0"/>
          <w:color w:val="000000" w:themeColor="text1"/>
        </w:rPr>
      </w:pPr>
      <w:r w:rsidRPr="00DD31F7">
        <w:rPr>
          <w:rFonts w:ascii="Book Antiqua" w:hAnsi="Book Antiqua"/>
          <w:b/>
          <w:i w:val="0"/>
          <w:color w:val="000000" w:themeColor="text1"/>
          <w:lang w:val="it-IT"/>
        </w:rPr>
        <w:t>Diego Currò,</w:t>
      </w:r>
      <w:r w:rsidRPr="00DD31F7">
        <w:rPr>
          <w:rFonts w:ascii="Book Antiqua" w:hAnsi="Book Antiqua"/>
          <w:b/>
          <w:color w:val="000000" w:themeColor="text1"/>
          <w:lang w:val="it-IT" w:eastAsia="zh-CN"/>
        </w:rPr>
        <w:t xml:space="preserve"> </w:t>
      </w:r>
      <w:r w:rsidR="00A53835" w:rsidRPr="00DD31F7">
        <w:rPr>
          <w:rFonts w:ascii="Book Antiqua" w:hAnsi="Book Antiqua" w:cs="Arial"/>
          <w:i w:val="0"/>
          <w:color w:val="000000" w:themeColor="text1"/>
          <w:lang w:val="it-IT"/>
        </w:rPr>
        <w:t>I</w:t>
      </w:r>
      <w:r w:rsidR="007D2B06" w:rsidRPr="00DD31F7">
        <w:rPr>
          <w:rFonts w:ascii="Book Antiqua" w:hAnsi="Book Antiqua" w:cs="Arial"/>
          <w:i w:val="0"/>
          <w:color w:val="000000" w:themeColor="text1"/>
          <w:lang w:val="it-IT"/>
        </w:rPr>
        <w:t xml:space="preserve">nstitute of Pharmacology, </w:t>
      </w:r>
      <w:r w:rsidR="007D2B06" w:rsidRPr="00DD31F7">
        <w:rPr>
          <w:rFonts w:ascii="Book Antiqua" w:hAnsi="Book Antiqua"/>
          <w:i w:val="0"/>
          <w:iCs w:val="0"/>
          <w:color w:val="000000" w:themeColor="text1"/>
        </w:rPr>
        <w:t>Catholic University Medical School, 00168 Rome, Italy</w:t>
      </w:r>
    </w:p>
    <w:p w14:paraId="60ACFE6F" w14:textId="77777777" w:rsidR="00FE1542" w:rsidRPr="00DD31F7" w:rsidRDefault="00FE1542" w:rsidP="005C256D">
      <w:pPr>
        <w:adjustRightInd w:val="0"/>
        <w:snapToGrid w:val="0"/>
        <w:jc w:val="both"/>
        <w:rPr>
          <w:rFonts w:ascii="Book Antiqua" w:eastAsiaTheme="minorEastAsia" w:hAnsi="Book Antiqua" w:cs="Book Antiqua"/>
          <w:color w:val="000000" w:themeColor="text1"/>
          <w:lang w:eastAsia="zh-CN"/>
        </w:rPr>
      </w:pPr>
    </w:p>
    <w:p w14:paraId="7A8062C5" w14:textId="196C9FFC" w:rsidR="0080132D" w:rsidRPr="00DD31F7" w:rsidRDefault="00744F76" w:rsidP="005C256D">
      <w:pPr>
        <w:adjustRightInd w:val="0"/>
        <w:snapToGrid w:val="0"/>
        <w:jc w:val="both"/>
        <w:rPr>
          <w:rFonts w:ascii="Book Antiqua" w:hAnsi="Book Antiqua"/>
          <w:b/>
          <w:color w:val="000000" w:themeColor="text1"/>
        </w:rPr>
      </w:pPr>
      <w:r w:rsidRPr="00DD31F7">
        <w:rPr>
          <w:rFonts w:ascii="Book Antiqua" w:hAnsi="Book Antiqua"/>
          <w:b/>
          <w:color w:val="000000" w:themeColor="text1"/>
        </w:rPr>
        <w:t>Author contributions:</w:t>
      </w:r>
      <w:r w:rsidR="007A2272" w:rsidRPr="00DD31F7">
        <w:rPr>
          <w:rFonts w:ascii="Book Antiqua" w:hAnsi="Book Antiqua"/>
          <w:b/>
          <w:color w:val="000000" w:themeColor="text1"/>
          <w:lang w:eastAsia="zh-CN"/>
        </w:rPr>
        <w:t xml:space="preserve"> </w:t>
      </w:r>
      <w:r w:rsidR="007A2272" w:rsidRPr="00DD31F7">
        <w:rPr>
          <w:rFonts w:ascii="Book Antiqua" w:eastAsiaTheme="minorEastAsia" w:hAnsi="Book Antiqua" w:cs="Book Antiqua"/>
          <w:color w:val="000000" w:themeColor="text1"/>
          <w:lang w:eastAsia="zh-CN"/>
        </w:rPr>
        <w:t>Sacco E, Recupero S and</w:t>
      </w:r>
      <w:r w:rsidR="0080132D" w:rsidRPr="00DD31F7">
        <w:rPr>
          <w:rFonts w:ascii="Book Antiqua" w:eastAsiaTheme="minorEastAsia" w:hAnsi="Book Antiqua" w:cs="Book Antiqua"/>
          <w:color w:val="000000" w:themeColor="text1"/>
          <w:lang w:eastAsia="zh-CN"/>
        </w:rPr>
        <w:t xml:space="preserve"> Bientinesi R performed the search of articles</w:t>
      </w:r>
      <w:r w:rsidR="007A2272" w:rsidRPr="00DD31F7">
        <w:rPr>
          <w:rFonts w:ascii="Book Antiqua" w:eastAsiaTheme="minorEastAsia" w:hAnsi="Book Antiqua" w:cs="Book Antiqua"/>
          <w:color w:val="000000" w:themeColor="text1"/>
          <w:lang w:eastAsia="zh-CN"/>
        </w:rPr>
        <w:t xml:space="preserve">; </w:t>
      </w:r>
      <w:r w:rsidR="0080132D" w:rsidRPr="00DD31F7">
        <w:rPr>
          <w:rFonts w:ascii="Book Antiqua" w:eastAsiaTheme="minorEastAsia" w:hAnsi="Book Antiqua" w:cs="Book Antiqua"/>
          <w:color w:val="000000" w:themeColor="text1"/>
          <w:lang w:eastAsia="zh-CN"/>
        </w:rPr>
        <w:t>Sacco E, Recu</w:t>
      </w:r>
      <w:r w:rsidR="007A2272" w:rsidRPr="00DD31F7">
        <w:rPr>
          <w:rFonts w:ascii="Book Antiqua" w:eastAsiaTheme="minorEastAsia" w:hAnsi="Book Antiqua" w:cs="Book Antiqua"/>
          <w:color w:val="000000" w:themeColor="text1"/>
          <w:lang w:eastAsia="zh-CN"/>
        </w:rPr>
        <w:t>pero S, Bientinesi R, Palermo G and</w:t>
      </w:r>
      <w:r w:rsidR="0080132D" w:rsidRPr="00DD31F7">
        <w:rPr>
          <w:rFonts w:ascii="Book Antiqua" w:eastAsiaTheme="minorEastAsia" w:hAnsi="Book Antiqua" w:cs="Book Antiqua"/>
          <w:color w:val="000000" w:themeColor="text1"/>
          <w:lang w:eastAsia="zh-CN"/>
        </w:rPr>
        <w:t xml:space="preserve"> D’Agostino D performed the revision and selection of the retrieved articles and wrote the paper</w:t>
      </w:r>
      <w:r w:rsidR="007A2272" w:rsidRPr="00DD31F7">
        <w:rPr>
          <w:rFonts w:ascii="Book Antiqua" w:eastAsiaTheme="minorEastAsia" w:hAnsi="Book Antiqua" w:cs="Book Antiqua"/>
          <w:color w:val="000000" w:themeColor="text1"/>
          <w:lang w:eastAsia="zh-CN"/>
        </w:rPr>
        <w:t xml:space="preserve">; </w:t>
      </w:r>
      <w:r w:rsidR="0080132D" w:rsidRPr="00DD31F7">
        <w:rPr>
          <w:rFonts w:ascii="Book Antiqua" w:eastAsiaTheme="minorEastAsia" w:hAnsi="Book Antiqua" w:cs="Book Antiqua"/>
          <w:color w:val="000000" w:themeColor="text1"/>
          <w:lang w:eastAsia="zh-CN"/>
        </w:rPr>
        <w:t>Currò D and Bassi P performed a final supervision of the paper</w:t>
      </w:r>
      <w:r w:rsidR="00E7675F" w:rsidRPr="00DD31F7">
        <w:rPr>
          <w:rFonts w:ascii="Book Antiqua" w:eastAsiaTheme="minorEastAsia" w:hAnsi="Book Antiqua" w:cs="Book Antiqua"/>
          <w:color w:val="000000" w:themeColor="text1"/>
          <w:lang w:eastAsia="zh-CN"/>
        </w:rPr>
        <w:t xml:space="preserve"> and </w:t>
      </w:r>
      <w:r w:rsidR="00E7675F" w:rsidRPr="00DD31F7">
        <w:rPr>
          <w:rFonts w:ascii="Book Antiqua" w:hAnsi="Book Antiqua" w:cs="Arial"/>
          <w:color w:val="000000" w:themeColor="text1"/>
          <w:lang w:val="it-IT" w:eastAsia="it-IT"/>
        </w:rPr>
        <w:t>contributed equally to the manuscript</w:t>
      </w:r>
      <w:r w:rsidR="007A2272" w:rsidRPr="00DD31F7">
        <w:rPr>
          <w:rFonts w:ascii="Book Antiqua" w:eastAsiaTheme="minorEastAsia" w:hAnsi="Book Antiqua" w:cs="Book Antiqua"/>
          <w:color w:val="000000" w:themeColor="text1"/>
          <w:lang w:eastAsia="zh-CN"/>
        </w:rPr>
        <w:t>.</w:t>
      </w:r>
    </w:p>
    <w:p w14:paraId="26F44CC5" w14:textId="77777777" w:rsidR="0080132D" w:rsidRPr="00DD31F7" w:rsidRDefault="0080132D" w:rsidP="005C256D">
      <w:pPr>
        <w:adjustRightInd w:val="0"/>
        <w:snapToGrid w:val="0"/>
        <w:jc w:val="both"/>
        <w:rPr>
          <w:rFonts w:ascii="Book Antiqua" w:eastAsiaTheme="minorEastAsia" w:hAnsi="Book Antiqua" w:cs="Book Antiqua"/>
          <w:color w:val="000000" w:themeColor="text1"/>
          <w:lang w:eastAsia="zh-CN"/>
        </w:rPr>
      </w:pPr>
    </w:p>
    <w:p w14:paraId="228DCA32" w14:textId="0BD3E552" w:rsidR="007A2272" w:rsidRPr="00DD31F7" w:rsidRDefault="007A2272" w:rsidP="005C256D">
      <w:pPr>
        <w:adjustRightInd w:val="0"/>
        <w:snapToGrid w:val="0"/>
        <w:jc w:val="both"/>
        <w:rPr>
          <w:rFonts w:ascii="Book Antiqua" w:hAnsi="Book Antiqua"/>
          <w:b/>
          <w:color w:val="000000" w:themeColor="text1"/>
          <w:lang w:eastAsia="zh-CN"/>
        </w:rPr>
      </w:pPr>
      <w:r w:rsidRPr="00DD31F7">
        <w:rPr>
          <w:rFonts w:ascii="Book Antiqua" w:hAnsi="Book Antiqua"/>
          <w:b/>
          <w:color w:val="000000" w:themeColor="text1"/>
        </w:rPr>
        <w:t>Conflict-of-interest:</w:t>
      </w:r>
      <w:r w:rsidRPr="00DD31F7">
        <w:rPr>
          <w:rFonts w:ascii="Book Antiqua" w:hAnsi="Book Antiqua"/>
          <w:b/>
          <w:color w:val="000000" w:themeColor="text1"/>
          <w:lang w:eastAsia="zh-CN"/>
        </w:rPr>
        <w:t xml:space="preserve"> </w:t>
      </w:r>
      <w:r w:rsidRPr="00DD31F7">
        <w:rPr>
          <w:rFonts w:ascii="Book Antiqua" w:hAnsi="Book Antiqua"/>
          <w:color w:val="000000" w:themeColor="text1"/>
          <w:lang w:eastAsia="zh-CN"/>
        </w:rPr>
        <w:t>All</w:t>
      </w:r>
      <w:r w:rsidRPr="00DD31F7">
        <w:rPr>
          <w:rFonts w:ascii="Book Antiqua" w:hAnsi="Book Antiqua"/>
          <w:b/>
          <w:color w:val="000000" w:themeColor="text1"/>
          <w:lang w:eastAsia="zh-CN"/>
        </w:rPr>
        <w:t xml:space="preserve"> </w:t>
      </w:r>
      <w:r w:rsidRPr="00DD31F7">
        <w:rPr>
          <w:rFonts w:ascii="Book Antiqua" w:hAnsi="Book Antiqua"/>
          <w:color w:val="000000" w:themeColor="text1"/>
        </w:rPr>
        <w:t>authors have no conflict of interest related to the manuscript.</w:t>
      </w:r>
    </w:p>
    <w:p w14:paraId="3492AC98" w14:textId="77777777" w:rsidR="007A2272" w:rsidRPr="00DD31F7" w:rsidRDefault="007A2272" w:rsidP="005C256D">
      <w:pPr>
        <w:adjustRightInd w:val="0"/>
        <w:snapToGrid w:val="0"/>
        <w:jc w:val="both"/>
        <w:rPr>
          <w:rFonts w:ascii="Book Antiqua" w:hAnsi="Book Antiqua"/>
          <w:b/>
          <w:color w:val="000000" w:themeColor="text1"/>
        </w:rPr>
      </w:pPr>
    </w:p>
    <w:p w14:paraId="79F4012E" w14:textId="77777777" w:rsidR="007A2272" w:rsidRPr="00DD31F7" w:rsidRDefault="007A2272" w:rsidP="005C256D">
      <w:pPr>
        <w:adjustRightInd w:val="0"/>
        <w:snapToGrid w:val="0"/>
        <w:jc w:val="both"/>
        <w:rPr>
          <w:rFonts w:ascii="Book Antiqua" w:hAnsi="Book Antiqua" w:cs="宋体"/>
          <w:color w:val="000000" w:themeColor="text1"/>
        </w:rPr>
      </w:pPr>
      <w:r w:rsidRPr="00DD31F7">
        <w:rPr>
          <w:rFonts w:ascii="Book Antiqua" w:hAnsi="Book Antiqua"/>
          <w:b/>
          <w:color w:val="000000" w:themeColor="text1"/>
        </w:rPr>
        <w:lastRenderedPageBreak/>
        <w:t xml:space="preserve">Open-Access: </w:t>
      </w:r>
      <w:r w:rsidRPr="00DD31F7">
        <w:rPr>
          <w:rFonts w:ascii="Book Antiqua" w:hAnsi="Book Antiqua"/>
          <w:color w:val="000000" w:themeColor="text1"/>
        </w:rPr>
        <w:t xml:space="preserve">This article is an </w:t>
      </w:r>
      <w:r w:rsidRPr="00DD31F7">
        <w:rPr>
          <w:rFonts w:ascii="Book Antiqua" w:hAnsi="Book Antiqua" w:cs="宋体"/>
          <w:color w:val="000000" w:themeColor="text1"/>
        </w:rPr>
        <w:t xml:space="preserve">open-access article which was </w:t>
      </w:r>
      <w:r w:rsidRPr="00DD31F7">
        <w:rPr>
          <w:rFonts w:ascii="Book Antiqua" w:hAnsi="Book Antiqua"/>
          <w:color w:val="000000" w:themeColor="text1"/>
        </w:rPr>
        <w:t xml:space="preserve">selected by an in-house editor and fully peer-reviewed by external reviewers. It is </w:t>
      </w:r>
      <w:r w:rsidRPr="00DD31F7">
        <w:rPr>
          <w:rFonts w:ascii="Book Antiqua" w:hAnsi="Book Antiqua" w:cs="宋体"/>
          <w:color w:val="000000" w:themeColor="text1"/>
        </w:rPr>
        <w:t xml:space="preserve">distributed in accordance with </w:t>
      </w:r>
      <w:r w:rsidRPr="00DD31F7">
        <w:rPr>
          <w:rFonts w:ascii="Book Antiqua" w:hAnsi="Book Antiqua"/>
          <w:color w:val="000000" w:themeColor="text1"/>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DE4A3C" w14:textId="77777777" w:rsidR="007A2272" w:rsidRPr="00DD31F7" w:rsidRDefault="007A2272" w:rsidP="005C256D">
      <w:pPr>
        <w:adjustRightInd w:val="0"/>
        <w:snapToGrid w:val="0"/>
        <w:jc w:val="both"/>
        <w:rPr>
          <w:rFonts w:ascii="Book Antiqua" w:hAnsi="Book Antiqua"/>
          <w:color w:val="000000" w:themeColor="text1"/>
        </w:rPr>
      </w:pPr>
    </w:p>
    <w:p w14:paraId="509CBD93" w14:textId="0F46E004" w:rsidR="00FE1542" w:rsidRPr="00DD31F7" w:rsidRDefault="00744F76" w:rsidP="005C256D">
      <w:pPr>
        <w:pStyle w:val="author"/>
        <w:adjustRightInd w:val="0"/>
        <w:snapToGrid w:val="0"/>
        <w:spacing w:before="0"/>
        <w:jc w:val="both"/>
        <w:rPr>
          <w:rFonts w:ascii="Book Antiqua" w:eastAsia="Book Antiqua" w:hAnsi="Book Antiqua" w:cs="Book Antiqua"/>
          <w:color w:val="000000" w:themeColor="text1"/>
          <w:lang w:val="it-IT" w:eastAsia="zh-CN"/>
        </w:rPr>
      </w:pPr>
      <w:bookmarkStart w:id="0" w:name="OLE_LINK27"/>
      <w:bookmarkStart w:id="1" w:name="OLE_LINK28"/>
      <w:r w:rsidRPr="00DD31F7">
        <w:rPr>
          <w:rFonts w:ascii="Book Antiqua" w:hAnsi="Book Antiqua"/>
          <w:b/>
          <w:color w:val="000000" w:themeColor="text1"/>
        </w:rPr>
        <w:t>Correspondence to:</w:t>
      </w:r>
      <w:bookmarkEnd w:id="0"/>
      <w:bookmarkEnd w:id="1"/>
      <w:r w:rsidRPr="00DD31F7">
        <w:rPr>
          <w:rFonts w:ascii="Book Antiqua" w:hAnsi="Book Antiqua"/>
          <w:b/>
          <w:color w:val="000000" w:themeColor="text1"/>
        </w:rPr>
        <w:t xml:space="preserve"> </w:t>
      </w:r>
      <w:r w:rsidR="001C32A4" w:rsidRPr="00DD31F7">
        <w:rPr>
          <w:rFonts w:ascii="Book Antiqua" w:hAnsi="Book Antiqua"/>
          <w:b/>
          <w:color w:val="000000" w:themeColor="text1"/>
          <w:lang w:val="it-IT"/>
        </w:rPr>
        <w:t>Emilio Sacco</w:t>
      </w:r>
      <w:r w:rsidR="0080132D" w:rsidRPr="00DD31F7">
        <w:rPr>
          <w:rFonts w:ascii="Book Antiqua" w:hAnsi="Book Antiqua"/>
          <w:b/>
          <w:color w:val="000000" w:themeColor="text1"/>
          <w:lang w:val="it-IT"/>
        </w:rPr>
        <w:t>, MD, PhD</w:t>
      </w:r>
      <w:r w:rsidR="007A2272" w:rsidRPr="00DD31F7">
        <w:rPr>
          <w:rFonts w:ascii="Book Antiqua" w:hAnsi="Book Antiqua"/>
          <w:b/>
          <w:color w:val="000000" w:themeColor="text1"/>
          <w:lang w:val="it-IT" w:eastAsia="zh-CN"/>
        </w:rPr>
        <w:t xml:space="preserve">, </w:t>
      </w:r>
      <w:r w:rsidR="007A2272" w:rsidRPr="00DD31F7">
        <w:rPr>
          <w:rFonts w:ascii="Book Antiqua" w:hAnsi="Book Antiqua"/>
          <w:color w:val="000000" w:themeColor="text1"/>
        </w:rPr>
        <w:t>Urologic Clinic, Department of Surgical Sciences, “Agostino Gemelli” Hospital, Catholic University Medical School, Largo Vito 1,</w:t>
      </w:r>
      <w:r w:rsidR="007A2272" w:rsidRPr="00DD31F7">
        <w:rPr>
          <w:rFonts w:ascii="Book Antiqua" w:hAnsi="Book Antiqua"/>
          <w:color w:val="000000" w:themeColor="text1"/>
          <w:lang w:val="it-IT" w:eastAsia="zh-CN"/>
        </w:rPr>
        <w:t xml:space="preserve"> </w:t>
      </w:r>
      <w:r w:rsidR="007A2272" w:rsidRPr="00DD31F7">
        <w:rPr>
          <w:rFonts w:ascii="Book Antiqua" w:hAnsi="Book Antiqua"/>
          <w:color w:val="000000" w:themeColor="text1"/>
          <w:lang w:val="it-IT"/>
        </w:rPr>
        <w:t>00168</w:t>
      </w:r>
      <w:r w:rsidR="007A2272" w:rsidRPr="00DD31F7">
        <w:rPr>
          <w:rFonts w:ascii="Book Antiqua" w:hAnsi="Book Antiqua"/>
          <w:color w:val="000000" w:themeColor="text1"/>
          <w:lang w:val="it-IT" w:eastAsia="zh-CN"/>
        </w:rPr>
        <w:t xml:space="preserve"> </w:t>
      </w:r>
      <w:r w:rsidR="001C32A4" w:rsidRPr="00DD31F7">
        <w:rPr>
          <w:rFonts w:ascii="Book Antiqua" w:hAnsi="Book Antiqua"/>
          <w:color w:val="000000" w:themeColor="text1"/>
          <w:lang w:val="it-IT"/>
        </w:rPr>
        <w:t>Roma</w:t>
      </w:r>
      <w:r w:rsidR="0080132D" w:rsidRPr="00DD31F7">
        <w:rPr>
          <w:rFonts w:ascii="Book Antiqua" w:hAnsi="Book Antiqua"/>
          <w:color w:val="000000" w:themeColor="text1"/>
          <w:lang w:val="it-IT"/>
        </w:rPr>
        <w:t xml:space="preserve">, </w:t>
      </w:r>
      <w:r w:rsidR="001C32A4" w:rsidRPr="00DD31F7">
        <w:rPr>
          <w:rFonts w:ascii="Book Antiqua" w:hAnsi="Book Antiqua"/>
          <w:color w:val="000000" w:themeColor="text1"/>
          <w:lang w:val="it-IT"/>
        </w:rPr>
        <w:t>Italy</w:t>
      </w:r>
      <w:r w:rsidR="007A2272" w:rsidRPr="00DD31F7">
        <w:rPr>
          <w:rFonts w:ascii="Book Antiqua" w:hAnsi="Book Antiqua"/>
          <w:color w:val="000000" w:themeColor="text1"/>
          <w:lang w:val="it-IT" w:eastAsia="zh-CN"/>
        </w:rPr>
        <w:t xml:space="preserve">. </w:t>
      </w:r>
      <w:r w:rsidR="007A2272" w:rsidRPr="00DD31F7">
        <w:rPr>
          <w:rFonts w:ascii="Book Antiqua" w:hAnsi="Book Antiqua"/>
          <w:color w:val="000000" w:themeColor="text1"/>
        </w:rPr>
        <w:t>emilio.sacco@gmail.com</w:t>
      </w:r>
    </w:p>
    <w:p w14:paraId="03250E2F" w14:textId="77777777" w:rsidR="006949DC" w:rsidRPr="00DD31F7" w:rsidRDefault="006949DC" w:rsidP="005C256D">
      <w:pPr>
        <w:adjustRightInd w:val="0"/>
        <w:snapToGrid w:val="0"/>
        <w:jc w:val="both"/>
        <w:rPr>
          <w:rFonts w:ascii="Book Antiqua" w:hAnsi="Book Antiqua"/>
          <w:b/>
          <w:color w:val="000000" w:themeColor="text1"/>
          <w:lang w:eastAsia="zh-CN"/>
        </w:rPr>
      </w:pPr>
    </w:p>
    <w:p w14:paraId="2D0CC01D" w14:textId="3F9DCD6F" w:rsidR="007A2272" w:rsidRPr="00DD31F7" w:rsidRDefault="006949DC" w:rsidP="005C256D">
      <w:pPr>
        <w:adjustRightInd w:val="0"/>
        <w:snapToGrid w:val="0"/>
        <w:jc w:val="both"/>
        <w:rPr>
          <w:rFonts w:ascii="Book Antiqua" w:hAnsi="Book Antiqua"/>
          <w:color w:val="000000" w:themeColor="text1"/>
          <w:lang w:eastAsia="zh-CN"/>
        </w:rPr>
      </w:pPr>
      <w:r w:rsidRPr="00DD31F7">
        <w:rPr>
          <w:rFonts w:ascii="Book Antiqua" w:hAnsi="Book Antiqua"/>
          <w:b/>
          <w:color w:val="000000" w:themeColor="text1"/>
        </w:rPr>
        <w:t>Telephone:</w:t>
      </w:r>
      <w:r w:rsidRPr="00DD31F7">
        <w:rPr>
          <w:rFonts w:ascii="Book Antiqua" w:hAnsi="Book Antiqua"/>
          <w:color w:val="000000" w:themeColor="text1"/>
        </w:rPr>
        <w:t xml:space="preserve"> +39</w:t>
      </w:r>
      <w:r w:rsidRPr="00DD31F7">
        <w:rPr>
          <w:rFonts w:ascii="Book Antiqua" w:hAnsi="Book Antiqua"/>
          <w:color w:val="000000" w:themeColor="text1"/>
          <w:lang w:eastAsia="zh-CN"/>
        </w:rPr>
        <w:t>-</w:t>
      </w:r>
      <w:r w:rsidRPr="00DD31F7">
        <w:rPr>
          <w:rFonts w:ascii="Book Antiqua" w:hAnsi="Book Antiqua"/>
          <w:color w:val="000000" w:themeColor="text1"/>
        </w:rPr>
        <w:t>6</w:t>
      </w:r>
      <w:r w:rsidRPr="00DD31F7">
        <w:rPr>
          <w:rFonts w:ascii="Book Antiqua" w:hAnsi="Book Antiqua"/>
          <w:color w:val="000000" w:themeColor="text1"/>
          <w:lang w:eastAsia="zh-CN"/>
        </w:rPr>
        <w:t>-</w:t>
      </w:r>
      <w:r w:rsidRPr="00DD31F7">
        <w:rPr>
          <w:rFonts w:ascii="Book Antiqua" w:hAnsi="Book Antiqua"/>
          <w:color w:val="000000" w:themeColor="text1"/>
        </w:rPr>
        <w:t>30155290</w:t>
      </w:r>
    </w:p>
    <w:p w14:paraId="28218BF7" w14:textId="263A448C" w:rsidR="00FE1542" w:rsidRPr="00DD31F7" w:rsidRDefault="001C32A4" w:rsidP="005C256D">
      <w:pPr>
        <w:pStyle w:val="email"/>
        <w:adjustRightInd w:val="0"/>
        <w:snapToGrid w:val="0"/>
        <w:spacing w:before="0"/>
        <w:jc w:val="both"/>
        <w:rPr>
          <w:rFonts w:ascii="Book Antiqua" w:eastAsia="Book Antiqua" w:hAnsi="Book Antiqua" w:cs="Book Antiqua"/>
          <w:color w:val="000000" w:themeColor="text1"/>
          <w:sz w:val="24"/>
          <w:szCs w:val="24"/>
        </w:rPr>
      </w:pPr>
      <w:r w:rsidRPr="00DD31F7">
        <w:rPr>
          <w:rFonts w:ascii="Book Antiqua" w:hAnsi="Book Antiqua"/>
          <w:b/>
          <w:color w:val="000000" w:themeColor="text1"/>
          <w:sz w:val="24"/>
          <w:szCs w:val="24"/>
        </w:rPr>
        <w:t>Fax:</w:t>
      </w:r>
      <w:r w:rsidRPr="00DD31F7">
        <w:rPr>
          <w:rFonts w:ascii="Book Antiqua" w:hAnsi="Book Antiqua"/>
          <w:color w:val="000000" w:themeColor="text1"/>
          <w:sz w:val="24"/>
          <w:szCs w:val="24"/>
        </w:rPr>
        <w:t xml:space="preserve"> +39</w:t>
      </w:r>
      <w:r w:rsidR="006949DC" w:rsidRPr="00DD31F7">
        <w:rPr>
          <w:rFonts w:ascii="Book Antiqua" w:hAnsi="Book Antiqua"/>
          <w:color w:val="000000" w:themeColor="text1"/>
          <w:sz w:val="24"/>
          <w:szCs w:val="24"/>
          <w:lang w:eastAsia="zh-CN"/>
        </w:rPr>
        <w:t>-</w:t>
      </w:r>
      <w:r w:rsidRPr="00DD31F7">
        <w:rPr>
          <w:rFonts w:ascii="Book Antiqua" w:hAnsi="Book Antiqua"/>
          <w:color w:val="000000" w:themeColor="text1"/>
          <w:sz w:val="24"/>
          <w:szCs w:val="24"/>
        </w:rPr>
        <w:t>6</w:t>
      </w:r>
      <w:r w:rsidR="006949DC" w:rsidRPr="00DD31F7">
        <w:rPr>
          <w:rFonts w:ascii="Book Antiqua" w:hAnsi="Book Antiqua"/>
          <w:color w:val="000000" w:themeColor="text1"/>
          <w:sz w:val="24"/>
          <w:szCs w:val="24"/>
          <w:lang w:eastAsia="zh-CN"/>
        </w:rPr>
        <w:t>-</w:t>
      </w:r>
      <w:r w:rsidRPr="00DD31F7">
        <w:rPr>
          <w:rFonts w:ascii="Book Antiqua" w:hAnsi="Book Antiqua"/>
          <w:color w:val="000000" w:themeColor="text1"/>
          <w:sz w:val="24"/>
          <w:szCs w:val="24"/>
        </w:rPr>
        <w:t>30155975</w:t>
      </w:r>
    </w:p>
    <w:p w14:paraId="7421308D" w14:textId="0C0A009B" w:rsidR="00753FC4" w:rsidRPr="00DD31F7" w:rsidRDefault="00753FC4" w:rsidP="005C256D">
      <w:pPr>
        <w:adjustRightInd w:val="0"/>
        <w:snapToGrid w:val="0"/>
        <w:rPr>
          <w:rFonts w:ascii="Book Antiqua" w:hAnsi="Book Antiqua"/>
          <w:b/>
          <w:color w:val="000000" w:themeColor="text1"/>
        </w:rPr>
      </w:pPr>
      <w:r w:rsidRPr="00DD31F7">
        <w:rPr>
          <w:rFonts w:ascii="Book Antiqua" w:hAnsi="Book Antiqua"/>
          <w:b/>
          <w:color w:val="000000" w:themeColor="text1"/>
        </w:rPr>
        <w:t xml:space="preserve">Received: </w:t>
      </w:r>
      <w:r w:rsidR="003F5E2C" w:rsidRPr="00DD31F7">
        <w:rPr>
          <w:rFonts w:ascii="Book Antiqua" w:hAnsi="Book Antiqua"/>
          <w:color w:val="000000" w:themeColor="text1"/>
        </w:rPr>
        <w:t>December</w:t>
      </w:r>
      <w:r w:rsidR="003F5E2C" w:rsidRPr="00DD31F7">
        <w:rPr>
          <w:rFonts w:ascii="Book Antiqua" w:hAnsi="Book Antiqua"/>
          <w:color w:val="000000" w:themeColor="text1"/>
          <w:lang w:eastAsia="zh-CN"/>
        </w:rPr>
        <w:t xml:space="preserve"> 20, 2014</w:t>
      </w:r>
      <w:r w:rsidR="003030BF" w:rsidRPr="00DD31F7">
        <w:rPr>
          <w:rFonts w:ascii="Book Antiqua" w:hAnsi="Book Antiqua"/>
          <w:b/>
          <w:i/>
          <w:color w:val="000000" w:themeColor="text1"/>
        </w:rPr>
        <w:t xml:space="preserve"> </w:t>
      </w:r>
    </w:p>
    <w:p w14:paraId="38509612" w14:textId="2E7E95F1" w:rsidR="00753FC4" w:rsidRPr="00DD31F7" w:rsidRDefault="00753FC4" w:rsidP="005C256D">
      <w:pPr>
        <w:adjustRightInd w:val="0"/>
        <w:snapToGrid w:val="0"/>
        <w:rPr>
          <w:rFonts w:ascii="Book Antiqua" w:hAnsi="Book Antiqua"/>
          <w:b/>
          <w:color w:val="000000" w:themeColor="text1"/>
          <w:lang w:eastAsia="zh-CN"/>
        </w:rPr>
      </w:pPr>
      <w:r w:rsidRPr="00DD31F7">
        <w:rPr>
          <w:rFonts w:ascii="Book Antiqua" w:hAnsi="Book Antiqua"/>
          <w:b/>
          <w:color w:val="000000" w:themeColor="text1"/>
        </w:rPr>
        <w:t>Peer-review started:</w:t>
      </w:r>
      <w:r w:rsidR="00BE1BD1" w:rsidRPr="00DD31F7">
        <w:rPr>
          <w:rFonts w:ascii="Book Antiqua" w:hAnsi="Book Antiqua"/>
          <w:b/>
          <w:color w:val="000000" w:themeColor="text1"/>
          <w:lang w:eastAsia="zh-CN"/>
        </w:rPr>
        <w:t xml:space="preserve"> </w:t>
      </w:r>
      <w:r w:rsidR="00BE1BD1" w:rsidRPr="00DD31F7">
        <w:rPr>
          <w:rFonts w:ascii="Book Antiqua" w:hAnsi="Book Antiqua"/>
          <w:color w:val="000000" w:themeColor="text1"/>
        </w:rPr>
        <w:t>December</w:t>
      </w:r>
      <w:r w:rsidR="00BE1BD1" w:rsidRPr="00DD31F7">
        <w:rPr>
          <w:rFonts w:ascii="Book Antiqua" w:hAnsi="Book Antiqua"/>
          <w:color w:val="000000" w:themeColor="text1"/>
          <w:lang w:eastAsia="zh-CN"/>
        </w:rPr>
        <w:t xml:space="preserve"> 21, 2014</w:t>
      </w:r>
    </w:p>
    <w:p w14:paraId="069A0C54" w14:textId="47127529" w:rsidR="00753FC4" w:rsidRPr="00DD31F7" w:rsidRDefault="00753FC4" w:rsidP="005C256D">
      <w:pPr>
        <w:adjustRightInd w:val="0"/>
        <w:snapToGrid w:val="0"/>
        <w:rPr>
          <w:rFonts w:ascii="Book Antiqua" w:hAnsi="Book Antiqua"/>
          <w:b/>
          <w:color w:val="000000" w:themeColor="text1"/>
          <w:lang w:eastAsia="zh-CN"/>
        </w:rPr>
      </w:pPr>
      <w:r w:rsidRPr="00DD31F7">
        <w:rPr>
          <w:rFonts w:ascii="Book Antiqua" w:hAnsi="Book Antiqua"/>
          <w:b/>
          <w:color w:val="000000" w:themeColor="text1"/>
        </w:rPr>
        <w:t>First decision:</w:t>
      </w:r>
      <w:r w:rsidR="00012BA9" w:rsidRPr="00DD31F7">
        <w:rPr>
          <w:rFonts w:ascii="Book Antiqua" w:hAnsi="Book Antiqua"/>
          <w:b/>
          <w:color w:val="000000" w:themeColor="text1"/>
          <w:lang w:eastAsia="zh-CN"/>
        </w:rPr>
        <w:t xml:space="preserve"> </w:t>
      </w:r>
      <w:r w:rsidR="00012BA9" w:rsidRPr="00DD31F7">
        <w:rPr>
          <w:rFonts w:ascii="Book Antiqua" w:hAnsi="Book Antiqua"/>
          <w:color w:val="000000" w:themeColor="text1"/>
        </w:rPr>
        <w:t>January</w:t>
      </w:r>
      <w:r w:rsidR="00012BA9" w:rsidRPr="00DD31F7">
        <w:rPr>
          <w:rFonts w:ascii="Book Antiqua" w:hAnsi="Book Antiqua"/>
          <w:color w:val="000000" w:themeColor="text1"/>
          <w:lang w:eastAsia="zh-CN"/>
        </w:rPr>
        <w:t xml:space="preserve"> 20, 2015</w:t>
      </w:r>
    </w:p>
    <w:p w14:paraId="5ED7B98C" w14:textId="6A3EAE58" w:rsidR="00753FC4" w:rsidRPr="00DD31F7" w:rsidRDefault="00CC06C6" w:rsidP="005C256D">
      <w:pPr>
        <w:adjustRightInd w:val="0"/>
        <w:snapToGrid w:val="0"/>
        <w:rPr>
          <w:rFonts w:ascii="Book Antiqua" w:hAnsi="Book Antiqua"/>
          <w:b/>
          <w:color w:val="000000" w:themeColor="text1"/>
          <w:lang w:eastAsia="zh-CN"/>
        </w:rPr>
      </w:pPr>
      <w:r w:rsidRPr="00DD31F7">
        <w:rPr>
          <w:rFonts w:ascii="Book Antiqua" w:hAnsi="Book Antiqua"/>
          <w:b/>
          <w:color w:val="000000" w:themeColor="text1"/>
        </w:rPr>
        <w:t xml:space="preserve">Revised: </w:t>
      </w:r>
      <w:r w:rsidRPr="00DD31F7">
        <w:rPr>
          <w:rFonts w:ascii="Book Antiqua" w:hAnsi="Book Antiqua"/>
          <w:color w:val="000000" w:themeColor="text1"/>
        </w:rPr>
        <w:t>January</w:t>
      </w:r>
      <w:r w:rsidRPr="00DD31F7">
        <w:rPr>
          <w:rFonts w:ascii="Book Antiqua" w:hAnsi="Book Antiqua"/>
          <w:color w:val="000000" w:themeColor="text1"/>
          <w:lang w:eastAsia="zh-CN"/>
        </w:rPr>
        <w:t xml:space="preserve"> 31, 2015</w:t>
      </w:r>
    </w:p>
    <w:p w14:paraId="14F61132" w14:textId="2D4E7706" w:rsidR="00753FC4" w:rsidRPr="007B0FFD" w:rsidRDefault="00753FC4" w:rsidP="007B0FFD">
      <w:r w:rsidRPr="00DD31F7">
        <w:rPr>
          <w:rFonts w:ascii="Book Antiqua" w:hAnsi="Book Antiqua"/>
          <w:b/>
          <w:color w:val="000000" w:themeColor="text1"/>
        </w:rPr>
        <w:t>Accepted:</w:t>
      </w:r>
      <w:r w:rsidR="003030BF" w:rsidRPr="00DD31F7">
        <w:rPr>
          <w:rFonts w:ascii="Book Antiqua" w:hAnsi="Book Antiqua"/>
          <w:b/>
          <w:i/>
          <w:color w:val="000000" w:themeColor="text1"/>
        </w:rPr>
        <w:t xml:space="preserve"> </w:t>
      </w:r>
      <w:r w:rsidR="007B0FFD">
        <w:t>April 10, 2015</w:t>
      </w:r>
    </w:p>
    <w:p w14:paraId="3EFE5CC4" w14:textId="77777777" w:rsidR="00753FC4" w:rsidRPr="00DD31F7" w:rsidRDefault="00753FC4" w:rsidP="005C256D">
      <w:pPr>
        <w:adjustRightInd w:val="0"/>
        <w:snapToGrid w:val="0"/>
        <w:rPr>
          <w:rFonts w:ascii="Book Antiqua" w:hAnsi="Book Antiqua"/>
          <w:b/>
          <w:color w:val="000000" w:themeColor="text1"/>
        </w:rPr>
      </w:pPr>
      <w:r w:rsidRPr="00DD31F7">
        <w:rPr>
          <w:rFonts w:ascii="Book Antiqua" w:hAnsi="Book Antiqua"/>
          <w:b/>
          <w:color w:val="000000" w:themeColor="text1"/>
        </w:rPr>
        <w:t>Article in press:</w:t>
      </w:r>
    </w:p>
    <w:p w14:paraId="3F39AE7C" w14:textId="77777777" w:rsidR="00753FC4" w:rsidRPr="00DD31F7" w:rsidRDefault="00753FC4" w:rsidP="005C256D">
      <w:pPr>
        <w:adjustRightInd w:val="0"/>
        <w:snapToGrid w:val="0"/>
        <w:rPr>
          <w:rFonts w:ascii="Book Antiqua" w:hAnsi="Book Antiqua"/>
          <w:color w:val="000000" w:themeColor="text1"/>
        </w:rPr>
      </w:pPr>
      <w:r w:rsidRPr="00DD31F7">
        <w:rPr>
          <w:rFonts w:ascii="Book Antiqua" w:hAnsi="Book Antiqua"/>
          <w:b/>
          <w:color w:val="000000" w:themeColor="text1"/>
        </w:rPr>
        <w:t>Published online:</w:t>
      </w:r>
    </w:p>
    <w:p w14:paraId="280A3B8E" w14:textId="77777777" w:rsidR="0090061D" w:rsidRPr="00DD31F7" w:rsidRDefault="0090061D" w:rsidP="005C256D">
      <w:pPr>
        <w:pStyle w:val="Titolo1"/>
        <w:adjustRightInd w:val="0"/>
        <w:snapToGrid w:val="0"/>
        <w:jc w:val="both"/>
        <w:rPr>
          <w:rFonts w:ascii="Book Antiqua" w:hAnsi="Book Antiqua"/>
          <w:color w:val="000000" w:themeColor="text1"/>
          <w:sz w:val="24"/>
          <w:szCs w:val="24"/>
          <w:lang w:eastAsia="zh-CN"/>
        </w:rPr>
      </w:pPr>
    </w:p>
    <w:p w14:paraId="522016EB" w14:textId="77777777" w:rsidR="00FE1542" w:rsidRPr="00DD31F7" w:rsidRDefault="001C32A4" w:rsidP="005C256D">
      <w:pPr>
        <w:pStyle w:val="Titolo1"/>
        <w:adjustRightInd w:val="0"/>
        <w:snapToGrid w:val="0"/>
        <w:jc w:val="both"/>
        <w:rPr>
          <w:rFonts w:ascii="Book Antiqua" w:eastAsia="Book Antiqua" w:hAnsi="Book Antiqua" w:cs="Book Antiqua"/>
          <w:color w:val="000000" w:themeColor="text1"/>
          <w:sz w:val="24"/>
          <w:szCs w:val="24"/>
        </w:rPr>
      </w:pPr>
      <w:r w:rsidRPr="00DD31F7">
        <w:rPr>
          <w:rFonts w:ascii="Book Antiqua" w:hAnsi="Book Antiqua"/>
          <w:color w:val="000000" w:themeColor="text1"/>
          <w:sz w:val="24"/>
          <w:szCs w:val="24"/>
        </w:rPr>
        <w:t>Abstract</w:t>
      </w:r>
    </w:p>
    <w:p w14:paraId="1F1E01DF" w14:textId="467E9E66" w:rsidR="00FE1542" w:rsidRPr="00DD31F7" w:rsidRDefault="0080132D" w:rsidP="005C256D">
      <w:pPr>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T</w:t>
      </w:r>
      <w:r w:rsidR="001C32A4" w:rsidRPr="00DD31F7">
        <w:rPr>
          <w:rFonts w:ascii="Book Antiqua" w:hAnsi="Book Antiqua"/>
          <w:color w:val="000000" w:themeColor="text1"/>
        </w:rPr>
        <w:t xml:space="preserve">he ongoing research on </w:t>
      </w:r>
      <w:r w:rsidR="00F93037" w:rsidRPr="00DD31F7">
        <w:rPr>
          <w:rFonts w:ascii="Book Antiqua" w:hAnsi="Book Antiqua"/>
          <w:color w:val="000000" w:themeColor="text1"/>
        </w:rPr>
        <w:t>pioneering</w:t>
      </w:r>
      <w:r w:rsidR="001C32A4" w:rsidRPr="00DD31F7">
        <w:rPr>
          <w:rFonts w:ascii="Book Antiqua" w:hAnsi="Book Antiqua"/>
          <w:color w:val="000000" w:themeColor="text1"/>
        </w:rPr>
        <w:t xml:space="preserve"> </w:t>
      </w:r>
      <w:r w:rsidR="00F93037" w:rsidRPr="00DD31F7">
        <w:rPr>
          <w:rFonts w:ascii="Book Antiqua" w:hAnsi="Book Antiqua"/>
          <w:color w:val="000000" w:themeColor="text1"/>
        </w:rPr>
        <w:t>drug candidates</w:t>
      </w:r>
      <w:r w:rsidR="001C32A4" w:rsidRPr="00DD31F7">
        <w:rPr>
          <w:rFonts w:ascii="Book Antiqua" w:hAnsi="Book Antiqua"/>
          <w:color w:val="000000" w:themeColor="text1"/>
        </w:rPr>
        <w:t xml:space="preserve"> for the overactive bladder (OAB) aimed to overcome the limitations of currently </w:t>
      </w:r>
      <w:r w:rsidR="00F93037" w:rsidRPr="00DD31F7">
        <w:rPr>
          <w:rFonts w:ascii="Book Antiqua" w:hAnsi="Book Antiqua"/>
          <w:color w:val="000000" w:themeColor="text1"/>
        </w:rPr>
        <w:t>licensed</w:t>
      </w:r>
      <w:r w:rsidR="001C32A4" w:rsidRPr="00DD31F7">
        <w:rPr>
          <w:rFonts w:ascii="Book Antiqua" w:hAnsi="Book Antiqua"/>
          <w:color w:val="000000" w:themeColor="text1"/>
        </w:rPr>
        <w:t xml:space="preserve"> pharmacotherapies, such as antimuscarinic, </w:t>
      </w:r>
      <w:r w:rsidR="00E7675F" w:rsidRPr="00DD31F7">
        <w:rPr>
          <w:rFonts w:ascii="Book Antiqua" w:hAnsi="Book Antiqua" w:cs="Lucida Grande"/>
          <w:color w:val="000000" w:themeColor="text1"/>
        </w:rPr>
        <w:t>β</w:t>
      </w:r>
      <w:r w:rsidR="001C32A4" w:rsidRPr="00DD31F7">
        <w:rPr>
          <w:rFonts w:ascii="Book Antiqua" w:hAnsi="Book Antiqua"/>
          <w:color w:val="000000" w:themeColor="text1"/>
        </w:rPr>
        <w:t>3-adrenergic ag</w:t>
      </w:r>
      <w:r w:rsidRPr="00DD31F7">
        <w:rPr>
          <w:rFonts w:ascii="Book Antiqua" w:hAnsi="Book Antiqua"/>
          <w:color w:val="000000" w:themeColor="text1"/>
        </w:rPr>
        <w:t>ents, and botulinum neurotoxin, has been reviewed performing a s</w:t>
      </w:r>
      <w:r w:rsidR="001C32A4" w:rsidRPr="00DD31F7">
        <w:rPr>
          <w:rFonts w:ascii="Book Antiqua" w:hAnsi="Book Antiqua"/>
          <w:color w:val="000000" w:themeColor="text1"/>
        </w:rPr>
        <w:t xml:space="preserve">ystematic literature review </w:t>
      </w:r>
      <w:r w:rsidR="00C52831" w:rsidRPr="00DD31F7">
        <w:rPr>
          <w:rFonts w:ascii="Book Antiqua" w:hAnsi="Book Antiqua"/>
          <w:color w:val="000000" w:themeColor="text1"/>
        </w:rPr>
        <w:t>and web search</w:t>
      </w:r>
      <w:r w:rsidR="001C32A4" w:rsidRPr="00DD31F7">
        <w:rPr>
          <w:rFonts w:ascii="Book Antiqua" w:hAnsi="Book Antiqua"/>
          <w:color w:val="000000" w:themeColor="text1"/>
        </w:rPr>
        <w:t>.</w:t>
      </w:r>
      <w:r w:rsidRPr="00DD31F7">
        <w:rPr>
          <w:rFonts w:ascii="Book Antiqua" w:hAnsi="Book Antiqua"/>
          <w:color w:val="000000" w:themeColor="text1"/>
          <w:u w:color="312A2A"/>
        </w:rPr>
        <w:t xml:space="preserve"> The review </w:t>
      </w:r>
      <w:r w:rsidRPr="00DD31F7">
        <w:rPr>
          <w:rFonts w:ascii="Book Antiqua" w:hAnsi="Book Antiqua"/>
          <w:color w:val="000000" w:themeColor="text1"/>
        </w:rPr>
        <w:t xml:space="preserve">covers the exploratory agents alternative to available medications for OAB and that may ultimately prove to be therapeutically useful in the future management of OAB patients based on </w:t>
      </w:r>
      <w:r w:rsidRPr="00DD31F7">
        <w:rPr>
          <w:rFonts w:ascii="Book Antiqua" w:hAnsi="Book Antiqua"/>
          <w:color w:val="000000" w:themeColor="text1"/>
        </w:rPr>
        <w:lastRenderedPageBreak/>
        <w:t>preclinical and early clinical data. It emerges that m</w:t>
      </w:r>
      <w:r w:rsidR="001C32A4" w:rsidRPr="00DD31F7">
        <w:rPr>
          <w:rFonts w:ascii="Book Antiqua" w:hAnsi="Book Antiqua"/>
          <w:color w:val="000000" w:themeColor="text1"/>
        </w:rPr>
        <w:t xml:space="preserve">any </w:t>
      </w:r>
      <w:r w:rsidR="00C52831" w:rsidRPr="00DD31F7">
        <w:rPr>
          <w:rFonts w:ascii="Book Antiqua" w:hAnsi="Book Antiqua"/>
          <w:color w:val="000000" w:themeColor="text1"/>
        </w:rPr>
        <w:t xml:space="preserve">alternative </w:t>
      </w:r>
      <w:r w:rsidR="001C32A4" w:rsidRPr="00DD31F7">
        <w:rPr>
          <w:rFonts w:ascii="Book Antiqua" w:hAnsi="Book Antiqua"/>
          <w:color w:val="000000" w:themeColor="text1"/>
        </w:rPr>
        <w:t>pharmacological strategies have been discovered or are under investigation in disease-oriented studies. Several potential therapeutics are known for years but still find obstacles to pass the clinical stages of development, while other completely novel compounds, targeting new pharmacological targets, have been recently discovered and show potential to translate into clinical therapeutic agents for idiopathic and neurogenic OAB syndrome</w:t>
      </w:r>
      <w:r w:rsidR="001C32A4" w:rsidRPr="00DD31F7">
        <w:rPr>
          <w:rFonts w:ascii="Book Antiqua" w:hAnsi="Book Antiqua"/>
          <w:color w:val="000000" w:themeColor="text1"/>
          <w:u w:color="312A2A"/>
        </w:rPr>
        <w:t xml:space="preserve">. </w:t>
      </w:r>
      <w:r w:rsidR="001C32A4" w:rsidRPr="00DD31F7">
        <w:rPr>
          <w:rFonts w:ascii="Book Antiqua" w:hAnsi="Book Antiqua"/>
          <w:color w:val="000000" w:themeColor="text1"/>
        </w:rPr>
        <w:t>The global scenario of investigational drugs for OAB gives promise for the development of innovative therapeutics that may ultimately prove effective as first, combined or second-line treatments</w:t>
      </w:r>
      <w:r w:rsidR="00C52831" w:rsidRPr="00DD31F7">
        <w:rPr>
          <w:rFonts w:ascii="Book Antiqua" w:hAnsi="Book Antiqua"/>
          <w:color w:val="000000" w:themeColor="text1"/>
        </w:rPr>
        <w:t xml:space="preserve"> within a realistic timescale of ten years</w:t>
      </w:r>
      <w:r w:rsidR="001C32A4" w:rsidRPr="00DD31F7">
        <w:rPr>
          <w:rFonts w:ascii="Book Antiqua" w:hAnsi="Book Antiqua"/>
          <w:color w:val="000000" w:themeColor="text1"/>
        </w:rPr>
        <w:t>.</w:t>
      </w:r>
    </w:p>
    <w:p w14:paraId="5D3A8C45" w14:textId="77777777" w:rsidR="00FE1542" w:rsidRPr="00DD31F7" w:rsidRDefault="00FE1542" w:rsidP="005C256D">
      <w:pPr>
        <w:pStyle w:val="keywords"/>
        <w:adjustRightInd w:val="0"/>
        <w:snapToGrid w:val="0"/>
        <w:spacing w:before="0"/>
        <w:jc w:val="both"/>
        <w:rPr>
          <w:rFonts w:ascii="Book Antiqua" w:eastAsia="Book Antiqua" w:hAnsi="Book Antiqua" w:cs="Book Antiqua"/>
          <w:i w:val="0"/>
          <w:iCs w:val="0"/>
          <w:color w:val="000000" w:themeColor="text1"/>
        </w:rPr>
      </w:pPr>
    </w:p>
    <w:p w14:paraId="22F28F9F" w14:textId="6702839A" w:rsidR="007F1ECA" w:rsidRPr="00DD31F7" w:rsidRDefault="007F1ECA" w:rsidP="005C256D">
      <w:pPr>
        <w:pStyle w:val="keywords"/>
        <w:adjustRightInd w:val="0"/>
        <w:snapToGrid w:val="0"/>
        <w:spacing w:before="0"/>
        <w:jc w:val="both"/>
        <w:rPr>
          <w:rFonts w:ascii="Book Antiqua" w:eastAsia="Book Antiqua" w:hAnsi="Book Antiqua" w:cs="Book Antiqua"/>
          <w:i w:val="0"/>
          <w:iCs w:val="0"/>
          <w:color w:val="000000" w:themeColor="text1"/>
        </w:rPr>
      </w:pPr>
      <w:r w:rsidRPr="00DD31F7">
        <w:rPr>
          <w:rFonts w:ascii="Book Antiqua" w:hAnsi="Book Antiqua"/>
          <w:b/>
          <w:bCs/>
          <w:i w:val="0"/>
          <w:iCs w:val="0"/>
          <w:color w:val="000000" w:themeColor="text1"/>
        </w:rPr>
        <w:t>Key</w:t>
      </w:r>
      <w:r w:rsidR="00566569" w:rsidRPr="00DD31F7">
        <w:rPr>
          <w:rFonts w:ascii="Book Antiqua" w:hAnsi="Book Antiqua"/>
          <w:b/>
          <w:bCs/>
          <w:i w:val="0"/>
          <w:iCs w:val="0"/>
          <w:color w:val="000000" w:themeColor="text1"/>
          <w:lang w:eastAsia="zh-CN"/>
        </w:rPr>
        <w:t xml:space="preserve"> </w:t>
      </w:r>
      <w:r w:rsidRPr="00DD31F7">
        <w:rPr>
          <w:rFonts w:ascii="Book Antiqua" w:hAnsi="Book Antiqua"/>
          <w:b/>
          <w:bCs/>
          <w:i w:val="0"/>
          <w:iCs w:val="0"/>
          <w:color w:val="000000" w:themeColor="text1"/>
        </w:rPr>
        <w:t>words</w:t>
      </w:r>
      <w:r w:rsidRPr="00DD31F7">
        <w:rPr>
          <w:rFonts w:ascii="Book Antiqua" w:hAnsi="Book Antiqua"/>
          <w:i w:val="0"/>
          <w:iCs w:val="0"/>
          <w:color w:val="000000" w:themeColor="text1"/>
        </w:rPr>
        <w:t xml:space="preserve">: </w:t>
      </w:r>
      <w:r w:rsidR="00566569" w:rsidRPr="00DD31F7">
        <w:rPr>
          <w:rFonts w:ascii="Book Antiqua" w:hAnsi="Book Antiqua"/>
          <w:i w:val="0"/>
          <w:iCs w:val="0"/>
          <w:color w:val="000000" w:themeColor="text1"/>
        </w:rPr>
        <w:t xml:space="preserve">Detrusor </w:t>
      </w:r>
      <w:r w:rsidRPr="00DD31F7">
        <w:rPr>
          <w:rFonts w:ascii="Book Antiqua" w:hAnsi="Book Antiqua"/>
          <w:i w:val="0"/>
          <w:iCs w:val="0"/>
          <w:color w:val="000000" w:themeColor="text1"/>
        </w:rPr>
        <w:t xml:space="preserve">overactivity; </w:t>
      </w:r>
      <w:r w:rsidR="00566569" w:rsidRPr="00DD31F7">
        <w:rPr>
          <w:rFonts w:ascii="Book Antiqua" w:hAnsi="Book Antiqua"/>
          <w:i w:val="0"/>
          <w:iCs w:val="0"/>
          <w:color w:val="000000" w:themeColor="text1"/>
        </w:rPr>
        <w:t xml:space="preserve">Drug </w:t>
      </w:r>
      <w:r w:rsidRPr="00DD31F7">
        <w:rPr>
          <w:rFonts w:ascii="Book Antiqua" w:hAnsi="Book Antiqua"/>
          <w:i w:val="0"/>
          <w:iCs w:val="0"/>
          <w:color w:val="000000" w:themeColor="text1"/>
        </w:rPr>
        <w:t xml:space="preserve">therapy; </w:t>
      </w:r>
      <w:r w:rsidR="00566569" w:rsidRPr="00DD31F7">
        <w:rPr>
          <w:rFonts w:ascii="Book Antiqua" w:hAnsi="Book Antiqua"/>
          <w:i w:val="0"/>
          <w:iCs w:val="0"/>
          <w:color w:val="000000" w:themeColor="text1"/>
        </w:rPr>
        <w:t xml:space="preserve">Lower </w:t>
      </w:r>
      <w:r w:rsidRPr="00DD31F7">
        <w:rPr>
          <w:rFonts w:ascii="Book Antiqua" w:hAnsi="Book Antiqua"/>
          <w:i w:val="0"/>
          <w:iCs w:val="0"/>
          <w:color w:val="000000" w:themeColor="text1"/>
        </w:rPr>
        <w:t xml:space="preserve">urinary tract symptoms; </w:t>
      </w:r>
      <w:r w:rsidR="00566569" w:rsidRPr="00DD31F7">
        <w:rPr>
          <w:rFonts w:ascii="Book Antiqua" w:hAnsi="Book Antiqua"/>
          <w:i w:val="0"/>
          <w:iCs w:val="0"/>
          <w:color w:val="000000" w:themeColor="text1"/>
        </w:rPr>
        <w:t xml:space="preserve">Overactive </w:t>
      </w:r>
      <w:r w:rsidRPr="00DD31F7">
        <w:rPr>
          <w:rFonts w:ascii="Book Antiqua" w:hAnsi="Book Antiqua"/>
          <w:i w:val="0"/>
          <w:iCs w:val="0"/>
          <w:color w:val="000000" w:themeColor="text1"/>
        </w:rPr>
        <w:t xml:space="preserve">bladder; </w:t>
      </w:r>
      <w:r w:rsidR="00566569" w:rsidRPr="00DD31F7">
        <w:rPr>
          <w:rFonts w:ascii="Book Antiqua" w:hAnsi="Book Antiqua"/>
          <w:i w:val="0"/>
          <w:iCs w:val="0"/>
          <w:color w:val="000000" w:themeColor="text1"/>
        </w:rPr>
        <w:t xml:space="preserve">Urinary </w:t>
      </w:r>
      <w:r w:rsidRPr="00DD31F7">
        <w:rPr>
          <w:rFonts w:ascii="Book Antiqua" w:hAnsi="Book Antiqua"/>
          <w:i w:val="0"/>
          <w:iCs w:val="0"/>
          <w:color w:val="000000" w:themeColor="text1"/>
        </w:rPr>
        <w:t xml:space="preserve">incontinence </w:t>
      </w:r>
    </w:p>
    <w:p w14:paraId="4E7C7FB5" w14:textId="77777777" w:rsidR="007F1ECA" w:rsidRPr="00DD31F7" w:rsidRDefault="007F1ECA" w:rsidP="005C256D">
      <w:pPr>
        <w:suppressAutoHyphens w:val="0"/>
        <w:adjustRightInd w:val="0"/>
        <w:snapToGrid w:val="0"/>
        <w:jc w:val="both"/>
        <w:rPr>
          <w:rFonts w:ascii="Book Antiqua" w:hAnsi="Book Antiqua"/>
          <w:b/>
          <w:bCs/>
          <w:color w:val="000000" w:themeColor="text1"/>
          <w:lang w:eastAsia="zh-CN"/>
        </w:rPr>
      </w:pPr>
    </w:p>
    <w:p w14:paraId="7CE71A82" w14:textId="77777777" w:rsidR="00D04012" w:rsidRPr="00DD31F7" w:rsidRDefault="00D04012" w:rsidP="005C256D">
      <w:pPr>
        <w:autoSpaceDE w:val="0"/>
        <w:autoSpaceDN w:val="0"/>
        <w:adjustRightInd w:val="0"/>
        <w:snapToGrid w:val="0"/>
        <w:rPr>
          <w:rFonts w:ascii="Book Antiqua" w:hAnsi="Book Antiqua"/>
          <w:color w:val="000000" w:themeColor="text1"/>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r w:rsidRPr="00DD31F7">
        <w:rPr>
          <w:rFonts w:ascii="Book Antiqua" w:hAnsi="Book Antiqua"/>
          <w:b/>
          <w:color w:val="000000" w:themeColor="text1"/>
          <w:lang w:val="en-GB"/>
        </w:rPr>
        <w:t xml:space="preserve">© </w:t>
      </w:r>
      <w:r w:rsidRPr="00DD31F7">
        <w:rPr>
          <w:rFonts w:ascii="Book Antiqua" w:eastAsia="AdvTimes" w:hAnsi="Book Antiqua" w:cs="AdvTimes"/>
          <w:b/>
          <w:color w:val="000000" w:themeColor="text1"/>
        </w:rPr>
        <w:t>The Author(s) 2015.</w:t>
      </w:r>
      <w:r w:rsidRPr="00DD31F7">
        <w:rPr>
          <w:rFonts w:ascii="Book Antiqua" w:eastAsia="AdvTimes" w:hAnsi="Book Antiqua" w:cs="AdvTimes"/>
          <w:color w:val="000000" w:themeColor="text1"/>
        </w:rPr>
        <w:t xml:space="preserve"> Published by </w:t>
      </w:r>
      <w:r w:rsidRPr="00DD31F7">
        <w:rPr>
          <w:rFonts w:ascii="Book Antiqua" w:hAnsi="Book Antiqua"/>
          <w:color w:val="000000" w:themeColor="text1"/>
          <w:lang w:val="en-GB"/>
        </w:rPr>
        <w:t>Baishideng Publishing Group Inc.</w:t>
      </w:r>
      <w:r w:rsidRPr="00DD31F7">
        <w:rPr>
          <w:rFonts w:ascii="Book Antiqua" w:hAnsi="Book Antiqua"/>
          <w:color w:val="000000" w:themeColor="text1"/>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3C833CC" w14:textId="77777777" w:rsidR="00D04012" w:rsidRPr="00DD31F7" w:rsidRDefault="00D04012" w:rsidP="005C256D">
      <w:pPr>
        <w:suppressAutoHyphens w:val="0"/>
        <w:adjustRightInd w:val="0"/>
        <w:snapToGrid w:val="0"/>
        <w:jc w:val="both"/>
        <w:rPr>
          <w:rFonts w:ascii="Book Antiqua" w:hAnsi="Book Antiqua"/>
          <w:b/>
          <w:bCs/>
          <w:color w:val="000000" w:themeColor="text1"/>
          <w:lang w:eastAsia="zh-CN"/>
        </w:rPr>
      </w:pPr>
    </w:p>
    <w:p w14:paraId="193C1E65" w14:textId="48408039" w:rsidR="007F1ECA" w:rsidRPr="00DD31F7" w:rsidRDefault="00566569" w:rsidP="005C256D">
      <w:pPr>
        <w:suppressAutoHyphens w:val="0"/>
        <w:adjustRightInd w:val="0"/>
        <w:snapToGrid w:val="0"/>
        <w:jc w:val="both"/>
        <w:rPr>
          <w:rFonts w:ascii="Book Antiqua" w:hAnsi="Book Antiqua"/>
          <w:color w:val="000000" w:themeColor="text1"/>
        </w:rPr>
      </w:pPr>
      <w:r w:rsidRPr="00DD31F7">
        <w:rPr>
          <w:rFonts w:ascii="Book Antiqua" w:hAnsi="Book Antiqua"/>
          <w:b/>
          <w:bCs/>
          <w:color w:val="000000" w:themeColor="text1"/>
        </w:rPr>
        <w:t>Core tip</w:t>
      </w:r>
      <w:r w:rsidR="007F1ECA" w:rsidRPr="00DD31F7">
        <w:rPr>
          <w:rFonts w:ascii="Book Antiqua" w:hAnsi="Book Antiqua"/>
          <w:color w:val="000000" w:themeColor="text1"/>
        </w:rPr>
        <w:t>: The forefront of global research scenario of investigational drug candidates for the management of patients with overactive bladder and detrusor overactivity was reviewed. Among a huge amount of exploratory compounds with completely new mechanisms of act</w:t>
      </w:r>
      <w:r w:rsidR="003E54A5" w:rsidRPr="00DD31F7">
        <w:rPr>
          <w:rFonts w:ascii="Book Antiqua" w:hAnsi="Book Antiqua"/>
          <w:color w:val="000000" w:themeColor="text1"/>
        </w:rPr>
        <w:t>ion</w:t>
      </w:r>
      <w:r w:rsidR="007F1ECA" w:rsidRPr="00DD31F7">
        <w:rPr>
          <w:rFonts w:ascii="Book Antiqua" w:hAnsi="Book Antiqua"/>
          <w:color w:val="000000" w:themeColor="text1"/>
        </w:rPr>
        <w:t>, some promising pharmacological principles show potential to translate into novel therapeutics to be clinically used as first-line alternative treatments, or in combination with established drugs, or as second-line treatments in refractory patients.</w:t>
      </w:r>
    </w:p>
    <w:p w14:paraId="75BE717D" w14:textId="77777777" w:rsidR="007F1ECA" w:rsidRPr="00DD31F7" w:rsidRDefault="007F1ECA" w:rsidP="005C256D">
      <w:pPr>
        <w:suppressAutoHyphens w:val="0"/>
        <w:adjustRightInd w:val="0"/>
        <w:snapToGrid w:val="0"/>
        <w:jc w:val="both"/>
        <w:rPr>
          <w:rFonts w:ascii="Book Antiqua" w:eastAsiaTheme="minorEastAsia" w:hAnsi="Book Antiqua" w:cs="Book Antiqua"/>
          <w:color w:val="000000" w:themeColor="text1"/>
          <w:lang w:eastAsia="zh-CN"/>
        </w:rPr>
      </w:pPr>
    </w:p>
    <w:p w14:paraId="41C08234" w14:textId="3C9EE422" w:rsidR="00D27BD0" w:rsidRPr="00DD31F7" w:rsidRDefault="00D27BD0" w:rsidP="005C256D">
      <w:pPr>
        <w:pStyle w:val="author"/>
        <w:pBdr>
          <w:top w:val="none" w:sz="0" w:space="0" w:color="auto"/>
          <w:left w:val="none" w:sz="0" w:space="0" w:color="auto"/>
          <w:bottom w:val="none" w:sz="0" w:space="0" w:color="auto"/>
          <w:right w:val="none" w:sz="0" w:space="0" w:color="auto"/>
        </w:pBdr>
        <w:adjustRightInd w:val="0"/>
        <w:snapToGrid w:val="0"/>
        <w:spacing w:before="0"/>
        <w:jc w:val="both"/>
        <w:rPr>
          <w:rFonts w:ascii="Book Antiqua" w:eastAsia="Book Antiqua" w:hAnsi="Book Antiqua" w:cs="Book Antiqua"/>
          <w:color w:val="000000" w:themeColor="text1"/>
          <w:lang w:eastAsia="zh-CN"/>
        </w:rPr>
      </w:pPr>
      <w:r w:rsidRPr="00DD31F7">
        <w:rPr>
          <w:rFonts w:ascii="Book Antiqua" w:hAnsi="Book Antiqua"/>
          <w:color w:val="000000" w:themeColor="text1"/>
          <w:lang w:val="it-IT"/>
        </w:rPr>
        <w:t>Sacco</w:t>
      </w:r>
      <w:r w:rsidRPr="00DD31F7">
        <w:rPr>
          <w:rFonts w:ascii="Book Antiqua" w:hAnsi="Book Antiqua"/>
          <w:color w:val="000000" w:themeColor="text1"/>
          <w:lang w:val="it-IT" w:eastAsia="zh-CN"/>
        </w:rPr>
        <w:t xml:space="preserve"> E</w:t>
      </w:r>
      <w:r w:rsidRPr="00DD31F7">
        <w:rPr>
          <w:rFonts w:ascii="Book Antiqua" w:hAnsi="Book Antiqua"/>
          <w:color w:val="000000" w:themeColor="text1"/>
          <w:lang w:val="it-IT"/>
        </w:rPr>
        <w:t>, Recupero</w:t>
      </w:r>
      <w:r w:rsidRPr="00DD31F7">
        <w:rPr>
          <w:rFonts w:ascii="Book Antiqua" w:hAnsi="Book Antiqua"/>
          <w:color w:val="000000" w:themeColor="text1"/>
          <w:lang w:val="it-IT" w:eastAsia="zh-CN"/>
        </w:rPr>
        <w:t xml:space="preserve"> S</w:t>
      </w:r>
      <w:r w:rsidRPr="00DD31F7">
        <w:rPr>
          <w:rFonts w:ascii="Book Antiqua" w:hAnsi="Book Antiqua"/>
          <w:color w:val="000000" w:themeColor="text1"/>
          <w:lang w:val="it-IT"/>
        </w:rPr>
        <w:t>, Bientinesi</w:t>
      </w:r>
      <w:r w:rsidRPr="00DD31F7">
        <w:rPr>
          <w:rFonts w:ascii="Book Antiqua" w:hAnsi="Book Antiqua"/>
          <w:color w:val="000000" w:themeColor="text1"/>
          <w:lang w:val="it-IT" w:eastAsia="zh-CN"/>
        </w:rPr>
        <w:t xml:space="preserve"> R</w:t>
      </w:r>
      <w:r w:rsidRPr="00DD31F7">
        <w:rPr>
          <w:rFonts w:ascii="Book Antiqua" w:hAnsi="Book Antiqua"/>
          <w:color w:val="000000" w:themeColor="text1"/>
          <w:lang w:val="it-IT"/>
        </w:rPr>
        <w:t>, Palermo</w:t>
      </w:r>
      <w:r w:rsidRPr="00DD31F7">
        <w:rPr>
          <w:rFonts w:ascii="Book Antiqua" w:hAnsi="Book Antiqua"/>
          <w:color w:val="000000" w:themeColor="text1"/>
          <w:lang w:val="it-IT" w:eastAsia="zh-CN"/>
        </w:rPr>
        <w:t xml:space="preserve"> G</w:t>
      </w:r>
      <w:r w:rsidRPr="00DD31F7">
        <w:rPr>
          <w:rFonts w:ascii="Book Antiqua" w:hAnsi="Book Antiqua"/>
          <w:color w:val="000000" w:themeColor="text1"/>
          <w:lang w:val="it-IT"/>
        </w:rPr>
        <w:t>, D’Agostino</w:t>
      </w:r>
      <w:r w:rsidRPr="00DD31F7">
        <w:rPr>
          <w:rFonts w:ascii="Book Antiqua" w:hAnsi="Book Antiqua"/>
          <w:color w:val="000000" w:themeColor="text1"/>
          <w:lang w:val="it-IT" w:eastAsia="zh-CN"/>
        </w:rPr>
        <w:t xml:space="preserve"> D</w:t>
      </w:r>
      <w:r w:rsidRPr="00DD31F7">
        <w:rPr>
          <w:rFonts w:ascii="Book Antiqua" w:hAnsi="Book Antiqua"/>
          <w:color w:val="000000" w:themeColor="text1"/>
          <w:lang w:val="it-IT"/>
        </w:rPr>
        <w:t>, Currò</w:t>
      </w:r>
      <w:r w:rsidRPr="00DD31F7">
        <w:rPr>
          <w:rFonts w:ascii="Book Antiqua" w:hAnsi="Book Antiqua"/>
          <w:color w:val="000000" w:themeColor="text1"/>
          <w:lang w:val="it-IT" w:eastAsia="zh-CN"/>
        </w:rPr>
        <w:t xml:space="preserve"> D</w:t>
      </w:r>
      <w:r w:rsidRPr="00DD31F7">
        <w:rPr>
          <w:rFonts w:ascii="Book Antiqua" w:hAnsi="Book Antiqua"/>
          <w:color w:val="000000" w:themeColor="text1"/>
          <w:lang w:val="it-IT"/>
        </w:rPr>
        <w:t>, Bassi</w:t>
      </w:r>
      <w:r w:rsidRPr="00DD31F7">
        <w:rPr>
          <w:rFonts w:ascii="Book Antiqua" w:hAnsi="Book Antiqua"/>
          <w:color w:val="000000" w:themeColor="text1"/>
          <w:lang w:val="it-IT" w:eastAsia="zh-CN"/>
        </w:rPr>
        <w:t xml:space="preserve"> P. </w:t>
      </w:r>
      <w:r w:rsidRPr="00DD31F7">
        <w:rPr>
          <w:rFonts w:ascii="Book Antiqua" w:hAnsi="Book Antiqua"/>
          <w:color w:val="000000" w:themeColor="text1"/>
        </w:rPr>
        <w:t xml:space="preserve">Pioneering drugs for overactive bladder and detrusor overactivity: </w:t>
      </w:r>
      <w:r w:rsidRPr="00DD31F7">
        <w:rPr>
          <w:rFonts w:ascii="Book Antiqua" w:hAnsi="Book Antiqua"/>
          <w:caps/>
          <w:color w:val="000000" w:themeColor="text1"/>
        </w:rPr>
        <w:t>o</w:t>
      </w:r>
      <w:r w:rsidRPr="00DD31F7">
        <w:rPr>
          <w:rFonts w:ascii="Book Antiqua" w:hAnsi="Book Antiqua"/>
          <w:color w:val="000000" w:themeColor="text1"/>
        </w:rPr>
        <w:t>ngoing research and future directions</w:t>
      </w:r>
      <w:r w:rsidRPr="00DD31F7">
        <w:rPr>
          <w:rFonts w:ascii="Book Antiqua" w:hAnsi="Book Antiqua"/>
          <w:color w:val="000000" w:themeColor="text1"/>
          <w:lang w:eastAsia="zh-CN"/>
        </w:rPr>
        <w:t>.</w:t>
      </w:r>
      <w:r w:rsidRPr="00DD31F7">
        <w:rPr>
          <w:rFonts w:ascii="Book Antiqua" w:hAnsi="Book Antiqua"/>
          <w:color w:val="000000" w:themeColor="text1"/>
        </w:rPr>
        <w:t xml:space="preserve"> </w:t>
      </w:r>
      <w:r w:rsidRPr="00DD31F7">
        <w:rPr>
          <w:rFonts w:ascii="Book Antiqua" w:hAnsi="Book Antiqua"/>
          <w:i/>
          <w:color w:val="000000" w:themeColor="text1"/>
        </w:rPr>
        <w:t>World J Obstet Gynecol</w:t>
      </w:r>
      <w:r w:rsidRPr="00DD31F7">
        <w:rPr>
          <w:rFonts w:ascii="Book Antiqua" w:hAnsi="Book Antiqua"/>
          <w:color w:val="000000" w:themeColor="text1"/>
          <w:lang w:eastAsia="zh-CN"/>
        </w:rPr>
        <w:t xml:space="preserve"> 2015; In press</w:t>
      </w:r>
    </w:p>
    <w:p w14:paraId="6D83D8DB" w14:textId="77777777" w:rsidR="00566569" w:rsidRPr="00DD31F7" w:rsidRDefault="00566569" w:rsidP="005C256D">
      <w:pPr>
        <w:suppressAutoHyphens w:val="0"/>
        <w:adjustRightInd w:val="0"/>
        <w:snapToGrid w:val="0"/>
        <w:jc w:val="both"/>
        <w:rPr>
          <w:rFonts w:ascii="Book Antiqua" w:eastAsiaTheme="minorEastAsia" w:hAnsi="Book Antiqua" w:cs="Book Antiqua"/>
          <w:color w:val="000000" w:themeColor="text1"/>
          <w:lang w:eastAsia="zh-CN"/>
        </w:rPr>
      </w:pPr>
    </w:p>
    <w:p w14:paraId="2B252598" w14:textId="48F0F020" w:rsidR="007F1ECA" w:rsidRPr="00DD31F7" w:rsidRDefault="007F1ECA" w:rsidP="005C256D">
      <w:pPr>
        <w:pStyle w:val="keywords"/>
        <w:adjustRightInd w:val="0"/>
        <w:snapToGrid w:val="0"/>
        <w:spacing w:before="0"/>
        <w:jc w:val="both"/>
        <w:rPr>
          <w:rFonts w:ascii="Book Antiqua" w:eastAsia="Book Antiqua" w:hAnsi="Book Antiqua" w:cs="Book Antiqua"/>
          <w:b/>
          <w:bCs/>
          <w:i w:val="0"/>
          <w:iCs w:val="0"/>
          <w:caps/>
          <w:color w:val="000000" w:themeColor="text1"/>
          <w:lang w:eastAsia="zh-CN"/>
        </w:rPr>
      </w:pPr>
      <w:r w:rsidRPr="00DD31F7">
        <w:rPr>
          <w:rFonts w:ascii="Book Antiqua" w:hAnsi="Book Antiqua"/>
          <w:b/>
          <w:bCs/>
          <w:i w:val="0"/>
          <w:iCs w:val="0"/>
          <w:caps/>
          <w:color w:val="000000" w:themeColor="text1"/>
        </w:rPr>
        <w:t>Introduction</w:t>
      </w:r>
    </w:p>
    <w:p w14:paraId="4B200F6F" w14:textId="12D07780" w:rsidR="007F1ECA" w:rsidRPr="00DD31F7" w:rsidRDefault="007F1ECA" w:rsidP="005C2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lastRenderedPageBreak/>
        <w:t>Overactive bladder (OAB), defined as urinary urgency with or without urgency urinary incontinence, usually associated with increased urinary frequency and nocturia</w:t>
      </w:r>
      <w:r w:rsidRPr="00DD31F7">
        <w:rPr>
          <w:rFonts w:ascii="Book Antiqua" w:hAnsi="Book Antiqua"/>
          <w:color w:val="000000" w:themeColor="text1"/>
          <w:vertAlign w:val="superscript"/>
        </w:rPr>
        <w:t>[1]</w:t>
      </w:r>
      <w:r w:rsidRPr="00DD31F7">
        <w:rPr>
          <w:rFonts w:ascii="Book Antiqua" w:hAnsi="Book Antiqua"/>
          <w:color w:val="000000" w:themeColor="text1"/>
        </w:rPr>
        <w:t>, is a very bothersome and debilitating chronic condition that severel</w:t>
      </w:r>
      <w:r w:rsidR="00AA5080" w:rsidRPr="00DD31F7">
        <w:rPr>
          <w:rFonts w:ascii="Book Antiqua" w:hAnsi="Book Antiqua"/>
          <w:color w:val="000000" w:themeColor="text1"/>
        </w:rPr>
        <w:t>y affects the patient’s quality</w:t>
      </w:r>
      <w:r w:rsidRPr="00DD31F7">
        <w:rPr>
          <w:rFonts w:ascii="Book Antiqua" w:hAnsi="Book Antiqua"/>
          <w:color w:val="000000" w:themeColor="text1"/>
          <w:vertAlign w:val="superscript"/>
        </w:rPr>
        <w:t>[2]</w:t>
      </w:r>
      <w:r w:rsidRPr="00DD31F7">
        <w:rPr>
          <w:rFonts w:ascii="Book Antiqua" w:hAnsi="Book Antiqua"/>
          <w:color w:val="000000" w:themeColor="text1"/>
        </w:rPr>
        <w:t>. The socioeconomic burden is very high due to the aging population, the OAB-associated comorbidities and the in</w:t>
      </w:r>
      <w:r w:rsidR="00AA5080" w:rsidRPr="00DD31F7">
        <w:rPr>
          <w:rFonts w:ascii="Book Antiqua" w:hAnsi="Book Antiqua"/>
          <w:color w:val="000000" w:themeColor="text1"/>
        </w:rPr>
        <w:t>creased risk of hospitalization</w:t>
      </w:r>
      <w:r w:rsidRPr="00DD31F7">
        <w:rPr>
          <w:rFonts w:ascii="Book Antiqua" w:hAnsi="Book Antiqua"/>
          <w:color w:val="000000" w:themeColor="text1"/>
          <w:vertAlign w:val="superscript"/>
        </w:rPr>
        <w:t>[3]</w:t>
      </w:r>
      <w:r w:rsidRPr="00DD31F7">
        <w:rPr>
          <w:rFonts w:ascii="Book Antiqua" w:hAnsi="Book Antiqua"/>
          <w:color w:val="000000" w:themeColor="text1"/>
        </w:rPr>
        <w:t xml:space="preserve">. The pathophysiology is largely unknown, although multiple causes have been proposed, such as a primary detrusor dysfunction, observed as detrusor overactivity (DO) during urodynamic studies, an overactivity of the afferent arm of the micturition reflex, a primary dysfunction of higher central nervous </w:t>
      </w:r>
      <w:r w:rsidR="00AA5080" w:rsidRPr="00DD31F7">
        <w:rPr>
          <w:rFonts w:ascii="Book Antiqua" w:hAnsi="Book Antiqua"/>
          <w:color w:val="000000" w:themeColor="text1"/>
        </w:rPr>
        <w:t>system (CNS) inhibitory centers</w:t>
      </w:r>
      <w:r w:rsidRPr="00DD31F7">
        <w:rPr>
          <w:rFonts w:ascii="Book Antiqua" w:hAnsi="Book Antiqua"/>
          <w:color w:val="000000" w:themeColor="text1"/>
          <w:vertAlign w:val="superscript"/>
        </w:rPr>
        <w:t>[4]</w:t>
      </w:r>
      <w:r w:rsidRPr="00DD31F7">
        <w:rPr>
          <w:rFonts w:ascii="Book Antiqua" w:hAnsi="Book Antiqua"/>
          <w:color w:val="000000" w:themeColor="text1"/>
        </w:rPr>
        <w:t xml:space="preserve">. OAB is underdiagnosed and undertreated, however, the increase in patient awareness, the </w:t>
      </w:r>
      <w:r w:rsidRPr="00DD31F7">
        <w:rPr>
          <w:rFonts w:ascii="Book Antiqua" w:hAnsi="Book Antiqua"/>
          <w:color w:val="000000" w:themeColor="text1"/>
          <w:lang w:val="it-IT"/>
        </w:rPr>
        <w:t xml:space="preserve">rise in the geriatric population, </w:t>
      </w:r>
      <w:r w:rsidRPr="00DD31F7">
        <w:rPr>
          <w:rFonts w:ascii="Book Antiqua" w:hAnsi="Book Antiqua"/>
          <w:color w:val="000000" w:themeColor="text1"/>
        </w:rPr>
        <w:t>and the availability of more pharmacological principles have triggered a significant growth in the OAB market with a estimated market size of over $2 billion in 2012.</w:t>
      </w:r>
    </w:p>
    <w:p w14:paraId="27FCFFA6" w14:textId="714FF8C1" w:rsidR="007F1ECA" w:rsidRPr="00DD31F7" w:rsidRDefault="007F1ECA" w:rsidP="005C256D">
      <w:pPr>
        <w:suppressAutoHyphens w:val="0"/>
        <w:adjustRightInd w:val="0"/>
        <w:snapToGrid w:val="0"/>
        <w:ind w:firstLineChars="100" w:firstLine="240"/>
        <w:jc w:val="both"/>
        <w:rPr>
          <w:rFonts w:ascii="Book Antiqua" w:hAnsi="Book Antiqua"/>
          <w:color w:val="000000" w:themeColor="text1"/>
        </w:rPr>
      </w:pPr>
      <w:r w:rsidRPr="00DD31F7">
        <w:rPr>
          <w:rFonts w:ascii="Book Antiqua" w:hAnsi="Book Antiqua"/>
          <w:color w:val="000000" w:themeColor="text1"/>
        </w:rPr>
        <w:t xml:space="preserve">Pharmacological treatment has been based for years on antimuscarinic agents, but recently other two pharmacological principles have been approved for OAB by the </w:t>
      </w:r>
      <w:r w:rsidR="00AA5080" w:rsidRPr="00DD31F7">
        <w:rPr>
          <w:rFonts w:ascii="Book Antiqua" w:hAnsi="Book Antiqua"/>
          <w:color w:val="000000" w:themeColor="text1"/>
          <w:lang w:eastAsia="zh-CN"/>
        </w:rPr>
        <w:t>United States</w:t>
      </w:r>
      <w:r w:rsidRPr="00DD31F7">
        <w:rPr>
          <w:rFonts w:ascii="Book Antiqua" w:hAnsi="Book Antiqua"/>
          <w:color w:val="000000" w:themeColor="text1"/>
        </w:rPr>
        <w:t xml:space="preserve"> Food and Drug Adminstration (FDA): the first </w:t>
      </w:r>
      <w:r w:rsidR="00695B0F" w:rsidRPr="00DD31F7">
        <w:rPr>
          <w:rFonts w:ascii="Book Antiqua" w:hAnsi="Book Antiqua" w:cs="Lucida Grande"/>
          <w:color w:val="000000" w:themeColor="text1"/>
        </w:rPr>
        <w:t>β</w:t>
      </w:r>
      <w:r w:rsidRPr="00DD31F7">
        <w:rPr>
          <w:rFonts w:ascii="Book Antiqua" w:hAnsi="Book Antiqua"/>
          <w:color w:val="000000" w:themeColor="text1"/>
        </w:rPr>
        <w:t>3-adrenergic agent, mirabegron (Myrbetriq</w:t>
      </w:r>
      <w:r w:rsidRPr="00DD31F7">
        <w:rPr>
          <w:rFonts w:ascii="Book Antiqua" w:hAnsi="Book Antiqua"/>
          <w:color w:val="000000" w:themeColor="text1"/>
          <w:vertAlign w:val="superscript"/>
        </w:rPr>
        <w:t>®</w:t>
      </w:r>
      <w:r w:rsidRPr="00DD31F7">
        <w:rPr>
          <w:rFonts w:ascii="Book Antiqua" w:hAnsi="Book Antiqua"/>
          <w:color w:val="000000" w:themeColor="text1"/>
        </w:rPr>
        <w:t>, Astellas, approved in June 2012), and the botulinum neurotoxin (Botox</w:t>
      </w:r>
      <w:r w:rsidRPr="00DD31F7">
        <w:rPr>
          <w:rFonts w:ascii="Book Antiqua" w:hAnsi="Book Antiqua"/>
          <w:color w:val="000000" w:themeColor="text1"/>
          <w:vertAlign w:val="superscript"/>
        </w:rPr>
        <w:t>®</w:t>
      </w:r>
      <w:r w:rsidRPr="00DD31F7">
        <w:rPr>
          <w:rFonts w:ascii="Book Antiqua" w:hAnsi="Book Antiqua"/>
          <w:color w:val="000000" w:themeColor="text1"/>
        </w:rPr>
        <w:t>, Allergan, approved in January 2013)</w:t>
      </w:r>
      <w:r w:rsidRPr="00DD31F7">
        <w:rPr>
          <w:rFonts w:ascii="Book Antiqua" w:hAnsi="Book Antiqua"/>
          <w:color w:val="000000" w:themeColor="text1"/>
          <w:vertAlign w:val="superscript"/>
        </w:rPr>
        <w:t>[5,6]</w:t>
      </w:r>
      <w:r w:rsidRPr="00DD31F7">
        <w:rPr>
          <w:rFonts w:ascii="Book Antiqua" w:hAnsi="Book Antiqua"/>
          <w:color w:val="000000" w:themeColor="text1"/>
        </w:rPr>
        <w:t xml:space="preserve">. Although many novel antimuscarinic and </w:t>
      </w:r>
      <w:r w:rsidR="00695B0F" w:rsidRPr="00DD31F7">
        <w:rPr>
          <w:rFonts w:ascii="Book Antiqua" w:hAnsi="Book Antiqua" w:cs="Lucida Grande"/>
          <w:color w:val="000000" w:themeColor="text1"/>
        </w:rPr>
        <w:t>β</w:t>
      </w:r>
      <w:r w:rsidR="00695B0F" w:rsidRPr="00DD31F7">
        <w:rPr>
          <w:rFonts w:ascii="Book Antiqua" w:hAnsi="Book Antiqua"/>
          <w:color w:val="000000" w:themeColor="text1"/>
        </w:rPr>
        <w:t xml:space="preserve">3-adrenergic </w:t>
      </w:r>
      <w:r w:rsidRPr="00DD31F7">
        <w:rPr>
          <w:rFonts w:ascii="Book Antiqua" w:hAnsi="Book Antiqua"/>
          <w:color w:val="000000" w:themeColor="text1"/>
        </w:rPr>
        <w:t>agents, and alternatives to the botulinum neurotoxin are under development, the ideal medication for the cure of OAB with an optimal profile in terms of safety, tolerability and efficacy is still to be discovered. A huge amount of preclinical studies is ongoing exploring the therapeutic potential of many novel compounds some of which already advanced to the clinical phases of development, whith mixed results</w:t>
      </w:r>
      <w:r w:rsidRPr="00DD31F7">
        <w:rPr>
          <w:rFonts w:ascii="Book Antiqua" w:hAnsi="Book Antiqua"/>
          <w:color w:val="000000" w:themeColor="text1"/>
          <w:vertAlign w:val="superscript"/>
        </w:rPr>
        <w:t>[7,8]</w:t>
      </w:r>
      <w:r w:rsidRPr="00DD31F7">
        <w:rPr>
          <w:rFonts w:ascii="Book Antiqua" w:hAnsi="Book Antiqua"/>
          <w:color w:val="000000" w:themeColor="text1"/>
        </w:rPr>
        <w:t xml:space="preserve">. </w:t>
      </w:r>
    </w:p>
    <w:p w14:paraId="2FE8537B" w14:textId="6A2A9467"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This review provides an extensive update on the exploratory drugs, alternative t</w:t>
      </w:r>
      <w:r w:rsidR="003030BF" w:rsidRPr="00DD31F7">
        <w:rPr>
          <w:rFonts w:ascii="Book Antiqua" w:hAnsi="Book Antiqua"/>
          <w:color w:val="000000" w:themeColor="text1"/>
        </w:rPr>
        <w:t>o available medications for OAB</w:t>
      </w:r>
      <w:r w:rsidRPr="00DD31F7">
        <w:rPr>
          <w:rFonts w:ascii="Book Antiqua" w:hAnsi="Book Antiqua"/>
          <w:color w:val="000000" w:themeColor="text1"/>
        </w:rPr>
        <w:t xml:space="preserve"> that may ultimately prove to be therapeutically useful in the future treatment of lower urinary tract symptoms (LUTS) and OAB.</w:t>
      </w:r>
    </w:p>
    <w:p w14:paraId="7ED756CB" w14:textId="77777777" w:rsidR="007F1ECA" w:rsidRPr="00DD31F7" w:rsidRDefault="007F1ECA" w:rsidP="005C256D">
      <w:pPr>
        <w:adjustRightInd w:val="0"/>
        <w:snapToGrid w:val="0"/>
        <w:jc w:val="both"/>
        <w:rPr>
          <w:rFonts w:ascii="Book Antiqua" w:eastAsia="Book Antiqua" w:hAnsi="Book Antiqua" w:cs="Book Antiqua"/>
          <w:color w:val="000000" w:themeColor="text1"/>
          <w:u w:color="0000FF"/>
        </w:rPr>
      </w:pPr>
    </w:p>
    <w:p w14:paraId="0EE7A110" w14:textId="0212C5EA" w:rsidR="003030BF" w:rsidRPr="00DD31F7" w:rsidRDefault="003030BF" w:rsidP="005C256D">
      <w:pPr>
        <w:widowControl w:val="0"/>
        <w:suppressAutoHyphens w:val="0"/>
        <w:autoSpaceDN w:val="0"/>
        <w:adjustRightInd w:val="0"/>
        <w:snapToGrid w:val="0"/>
        <w:jc w:val="both"/>
        <w:rPr>
          <w:rFonts w:ascii="Book Antiqua" w:hAnsi="Book Antiqua"/>
          <w:b/>
          <w:color w:val="000000" w:themeColor="text1"/>
          <w:lang w:val="en-GB" w:eastAsia="zh-CN"/>
        </w:rPr>
      </w:pPr>
      <w:r w:rsidRPr="00DD31F7">
        <w:rPr>
          <w:rFonts w:ascii="Book Antiqua" w:hAnsi="Book Antiqua"/>
          <w:b/>
          <w:caps/>
          <w:color w:val="000000" w:themeColor="text1"/>
          <w:lang w:val="en-GB"/>
        </w:rPr>
        <w:t>literature</w:t>
      </w:r>
      <w:r w:rsidRPr="00DD31F7">
        <w:rPr>
          <w:rFonts w:ascii="Book Antiqua" w:hAnsi="Book Antiqua"/>
          <w:b/>
          <w:color w:val="000000" w:themeColor="text1"/>
          <w:lang w:val="en-GB"/>
        </w:rPr>
        <w:t xml:space="preserve"> </w:t>
      </w:r>
      <w:r w:rsidRPr="00DD31F7">
        <w:rPr>
          <w:rFonts w:ascii="Book Antiqua" w:hAnsi="Book Antiqua"/>
          <w:b/>
          <w:color w:val="000000" w:themeColor="text1"/>
          <w:lang w:val="en-GB" w:eastAsia="zh-CN"/>
        </w:rPr>
        <w:t>RESEARCH</w:t>
      </w:r>
    </w:p>
    <w:p w14:paraId="1295B64F" w14:textId="571D5399" w:rsidR="007F1ECA" w:rsidRPr="00DD31F7" w:rsidRDefault="007F1ECA" w:rsidP="005C256D">
      <w:pPr>
        <w:widowControl w:val="0"/>
        <w:suppressAutoHyphens w:val="0"/>
        <w:autoSpaceDN w:val="0"/>
        <w:adjustRightInd w:val="0"/>
        <w:snapToGrid w:val="0"/>
        <w:jc w:val="both"/>
        <w:rPr>
          <w:rFonts w:ascii="Book Antiqua" w:hAnsi="Book Antiqua"/>
          <w:color w:val="000000" w:themeColor="text1"/>
          <w:lang w:val="en-GB"/>
        </w:rPr>
      </w:pPr>
      <w:r w:rsidRPr="00DD31F7">
        <w:rPr>
          <w:rFonts w:ascii="Book Antiqua" w:hAnsi="Book Antiqua"/>
          <w:color w:val="000000" w:themeColor="text1"/>
          <w:lang w:val="en-GB"/>
        </w:rPr>
        <w:lastRenderedPageBreak/>
        <w:t xml:space="preserve">A systematic literature review search of peer-reviewed English-language full papers published by November 2014 has been performed. Medline databank was searched employing both </w:t>
      </w:r>
      <w:r w:rsidR="003030BF" w:rsidRPr="00DD31F7">
        <w:rPr>
          <w:rFonts w:ascii="Book Antiqua" w:hAnsi="Book Antiqua"/>
          <w:color w:val="000000" w:themeColor="text1"/>
          <w:lang w:val="en-GB" w:eastAsia="zh-CN"/>
        </w:rPr>
        <w:t>“</w:t>
      </w:r>
      <w:r w:rsidRPr="00DD31F7">
        <w:rPr>
          <w:rFonts w:ascii="Book Antiqua" w:hAnsi="Book Antiqua"/>
          <w:color w:val="000000" w:themeColor="text1"/>
          <w:lang w:val="en-GB"/>
        </w:rPr>
        <w:t>MeSH</w:t>
      </w:r>
      <w:r w:rsidR="003030BF" w:rsidRPr="00DD31F7">
        <w:rPr>
          <w:rFonts w:ascii="Book Antiqua" w:hAnsi="Book Antiqua"/>
          <w:color w:val="000000" w:themeColor="text1"/>
          <w:lang w:val="en-GB" w:eastAsia="zh-CN"/>
        </w:rPr>
        <w:t>”</w:t>
      </w:r>
      <w:r w:rsidRPr="00DD31F7">
        <w:rPr>
          <w:rFonts w:ascii="Book Antiqua" w:hAnsi="Book Antiqua"/>
          <w:color w:val="000000" w:themeColor="text1"/>
          <w:lang w:val="en-GB"/>
        </w:rPr>
        <w:t xml:space="preserve"> and </w:t>
      </w:r>
      <w:r w:rsidR="003030BF" w:rsidRPr="00DD31F7">
        <w:rPr>
          <w:rFonts w:ascii="Book Antiqua" w:hAnsi="Book Antiqua"/>
          <w:color w:val="000000" w:themeColor="text1"/>
          <w:lang w:val="en-GB" w:eastAsia="zh-CN"/>
        </w:rPr>
        <w:t>“</w:t>
      </w:r>
      <w:r w:rsidRPr="00DD31F7">
        <w:rPr>
          <w:rFonts w:ascii="Book Antiqua" w:hAnsi="Book Antiqua"/>
          <w:color w:val="000000" w:themeColor="text1"/>
          <w:lang w:val="en-GB"/>
        </w:rPr>
        <w:t>free text</w:t>
      </w:r>
      <w:r w:rsidR="003030BF" w:rsidRPr="00DD31F7">
        <w:rPr>
          <w:rFonts w:ascii="Book Antiqua" w:hAnsi="Book Antiqua"/>
          <w:color w:val="000000" w:themeColor="text1"/>
          <w:lang w:val="en-GB" w:eastAsia="zh-CN"/>
        </w:rPr>
        <w:t>”</w:t>
      </w:r>
      <w:r w:rsidRPr="00DD31F7">
        <w:rPr>
          <w:rFonts w:ascii="Book Antiqua" w:hAnsi="Book Antiqua"/>
          <w:color w:val="000000" w:themeColor="text1"/>
          <w:lang w:val="en-GB"/>
        </w:rPr>
        <w:t xml:space="preserve"> protocols, and using a combination of the following search terms: </w:t>
      </w:r>
      <w:r w:rsidRPr="00DD31F7">
        <w:rPr>
          <w:rFonts w:ascii="Book Antiqua" w:hAnsi="Book Antiqua"/>
          <w:color w:val="000000" w:themeColor="text1"/>
          <w:lang w:val="en-GB" w:eastAsia="it-IT"/>
        </w:rPr>
        <w:t>“urinary bladder, overactive”, “urinary incontinence, urge”, ”</w:t>
      </w:r>
      <w:r w:rsidRPr="00DD31F7">
        <w:rPr>
          <w:rFonts w:ascii="Book Antiqua" w:hAnsi="Book Antiqua"/>
          <w:bCs/>
          <w:color w:val="000000" w:themeColor="text1"/>
          <w:lang w:val="en-GB" w:eastAsia="it-IT"/>
        </w:rPr>
        <w:t>lower urinary tract symptoms</w:t>
      </w:r>
      <w:r w:rsidRPr="00DD31F7">
        <w:rPr>
          <w:rFonts w:ascii="Book Antiqua" w:hAnsi="Book Antiqua"/>
          <w:color w:val="000000" w:themeColor="text1"/>
          <w:lang w:val="en-GB" w:eastAsia="it-IT"/>
        </w:rPr>
        <w:t xml:space="preserve">” AND “drug therapy”. Scopus and ISI Web of Science databanks were also searched using the same search terms. A search of articles related to each specific compound was also performed. A hand search </w:t>
      </w:r>
      <w:r w:rsidRPr="00DD31F7">
        <w:rPr>
          <w:rFonts w:ascii="Book Antiqua" w:hAnsi="Book Antiqua"/>
          <w:color w:val="000000" w:themeColor="text1"/>
          <w:lang w:val="en-GB"/>
        </w:rPr>
        <w:t>of reference lists of retrieved articles was performed</w:t>
      </w:r>
      <w:r w:rsidRPr="00DD31F7">
        <w:rPr>
          <w:rFonts w:ascii="Book Antiqua" w:hAnsi="Book Antiqua"/>
          <w:color w:val="000000" w:themeColor="text1"/>
          <w:lang w:val="en-GB" w:eastAsia="it-IT"/>
        </w:rPr>
        <w:t xml:space="preserve"> in order to identify further studies not captured by the above used terms.</w:t>
      </w:r>
      <w:r w:rsidRPr="00DD31F7">
        <w:rPr>
          <w:rFonts w:ascii="Book Antiqua" w:hAnsi="Book Antiqua"/>
          <w:color w:val="000000" w:themeColor="text1"/>
          <w:lang w:val="en-GB"/>
        </w:rPr>
        <w:t xml:space="preserve"> Clinical trials and p</w:t>
      </w:r>
      <w:r w:rsidRPr="00DD31F7">
        <w:rPr>
          <w:rFonts w:ascii="Book Antiqua" w:hAnsi="Book Antiqua"/>
          <w:bCs/>
          <w:color w:val="000000" w:themeColor="text1"/>
          <w:lang w:val="en-GB"/>
        </w:rPr>
        <w:t>harmaceutical c</w:t>
      </w:r>
      <w:r w:rsidRPr="00DD31F7">
        <w:rPr>
          <w:rFonts w:ascii="Book Antiqua" w:hAnsi="Book Antiqua"/>
          <w:color w:val="000000" w:themeColor="text1"/>
          <w:lang w:val="en-GB"/>
        </w:rPr>
        <w:t>ompanies’ websites were also searched for pipeline projects. All the investigational pharmacological principles with at least preclinical evidence of activity against OAB/DO have been discussed.</w:t>
      </w:r>
    </w:p>
    <w:p w14:paraId="147FA555" w14:textId="77777777" w:rsidR="007F1ECA" w:rsidRPr="00DD31F7" w:rsidRDefault="007F1ECA" w:rsidP="005C256D">
      <w:pPr>
        <w:pStyle w:val="heading10"/>
        <w:adjustRightInd w:val="0"/>
        <w:snapToGrid w:val="0"/>
        <w:spacing w:before="0" w:after="0"/>
        <w:jc w:val="both"/>
        <w:rPr>
          <w:rFonts w:ascii="Book Antiqua" w:hAnsi="Book Antiqua"/>
          <w:color w:val="000000" w:themeColor="text1"/>
          <w:sz w:val="24"/>
          <w:szCs w:val="24"/>
        </w:rPr>
      </w:pPr>
    </w:p>
    <w:p w14:paraId="2958195D" w14:textId="1D61582D" w:rsidR="007F1ECA" w:rsidRPr="00DD31F7" w:rsidRDefault="003030BF" w:rsidP="005C256D">
      <w:pPr>
        <w:pStyle w:val="heading10"/>
        <w:adjustRightInd w:val="0"/>
        <w:snapToGrid w:val="0"/>
        <w:spacing w:before="0" w:after="0"/>
        <w:jc w:val="both"/>
        <w:rPr>
          <w:rFonts w:ascii="Book Antiqua" w:eastAsia="Book Antiqua" w:hAnsi="Book Antiqua" w:cs="Book Antiqua"/>
          <w:caps/>
          <w:color w:val="000000" w:themeColor="text1"/>
          <w:sz w:val="24"/>
          <w:szCs w:val="24"/>
          <w:lang w:eastAsia="zh-CN"/>
        </w:rPr>
      </w:pPr>
      <w:r w:rsidRPr="00DD31F7">
        <w:rPr>
          <w:rFonts w:ascii="Book Antiqua" w:hAnsi="Book Antiqua"/>
          <w:caps/>
          <w:color w:val="000000" w:themeColor="text1"/>
          <w:sz w:val="24"/>
          <w:szCs w:val="24"/>
        </w:rPr>
        <w:t>Drugs acting on inhibitory c</w:t>
      </w:r>
      <w:r w:rsidR="007F1ECA" w:rsidRPr="00DD31F7">
        <w:rPr>
          <w:rFonts w:ascii="Book Antiqua" w:hAnsi="Book Antiqua"/>
          <w:caps/>
          <w:color w:val="000000" w:themeColor="text1"/>
          <w:sz w:val="24"/>
          <w:szCs w:val="24"/>
        </w:rPr>
        <w:t>ntral mechanisms</w:t>
      </w:r>
    </w:p>
    <w:p w14:paraId="33D1C4DA"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GABA</w:t>
      </w:r>
      <w:r w:rsidRPr="00DD31F7">
        <w:rPr>
          <w:rFonts w:ascii="Book Antiqua" w:hAnsi="Book Antiqua"/>
          <w:b/>
          <w:i/>
          <w:color w:val="000000" w:themeColor="text1"/>
          <w:vertAlign w:val="subscript"/>
        </w:rPr>
        <w:t>B</w:t>
      </w:r>
      <w:r w:rsidRPr="00DD31F7">
        <w:rPr>
          <w:rFonts w:ascii="Book Antiqua" w:hAnsi="Book Antiqua"/>
          <w:b/>
          <w:i/>
          <w:color w:val="000000" w:themeColor="text1"/>
        </w:rPr>
        <w:t xml:space="preserve">-receptors agonist </w:t>
      </w:r>
    </w:p>
    <w:p w14:paraId="11799E4A" w14:textId="29BDAE40"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 xml:space="preserve">Compounds with agonist activity on </w:t>
      </w:r>
      <w:r w:rsidR="005770B5" w:rsidRPr="00DD31F7">
        <w:rPr>
          <w:rFonts w:ascii="Book Antiqua" w:hAnsi="Book Antiqua" w:cs="Lucida Grande"/>
          <w:color w:val="000000" w:themeColor="text1"/>
        </w:rPr>
        <w:t>γ</w:t>
      </w:r>
      <w:r w:rsidRPr="00DD31F7">
        <w:rPr>
          <w:rFonts w:ascii="Book Antiqua" w:hAnsi="Book Antiqua"/>
          <w:color w:val="000000" w:themeColor="text1"/>
        </w:rPr>
        <w:t>-aminobutyric acid (GABA) receptors in the CNS exploit the inhibitory effect of this neurotransmitter on micturition reflex</w:t>
      </w:r>
      <w:r w:rsidRPr="00DD31F7">
        <w:rPr>
          <w:rFonts w:ascii="Book Antiqua" w:hAnsi="Book Antiqua"/>
          <w:color w:val="000000" w:themeColor="text1"/>
          <w:vertAlign w:val="superscript"/>
        </w:rPr>
        <w:t>[9]</w:t>
      </w:r>
      <w:r w:rsidRPr="00DD31F7">
        <w:rPr>
          <w:rFonts w:ascii="Book Antiqua" w:hAnsi="Book Antiqua"/>
          <w:color w:val="000000" w:themeColor="text1"/>
        </w:rPr>
        <w:t>. Baclofen, a GABA</w:t>
      </w:r>
      <w:r w:rsidRPr="00DD31F7">
        <w:rPr>
          <w:rFonts w:ascii="Book Antiqua" w:hAnsi="Book Antiqua"/>
          <w:color w:val="000000" w:themeColor="text1"/>
          <w:vertAlign w:val="subscript"/>
        </w:rPr>
        <w:t>B</w:t>
      </w:r>
      <w:r w:rsidRPr="00DD31F7">
        <w:rPr>
          <w:rFonts w:ascii="Book Antiqua" w:hAnsi="Book Antiqua"/>
          <w:color w:val="000000" w:themeColor="text1"/>
        </w:rPr>
        <w:t xml:space="preserve">-receptors agonist, is used for the treatment of neurological spasticity, particularly in the lower limb. Baclofen is pumped directly into the subarachnoid space by means of a programmable pump </w:t>
      </w:r>
      <w:r w:rsidR="00D04012" w:rsidRPr="00DD31F7">
        <w:rPr>
          <w:rFonts w:ascii="Book Antiqua" w:hAnsi="Book Antiqua"/>
          <w:i/>
          <w:color w:val="000000" w:themeColor="text1"/>
        </w:rPr>
        <w:t>via</w:t>
      </w:r>
      <w:r w:rsidRPr="00DD31F7">
        <w:rPr>
          <w:rFonts w:ascii="Book Antiqua" w:hAnsi="Book Antiqua"/>
          <w:color w:val="000000" w:themeColor="text1"/>
        </w:rPr>
        <w:t xml:space="preserve"> a catheter system. Preclinical studies showed that intrathecal baclofen was effective in attenuating oxyhemoglobin-induced DO</w:t>
      </w:r>
      <w:r w:rsidRPr="00DD31F7">
        <w:rPr>
          <w:rFonts w:ascii="Book Antiqua" w:hAnsi="Book Antiqua"/>
          <w:color w:val="000000" w:themeColor="text1"/>
          <w:vertAlign w:val="superscript"/>
        </w:rPr>
        <w:t>[10]</w:t>
      </w:r>
      <w:r w:rsidRPr="00DD31F7">
        <w:rPr>
          <w:rFonts w:ascii="Book Antiqua" w:hAnsi="Book Antiqua"/>
          <w:color w:val="000000" w:themeColor="text1"/>
        </w:rPr>
        <w:t xml:space="preserve"> and, in rats with spinal cord injury (SCI), produced a dose-dependent inhibition of non-voiding bladder contractions and a d</w:t>
      </w:r>
      <w:r w:rsidR="003030BF" w:rsidRPr="00DD31F7">
        <w:rPr>
          <w:rFonts w:ascii="Book Antiqua" w:hAnsi="Book Antiqua"/>
          <w:color w:val="000000" w:themeColor="text1"/>
        </w:rPr>
        <w:t>ecrease in micturition pressure</w:t>
      </w:r>
      <w:r w:rsidRPr="00DD31F7">
        <w:rPr>
          <w:rFonts w:ascii="Book Antiqua" w:hAnsi="Book Antiqua"/>
          <w:color w:val="000000" w:themeColor="text1"/>
          <w:vertAlign w:val="superscript"/>
        </w:rPr>
        <w:t>[11]</w:t>
      </w:r>
      <w:r w:rsidRPr="00DD31F7">
        <w:rPr>
          <w:rFonts w:ascii="Book Antiqua" w:hAnsi="Book Antiqua"/>
          <w:color w:val="000000" w:themeColor="text1"/>
        </w:rPr>
        <w:t>. Clinical studies based on urodynamic evaluations showed that the continuous intrathecal baclofen pump infusion is effective in the management of patients with medically-refractory NDO and decreased bladder compliance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w:t>
      </w:r>
      <w:r w:rsidRPr="00DD31F7">
        <w:rPr>
          <w:rFonts w:ascii="Book Antiqua" w:hAnsi="Book Antiqua"/>
          <w:color w:val="000000" w:themeColor="text1"/>
        </w:rPr>
        <w:t>. Although baclofen gained approval for treatment of NDO in SCI patients,</w:t>
      </w:r>
      <w:r w:rsidRPr="00DD31F7">
        <w:rPr>
          <w:rFonts w:ascii="Book Antiqua" w:hAnsi="Book Antiqua"/>
          <w:color w:val="000000" w:themeColor="text1"/>
          <w:u w:color="20367B"/>
        </w:rPr>
        <w:t xml:space="preserve"> the narrow therapeutic window and the tolerability profile limited its widespread clinical use. </w:t>
      </w:r>
      <w:r w:rsidRPr="00DD31F7">
        <w:rPr>
          <w:rFonts w:ascii="Book Antiqua" w:hAnsi="Book Antiqua"/>
          <w:color w:val="000000" w:themeColor="text1"/>
        </w:rPr>
        <w:t>ADX71441, a novel, potent and selective agonist of GABA</w:t>
      </w:r>
      <w:r w:rsidRPr="00DD31F7">
        <w:rPr>
          <w:rFonts w:ascii="Book Antiqua" w:hAnsi="Book Antiqua"/>
          <w:color w:val="000000" w:themeColor="text1"/>
          <w:vertAlign w:val="subscript"/>
        </w:rPr>
        <w:t>B</w:t>
      </w:r>
      <w:r w:rsidRPr="00DD31F7">
        <w:rPr>
          <w:rFonts w:ascii="Book Antiqua" w:hAnsi="Book Antiqua"/>
          <w:color w:val="000000" w:themeColor="text1"/>
        </w:rPr>
        <w:t xml:space="preserve">-receptor, showed efficacy in rodent models of </w:t>
      </w:r>
      <w:r w:rsidRPr="00DD31F7">
        <w:rPr>
          <w:rFonts w:ascii="Book Antiqua" w:hAnsi="Book Antiqua"/>
          <w:color w:val="000000" w:themeColor="text1"/>
        </w:rPr>
        <w:lastRenderedPageBreak/>
        <w:t>OAB and may allow further exploitation of this central inhibitory mechanism</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w:t>
      </w:r>
      <w:r w:rsidRPr="00DD31F7">
        <w:rPr>
          <w:rFonts w:ascii="Book Antiqua" w:hAnsi="Book Antiqua"/>
          <w:color w:val="000000" w:themeColor="text1"/>
        </w:rPr>
        <w:t>.</w:t>
      </w:r>
    </w:p>
    <w:p w14:paraId="01BA2E1D"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p>
    <w:p w14:paraId="5E87CEF9"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Anticonvulsants</w:t>
      </w:r>
    </w:p>
    <w:p w14:paraId="1B1C0865" w14:textId="63536939"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 xml:space="preserve">The inhibition of the GABA transporters (GAT) that are thought to provide a GABA inactivation mechanism in the CNS, has been explored as a possible pharmacological principle aimed to treat DO. Tiagabine, an anticonvulsants that selectively inhibits the GABA re-uptake </w:t>
      </w:r>
      <w:r w:rsidR="00D04012" w:rsidRPr="00DD31F7">
        <w:rPr>
          <w:rFonts w:ascii="Book Antiqua" w:hAnsi="Book Antiqua"/>
          <w:i/>
          <w:color w:val="000000" w:themeColor="text1"/>
        </w:rPr>
        <w:t>via</w:t>
      </w:r>
      <w:r w:rsidRPr="00DD31F7">
        <w:rPr>
          <w:rFonts w:ascii="Book Antiqua" w:hAnsi="Book Antiqua"/>
          <w:color w:val="000000" w:themeColor="text1"/>
        </w:rPr>
        <w:t xml:space="preserve"> the GABA transporter GAT</w:t>
      </w:r>
      <w:r w:rsidR="003030BF" w:rsidRPr="00DD31F7">
        <w:rPr>
          <w:rFonts w:ascii="Book Antiqua" w:hAnsi="Book Antiqua"/>
          <w:color w:val="000000" w:themeColor="text1"/>
          <w:vertAlign w:val="superscript"/>
          <w:lang w:eastAsia="zh-CN"/>
        </w:rPr>
        <w:t>[</w:t>
      </w:r>
      <w:r w:rsidRPr="00DD31F7">
        <w:rPr>
          <w:rFonts w:ascii="Book Antiqua" w:hAnsi="Book Antiqua"/>
          <w:color w:val="000000" w:themeColor="text1"/>
          <w:vertAlign w:val="superscript"/>
        </w:rPr>
        <w:t>1</w:t>
      </w:r>
      <w:r w:rsidR="003030BF" w:rsidRPr="00DD31F7">
        <w:rPr>
          <w:rFonts w:ascii="Book Antiqua" w:hAnsi="Book Antiqua"/>
          <w:color w:val="000000" w:themeColor="text1"/>
          <w:vertAlign w:val="superscript"/>
          <w:lang w:eastAsia="zh-CN"/>
        </w:rPr>
        <w:t>]</w:t>
      </w:r>
      <w:r w:rsidRPr="00DD31F7">
        <w:rPr>
          <w:rFonts w:ascii="Book Antiqua" w:hAnsi="Book Antiqua"/>
          <w:color w:val="000000" w:themeColor="text1"/>
        </w:rPr>
        <w:t>, given intravenous or intrathecal in rats, improved storage phase parameters suggesting a potential utility for OAB treatment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14]</w:t>
      </w:r>
      <w:r w:rsidRPr="00DD31F7">
        <w:rPr>
          <w:rFonts w:ascii="Book Antiqua" w:hAnsi="Book Antiqua"/>
          <w:color w:val="000000" w:themeColor="text1"/>
        </w:rPr>
        <w:t xml:space="preserve">. </w:t>
      </w:r>
    </w:p>
    <w:p w14:paraId="1D7ABE52" w14:textId="2574E061"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Gabapentin is a putative GABA analog crossing the blood-brain barrier originally developed to treat </w:t>
      </w:r>
      <w:hyperlink r:id="rId8" w:history="1">
        <w:r w:rsidRPr="00DD31F7">
          <w:rPr>
            <w:rStyle w:val="Hyperlink0"/>
            <w:color w:val="000000" w:themeColor="text1"/>
          </w:rPr>
          <w:t>epilepsy</w:t>
        </w:r>
      </w:hyperlink>
      <w:r w:rsidRPr="00DD31F7">
        <w:rPr>
          <w:rFonts w:ascii="Book Antiqua" w:hAnsi="Book Antiqua"/>
          <w:color w:val="000000" w:themeColor="text1"/>
        </w:rPr>
        <w:t xml:space="preserve">, and currently used for </w:t>
      </w:r>
      <w:hyperlink r:id="rId9" w:history="1">
        <w:r w:rsidRPr="00DD31F7">
          <w:rPr>
            <w:rStyle w:val="Hyperlink0"/>
            <w:color w:val="000000" w:themeColor="text1"/>
          </w:rPr>
          <w:t>neuropathic pain</w:t>
        </w:r>
      </w:hyperlink>
      <w:r w:rsidRPr="00DD31F7">
        <w:rPr>
          <w:rFonts w:ascii="Book Antiqua" w:hAnsi="Book Antiqua"/>
          <w:color w:val="000000" w:themeColor="text1"/>
        </w:rPr>
        <w:t xml:space="preserve"> and other conditions. Its mechanism of action has not been fully elucidated although it appears to have inhibitory activity on afferent C-fibers likely by binding to alpha-2-delta</w:t>
      </w:r>
      <w:r w:rsidRPr="00DD31F7">
        <w:rPr>
          <w:rFonts w:ascii="Book Antiqua" w:hAnsi="Book Antiqua"/>
          <w:b/>
          <w:bCs/>
          <w:color w:val="000000" w:themeColor="text1"/>
        </w:rPr>
        <w:t xml:space="preserve"> </w:t>
      </w:r>
      <w:r w:rsidRPr="00DD31F7">
        <w:rPr>
          <w:rFonts w:ascii="Book Antiqua" w:hAnsi="Book Antiqua"/>
          <w:color w:val="000000" w:themeColor="text1"/>
        </w:rPr>
        <w:t>subunit of voltage-dependent calcium channel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Pr="00DD31F7">
        <w:rPr>
          <w:rFonts w:ascii="Book Antiqua" w:hAnsi="Book Antiqua"/>
          <w:color w:val="000000" w:themeColor="text1"/>
        </w:rPr>
        <w:t>. Carbone</w:t>
      </w:r>
      <w:r w:rsidR="003030BF" w:rsidRPr="00DD31F7">
        <w:rPr>
          <w:rFonts w:ascii="Book Antiqua" w:hAnsi="Book Antiqua"/>
          <w:i/>
          <w:color w:val="000000" w:themeColor="text1"/>
        </w:rPr>
        <w:t xml:space="preserve"> et al</w:t>
      </w:r>
      <w:r w:rsidRPr="00DD31F7">
        <w:rPr>
          <w:rFonts w:ascii="Book Antiqua" w:hAnsi="Book Antiqua"/>
          <w:color w:val="000000" w:themeColor="text1"/>
          <w:vertAlign w:val="superscript"/>
        </w:rPr>
        <w:t>[16]</w:t>
      </w:r>
      <w:r w:rsidRPr="00DD31F7">
        <w:rPr>
          <w:rFonts w:ascii="Book Antiqua" w:hAnsi="Book Antiqua"/>
          <w:color w:val="000000" w:themeColor="text1"/>
        </w:rPr>
        <w:t xml:space="preserve"> reported in a pilot study that gabapentin improved both symptoms and urodynamic parameters in NDO patients. Kim </w:t>
      </w:r>
      <w:r w:rsidR="003030BF" w:rsidRPr="00DD31F7">
        <w:rPr>
          <w:rFonts w:ascii="Book Antiqua" w:hAnsi="Book Antiqua"/>
          <w:i/>
          <w:color w:val="000000" w:themeColor="text1"/>
        </w:rPr>
        <w:t>et al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17]</w:t>
      </w:r>
      <w:r w:rsidRPr="00DD31F7">
        <w:rPr>
          <w:rFonts w:ascii="Book Antiqua" w:hAnsi="Book Antiqua"/>
          <w:color w:val="000000" w:themeColor="text1"/>
        </w:rPr>
        <w:t xml:space="preserve"> reported that the drug was well tolerated and improved symptoms in 14 out of 31 antimuscarinics-refractory OAB patients. Recently, beneficial clinical effects of gabapentin as an add-on therapy have been reported also in 16 out of 30 children with antimuscarinics-refractory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18]</w:t>
      </w:r>
      <w:r w:rsidRPr="00DD31F7">
        <w:rPr>
          <w:rFonts w:ascii="Book Antiqua" w:hAnsi="Book Antiqua"/>
          <w:color w:val="000000" w:themeColor="text1"/>
        </w:rPr>
        <w:t>. Phase II trials are ongoing comparing gabapentin with solifenacin in OAB patients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Pr="00DD31F7">
        <w:rPr>
          <w:rFonts w:ascii="Book Antiqua" w:hAnsi="Book Antiqua"/>
          <w:color w:val="000000" w:themeColor="text1"/>
        </w:rPr>
        <w:t xml:space="preserve"> and evaluating the efficacy and tolerability of a combination of low doses of gabapentin and oxybutynin</w:t>
      </w:r>
      <w:r w:rsidRPr="00DD31F7">
        <w:rPr>
          <w:rFonts w:ascii="Book Antiqua" w:hAnsi="Book Antiqua"/>
          <w:color w:val="000000" w:themeColor="text1"/>
          <w:vertAlign w:val="superscript"/>
        </w:rPr>
        <w:t>[20]</w:t>
      </w:r>
      <w:r w:rsidRPr="00DD31F7">
        <w:rPr>
          <w:rFonts w:ascii="Book Antiqua" w:hAnsi="Book Antiqua"/>
          <w:color w:val="000000" w:themeColor="text1"/>
        </w:rPr>
        <w:t>.</w:t>
      </w:r>
    </w:p>
    <w:p w14:paraId="08E4090A" w14:textId="5479CF4D"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Pregabalin (Lyrica</w:t>
      </w:r>
      <w:r w:rsidRPr="00DD31F7">
        <w:rPr>
          <w:rFonts w:ascii="Book Antiqua" w:hAnsi="Book Antiqua"/>
          <w:color w:val="000000" w:themeColor="text1"/>
          <w:vertAlign w:val="superscript"/>
        </w:rPr>
        <w:t>®</w:t>
      </w:r>
      <w:r w:rsidRPr="00DD31F7">
        <w:rPr>
          <w:rFonts w:ascii="Book Antiqua" w:hAnsi="Book Antiqua"/>
          <w:color w:val="000000" w:themeColor="text1"/>
        </w:rPr>
        <w:t>, Pfizer) is an anticonvulsant drug mainly used for neuropathic pain and fibromyalgia. Like gabapentin, pregabalin binds to the alpha-2-delta subunit of the voltage-dependent calcium channel in the CNS, leading to decreased release of several neurotransmitters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21]</w:t>
      </w:r>
      <w:r w:rsidRPr="00DD31F7">
        <w:rPr>
          <w:rFonts w:ascii="Book Antiqua" w:hAnsi="Book Antiqua"/>
          <w:color w:val="000000" w:themeColor="text1"/>
        </w:rPr>
        <w:t>. A phase II trial is ongoing in patients with idiopathic OAB comparing pregabalin with tolterodine and their combination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22]</w:t>
      </w:r>
      <w:r w:rsidRPr="00DD31F7">
        <w:rPr>
          <w:rFonts w:ascii="Book Antiqua" w:hAnsi="Book Antiqua"/>
          <w:color w:val="000000" w:themeColor="text1"/>
        </w:rPr>
        <w:t xml:space="preserve">. Furthermore, preclinical data showed significant improvement on the urodynamic parameters of an animal model of NDO </w:t>
      </w:r>
      <w:r w:rsidRPr="00DD31F7">
        <w:rPr>
          <w:rFonts w:ascii="Book Antiqua" w:hAnsi="Book Antiqua"/>
          <w:color w:val="000000" w:themeColor="text1"/>
        </w:rPr>
        <w:lastRenderedPageBreak/>
        <w:t>providing a rationale for future proof-of-concept clinical trial on NDO patients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23]</w:t>
      </w:r>
      <w:r w:rsidRPr="00DD31F7">
        <w:rPr>
          <w:rFonts w:ascii="Book Antiqua" w:hAnsi="Book Antiqua"/>
          <w:color w:val="000000" w:themeColor="text1"/>
        </w:rPr>
        <w:t>.</w:t>
      </w:r>
    </w:p>
    <w:p w14:paraId="2F3B6F6B" w14:textId="4316C7E9" w:rsidR="007F1ECA" w:rsidRPr="00DD31F7" w:rsidRDefault="007F1ECA" w:rsidP="005C256D">
      <w:pPr>
        <w:adjustRightInd w:val="0"/>
        <w:snapToGrid w:val="0"/>
        <w:ind w:firstLineChars="100" w:firstLine="240"/>
        <w:jc w:val="both"/>
        <w:rPr>
          <w:rFonts w:ascii="Book Antiqua" w:hAnsi="Book Antiqua"/>
          <w:color w:val="000000" w:themeColor="text1"/>
        </w:rPr>
      </w:pPr>
      <w:r w:rsidRPr="00DD31F7">
        <w:rPr>
          <w:rFonts w:ascii="Book Antiqua" w:hAnsi="Book Antiqua"/>
          <w:color w:val="000000" w:themeColor="text1"/>
        </w:rPr>
        <w:t>Levetiracetam is an antiepilectic drug with a mechanism of action not yet clarified, although the drug binds to the synaptic vesicle glycoprotein SV2A and inhibits presynaptic calcium channels reducing neurotransmitter release and acting as a neuromodulator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24]</w:t>
      </w:r>
      <w:r w:rsidRPr="00DD31F7">
        <w:rPr>
          <w:rFonts w:ascii="Book Antiqua" w:hAnsi="Book Antiqua"/>
          <w:color w:val="000000" w:themeColor="text1"/>
        </w:rPr>
        <w:t>. Experimental findings in spinal cord transected rats have shown that levetiracetam, administered by subcutaneous osmotic minipump, improved urodynamic parameters in this animal model of NDO</w:t>
      </w:r>
      <w:r w:rsidRPr="00DD31F7">
        <w:rPr>
          <w:rFonts w:ascii="Book Antiqua" w:hAnsi="Book Antiqua"/>
          <w:color w:val="000000" w:themeColor="text1"/>
          <w:vertAlign w:val="superscript"/>
        </w:rPr>
        <w:t>[25]</w:t>
      </w:r>
      <w:r w:rsidRPr="00DD31F7">
        <w:rPr>
          <w:rFonts w:ascii="Book Antiqua" w:hAnsi="Book Antiqua"/>
          <w:color w:val="000000" w:themeColor="text1"/>
        </w:rPr>
        <w:t>.</w:t>
      </w:r>
    </w:p>
    <w:p w14:paraId="162E2AD9" w14:textId="77777777" w:rsidR="007F1ECA" w:rsidRPr="00DD31F7" w:rsidRDefault="007F1ECA" w:rsidP="005C256D">
      <w:pPr>
        <w:adjustRightInd w:val="0"/>
        <w:snapToGrid w:val="0"/>
        <w:jc w:val="both"/>
        <w:rPr>
          <w:rFonts w:ascii="Book Antiqua" w:hAnsi="Book Antiqua"/>
          <w:color w:val="000000" w:themeColor="text1"/>
        </w:rPr>
      </w:pPr>
    </w:p>
    <w:p w14:paraId="042E8B8C"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GABAergic gene therapy</w:t>
      </w:r>
    </w:p>
    <w:p w14:paraId="08AC1CA1" w14:textId="433800FD"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u w:color="20367B"/>
        </w:rPr>
      </w:pPr>
      <w:r w:rsidRPr="00DD31F7">
        <w:rPr>
          <w:rFonts w:ascii="Book Antiqua" w:hAnsi="Book Antiqua"/>
          <w:color w:val="000000" w:themeColor="text1"/>
        </w:rPr>
        <w:t xml:space="preserve">An alternative strategy is based on increasing GABA in the spinal cord </w:t>
      </w:r>
      <w:r w:rsidR="00D04012" w:rsidRPr="00DD31F7">
        <w:rPr>
          <w:rFonts w:ascii="Book Antiqua" w:hAnsi="Book Antiqua"/>
          <w:i/>
          <w:color w:val="000000" w:themeColor="text1"/>
        </w:rPr>
        <w:t>via</w:t>
      </w:r>
      <w:r w:rsidRPr="00DD31F7">
        <w:rPr>
          <w:rFonts w:ascii="Book Antiqua" w:hAnsi="Book Antiqua"/>
          <w:color w:val="000000" w:themeColor="text1"/>
        </w:rPr>
        <w:t xml:space="preserve"> viral-mediated gene delivery. Injection in SCI rats of HSV-GAD (replication-defective herpes simplex virus vectors encoding genes of glutamic acid decarboxylase, the GABA synthesis enzyme) significantly decreased the number and amplitude of non-voiding contractions compared with controls, whitout blunting micturition pressure </w:t>
      </w:r>
      <w:r w:rsidRPr="00DD31F7">
        <w:rPr>
          <w:rFonts w:ascii="Book Antiqua" w:hAnsi="Book Antiqua"/>
          <w:color w:val="000000" w:themeColor="text1"/>
          <w:u w:color="20367B"/>
        </w:rPr>
        <w:t xml:space="preserve">likely </w:t>
      </w:r>
      <w:r w:rsidR="00D04012" w:rsidRPr="00DD31F7">
        <w:rPr>
          <w:rFonts w:ascii="Book Antiqua" w:hAnsi="Book Antiqua"/>
          <w:i/>
          <w:color w:val="000000" w:themeColor="text1"/>
          <w:u w:color="20367B"/>
        </w:rPr>
        <w:t>via</w:t>
      </w:r>
      <w:r w:rsidRPr="00DD31F7">
        <w:rPr>
          <w:rFonts w:ascii="Book Antiqua" w:hAnsi="Book Antiqua"/>
          <w:color w:val="000000" w:themeColor="text1"/>
          <w:u w:color="20367B"/>
        </w:rPr>
        <w:t xml:space="preserve"> the inhibition of the afferent limb of the micturition reflex</w:t>
      </w:r>
      <w:r w:rsidRPr="00DD31F7">
        <w:rPr>
          <w:rFonts w:ascii="Book Antiqua" w:hAnsi="Book Antiqua"/>
          <w:color w:val="000000" w:themeColor="text1"/>
          <w:u w:color="20367B"/>
          <w:vertAlign w:val="superscript"/>
        </w:rPr>
        <w:t>[26]</w:t>
      </w:r>
      <w:r w:rsidRPr="00DD31F7">
        <w:rPr>
          <w:rFonts w:ascii="Book Antiqua" w:hAnsi="Book Antiqua"/>
          <w:color w:val="000000" w:themeColor="text1"/>
        </w:rPr>
        <w:t>.</w:t>
      </w:r>
      <w:r w:rsidRPr="00DD31F7">
        <w:rPr>
          <w:rFonts w:ascii="Book Antiqua" w:hAnsi="Book Antiqua"/>
          <w:color w:val="000000" w:themeColor="text1"/>
          <w:u w:color="20367B"/>
        </w:rPr>
        <w:t xml:space="preserve"> Thus, GAD gene therapy gives promise to become a novel therapy of urinary dysfunctions in SCI patients.</w:t>
      </w:r>
    </w:p>
    <w:p w14:paraId="4DD30AC1" w14:textId="77777777" w:rsidR="007F1ECA" w:rsidRPr="00DD31F7" w:rsidRDefault="007F1ECA" w:rsidP="005C256D">
      <w:pPr>
        <w:pStyle w:val="heading3"/>
        <w:adjustRightInd w:val="0"/>
        <w:snapToGrid w:val="0"/>
        <w:spacing w:before="0" w:after="0"/>
        <w:jc w:val="both"/>
        <w:rPr>
          <w:rFonts w:ascii="Book Antiqua" w:eastAsia="Book Antiqua" w:hAnsi="Book Antiqua" w:cs="Book Antiqua"/>
          <w:i w:val="0"/>
          <w:iCs w:val="0"/>
          <w:color w:val="000000" w:themeColor="text1"/>
        </w:rPr>
      </w:pPr>
    </w:p>
    <w:p w14:paraId="345065C8" w14:textId="77777777" w:rsidR="007F1ECA" w:rsidRPr="00DD31F7" w:rsidRDefault="007F1ECA" w:rsidP="005C256D">
      <w:pPr>
        <w:pStyle w:val="heading3"/>
        <w:adjustRightInd w:val="0"/>
        <w:snapToGrid w:val="0"/>
        <w:spacing w:before="0" w:after="0"/>
        <w:jc w:val="both"/>
        <w:rPr>
          <w:rFonts w:ascii="Book Antiqua" w:eastAsia="Book Antiqua" w:hAnsi="Book Antiqua" w:cs="Book Antiqua"/>
          <w:b/>
          <w:iCs w:val="0"/>
          <w:color w:val="000000" w:themeColor="text1"/>
        </w:rPr>
      </w:pPr>
      <w:r w:rsidRPr="00DD31F7">
        <w:rPr>
          <w:rFonts w:ascii="Book Antiqua" w:hAnsi="Book Antiqua"/>
          <w:b/>
          <w:iCs w:val="0"/>
          <w:color w:val="000000" w:themeColor="text1"/>
        </w:rPr>
        <w:t>Glycinergic drugs</w:t>
      </w:r>
    </w:p>
    <w:p w14:paraId="0B5D7111" w14:textId="0695F9CC" w:rsidR="007F1ECA" w:rsidRPr="00DD31F7" w:rsidRDefault="007F1ECA" w:rsidP="005C256D">
      <w:pPr>
        <w:adjustRightInd w:val="0"/>
        <w:snapToGrid w:val="0"/>
        <w:jc w:val="both"/>
        <w:rPr>
          <w:rFonts w:ascii="Book Antiqua" w:eastAsia="Book Antiqua" w:hAnsi="Book Antiqua" w:cs="Book Antiqua"/>
          <w:color w:val="000000" w:themeColor="text1"/>
          <w:lang w:val="it-IT"/>
        </w:rPr>
      </w:pPr>
      <w:r w:rsidRPr="00DD31F7">
        <w:rPr>
          <w:rFonts w:ascii="Book Antiqua" w:hAnsi="Book Antiqua"/>
          <w:color w:val="000000" w:themeColor="text1"/>
          <w:lang w:val="it-IT"/>
        </w:rPr>
        <w:t>Glycine is a major inhibitory neurotransmitter in the spinal cord. Animal studies suggest that glycinergic neurons have an important inhibitory effect on the spinobulbospinal micturition reflexes at the level of the lumbosacral cord</w:t>
      </w:r>
      <w:r w:rsidR="003030BF" w:rsidRPr="00DD31F7">
        <w:rPr>
          <w:rFonts w:ascii="Book Antiqua" w:hAnsi="Book Antiqua"/>
          <w:color w:val="000000" w:themeColor="text1"/>
          <w:vertAlign w:val="superscript"/>
          <w:lang w:val="it-IT"/>
        </w:rPr>
        <w:t>[</w:t>
      </w:r>
      <w:r w:rsidRPr="00DD31F7">
        <w:rPr>
          <w:rFonts w:ascii="Book Antiqua" w:hAnsi="Book Antiqua"/>
          <w:color w:val="000000" w:themeColor="text1"/>
          <w:vertAlign w:val="superscript"/>
          <w:lang w:val="it-IT"/>
        </w:rPr>
        <w:t>9]</w:t>
      </w:r>
      <w:r w:rsidRPr="00DD31F7">
        <w:rPr>
          <w:rFonts w:ascii="Book Antiqua" w:hAnsi="Book Antiqua"/>
          <w:color w:val="000000" w:themeColor="text1"/>
        </w:rPr>
        <w:t>.</w:t>
      </w:r>
      <w:r w:rsidRPr="00DD31F7">
        <w:rPr>
          <w:rFonts w:ascii="Book Antiqua" w:hAnsi="Book Antiqua"/>
          <w:color w:val="000000" w:themeColor="text1"/>
          <w:lang w:val="it-IT"/>
        </w:rPr>
        <w:t xml:space="preserve"> </w:t>
      </w:r>
    </w:p>
    <w:p w14:paraId="1AC750A0" w14:textId="74008A00"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lang w:val="it-IT"/>
        </w:rPr>
      </w:pPr>
      <w:r w:rsidRPr="00DD31F7">
        <w:rPr>
          <w:rFonts w:ascii="Book Antiqua" w:hAnsi="Book Antiqua"/>
          <w:color w:val="000000" w:themeColor="text1"/>
          <w:lang w:val="it-IT"/>
        </w:rPr>
        <w:t>The extracellular concentration of glycine at synapses is regulated by two types of glycine transporters (GlyTs): GlyT1 and GlyT2</w:t>
      </w:r>
      <w:r w:rsidR="003030BF" w:rsidRPr="00DD31F7">
        <w:rPr>
          <w:rFonts w:ascii="Book Antiqua" w:hAnsi="Book Antiqua"/>
          <w:color w:val="000000" w:themeColor="text1"/>
          <w:vertAlign w:val="superscript"/>
          <w:lang w:val="it-IT"/>
        </w:rPr>
        <w:t>[</w:t>
      </w:r>
      <w:r w:rsidRPr="00DD31F7">
        <w:rPr>
          <w:rFonts w:ascii="Book Antiqua" w:hAnsi="Book Antiqua"/>
          <w:color w:val="000000" w:themeColor="text1"/>
          <w:vertAlign w:val="superscript"/>
          <w:lang w:val="it-IT"/>
        </w:rPr>
        <w:t>27]</w:t>
      </w:r>
      <w:r w:rsidRPr="00DD31F7">
        <w:rPr>
          <w:rFonts w:ascii="Book Antiqua" w:hAnsi="Book Antiqua"/>
          <w:color w:val="000000" w:themeColor="text1"/>
          <w:lang w:val="it-IT"/>
        </w:rPr>
        <w:t>. In rats, GlyT2 plays a major role in the clearance of extracellular glycine in the spinal cord and its inhibition leads to amelioration of cyclophosphamide-induced DO and pain behavior</w:t>
      </w:r>
      <w:r w:rsidR="003030BF" w:rsidRPr="00DD31F7">
        <w:rPr>
          <w:rFonts w:ascii="Book Antiqua" w:hAnsi="Book Antiqua"/>
          <w:color w:val="000000" w:themeColor="text1"/>
          <w:vertAlign w:val="superscript"/>
          <w:lang w:val="it-IT"/>
        </w:rPr>
        <w:t>[</w:t>
      </w:r>
      <w:r w:rsidRPr="00DD31F7">
        <w:rPr>
          <w:rFonts w:ascii="Book Antiqua" w:hAnsi="Book Antiqua"/>
          <w:color w:val="000000" w:themeColor="text1"/>
          <w:vertAlign w:val="superscript"/>
          <w:lang w:val="it-IT"/>
        </w:rPr>
        <w:t>28]</w:t>
      </w:r>
      <w:r w:rsidRPr="00DD31F7">
        <w:rPr>
          <w:rFonts w:ascii="Book Antiqua" w:hAnsi="Book Antiqua"/>
          <w:color w:val="000000" w:themeColor="text1"/>
          <w:lang w:val="it-IT"/>
        </w:rPr>
        <w:t>. As a result, activation of glycinergic inhibitory mechanisms by GlyT2 inhibitors has been suggested as a novel therapeutic strategy for OAB and bladder pain syndrome.</w:t>
      </w:r>
    </w:p>
    <w:p w14:paraId="6B6CCD7C" w14:textId="77777777" w:rsidR="007F1ECA" w:rsidRPr="00DD31F7" w:rsidRDefault="007F1ECA" w:rsidP="005C256D">
      <w:pPr>
        <w:pStyle w:val="heading3"/>
        <w:adjustRightInd w:val="0"/>
        <w:snapToGrid w:val="0"/>
        <w:spacing w:before="0" w:after="0"/>
        <w:jc w:val="both"/>
        <w:rPr>
          <w:rFonts w:ascii="Book Antiqua" w:eastAsia="Book Antiqua" w:hAnsi="Book Antiqua" w:cs="Book Antiqua"/>
          <w:i w:val="0"/>
          <w:iCs w:val="0"/>
          <w:color w:val="000000" w:themeColor="text1"/>
          <w:lang w:val="it-IT"/>
        </w:rPr>
      </w:pPr>
    </w:p>
    <w:p w14:paraId="4065CDC2" w14:textId="19BAF24B" w:rsidR="007F1ECA" w:rsidRPr="00DD31F7" w:rsidRDefault="007F1ECA" w:rsidP="005C256D">
      <w:pPr>
        <w:widowControl w:val="0"/>
        <w:suppressAutoHyphens w:val="0"/>
        <w:adjustRightInd w:val="0"/>
        <w:snapToGrid w:val="0"/>
        <w:jc w:val="both"/>
        <w:rPr>
          <w:rFonts w:ascii="Book Antiqua" w:eastAsiaTheme="minorEastAsia" w:hAnsi="Book Antiqua" w:cs="Book Antiqua"/>
          <w:b/>
          <w:bCs/>
          <w:caps/>
          <w:color w:val="000000" w:themeColor="text1"/>
          <w:lang w:eastAsia="zh-CN"/>
        </w:rPr>
      </w:pPr>
      <w:r w:rsidRPr="00DD31F7">
        <w:rPr>
          <w:rFonts w:ascii="Book Antiqua" w:hAnsi="Book Antiqua"/>
          <w:b/>
          <w:bCs/>
          <w:caps/>
          <w:color w:val="000000" w:themeColor="text1"/>
        </w:rPr>
        <w:t>Drugs acting on monoamines receptors</w:t>
      </w:r>
    </w:p>
    <w:p w14:paraId="1C936A57" w14:textId="77777777" w:rsidR="007F1ECA" w:rsidRPr="00DD31F7" w:rsidRDefault="007F1ECA"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 xml:space="preserve">Inhibitors of monoamine-reuptake </w:t>
      </w:r>
    </w:p>
    <w:p w14:paraId="5E633D6E" w14:textId="4D8931B9"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Inhibitory effects on micturition are known side-effects of drugs with inhibitory action on the monoamine reuptake, including tricyclic antidepressants. Furthermore, depression is more common in patients with OAB and a shared deficiency of monoamine (serotonin and noradrenaline) behind both depression and OAB has been suggested</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29]</w:t>
      </w:r>
      <w:r w:rsidRPr="00DD31F7">
        <w:rPr>
          <w:rFonts w:ascii="Book Antiqua" w:hAnsi="Book Antiqua"/>
          <w:color w:val="000000" w:themeColor="text1"/>
        </w:rPr>
        <w:t xml:space="preserve">. </w:t>
      </w:r>
    </w:p>
    <w:p w14:paraId="20389D26" w14:textId="77777777"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Imipramine, a tricyclic antidepressants, improves storage LUTS and DO at the cost of not negligible side-effects. Antidepressants selective serotonin reuptake inhibitors (SSRIs), such as escitalopram, are under evaluation for efficacy in OAB patients</w:t>
      </w:r>
      <w:r w:rsidRPr="00DD31F7">
        <w:rPr>
          <w:rFonts w:ascii="Book Antiqua" w:hAnsi="Book Antiqua"/>
          <w:color w:val="000000" w:themeColor="text1"/>
          <w:vertAlign w:val="superscript"/>
        </w:rPr>
        <w:t>[30]</w:t>
      </w:r>
      <w:r w:rsidRPr="00DD31F7">
        <w:rPr>
          <w:rFonts w:ascii="Book Antiqua" w:hAnsi="Book Antiqua"/>
          <w:color w:val="000000" w:themeColor="text1"/>
        </w:rPr>
        <w:t xml:space="preserve">. </w:t>
      </w:r>
    </w:p>
    <w:p w14:paraId="36F17BC5" w14:textId="3803D836"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Duloxetine, an antidepressant acting as a selective serotonin-norepinephrine reuptake inhibitor (SNRI) and approved for the treatment of stress urinary incontinence for its stimulatory activity on external urethral </w:t>
      </w:r>
      <w:r w:rsidRPr="00DD31F7">
        <w:rPr>
          <w:rFonts w:ascii="Book Antiqua" w:hAnsi="Book Antiqua"/>
          <w:color w:val="000000" w:themeColor="text1"/>
          <w:lang w:val="it-IT"/>
        </w:rPr>
        <w:t>sphincter</w:t>
      </w:r>
      <w:r w:rsidRPr="00DD31F7">
        <w:rPr>
          <w:rFonts w:ascii="Book Antiqua" w:hAnsi="Book Antiqua"/>
          <w:color w:val="000000" w:themeColor="text1"/>
        </w:rPr>
        <w:t>, demonstrated significant efficacy compared to placebo in relieving urinary symptoms in women with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31]</w:t>
      </w:r>
      <w:r w:rsidRPr="00DD31F7">
        <w:rPr>
          <w:rFonts w:ascii="Book Antiqua" w:hAnsi="Book Antiqua"/>
          <w:color w:val="000000" w:themeColor="text1"/>
        </w:rPr>
        <w:t xml:space="preserve">. However, the side-effects of this compound significantly limit patient’s compliance. </w:t>
      </w:r>
    </w:p>
    <w:p w14:paraId="6925FA8C" w14:textId="07DF94F6" w:rsidR="007F1ECA" w:rsidRPr="00DD31F7" w:rsidRDefault="007F1ECA" w:rsidP="005C256D">
      <w:pPr>
        <w:widowControl w:val="0"/>
        <w:suppressAutoHyphens w:val="0"/>
        <w:adjustRightInd w:val="0"/>
        <w:snapToGrid w:val="0"/>
        <w:ind w:firstLineChars="100" w:firstLine="240"/>
        <w:jc w:val="both"/>
        <w:rPr>
          <w:rFonts w:ascii="Book Antiqua" w:hAnsi="Book Antiqua"/>
          <w:color w:val="000000" w:themeColor="text1"/>
        </w:rPr>
      </w:pPr>
      <w:r w:rsidRPr="00DD31F7">
        <w:rPr>
          <w:rFonts w:ascii="Book Antiqua" w:hAnsi="Book Antiqua"/>
          <w:color w:val="000000" w:themeColor="text1"/>
        </w:rPr>
        <w:t xml:space="preserve">Based on animal experiments showing that besipirdine, a SNRI that interacts also with alpha1 (agonist) and alpha2 (antagonist) receptors, significantly and dose-dependently improves storage function and external urethral </w:t>
      </w:r>
      <w:r w:rsidRPr="00DD31F7">
        <w:rPr>
          <w:rFonts w:ascii="Book Antiqua" w:hAnsi="Book Antiqua"/>
          <w:color w:val="000000" w:themeColor="text1"/>
          <w:lang w:val="it-IT"/>
        </w:rPr>
        <w:t>sphincter activity</w:t>
      </w:r>
      <w:r w:rsidRPr="00DD31F7">
        <w:rPr>
          <w:rFonts w:ascii="Book Antiqua" w:hAnsi="Book Antiqua"/>
          <w:color w:val="000000" w:themeColor="text1"/>
          <w:vertAlign w:val="superscript"/>
        </w:rPr>
        <w:t>[32]</w:t>
      </w:r>
      <w:r w:rsidRPr="00DD31F7">
        <w:rPr>
          <w:rFonts w:ascii="Book Antiqua" w:hAnsi="Book Antiqua"/>
          <w:color w:val="000000" w:themeColor="text1"/>
        </w:rPr>
        <w:t>, a human proof-of-concept study has been initiated by UroGene in patients with storage LUTS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33]</w:t>
      </w:r>
      <w:r w:rsidRPr="00DD31F7">
        <w:rPr>
          <w:rFonts w:ascii="Book Antiqua" w:hAnsi="Book Antiqua"/>
          <w:color w:val="000000" w:themeColor="text1"/>
        </w:rPr>
        <w:t xml:space="preserve">. </w:t>
      </w:r>
    </w:p>
    <w:p w14:paraId="7109BFB9" w14:textId="77777777" w:rsidR="007F1ECA" w:rsidRPr="00DD31F7" w:rsidRDefault="007F1ECA" w:rsidP="005C256D">
      <w:pPr>
        <w:adjustRightInd w:val="0"/>
        <w:snapToGrid w:val="0"/>
        <w:jc w:val="both"/>
        <w:rPr>
          <w:rFonts w:ascii="Book Antiqua" w:eastAsia="Book Antiqua" w:hAnsi="Book Antiqua" w:cs="Book Antiqua"/>
          <w:b/>
          <w:bCs/>
          <w:color w:val="000000" w:themeColor="text1"/>
        </w:rPr>
      </w:pPr>
    </w:p>
    <w:p w14:paraId="1E0D0782" w14:textId="77777777" w:rsidR="007F1ECA" w:rsidRPr="00DD31F7" w:rsidRDefault="007F1ECA"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Serotonin receptors agonists</w:t>
      </w:r>
    </w:p>
    <w:p w14:paraId="74E5BDE5" w14:textId="54F77B02"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 xml:space="preserve">Increasing evidence indicates that serotonin </w:t>
      </w:r>
      <w:r w:rsidR="00D055BE" w:rsidRPr="00DD31F7">
        <w:rPr>
          <w:rFonts w:ascii="Book Antiqua" w:hAnsi="Book Antiqua"/>
          <w:color w:val="000000" w:themeColor="text1"/>
          <w:lang w:eastAsia="zh-CN"/>
        </w:rPr>
        <w:t>[</w:t>
      </w:r>
      <w:r w:rsidRPr="00DD31F7">
        <w:rPr>
          <w:rFonts w:ascii="Book Antiqua" w:hAnsi="Book Antiqua"/>
          <w:color w:val="000000" w:themeColor="text1"/>
        </w:rPr>
        <w:t>5-hydroxytryptamine</w:t>
      </w:r>
      <w:r w:rsidR="00D055BE" w:rsidRPr="00DD31F7">
        <w:rPr>
          <w:rFonts w:ascii="Book Antiqua" w:hAnsi="Book Antiqua"/>
          <w:color w:val="000000" w:themeColor="text1"/>
          <w:lang w:eastAsia="zh-CN"/>
        </w:rPr>
        <w:t xml:space="preserve"> (</w:t>
      </w:r>
      <w:r w:rsidRPr="00DD31F7">
        <w:rPr>
          <w:rFonts w:ascii="Book Antiqua" w:hAnsi="Book Antiqua"/>
          <w:color w:val="000000" w:themeColor="text1"/>
        </w:rPr>
        <w:t>5-HT)</w:t>
      </w:r>
      <w:r w:rsidR="00D055BE" w:rsidRPr="00DD31F7">
        <w:rPr>
          <w:rFonts w:ascii="Book Antiqua" w:hAnsi="Book Antiqua"/>
          <w:color w:val="000000" w:themeColor="text1"/>
        </w:rPr>
        <w:t>]</w:t>
      </w:r>
      <w:r w:rsidRPr="00DD31F7">
        <w:rPr>
          <w:rFonts w:ascii="Book Antiqua" w:hAnsi="Book Antiqua"/>
          <w:color w:val="000000" w:themeColor="text1"/>
        </w:rPr>
        <w:t xml:space="preserve"> is involved in a complex way in the control of micturition at central and peripheral sites, with both inhibitory and facilitatory effects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34-41]</w:t>
      </w:r>
      <w:r w:rsidRPr="00DD31F7">
        <w:rPr>
          <w:rFonts w:ascii="Book Antiqua" w:hAnsi="Book Antiqua"/>
          <w:color w:val="000000" w:themeColor="text1"/>
        </w:rPr>
        <w:t xml:space="preserve">, although the serotonergic pathway generally enhances urine storage by facilitating the vesical sympathetic reflex pathway and inhibiting the parasympathetic voiding pathway. </w:t>
      </w:r>
    </w:p>
    <w:p w14:paraId="2CB2F8D2" w14:textId="4BEC645D"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lastRenderedPageBreak/>
        <w:t>The 5-HT</w:t>
      </w:r>
      <w:r w:rsidRPr="00DD31F7">
        <w:rPr>
          <w:rFonts w:ascii="Book Antiqua" w:hAnsi="Book Antiqua"/>
          <w:color w:val="000000" w:themeColor="text1"/>
          <w:vertAlign w:val="subscript"/>
        </w:rPr>
        <w:t>1A</w:t>
      </w:r>
      <w:r w:rsidRPr="00DD31F7">
        <w:rPr>
          <w:rFonts w:ascii="Book Antiqua" w:hAnsi="Book Antiqua"/>
          <w:color w:val="000000" w:themeColor="text1"/>
        </w:rPr>
        <w:t xml:space="preserve"> receptor agonist 8-OH-DPAT has been investigated in alpha-chloralose anesthetized or conscious chronic SCI cats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37]</w:t>
      </w:r>
      <w:r w:rsidRPr="00DD31F7">
        <w:rPr>
          <w:rFonts w:ascii="Book Antiqua" w:hAnsi="Book Antiqua"/>
          <w:color w:val="000000" w:themeColor="text1"/>
        </w:rPr>
        <w:t>. This compound significantly increased the bladder volume threshold for eliciting a large amplitude micturition contraction, but only slightly reduced the amplitude of the contractions, indicating that drugs that activate 5-HT</w:t>
      </w:r>
      <w:r w:rsidRPr="00DD31F7">
        <w:rPr>
          <w:rFonts w:ascii="Book Antiqua" w:hAnsi="Book Antiqua"/>
          <w:color w:val="000000" w:themeColor="text1"/>
          <w:vertAlign w:val="subscript"/>
        </w:rPr>
        <w:t>1A</w:t>
      </w:r>
      <w:r w:rsidRPr="00DD31F7">
        <w:rPr>
          <w:rFonts w:ascii="Book Antiqua" w:hAnsi="Book Antiqua"/>
          <w:color w:val="000000" w:themeColor="text1"/>
        </w:rPr>
        <w:t xml:space="preserve"> receptors might be useful in treating NDO after SCI. </w:t>
      </w:r>
      <w:r w:rsidRPr="00DD31F7">
        <w:rPr>
          <w:rFonts w:ascii="Book Antiqua" w:hAnsi="Book Antiqua" w:cs="Arial"/>
          <w:color w:val="000000" w:themeColor="text1"/>
          <w:lang w:val="it-IT" w:eastAsia="it-IT"/>
        </w:rPr>
        <w:t xml:space="preserve">8-OH-DPAT also improved voiding efficiency and maximum intravesical pressure, and enhanced the </w:t>
      </w:r>
      <w:r w:rsidRPr="00DD31F7">
        <w:rPr>
          <w:rFonts w:ascii="Book Antiqua" w:hAnsi="Book Antiqua"/>
          <w:color w:val="000000" w:themeColor="text1"/>
        </w:rPr>
        <w:t xml:space="preserve">external urethral </w:t>
      </w:r>
      <w:r w:rsidRPr="00DD31F7">
        <w:rPr>
          <w:rFonts w:ascii="Book Antiqua" w:hAnsi="Book Antiqua"/>
          <w:color w:val="000000" w:themeColor="text1"/>
          <w:lang w:val="it-IT"/>
        </w:rPr>
        <w:t xml:space="preserve">sphincter </w:t>
      </w:r>
      <w:r w:rsidRPr="00DD31F7">
        <w:rPr>
          <w:rFonts w:ascii="Book Antiqua" w:hAnsi="Book Antiqua" w:cs="Arial"/>
          <w:color w:val="000000" w:themeColor="text1"/>
          <w:lang w:val="it-IT" w:eastAsia="it-IT"/>
        </w:rPr>
        <w:t xml:space="preserve">tonic and bursting activity in a rat model of </w:t>
      </w:r>
      <w:r w:rsidRPr="00DD31F7">
        <w:rPr>
          <w:rFonts w:ascii="Book Antiqua" w:hAnsi="Book Antiqua" w:cs="Arial"/>
          <w:bCs/>
          <w:color w:val="000000" w:themeColor="text1"/>
          <w:lang w:val="it-IT" w:eastAsia="it-IT"/>
        </w:rPr>
        <w:t>incomplete cauda equina/conus medullaris injury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38]</w:t>
      </w:r>
      <w:r w:rsidRPr="00DD31F7">
        <w:rPr>
          <w:rFonts w:ascii="Book Antiqua" w:hAnsi="Book Antiqua"/>
          <w:color w:val="000000" w:themeColor="text1"/>
        </w:rPr>
        <w:t>.</w:t>
      </w:r>
    </w:p>
    <w:p w14:paraId="6900693A" w14:textId="2A724854"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5-HT</w:t>
      </w:r>
      <w:r w:rsidRPr="00DD31F7">
        <w:rPr>
          <w:rFonts w:ascii="Book Antiqua" w:hAnsi="Book Antiqua"/>
          <w:color w:val="000000" w:themeColor="text1"/>
          <w:vertAlign w:val="subscript"/>
        </w:rPr>
        <w:t xml:space="preserve">2 </w:t>
      </w:r>
      <w:r w:rsidRPr="00DD31F7">
        <w:rPr>
          <w:rFonts w:ascii="Book Antiqua" w:hAnsi="Book Antiqua"/>
          <w:color w:val="000000" w:themeColor="text1"/>
        </w:rPr>
        <w:t>and 5-HT</w:t>
      </w:r>
      <w:r w:rsidRPr="00DD31F7">
        <w:rPr>
          <w:rFonts w:ascii="Book Antiqua" w:hAnsi="Book Antiqua"/>
          <w:color w:val="000000" w:themeColor="text1"/>
          <w:vertAlign w:val="subscript"/>
        </w:rPr>
        <w:t xml:space="preserve">3 </w:t>
      </w:r>
      <w:r w:rsidRPr="00DD31F7">
        <w:rPr>
          <w:rFonts w:ascii="Book Antiqua" w:hAnsi="Book Antiqua"/>
          <w:color w:val="000000" w:themeColor="text1"/>
        </w:rPr>
        <w:t>receptors mediate excitatory effects on sympathetic and somatic reflexes to increase outlet resistance, and preclinical studies have shown that 5-HT</w:t>
      </w:r>
      <w:r w:rsidRPr="00DD31F7">
        <w:rPr>
          <w:rFonts w:ascii="Book Antiqua" w:hAnsi="Book Antiqua"/>
          <w:color w:val="000000" w:themeColor="text1"/>
          <w:vertAlign w:val="subscript"/>
        </w:rPr>
        <w:t xml:space="preserve">2C </w:t>
      </w:r>
      <w:r w:rsidRPr="00DD31F7">
        <w:rPr>
          <w:rFonts w:ascii="Book Antiqua" w:hAnsi="Book Antiqua"/>
          <w:color w:val="000000" w:themeColor="text1"/>
        </w:rPr>
        <w:t>and 5-HT</w:t>
      </w:r>
      <w:r w:rsidRPr="00DD31F7">
        <w:rPr>
          <w:rFonts w:ascii="Book Antiqua" w:hAnsi="Book Antiqua"/>
          <w:color w:val="000000" w:themeColor="text1"/>
          <w:vertAlign w:val="subscript"/>
        </w:rPr>
        <w:t xml:space="preserve">3 </w:t>
      </w:r>
      <w:r w:rsidRPr="00DD31F7">
        <w:rPr>
          <w:rFonts w:ascii="Book Antiqua" w:hAnsi="Book Antiqua"/>
          <w:color w:val="000000" w:themeColor="text1"/>
        </w:rPr>
        <w:t>receptors play an inhibitory role on micturition reflex suggesting that agonists at this site may have potential as candidate drugs for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36]</w:t>
      </w:r>
      <w:r w:rsidRPr="00DD31F7">
        <w:rPr>
          <w:rFonts w:ascii="Book Antiqua" w:hAnsi="Book Antiqua"/>
          <w:color w:val="000000" w:themeColor="text1"/>
        </w:rPr>
        <w:t xml:space="preserve">. </w:t>
      </w:r>
    </w:p>
    <w:p w14:paraId="4FD1C736"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3DD44719" w14:textId="77777777" w:rsidR="007F1ECA" w:rsidRPr="00DD31F7" w:rsidRDefault="007F1ECA"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Serotonin receptors antagonists</w:t>
      </w:r>
    </w:p>
    <w:p w14:paraId="13B853D1" w14:textId="7AEEE07A"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The peripheral excitatory function of serotonin is increased in disorders known to be associated with DO, such as bladder outlet obstruction (BOO) and diabetes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39]</w:t>
      </w:r>
      <w:r w:rsidRPr="00DD31F7">
        <w:rPr>
          <w:rFonts w:ascii="Book Antiqua" w:hAnsi="Book Antiqua"/>
          <w:color w:val="000000" w:themeColor="text1"/>
        </w:rPr>
        <w:t>. The facilitatory action on micturition reflex of the 5-HT2A receptor has been demonstrated in rats and its overexpression observed in BOO rat bladder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36]</w:t>
      </w:r>
      <w:r w:rsidRPr="00DD31F7">
        <w:rPr>
          <w:rFonts w:ascii="Book Antiqua" w:hAnsi="Book Antiqua"/>
          <w:color w:val="000000" w:themeColor="text1"/>
        </w:rPr>
        <w:t>. Accordingly, sarpogrelate (a 5-HT2A selective antagonist) counteracted in diabetic rat bladder the increased contractile response to 5-HT in a dose-dependent manner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39]</w:t>
      </w:r>
      <w:r w:rsidRPr="00DD31F7">
        <w:rPr>
          <w:rFonts w:ascii="Book Antiqua" w:hAnsi="Book Antiqua"/>
          <w:color w:val="000000" w:themeColor="text1"/>
        </w:rPr>
        <w:t xml:space="preserve">. Accordingly, Takimoto </w:t>
      </w:r>
      <w:r w:rsidR="003030BF" w:rsidRPr="00DD31F7">
        <w:rPr>
          <w:rFonts w:ascii="Book Antiqua" w:hAnsi="Book Antiqua"/>
          <w:i/>
          <w:color w:val="000000" w:themeColor="text1"/>
        </w:rPr>
        <w:t>et al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40]</w:t>
      </w:r>
      <w:r w:rsidRPr="00DD31F7">
        <w:rPr>
          <w:rFonts w:ascii="Book Antiqua" w:hAnsi="Book Antiqua"/>
          <w:color w:val="000000" w:themeColor="text1"/>
        </w:rPr>
        <w:t xml:space="preserve"> reported a symptomatic benefit in patients with diabetes and refractory OAB treated with sarpogrelate. </w:t>
      </w:r>
    </w:p>
    <w:p w14:paraId="21742237" w14:textId="685DC526"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5-HT</w:t>
      </w:r>
      <w:r w:rsidRPr="00DD31F7">
        <w:rPr>
          <w:rFonts w:ascii="Book Antiqua" w:hAnsi="Book Antiqua"/>
          <w:color w:val="000000" w:themeColor="text1"/>
          <w:vertAlign w:val="subscript"/>
        </w:rPr>
        <w:t>4</w:t>
      </w:r>
      <w:r w:rsidRPr="00DD31F7">
        <w:rPr>
          <w:rFonts w:ascii="Book Antiqua" w:hAnsi="Book Antiqua"/>
          <w:color w:val="000000" w:themeColor="text1"/>
        </w:rPr>
        <w:t xml:space="preserve"> and 5-HT</w:t>
      </w:r>
      <w:r w:rsidRPr="00DD31F7">
        <w:rPr>
          <w:rFonts w:ascii="Book Antiqua" w:hAnsi="Book Antiqua"/>
          <w:color w:val="000000" w:themeColor="text1"/>
          <w:vertAlign w:val="subscript"/>
        </w:rPr>
        <w:t>1A</w:t>
      </w:r>
      <w:r w:rsidRPr="00DD31F7">
        <w:rPr>
          <w:rFonts w:ascii="Book Antiqua" w:hAnsi="Book Antiqua"/>
          <w:color w:val="000000" w:themeColor="text1"/>
        </w:rPr>
        <w:t xml:space="preserve"> receptors have been also involved in micturition control and their selective antagonists such as piboserod and WAY100635, respectively, potently inhibited the micturition reflex in animal models and human detrusor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34,41]</w:t>
      </w:r>
      <w:r w:rsidRPr="00DD31F7">
        <w:rPr>
          <w:rFonts w:ascii="Book Antiqua" w:hAnsi="Book Antiqua"/>
          <w:color w:val="000000" w:themeColor="text1"/>
        </w:rPr>
        <w:t>. However, disappointing results have been reported with Rec-0545, a potent and selective antagonist of the 5-HT</w:t>
      </w:r>
      <w:r w:rsidRPr="00DD31F7">
        <w:rPr>
          <w:rFonts w:ascii="Book Antiqua" w:hAnsi="Book Antiqua"/>
          <w:color w:val="000000" w:themeColor="text1"/>
          <w:vertAlign w:val="subscript"/>
        </w:rPr>
        <w:t>1A</w:t>
      </w:r>
      <w:r w:rsidRPr="00DD31F7">
        <w:rPr>
          <w:rFonts w:ascii="Book Antiqua" w:hAnsi="Book Antiqua"/>
          <w:color w:val="000000" w:themeColor="text1"/>
        </w:rPr>
        <w:t xml:space="preserve"> receptor evaluated by Recordati </w:t>
      </w:r>
      <w:r w:rsidRPr="00DD31F7">
        <w:rPr>
          <w:rFonts w:ascii="Book Antiqua" w:hAnsi="Book Antiqua"/>
          <w:color w:val="000000" w:themeColor="text1"/>
        </w:rPr>
        <w:lastRenderedPageBreak/>
        <w:t>in a proof-of-concept trial for the treatment of OAB patients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42]</w:t>
      </w:r>
      <w:r w:rsidRPr="00DD31F7">
        <w:rPr>
          <w:rFonts w:ascii="Book Antiqua" w:hAnsi="Book Antiqua"/>
          <w:color w:val="000000" w:themeColor="text1"/>
        </w:rPr>
        <w:t>. The combination of WAY100635 with duloxetine has been evaluated in a cat model of DO with promising results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43]</w:t>
      </w:r>
      <w:r w:rsidRPr="00DD31F7">
        <w:rPr>
          <w:rFonts w:ascii="Book Antiqua" w:hAnsi="Book Antiqua"/>
          <w:color w:val="000000" w:themeColor="text1"/>
        </w:rPr>
        <w:t>.</w:t>
      </w:r>
    </w:p>
    <w:p w14:paraId="7F514EAD" w14:textId="6321658A" w:rsidR="007F1ECA" w:rsidRPr="00DD31F7" w:rsidRDefault="007F1ECA" w:rsidP="005C256D">
      <w:pPr>
        <w:adjustRightInd w:val="0"/>
        <w:snapToGrid w:val="0"/>
        <w:ind w:firstLineChars="100" w:firstLine="240"/>
        <w:jc w:val="both"/>
        <w:rPr>
          <w:rFonts w:ascii="Book Antiqua" w:eastAsia="Book Antiqua" w:hAnsi="Book Antiqua" w:cs="Book Antiqua"/>
          <w:b/>
          <w:bCs/>
          <w:color w:val="000000" w:themeColor="text1"/>
        </w:rPr>
      </w:pPr>
      <w:r w:rsidRPr="00DD31F7">
        <w:rPr>
          <w:rFonts w:ascii="Book Antiqua" w:hAnsi="Book Antiqua"/>
          <w:color w:val="000000" w:themeColor="text1"/>
        </w:rPr>
        <w:t>5-HT</w:t>
      </w:r>
      <w:r w:rsidRPr="00DD31F7">
        <w:rPr>
          <w:rFonts w:ascii="Book Antiqua" w:hAnsi="Book Antiqua"/>
          <w:color w:val="000000" w:themeColor="text1"/>
          <w:vertAlign w:val="subscript"/>
        </w:rPr>
        <w:t xml:space="preserve">3 </w:t>
      </w:r>
      <w:r w:rsidRPr="00DD31F7">
        <w:rPr>
          <w:rFonts w:ascii="Book Antiqua" w:hAnsi="Book Antiqua"/>
          <w:color w:val="000000" w:themeColor="text1"/>
        </w:rPr>
        <w:t>receptor is another candidate target for the development of novel drugs for the OAB according to recent preclinical findings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44]</w:t>
      </w:r>
      <w:r w:rsidRPr="00DD31F7">
        <w:rPr>
          <w:rFonts w:ascii="Book Antiqua" w:hAnsi="Book Antiqua"/>
          <w:color w:val="000000" w:themeColor="text1"/>
        </w:rPr>
        <w:t>. Dynogen Pharmaceuticals, Inc. is developing a drug (DDP225) with both 5-HT</w:t>
      </w:r>
      <w:r w:rsidRPr="00DD31F7">
        <w:rPr>
          <w:rFonts w:ascii="Book Antiqua" w:hAnsi="Book Antiqua"/>
          <w:color w:val="000000" w:themeColor="text1"/>
          <w:vertAlign w:val="subscript"/>
        </w:rPr>
        <w:t xml:space="preserve">3 </w:t>
      </w:r>
      <w:r w:rsidRPr="00DD31F7">
        <w:rPr>
          <w:rFonts w:ascii="Book Antiqua" w:hAnsi="Book Antiqua"/>
          <w:color w:val="000000" w:themeColor="text1"/>
        </w:rPr>
        <w:t>receptor-antagonist and noradrenaline reuptake inhibitor properties for the treatment of OAB in patients who are not incontinent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45].</w:t>
      </w:r>
    </w:p>
    <w:p w14:paraId="6D44339D" w14:textId="77777777" w:rsidR="007F1ECA" w:rsidRPr="00DD31F7" w:rsidRDefault="007F1ECA" w:rsidP="005C256D">
      <w:pPr>
        <w:pStyle w:val="heading20"/>
        <w:adjustRightInd w:val="0"/>
        <w:snapToGrid w:val="0"/>
        <w:spacing w:before="0" w:after="0"/>
        <w:jc w:val="both"/>
        <w:rPr>
          <w:rFonts w:ascii="Book Antiqua" w:hAnsi="Book Antiqua"/>
          <w:color w:val="000000" w:themeColor="text1"/>
        </w:rPr>
      </w:pPr>
    </w:p>
    <w:p w14:paraId="6C7CF61C" w14:textId="77777777" w:rsidR="007F1ECA" w:rsidRPr="00DD31F7" w:rsidRDefault="007F1ECA" w:rsidP="005C256D">
      <w:pPr>
        <w:pStyle w:val="heading20"/>
        <w:adjustRightInd w:val="0"/>
        <w:snapToGrid w:val="0"/>
        <w:spacing w:before="0" w:after="0"/>
        <w:jc w:val="both"/>
        <w:rPr>
          <w:rFonts w:ascii="Book Antiqua" w:eastAsia="Book Antiqua" w:hAnsi="Book Antiqua" w:cs="Book Antiqua"/>
          <w:caps/>
          <w:color w:val="000000" w:themeColor="text1"/>
        </w:rPr>
      </w:pPr>
      <w:r w:rsidRPr="00DD31F7">
        <w:rPr>
          <w:rFonts w:ascii="Book Antiqua" w:hAnsi="Book Antiqua"/>
          <w:caps/>
          <w:color w:val="000000" w:themeColor="text1"/>
        </w:rPr>
        <w:t>Purinergic receptors antagonists</w:t>
      </w:r>
    </w:p>
    <w:p w14:paraId="10FA758E" w14:textId="37E85B80" w:rsidR="007F1ECA" w:rsidRPr="00DD31F7" w:rsidRDefault="005770B5" w:rsidP="005C256D">
      <w:pPr>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 xml:space="preserve">Several pharmacological approaches have been driven for a more in deph understanding of the physiology of the </w:t>
      </w:r>
      <w:r w:rsidR="00282F41" w:rsidRPr="00DD31F7">
        <w:rPr>
          <w:rFonts w:ascii="Book Antiqua" w:hAnsi="Book Antiqua"/>
          <w:color w:val="000000" w:themeColor="text1"/>
        </w:rPr>
        <w:t>“</w:t>
      </w:r>
      <w:r w:rsidRPr="00DD31F7">
        <w:rPr>
          <w:rFonts w:ascii="Book Antiqua" w:hAnsi="Book Antiqua"/>
          <w:color w:val="000000" w:themeColor="text1"/>
        </w:rPr>
        <w:t>mucosal bladder network</w:t>
      </w:r>
      <w:r w:rsidR="00282F41" w:rsidRPr="00DD31F7">
        <w:rPr>
          <w:rFonts w:ascii="Book Antiqua" w:hAnsi="Book Antiqua"/>
          <w:color w:val="000000" w:themeColor="text1"/>
        </w:rPr>
        <w:t>”</w:t>
      </w:r>
      <w:r w:rsidRPr="00DD31F7">
        <w:rPr>
          <w:rFonts w:ascii="Book Antiqua" w:hAnsi="Book Antiqua"/>
          <w:color w:val="000000" w:themeColor="text1"/>
        </w:rPr>
        <w:t xml:space="preserve"> </w:t>
      </w:r>
      <w:r w:rsidR="00282F41" w:rsidRPr="00DD31F7">
        <w:rPr>
          <w:rFonts w:ascii="Book Antiqua" w:hAnsi="Book Antiqua"/>
          <w:color w:val="000000" w:themeColor="text1"/>
        </w:rPr>
        <w:t>(the functional unit consisting of the urothelium, interstitial cells and afferent nerves)</w:t>
      </w:r>
      <w:r w:rsidR="006C0799" w:rsidRPr="00DD31F7">
        <w:rPr>
          <w:rFonts w:ascii="Book Antiqua" w:hAnsi="Book Antiqua"/>
          <w:color w:val="000000" w:themeColor="text1"/>
          <w:lang w:eastAsia="zh-CN"/>
        </w:rPr>
        <w:t xml:space="preserve"> (</w:t>
      </w:r>
      <w:r w:rsidR="006C0799" w:rsidRPr="00DD31F7">
        <w:rPr>
          <w:rFonts w:ascii="Book Antiqua" w:hAnsi="Book Antiqua"/>
          <w:color w:val="000000" w:themeColor="text1"/>
        </w:rPr>
        <w:t>Fig</w:t>
      </w:r>
      <w:r w:rsidR="006C0799" w:rsidRPr="00DD31F7">
        <w:rPr>
          <w:rFonts w:ascii="Book Antiqua" w:hAnsi="Book Antiqua"/>
          <w:color w:val="000000" w:themeColor="text1"/>
          <w:lang w:eastAsia="zh-CN"/>
        </w:rPr>
        <w:t>ure</w:t>
      </w:r>
      <w:r w:rsidRPr="00DD31F7">
        <w:rPr>
          <w:rFonts w:ascii="Book Antiqua" w:hAnsi="Book Antiqua"/>
          <w:color w:val="000000" w:themeColor="text1"/>
        </w:rPr>
        <w:t xml:space="preserve"> 1</w:t>
      </w:r>
      <w:r w:rsidR="006C0799" w:rsidRPr="00DD31F7">
        <w:rPr>
          <w:rFonts w:ascii="Book Antiqua" w:hAnsi="Book Antiqua"/>
          <w:color w:val="000000" w:themeColor="text1"/>
          <w:lang w:eastAsia="zh-CN"/>
        </w:rPr>
        <w:t>)</w:t>
      </w:r>
      <w:r w:rsidRPr="00DD31F7">
        <w:rPr>
          <w:rFonts w:ascii="Book Antiqua" w:hAnsi="Book Antiqua"/>
          <w:color w:val="000000" w:themeColor="text1"/>
        </w:rPr>
        <w:t>.</w:t>
      </w:r>
      <w:r w:rsidR="003030BF" w:rsidRPr="00DD31F7">
        <w:rPr>
          <w:rFonts w:ascii="Book Antiqua" w:hAnsi="Book Antiqua"/>
          <w:i/>
          <w:color w:val="000000" w:themeColor="text1"/>
        </w:rPr>
        <w:t xml:space="preserve"> </w:t>
      </w:r>
      <w:r w:rsidR="007F1ECA" w:rsidRPr="00DD31F7">
        <w:rPr>
          <w:rFonts w:ascii="Book Antiqua" w:hAnsi="Book Antiqua"/>
          <w:color w:val="000000" w:themeColor="text1"/>
        </w:rPr>
        <w:t>Another interesting hypothesis-driven approach for the future treatment of OAB is represented by the antagonism of purinergic receptors, namely P2X</w:t>
      </w:r>
      <w:r w:rsidR="007F1ECA" w:rsidRPr="00DD31F7">
        <w:rPr>
          <w:rFonts w:ascii="Book Antiqua" w:hAnsi="Book Antiqua"/>
          <w:color w:val="000000" w:themeColor="text1"/>
          <w:vertAlign w:val="subscript"/>
        </w:rPr>
        <w:t>1</w:t>
      </w:r>
      <w:r w:rsidR="007F1ECA" w:rsidRPr="00DD31F7">
        <w:rPr>
          <w:rFonts w:ascii="Book Antiqua" w:hAnsi="Book Antiqua"/>
          <w:color w:val="000000" w:themeColor="text1"/>
        </w:rPr>
        <w:t xml:space="preserve"> and P2X</w:t>
      </w:r>
      <w:r w:rsidR="007F1ECA" w:rsidRPr="00DD31F7">
        <w:rPr>
          <w:rFonts w:ascii="Book Antiqua" w:hAnsi="Book Antiqua"/>
          <w:color w:val="000000" w:themeColor="text1"/>
          <w:vertAlign w:val="subscript"/>
        </w:rPr>
        <w:t>3</w:t>
      </w:r>
      <w:r w:rsidR="007F1ECA" w:rsidRPr="00DD31F7">
        <w:rPr>
          <w:rFonts w:ascii="Book Antiqua" w:hAnsi="Book Antiqua"/>
          <w:color w:val="000000" w:themeColor="text1"/>
        </w:rPr>
        <w:t>/P2X</w:t>
      </w:r>
      <w:r w:rsidR="007F1ECA" w:rsidRPr="00DD31F7">
        <w:rPr>
          <w:rFonts w:ascii="Book Antiqua" w:hAnsi="Book Antiqua"/>
          <w:color w:val="000000" w:themeColor="text1"/>
          <w:vertAlign w:val="subscript"/>
        </w:rPr>
        <w:t>2/3</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46]</w:t>
      </w:r>
      <w:r w:rsidR="007F1ECA" w:rsidRPr="00DD31F7">
        <w:rPr>
          <w:rFonts w:ascii="Book Antiqua" w:hAnsi="Book Antiqua"/>
          <w:color w:val="000000" w:themeColor="text1"/>
        </w:rPr>
        <w:t>. Thus, several studies suggested that the adenosine 5’-triphosphate (ATP) and purinergic ionotropic (P2X) receptors are involved in DO</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47-49]</w:t>
      </w:r>
      <w:r w:rsidR="007F1ECA" w:rsidRPr="00DD31F7">
        <w:rPr>
          <w:rFonts w:ascii="Book Antiqua" w:hAnsi="Book Antiqua"/>
          <w:color w:val="000000" w:themeColor="text1"/>
        </w:rPr>
        <w:t>. This is not surprising taking into account that purinergic transmission has been found on both afferent and efferent signalling pathways within the lower urinary tract and appears to be abnormally enhanced with aging</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50]</w:t>
      </w:r>
      <w:r w:rsidR="007F1ECA" w:rsidRPr="00DD31F7">
        <w:rPr>
          <w:rFonts w:ascii="Book Antiqua" w:hAnsi="Book Antiqua"/>
          <w:color w:val="000000" w:themeColor="text1"/>
        </w:rPr>
        <w:t xml:space="preserve"> and DO</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51]</w:t>
      </w:r>
      <w:r w:rsidR="007F1ECA" w:rsidRPr="00DD31F7">
        <w:rPr>
          <w:rFonts w:ascii="Book Antiqua" w:hAnsi="Book Antiqua"/>
          <w:color w:val="000000" w:themeColor="text1"/>
        </w:rPr>
        <w:t>. In particular, P2X3 receptors on sensory nerve terminals are involved in voiding dysfunctions of conscious chronic SCI rats, raising the possibility that P2X3 receptor antagonists might be useful for the treatment of NDO</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46]</w:t>
      </w:r>
      <w:r w:rsidR="007F1ECA" w:rsidRPr="00DD31F7">
        <w:rPr>
          <w:rFonts w:ascii="Book Antiqua" w:hAnsi="Book Antiqua"/>
          <w:color w:val="000000" w:themeColor="text1"/>
        </w:rPr>
        <w:t>. In human bladders with DO an increase in P2X3 receptor expression was observed</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52]</w:t>
      </w:r>
      <w:r w:rsidR="007F1ECA" w:rsidRPr="00DD31F7">
        <w:rPr>
          <w:rFonts w:ascii="Book Antiqua" w:hAnsi="Book Antiqua"/>
          <w:color w:val="000000" w:themeColor="text1"/>
        </w:rPr>
        <w:t>.</w:t>
      </w:r>
    </w:p>
    <w:p w14:paraId="737C72EB" w14:textId="4F43FE5C"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The growing appreciation for the role of purinergic receptors in mediating nociceptive neurotransmission prompted the development of P2X receptor-selective antagonists as potential therapeutics for pain management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53]</w:t>
      </w:r>
      <w:r w:rsidRPr="00DD31F7">
        <w:rPr>
          <w:rFonts w:ascii="Book Antiqua" w:hAnsi="Book Antiqua"/>
          <w:color w:val="000000" w:themeColor="text1"/>
        </w:rPr>
        <w:t xml:space="preserve">. The novel P2X3/P2X2/3 receptor antagonists possess attributes that offer the potential for optimization into candidate drug molecules not only for inflammatory and </w:t>
      </w:r>
      <w:r w:rsidRPr="00DD31F7">
        <w:rPr>
          <w:rFonts w:ascii="Book Antiqua" w:hAnsi="Book Antiqua"/>
          <w:color w:val="000000" w:themeColor="text1"/>
        </w:rPr>
        <w:lastRenderedPageBreak/>
        <w:t>painful bladder conditions but also for OAB, in particular the recently developed RO3 compound (Roche Palo Alto) and the AF-742 (Afferent Pharmaceuticals), which is ongoing a phase II trial for bladder pain syndrome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54]</w:t>
      </w:r>
      <w:r w:rsidRPr="00DD31F7">
        <w:rPr>
          <w:rFonts w:ascii="Book Antiqua" w:hAnsi="Book Antiqua"/>
          <w:color w:val="000000" w:themeColor="text1"/>
        </w:rPr>
        <w:t>. Finally, P2X3</w:t>
      </w:r>
      <w:r w:rsidRPr="00DD31F7">
        <w:rPr>
          <w:rFonts w:ascii="Book Antiqua" w:hAnsi="Book Antiqua"/>
          <w:color w:val="000000" w:themeColor="text1"/>
          <w:vertAlign w:val="subscript"/>
        </w:rPr>
        <w:t xml:space="preserve"> </w:t>
      </w:r>
      <w:r w:rsidRPr="00DD31F7">
        <w:rPr>
          <w:rFonts w:ascii="Book Antiqua" w:hAnsi="Book Antiqua"/>
          <w:color w:val="000000" w:themeColor="text1"/>
        </w:rPr>
        <w:t>antisense oligonucleotides and RNA interference-mediated treatment, that appear to be promising for neuropatic pain management, might open up new avenues for therapeutic OAB strategies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55].</w:t>
      </w:r>
    </w:p>
    <w:p w14:paraId="08519344" w14:textId="77777777" w:rsidR="007F1ECA" w:rsidRPr="00DD31F7" w:rsidRDefault="007F1ECA" w:rsidP="005C256D">
      <w:pPr>
        <w:suppressAutoHyphens w:val="0"/>
        <w:adjustRightInd w:val="0"/>
        <w:snapToGrid w:val="0"/>
        <w:jc w:val="both"/>
        <w:rPr>
          <w:rFonts w:ascii="Book Antiqua" w:eastAsia="Book Antiqua" w:hAnsi="Book Antiqua" w:cs="Book Antiqua"/>
          <w:color w:val="000000" w:themeColor="text1"/>
        </w:rPr>
      </w:pPr>
    </w:p>
    <w:p w14:paraId="3C8B4EC7" w14:textId="77777777" w:rsidR="007F1ECA" w:rsidRPr="00DD31F7" w:rsidRDefault="007F1ECA" w:rsidP="005C256D">
      <w:pPr>
        <w:pStyle w:val="heading3"/>
        <w:adjustRightInd w:val="0"/>
        <w:snapToGrid w:val="0"/>
        <w:spacing w:before="0" w:after="0"/>
        <w:jc w:val="both"/>
        <w:rPr>
          <w:rFonts w:ascii="Book Antiqua" w:eastAsia="Book Antiqua" w:hAnsi="Book Antiqua" w:cs="Book Antiqua"/>
          <w:b/>
          <w:bCs/>
          <w:i w:val="0"/>
          <w:iCs w:val="0"/>
          <w:caps/>
          <w:color w:val="000000" w:themeColor="text1"/>
        </w:rPr>
      </w:pPr>
      <w:r w:rsidRPr="00DD31F7">
        <w:rPr>
          <w:rFonts w:ascii="Book Antiqua" w:hAnsi="Book Antiqua"/>
          <w:b/>
          <w:bCs/>
          <w:i w:val="0"/>
          <w:iCs w:val="0"/>
          <w:caps/>
          <w:color w:val="000000" w:themeColor="text1"/>
        </w:rPr>
        <w:t>Neurokinin receptors antagonists</w:t>
      </w:r>
    </w:p>
    <w:p w14:paraId="4759EF2D" w14:textId="5BBB8008" w:rsidR="007F1ECA" w:rsidRPr="00DD31F7" w:rsidRDefault="007F1ECA" w:rsidP="005C256D">
      <w:pPr>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Substance P (SP) and neurokinin A (NKA) are neuropeptide with the highest affinity for NK1 and NK2 receptors, respectively. NK-receptors have been demonstrated in CNS regions involved in micturition control</w:t>
      </w:r>
      <w:r w:rsidRPr="00DD31F7">
        <w:rPr>
          <w:rFonts w:ascii="Book Antiqua" w:hAnsi="Book Antiqua"/>
          <w:color w:val="000000" w:themeColor="text1"/>
          <w:vertAlign w:val="superscript"/>
        </w:rPr>
        <w:t>[56]</w:t>
      </w:r>
      <w:r w:rsidRPr="00DD31F7">
        <w:rPr>
          <w:rFonts w:ascii="Book Antiqua" w:hAnsi="Book Antiqua"/>
          <w:color w:val="000000" w:themeColor="text1"/>
        </w:rPr>
        <w:t>. Many experimental observations are available indicating that spinal and supraspinal NK1 and NK2 receptors may modulate the micturition reflex</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57-59]</w:t>
      </w:r>
      <w:r w:rsidRPr="00DD31F7">
        <w:rPr>
          <w:rFonts w:ascii="Book Antiqua" w:hAnsi="Book Antiqua"/>
          <w:color w:val="000000" w:themeColor="text1"/>
        </w:rPr>
        <w:t xml:space="preserve">. </w:t>
      </w:r>
    </w:p>
    <w:p w14:paraId="603964BE" w14:textId="7845EF88"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Tachykinins are also released from urothelial/suburothelial capsaicin-sensitive afferents and are able to stimulate muscle tone and bladder contractions (NKA</w:t>
      </w:r>
      <w:r w:rsidR="00A34383" w:rsidRPr="00DD31F7">
        <w:rPr>
          <w:rFonts w:ascii="Book Antiqua" w:hAnsi="Book Antiqua"/>
          <w:color w:val="000000" w:themeColor="text1"/>
          <w:lang w:eastAsia="zh-CN"/>
        </w:rPr>
        <w:t xml:space="preserve"> </w:t>
      </w:r>
      <w:r w:rsidRPr="00DD31F7">
        <w:rPr>
          <w:rFonts w:ascii="Book Antiqua" w:hAnsi="Book Antiqua"/>
          <w:color w:val="000000" w:themeColor="text1"/>
        </w:rPr>
        <w:t>&gt;</w:t>
      </w:r>
      <w:r w:rsidR="00A34383" w:rsidRPr="00DD31F7">
        <w:rPr>
          <w:rFonts w:ascii="Book Antiqua" w:hAnsi="Book Antiqua"/>
          <w:color w:val="000000" w:themeColor="text1"/>
          <w:lang w:eastAsia="zh-CN"/>
        </w:rPr>
        <w:t xml:space="preserve"> </w:t>
      </w:r>
      <w:r w:rsidRPr="00DD31F7">
        <w:rPr>
          <w:rFonts w:ascii="Book Antiqua" w:hAnsi="Book Antiqua"/>
          <w:color w:val="000000" w:themeColor="text1"/>
        </w:rPr>
        <w:t>NKB</w:t>
      </w:r>
      <w:r w:rsidR="00A34383" w:rsidRPr="00DD31F7">
        <w:rPr>
          <w:rFonts w:ascii="Book Antiqua" w:hAnsi="Book Antiqua"/>
          <w:color w:val="000000" w:themeColor="text1"/>
          <w:lang w:eastAsia="zh-CN"/>
        </w:rPr>
        <w:t xml:space="preserve"> </w:t>
      </w:r>
      <w:r w:rsidRPr="00DD31F7">
        <w:rPr>
          <w:rFonts w:ascii="Book Antiqua" w:hAnsi="Book Antiqua"/>
          <w:color w:val="000000" w:themeColor="text1"/>
        </w:rPr>
        <w:t>&gt;</w:t>
      </w:r>
      <w:r w:rsidR="00A34383" w:rsidRPr="00DD31F7">
        <w:rPr>
          <w:rFonts w:ascii="Book Antiqua" w:hAnsi="Book Antiqua"/>
          <w:color w:val="000000" w:themeColor="text1"/>
          <w:lang w:eastAsia="zh-CN"/>
        </w:rPr>
        <w:t xml:space="preserve"> </w:t>
      </w:r>
      <w:r w:rsidRPr="00DD31F7">
        <w:rPr>
          <w:rFonts w:ascii="Book Antiqua" w:hAnsi="Book Antiqua"/>
          <w:color w:val="000000" w:themeColor="text1"/>
        </w:rPr>
        <w:t>SP), and to influence vascular tone and permeability (“neurogenic inflammation”)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60,61]</w:t>
      </w:r>
      <w:r w:rsidRPr="00DD31F7">
        <w:rPr>
          <w:rFonts w:ascii="Book Antiqua" w:hAnsi="Book Antiqua"/>
          <w:color w:val="000000" w:themeColor="text1"/>
        </w:rPr>
        <w:t>. Intravenous NK1 and NK2 receptor selective antagonists reduced DO in rat with SCI</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61,62]</w:t>
      </w:r>
      <w:r w:rsidRPr="00DD31F7">
        <w:rPr>
          <w:rFonts w:ascii="Book Antiqua" w:hAnsi="Book Antiqua"/>
          <w:color w:val="000000" w:themeColor="text1"/>
        </w:rPr>
        <w:t>. Perfusion of bladder with a NK1 receptor antagonist improved DO in rats wit cyclophosphamide-induced cystitis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48]</w:t>
      </w:r>
      <w:r w:rsidRPr="00DD31F7">
        <w:rPr>
          <w:rFonts w:ascii="Book Antiqua" w:hAnsi="Book Antiqua"/>
          <w:color w:val="000000" w:themeColor="text1"/>
        </w:rPr>
        <w:t>.</w:t>
      </w:r>
    </w:p>
    <w:p w14:paraId="14DAAD3C" w14:textId="08BF565B"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Mixed clinical results have been reported on some compound in this class. Aprepitant (Merck Sharp </w:t>
      </w:r>
      <w:r w:rsidR="00A34383" w:rsidRPr="00DD31F7">
        <w:rPr>
          <w:rFonts w:ascii="Book Antiqua" w:hAnsi="Book Antiqua"/>
          <w:color w:val="000000" w:themeColor="text1"/>
          <w:lang w:eastAsia="zh-CN"/>
        </w:rPr>
        <w:t>and</w:t>
      </w:r>
      <w:r w:rsidRPr="00DD31F7">
        <w:rPr>
          <w:rFonts w:ascii="Book Antiqua" w:hAnsi="Book Antiqua"/>
          <w:color w:val="000000" w:themeColor="text1"/>
        </w:rPr>
        <w:t xml:space="preserve"> Dohme Corp.) is a CNS-penetrating NK-1 antagonist used to treat chemotherapy-induced nausea. A pilot, proof-of-concept RCT including 125 post-menopausal women with urge or mixed (urge-predominant) incontinence reported satisfactory tolerability and efficacy of aprepitant over placebo in ameliorating OAB symptoms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63]</w:t>
      </w:r>
      <w:r w:rsidRPr="00DD31F7">
        <w:rPr>
          <w:rFonts w:ascii="Book Antiqua" w:hAnsi="Book Antiqua"/>
          <w:color w:val="000000" w:themeColor="text1"/>
        </w:rPr>
        <w:t xml:space="preserve">. Serlopitant (MK0594, Merck Sharp </w:t>
      </w:r>
      <w:r w:rsidR="000B6197" w:rsidRPr="00DD31F7">
        <w:rPr>
          <w:rFonts w:ascii="Book Antiqua" w:hAnsi="Book Antiqua"/>
          <w:color w:val="000000" w:themeColor="text1"/>
          <w:lang w:eastAsia="zh-CN"/>
        </w:rPr>
        <w:t>and</w:t>
      </w:r>
      <w:r w:rsidRPr="00DD31F7">
        <w:rPr>
          <w:rFonts w:ascii="Book Antiqua" w:hAnsi="Book Antiqua"/>
          <w:color w:val="000000" w:themeColor="text1"/>
        </w:rPr>
        <w:t xml:space="preserve"> Dohme Corp.) has been evaluated in a RCT and, although it significantly decreased the primary endpoint of daily micturitions, no advantages in efficacy have been found versus tolterodine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64]</w:t>
      </w:r>
      <w:r w:rsidRPr="00DD31F7">
        <w:rPr>
          <w:rFonts w:ascii="Book Antiqua" w:hAnsi="Book Antiqua"/>
          <w:color w:val="000000" w:themeColor="text1"/>
        </w:rPr>
        <w:t>. Netupitant (by Helsinn Healthcare) is another potent and selective NK1 receptor antagonist that failed to demonstrate superiority over placebo in a phase II trial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65]</w:t>
      </w:r>
      <w:r w:rsidRPr="00DD31F7">
        <w:rPr>
          <w:rFonts w:ascii="Book Antiqua" w:hAnsi="Book Antiqua"/>
          <w:color w:val="000000" w:themeColor="text1"/>
        </w:rPr>
        <w:t>.</w:t>
      </w:r>
    </w:p>
    <w:p w14:paraId="243492F7" w14:textId="77777777" w:rsidR="007F1ECA" w:rsidRPr="00DD31F7" w:rsidRDefault="007F1ECA" w:rsidP="005C256D">
      <w:pPr>
        <w:pStyle w:val="desc3"/>
        <w:adjustRightInd w:val="0"/>
        <w:snapToGrid w:val="0"/>
        <w:jc w:val="both"/>
        <w:rPr>
          <w:rFonts w:ascii="Book Antiqua" w:eastAsia="Book Antiqua" w:hAnsi="Book Antiqua" w:cs="Book Antiqua"/>
          <w:color w:val="000000" w:themeColor="text1"/>
          <w:sz w:val="24"/>
          <w:szCs w:val="24"/>
          <w:lang w:val="en-US"/>
        </w:rPr>
      </w:pPr>
    </w:p>
    <w:p w14:paraId="0FF6E21A" w14:textId="77777777" w:rsidR="007F1ECA" w:rsidRPr="00DD31F7" w:rsidRDefault="007F1ECA" w:rsidP="005C256D">
      <w:pPr>
        <w:pStyle w:val="heading20"/>
        <w:adjustRightInd w:val="0"/>
        <w:snapToGrid w:val="0"/>
        <w:spacing w:before="0" w:after="0"/>
        <w:jc w:val="both"/>
        <w:rPr>
          <w:rFonts w:ascii="Book Antiqua" w:eastAsia="Book Antiqua" w:hAnsi="Book Antiqua" w:cs="Book Antiqua"/>
          <w:caps/>
          <w:color w:val="000000" w:themeColor="text1"/>
        </w:rPr>
      </w:pPr>
      <w:r w:rsidRPr="00DD31F7">
        <w:rPr>
          <w:rFonts w:ascii="Book Antiqua" w:hAnsi="Book Antiqua"/>
          <w:caps/>
          <w:color w:val="000000" w:themeColor="text1"/>
        </w:rPr>
        <w:t>Vanilloids and TRPV-antagonists</w:t>
      </w:r>
    </w:p>
    <w:p w14:paraId="0D4CC728" w14:textId="216FC97C" w:rsidR="007F1ECA" w:rsidRPr="00DD31F7" w:rsidRDefault="007F1ECA" w:rsidP="005C256D">
      <w:pPr>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Several “Transient receptor potential” (TRP) neuroreceptors have been involved in nociception and mechanosensory transduction in various organ systems as well as in storage bladder function and DO, offering the possibility to target bladder dysfunctions at the level of sensory signal initiation</w:t>
      </w:r>
      <w:r w:rsidR="007B1026" w:rsidRPr="00DD31F7">
        <w:rPr>
          <w:rFonts w:ascii="Book Antiqua" w:hAnsi="Book Antiqua"/>
          <w:color w:val="000000" w:themeColor="text1"/>
          <w:lang w:eastAsia="zh-CN"/>
        </w:rPr>
        <w:t xml:space="preserve"> (</w:t>
      </w:r>
      <w:r w:rsidR="00282F41" w:rsidRPr="00DD31F7">
        <w:rPr>
          <w:rFonts w:ascii="Book Antiqua" w:hAnsi="Book Antiqua"/>
          <w:color w:val="000000" w:themeColor="text1"/>
        </w:rPr>
        <w:t>Fig</w:t>
      </w:r>
      <w:r w:rsidR="007B1026" w:rsidRPr="00DD31F7">
        <w:rPr>
          <w:rFonts w:ascii="Book Antiqua" w:hAnsi="Book Antiqua"/>
          <w:color w:val="000000" w:themeColor="text1"/>
          <w:lang w:eastAsia="zh-CN"/>
        </w:rPr>
        <w:t>ure</w:t>
      </w:r>
      <w:r w:rsidR="00282F41" w:rsidRPr="00DD31F7">
        <w:rPr>
          <w:rFonts w:ascii="Book Antiqua" w:hAnsi="Book Antiqua"/>
          <w:color w:val="000000" w:themeColor="text1"/>
        </w:rPr>
        <w:t xml:space="preserve"> 1</w:t>
      </w:r>
      <w:r w:rsidR="007B1026" w:rsidRPr="00DD31F7">
        <w:rPr>
          <w:rFonts w:ascii="Book Antiqua" w:hAnsi="Book Antiqua"/>
          <w:color w:val="000000" w:themeColor="text1"/>
          <w:lang w:eastAsia="zh-CN"/>
        </w:rPr>
        <w: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66]</w:t>
      </w:r>
      <w:r w:rsidRPr="00DD31F7">
        <w:rPr>
          <w:rFonts w:ascii="Book Antiqua" w:hAnsi="Book Antiqua"/>
          <w:color w:val="000000" w:themeColor="text1"/>
        </w:rPr>
        <w:t>.</w:t>
      </w:r>
    </w:p>
    <w:p w14:paraId="5580F67D" w14:textId="29856C8B"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“Transient receptor potential vanilloids 1” (TRPV1) is the principal transduction channel for nociception. TRPV1 is also found in myelinated A</w:t>
      </w:r>
      <w:r w:rsidRPr="00DD31F7">
        <w:rPr>
          <w:rFonts w:ascii="Book Antiqua" w:hAnsi="Book Antiqua" w:cs="Times New Roman"/>
          <w:color w:val="000000" w:themeColor="text1"/>
        </w:rPr>
        <w:t>δ</w:t>
      </w:r>
      <w:r w:rsidRPr="00DD31F7">
        <w:rPr>
          <w:rFonts w:ascii="Book Antiqua" w:hAnsi="Book Antiqua"/>
          <w:color w:val="000000" w:themeColor="text1"/>
        </w:rPr>
        <w:t>-fibres and sensory unmyelinated C-fibres located in the pelvic nerve afferents and in a sub/intraurothelial plexus; it is sensible to bladder filling, bladder contractions and noxious stimuli</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67]</w:t>
      </w:r>
      <w:r w:rsidRPr="00DD31F7">
        <w:rPr>
          <w:rFonts w:ascii="Book Antiqua" w:hAnsi="Book Antiqua"/>
          <w:color w:val="000000" w:themeColor="text1"/>
        </w:rPr>
        <w:t>. TRPV1 is expressed also by the urothelial cells themselves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67]</w:t>
      </w:r>
      <w:r w:rsidRPr="00DD31F7">
        <w:rPr>
          <w:rFonts w:ascii="Book Antiqua" w:hAnsi="Book Antiqua"/>
          <w:color w:val="000000" w:themeColor="text1"/>
        </w:rPr>
        <w:t>.</w:t>
      </w:r>
    </w:p>
    <w:p w14:paraId="4F7CF2A6" w14:textId="24D894B8"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C-fibres are normally silent but have been found to become active and to convey signal to the spinal cord in pathological situation such as OAB, NDO and SCI, resulting in the bothersome sensation of urinary urgency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68]</w:t>
      </w:r>
      <w:r w:rsidRPr="00DD31F7">
        <w:rPr>
          <w:rFonts w:ascii="Book Antiqua" w:hAnsi="Book Antiqua"/>
          <w:color w:val="000000" w:themeColor="text1"/>
        </w:rPr>
        <w:t xml:space="preserve">. </w:t>
      </w:r>
    </w:p>
    <w:p w14:paraId="0775B0F6" w14:textId="18074EC9"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“Vanilloids” such as capsaicin are the best-known natural TRPV1 agonists and several trials showed that, given intravesically, they could cause a sustained activation of the TRPV1 receptor resulting in a desensitization of C-fibers with beneficial effects in patients with neurogenic or idiopathic DO, but at the cost of nonnegligible side-effects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69,70]</w:t>
      </w:r>
      <w:r w:rsidRPr="00DD31F7">
        <w:rPr>
          <w:rFonts w:ascii="Book Antiqua" w:hAnsi="Book Antiqua"/>
          <w:color w:val="000000" w:themeColor="text1"/>
        </w:rPr>
        <w:t>. Resiniferatoxin is at least as effective as capsaicin, without the local side-effects although formal RCTs are needed to determine its appropriate use and dosage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71,7</w:t>
      </w:r>
      <w:r w:rsidR="00271C3F" w:rsidRPr="00DD31F7">
        <w:rPr>
          <w:rFonts w:ascii="Book Antiqua" w:hAnsi="Book Antiqua"/>
          <w:color w:val="000000" w:themeColor="text1"/>
          <w:vertAlign w:val="superscript"/>
          <w:lang w:eastAsia="zh-CN"/>
        </w:rPr>
        <w:t>2</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w:t>
      </w:r>
    </w:p>
    <w:p w14:paraId="49127B00" w14:textId="3B9FFE05"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lang w:val="it-IT"/>
        </w:rPr>
      </w:pPr>
      <w:r w:rsidRPr="00DD31F7">
        <w:rPr>
          <w:rFonts w:ascii="Book Antiqua" w:hAnsi="Book Antiqua"/>
          <w:color w:val="000000" w:themeColor="text1"/>
        </w:rPr>
        <w:t>Potent orally-available small-molecule TRPV1 antagonists are undergoing clinical trials for chronic pain, but the lack of bladder-selectivity and potential effects on thermoregulation may be serious barriers for the clinical development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73,74]</w:t>
      </w:r>
      <w:r w:rsidRPr="00DD31F7">
        <w:rPr>
          <w:rFonts w:ascii="Book Antiqua" w:hAnsi="Book Antiqua"/>
          <w:color w:val="000000" w:themeColor="text1"/>
        </w:rPr>
        <w:t xml:space="preserve">. </w:t>
      </w:r>
      <w:r w:rsidRPr="00DD31F7">
        <w:rPr>
          <w:rFonts w:ascii="Book Antiqua" w:hAnsi="Book Antiqua"/>
          <w:color w:val="000000" w:themeColor="text1"/>
          <w:lang w:val="it-IT"/>
        </w:rPr>
        <w:t xml:space="preserve">XEN-D0501 </w:t>
      </w:r>
      <w:r w:rsidRPr="00DD31F7">
        <w:rPr>
          <w:rFonts w:ascii="Book Antiqua" w:hAnsi="Book Antiqua"/>
          <w:color w:val="000000" w:themeColor="text1"/>
        </w:rPr>
        <w:t xml:space="preserve">(Provesica Ltd.) </w:t>
      </w:r>
      <w:r w:rsidRPr="00DD31F7">
        <w:rPr>
          <w:rFonts w:ascii="Book Antiqua" w:hAnsi="Book Antiqua"/>
          <w:color w:val="000000" w:themeColor="text1"/>
          <w:lang w:val="it-IT"/>
        </w:rPr>
        <w:t>is a highly potent oral TRPV1 antagonist that was found to improve storage bladder function and reduce the intensity of capsaicin-induced bladder contractions in animal models; a</w:t>
      </w:r>
      <w:r w:rsidRPr="00DD31F7">
        <w:rPr>
          <w:rFonts w:ascii="Book Antiqua" w:hAnsi="Book Antiqua"/>
          <w:color w:val="000000" w:themeColor="text1"/>
        </w:rPr>
        <w:t xml:space="preserve"> phase I study </w:t>
      </w:r>
      <w:r w:rsidRPr="00DD31F7">
        <w:rPr>
          <w:rFonts w:ascii="Book Antiqua" w:hAnsi="Book Antiqua"/>
          <w:color w:val="000000" w:themeColor="text1"/>
          <w:lang w:val="it-IT"/>
        </w:rPr>
        <w:t>reported a satisfactory tolerability and safety</w:t>
      </w:r>
      <w:r w:rsidR="003030BF" w:rsidRPr="00DD31F7">
        <w:rPr>
          <w:rFonts w:ascii="Book Antiqua" w:hAnsi="Book Antiqua"/>
          <w:color w:val="000000" w:themeColor="text1"/>
          <w:vertAlign w:val="superscript"/>
          <w:lang w:val="it-IT"/>
        </w:rPr>
        <w:t>[</w:t>
      </w:r>
      <w:r w:rsidRPr="00DD31F7">
        <w:rPr>
          <w:rFonts w:ascii="Book Antiqua" w:hAnsi="Book Antiqua"/>
          <w:color w:val="000000" w:themeColor="text1"/>
          <w:vertAlign w:val="superscript"/>
        </w:rPr>
        <w:t>75]</w:t>
      </w:r>
      <w:r w:rsidRPr="00DD31F7">
        <w:rPr>
          <w:rFonts w:ascii="Book Antiqua" w:hAnsi="Book Antiqua"/>
          <w:color w:val="000000" w:themeColor="text1"/>
          <w:lang w:val="it-IT"/>
        </w:rPr>
        <w:t>. XEN-D0501 is currently being assessed for efficacy in OAB in an international phase II dose-ranging trial.</w:t>
      </w:r>
      <w:r w:rsidRPr="00DD31F7">
        <w:rPr>
          <w:rFonts w:ascii="Book Antiqua" w:hAnsi="Book Antiqua"/>
          <w:color w:val="000000" w:themeColor="text1"/>
        </w:rPr>
        <w:t xml:space="preserve"> </w:t>
      </w:r>
      <w:r w:rsidRPr="00DD31F7">
        <w:rPr>
          <w:rFonts w:ascii="Book Antiqua" w:hAnsi="Book Antiqua"/>
          <w:color w:val="000000" w:themeColor="text1"/>
        </w:rPr>
        <w:lastRenderedPageBreak/>
        <w:t>JTS-653 (</w:t>
      </w:r>
      <w:r w:rsidRPr="00DD31F7">
        <w:rPr>
          <w:rFonts w:ascii="Book Antiqua" w:hAnsi="Book Antiqua" w:cs="Helvetica"/>
          <w:color w:val="000000" w:themeColor="text1"/>
          <w:lang w:val="it-IT" w:eastAsia="it-IT"/>
        </w:rPr>
        <w:t xml:space="preserve">Japan Tobacco), </w:t>
      </w:r>
      <w:r w:rsidRPr="00DD31F7">
        <w:rPr>
          <w:rFonts w:ascii="Book Antiqua" w:hAnsi="Book Antiqua"/>
          <w:color w:val="000000" w:themeColor="text1"/>
        </w:rPr>
        <w:t>MCP-101 (</w:t>
      </w:r>
      <w:r w:rsidRPr="00DD31F7">
        <w:rPr>
          <w:rFonts w:ascii="Book Antiqua" w:hAnsi="Book Antiqua"/>
          <w:color w:val="000000" w:themeColor="text1"/>
          <w:lang w:val="it-IT"/>
        </w:rPr>
        <w:t xml:space="preserve">Mt. Cook Pharma) and </w:t>
      </w:r>
      <w:r w:rsidRPr="00DD31F7">
        <w:rPr>
          <w:rFonts w:ascii="Book Antiqua" w:hAnsi="Book Antiqua"/>
          <w:color w:val="000000" w:themeColor="text1"/>
        </w:rPr>
        <w:t>SAF312 (</w:t>
      </w:r>
      <w:r w:rsidRPr="00DD31F7">
        <w:rPr>
          <w:rFonts w:ascii="Book Antiqua" w:hAnsi="Book Antiqua"/>
          <w:color w:val="000000" w:themeColor="text1"/>
          <w:lang w:val="it-IT"/>
        </w:rPr>
        <w:t>Novartis Pharmaceuticals)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76]</w:t>
      </w:r>
      <w:r w:rsidRPr="00DD31F7">
        <w:rPr>
          <w:rFonts w:ascii="Book Antiqua" w:hAnsi="Book Antiqua"/>
          <w:color w:val="000000" w:themeColor="text1"/>
        </w:rPr>
        <w:t>, are other compounds in this class under investigation for the treatment of NDO.</w:t>
      </w:r>
    </w:p>
    <w:p w14:paraId="65057A3A" w14:textId="49F7AA0C"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Other TRP channels are expressed in the lower urinary tract (TRPV2, TRPV4, TRPM8, and TRPA1), and based on recent preclinical observations, TRPA1</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77,78]</w:t>
      </w:r>
      <w:r w:rsidRPr="00DD31F7">
        <w:rPr>
          <w:rFonts w:ascii="Book Antiqua" w:hAnsi="Book Antiqua"/>
          <w:color w:val="000000" w:themeColor="text1"/>
        </w:rPr>
        <w:t xml:space="preserve"> and TRPV4</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79-82]</w:t>
      </w:r>
      <w:r w:rsidRPr="00DD31F7">
        <w:rPr>
          <w:rFonts w:ascii="Book Antiqua" w:hAnsi="Book Antiqua"/>
          <w:color w:val="000000" w:themeColor="text1"/>
        </w:rPr>
        <w:t xml:space="preserve"> appear to have a critical role in bladder storage function and overactivity. Selective antagonists for these ion channels are already available making the superfamily of TRP channels a very interesting class of potential targets for drugs aimed to treat LUTS/OAB/DO.</w:t>
      </w:r>
    </w:p>
    <w:p w14:paraId="1E2EEB00" w14:textId="77777777" w:rsidR="007F1ECA" w:rsidRPr="00DD31F7" w:rsidRDefault="007F1ECA" w:rsidP="005C256D">
      <w:pPr>
        <w:pStyle w:val="desc3"/>
        <w:adjustRightInd w:val="0"/>
        <w:snapToGrid w:val="0"/>
        <w:jc w:val="both"/>
        <w:rPr>
          <w:rFonts w:ascii="Book Antiqua" w:eastAsia="Book Antiqua" w:hAnsi="Book Antiqua" w:cs="Book Antiqua"/>
          <w:color w:val="000000" w:themeColor="text1"/>
          <w:sz w:val="24"/>
          <w:szCs w:val="24"/>
          <w:lang w:val="en-US"/>
        </w:rPr>
      </w:pPr>
    </w:p>
    <w:p w14:paraId="7C44C842" w14:textId="105936B7" w:rsidR="007F1ECA" w:rsidRPr="00DD31F7" w:rsidRDefault="007F1ECA" w:rsidP="005C256D">
      <w:pPr>
        <w:pStyle w:val="heading3"/>
        <w:adjustRightInd w:val="0"/>
        <w:snapToGrid w:val="0"/>
        <w:spacing w:before="0" w:after="0"/>
        <w:jc w:val="both"/>
        <w:rPr>
          <w:rFonts w:ascii="Book Antiqua" w:eastAsiaTheme="minorEastAsia" w:hAnsi="Book Antiqua" w:cs="Book Antiqua"/>
          <w:b/>
          <w:bCs/>
          <w:i w:val="0"/>
          <w:iCs w:val="0"/>
          <w:caps/>
          <w:color w:val="000000" w:themeColor="text1"/>
          <w:lang w:eastAsia="zh-CN"/>
        </w:rPr>
      </w:pPr>
      <w:r w:rsidRPr="00DD31F7">
        <w:rPr>
          <w:rFonts w:ascii="Book Antiqua" w:hAnsi="Book Antiqua"/>
          <w:b/>
          <w:bCs/>
          <w:i w:val="0"/>
          <w:iCs w:val="0"/>
          <w:caps/>
          <w:color w:val="000000" w:themeColor="text1"/>
        </w:rPr>
        <w:t>Opioids</w:t>
      </w:r>
    </w:p>
    <w:p w14:paraId="75C37A45" w14:textId="77777777" w:rsidR="007F1ECA" w:rsidRPr="00DD31F7" w:rsidRDefault="007F1ECA"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MOR-agonists</w:t>
      </w:r>
    </w:p>
    <w:p w14:paraId="6736914A" w14:textId="0A326C47" w:rsidR="007F1ECA" w:rsidRPr="00DD31F7" w:rsidRDefault="00E7675F" w:rsidP="005C256D">
      <w:pPr>
        <w:adjustRightInd w:val="0"/>
        <w:snapToGrid w:val="0"/>
        <w:jc w:val="both"/>
        <w:rPr>
          <w:rFonts w:ascii="Book Antiqua" w:hAnsi="Book Antiqua"/>
          <w:color w:val="000000" w:themeColor="text1"/>
        </w:rPr>
      </w:pPr>
      <w:r w:rsidRPr="00DD31F7">
        <w:rPr>
          <w:rFonts w:ascii="Book Antiqua" w:hAnsi="Book Antiqua" w:cs="Lucida Grande"/>
          <w:color w:val="000000" w:themeColor="text1"/>
        </w:rPr>
        <w:t>μ</w:t>
      </w:r>
      <w:r w:rsidR="007F1ECA" w:rsidRPr="00DD31F7">
        <w:rPr>
          <w:rFonts w:ascii="Book Antiqua" w:hAnsi="Book Antiqua"/>
          <w:color w:val="000000" w:themeColor="text1"/>
        </w:rPr>
        <w:t>-opioid receptor (MOR) agonists</w:t>
      </w:r>
      <w:r w:rsidR="007F1ECA" w:rsidRPr="00DD31F7">
        <w:rPr>
          <w:rFonts w:ascii="Book Antiqua" w:hAnsi="Book Antiqua"/>
          <w:color w:val="000000" w:themeColor="text1"/>
          <w:kern w:val="1"/>
          <w:lang w:val="it-IT"/>
        </w:rPr>
        <w:t xml:space="preserve"> are known for decades for their analgesic efficacy and excellent tolerability. </w:t>
      </w:r>
      <w:r w:rsidR="007F1ECA" w:rsidRPr="00DD31F7">
        <w:rPr>
          <w:rFonts w:ascii="Book Antiqua" w:hAnsi="Book Antiqua"/>
          <w:color w:val="000000" w:themeColor="text1"/>
        </w:rPr>
        <w:t xml:space="preserve">Tramadol, an effective and safe analgesic, is a weak MOR-agonist, but its metabolites have a stronger MOR-agonist effect and also inhibit the reuptake of noradrenaline and 5-HT and elicit effects by indirectly activating serotonergic and </w:t>
      </w:r>
      <w:r w:rsidRPr="00DD31F7">
        <w:rPr>
          <w:rFonts w:ascii="Book Antiqua" w:hAnsi="Book Antiqua" w:cs="Lucida Grande"/>
          <w:color w:val="000000" w:themeColor="text1"/>
          <w:lang w:val="it-IT"/>
        </w:rPr>
        <w:t>α</w:t>
      </w:r>
      <w:r w:rsidR="007F1ECA" w:rsidRPr="00DD31F7">
        <w:rPr>
          <w:rFonts w:ascii="Book Antiqua" w:hAnsi="Book Antiqua"/>
          <w:color w:val="000000" w:themeColor="text1"/>
        </w:rPr>
        <w:t>2-adrenergic receptors</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83]</w:t>
      </w:r>
      <w:r w:rsidR="007F1ECA" w:rsidRPr="00DD31F7">
        <w:rPr>
          <w:rFonts w:ascii="Book Antiqua" w:hAnsi="Book Antiqua"/>
          <w:color w:val="000000" w:themeColor="text1"/>
        </w:rPr>
        <w:t xml:space="preserve">. Promising clinical results in OAB patients were published on tramadol by Safarinejad </w:t>
      </w:r>
      <w:r w:rsidR="003030BF" w:rsidRPr="00DD31F7">
        <w:rPr>
          <w:rFonts w:ascii="Book Antiqua" w:hAnsi="Book Antiqua"/>
          <w:i/>
          <w:color w:val="000000" w:themeColor="text1"/>
        </w:rPr>
        <w:t>et al</w:t>
      </w:r>
      <w:r w:rsidR="007F1ECA" w:rsidRPr="00DD31F7">
        <w:rPr>
          <w:rFonts w:ascii="Book Antiqua" w:hAnsi="Book Antiqua"/>
          <w:color w:val="000000" w:themeColor="text1"/>
          <w:vertAlign w:val="superscript"/>
        </w:rPr>
        <w:t>[84]</w:t>
      </w:r>
      <w:r w:rsidR="007F1ECA" w:rsidRPr="00DD31F7">
        <w:rPr>
          <w:rFonts w:ascii="Book Antiqua" w:hAnsi="Book Antiqua"/>
          <w:color w:val="000000" w:themeColor="text1"/>
        </w:rPr>
        <w:t xml:space="preserve"> but the study has been retracted due to statistical errors. Singh </w:t>
      </w:r>
      <w:r w:rsidR="003030BF" w:rsidRPr="00DD31F7">
        <w:rPr>
          <w:rFonts w:ascii="Book Antiqua" w:hAnsi="Book Antiqua"/>
          <w:i/>
          <w:color w:val="000000" w:themeColor="text1"/>
        </w:rPr>
        <w:t>et al</w:t>
      </w:r>
      <w:r w:rsidR="003030BF" w:rsidRPr="00DD31F7">
        <w:rPr>
          <w:rFonts w:ascii="Book Antiqua" w:hAnsi="Book Antiqua"/>
          <w:color w:val="000000" w:themeColor="text1"/>
          <w:vertAlign w:val="superscript"/>
        </w:rPr>
        <w:t>[</w:t>
      </w:r>
      <w:r w:rsidR="007F1ECA" w:rsidRPr="00DD31F7">
        <w:rPr>
          <w:rFonts w:ascii="Book Antiqua" w:hAnsi="Book Antiqua"/>
          <w:color w:val="000000" w:themeColor="text1"/>
          <w:vertAlign w:val="superscript"/>
        </w:rPr>
        <w:t xml:space="preserve">85] </w:t>
      </w:r>
      <w:r w:rsidR="007F1ECA" w:rsidRPr="00DD31F7">
        <w:rPr>
          <w:rFonts w:ascii="Book Antiqua" w:hAnsi="Book Antiqua"/>
          <w:color w:val="000000" w:themeColor="text1"/>
        </w:rPr>
        <w:t xml:space="preserve">evaluated urodynamic effects of epidural tramadol in 15 subjects reporting that it increased bladder capacity and compliance and delayed filling sensations without affecting voiding phase, even for those with BOO. </w:t>
      </w:r>
    </w:p>
    <w:p w14:paraId="3370B733" w14:textId="4E581EB8"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Tramadol-like compounds with less incidence of nausea might have a treatment potential in patients with NDO and the development of novel MOR-agonists is ongoing. </w:t>
      </w:r>
      <w:r w:rsidRPr="00DD31F7">
        <w:rPr>
          <w:rFonts w:ascii="Book Antiqua" w:hAnsi="Book Antiqua"/>
          <w:color w:val="000000" w:themeColor="text1"/>
          <w:lang w:val="it-IT"/>
        </w:rPr>
        <w:t>KN203 (KeyNeurotek Pharma)</w:t>
      </w:r>
      <w:r w:rsidR="003030BF" w:rsidRPr="00DD31F7">
        <w:rPr>
          <w:rFonts w:ascii="Book Antiqua" w:hAnsi="Book Antiqua"/>
          <w:i/>
          <w:color w:val="000000" w:themeColor="text1"/>
          <w:lang w:val="it-IT"/>
        </w:rPr>
        <w:t xml:space="preserve"> </w:t>
      </w:r>
      <w:r w:rsidRPr="00DD31F7">
        <w:rPr>
          <w:rFonts w:ascii="Book Antiqua" w:hAnsi="Book Antiqua"/>
          <w:color w:val="000000" w:themeColor="text1"/>
          <w:kern w:val="1"/>
          <w:lang w:val="it-IT"/>
        </w:rPr>
        <w:t>is the first compound of this class to be developed against OAB, and the results of a proof-of-concept study are expected to clarify its role in this clinical setting</w:t>
      </w:r>
      <w:r w:rsidRPr="00DD31F7">
        <w:rPr>
          <w:rFonts w:ascii="Book Antiqua" w:hAnsi="Book Antiqua"/>
          <w:color w:val="000000" w:themeColor="text1"/>
          <w:vertAlign w:val="superscript"/>
        </w:rPr>
        <w:t>[86]</w:t>
      </w:r>
    </w:p>
    <w:p w14:paraId="0630E7E9" w14:textId="77777777" w:rsidR="007F1ECA" w:rsidRPr="00DD31F7" w:rsidRDefault="007F1ECA" w:rsidP="005C256D">
      <w:pPr>
        <w:adjustRightInd w:val="0"/>
        <w:snapToGrid w:val="0"/>
        <w:jc w:val="both"/>
        <w:rPr>
          <w:rFonts w:ascii="Book Antiqua" w:hAnsi="Book Antiqua"/>
          <w:color w:val="000000" w:themeColor="text1"/>
        </w:rPr>
      </w:pPr>
    </w:p>
    <w:p w14:paraId="1D3D9AF5" w14:textId="5F174275" w:rsidR="007F1ECA" w:rsidRPr="00DD31F7" w:rsidRDefault="00E7675F"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cs="Lucida Grande"/>
          <w:b/>
          <w:i/>
          <w:color w:val="000000" w:themeColor="text1"/>
        </w:rPr>
        <w:t>δ</w:t>
      </w:r>
      <w:r w:rsidR="007F1ECA" w:rsidRPr="00DD31F7">
        <w:rPr>
          <w:rFonts w:ascii="Book Antiqua" w:hAnsi="Book Antiqua"/>
          <w:b/>
          <w:i/>
          <w:color w:val="000000" w:themeColor="text1"/>
        </w:rPr>
        <w:t>-receptor agonists</w:t>
      </w:r>
    </w:p>
    <w:p w14:paraId="5F6E5D27" w14:textId="7B97ACBE"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lang w:val="it-IT"/>
        </w:rPr>
      </w:pPr>
      <w:r w:rsidRPr="00DD31F7">
        <w:rPr>
          <w:rFonts w:ascii="Book Antiqua" w:hAnsi="Book Antiqua"/>
          <w:color w:val="000000" w:themeColor="text1"/>
        </w:rPr>
        <w:t xml:space="preserve">A growing volume of information supports a role for the </w:t>
      </w:r>
      <w:r w:rsidR="00E7675F" w:rsidRPr="00DD31F7">
        <w:rPr>
          <w:rFonts w:ascii="Book Antiqua" w:hAnsi="Book Antiqua" w:cs="Lucida Grande"/>
          <w:i/>
          <w:color w:val="000000" w:themeColor="text1"/>
        </w:rPr>
        <w:t>δ</w:t>
      </w:r>
      <w:r w:rsidR="00E7675F" w:rsidRPr="00DD31F7">
        <w:rPr>
          <w:rFonts w:ascii="Book Antiqua" w:hAnsi="Book Antiqua"/>
          <w:i/>
          <w:color w:val="000000" w:themeColor="text1"/>
        </w:rPr>
        <w:t xml:space="preserve">-receptor </w:t>
      </w:r>
      <w:r w:rsidRPr="00DD31F7">
        <w:rPr>
          <w:rFonts w:ascii="Book Antiqua" w:hAnsi="Book Antiqua"/>
          <w:color w:val="000000" w:themeColor="text1"/>
        </w:rPr>
        <w:t xml:space="preserve">in the </w:t>
      </w:r>
      <w:r w:rsidRPr="00DD31F7">
        <w:rPr>
          <w:rFonts w:ascii="Book Antiqua" w:hAnsi="Book Antiqua"/>
          <w:color w:val="000000" w:themeColor="text1"/>
        </w:rPr>
        <w:lastRenderedPageBreak/>
        <w:t>regulation of bladder activity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87]</w:t>
      </w:r>
      <w:r w:rsidRPr="00DD31F7">
        <w:rPr>
          <w:rFonts w:ascii="Book Antiqua" w:hAnsi="Book Antiqua"/>
          <w:color w:val="000000" w:themeColor="text1"/>
        </w:rPr>
        <w:t xml:space="preserve">. In contrast to </w:t>
      </w:r>
      <w:r w:rsidR="00E7675F" w:rsidRPr="00DD31F7">
        <w:rPr>
          <w:rFonts w:ascii="Book Antiqua" w:hAnsi="Book Antiqua" w:cs="Lucida Grande"/>
          <w:color w:val="000000" w:themeColor="text1"/>
        </w:rPr>
        <w:t>μ</w:t>
      </w:r>
      <w:r w:rsidRPr="00DD31F7">
        <w:rPr>
          <w:rFonts w:ascii="Book Antiqua" w:hAnsi="Book Antiqua"/>
          <w:color w:val="000000" w:themeColor="text1"/>
        </w:rPr>
        <w:t xml:space="preserve">-agonists, </w:t>
      </w:r>
      <w:r w:rsidR="00E7675F" w:rsidRPr="00DD31F7">
        <w:rPr>
          <w:rFonts w:ascii="Book Antiqua" w:hAnsi="Book Antiqua" w:cs="Lucida Grande"/>
          <w:i/>
          <w:color w:val="000000" w:themeColor="text1"/>
        </w:rPr>
        <w:t>δ</w:t>
      </w:r>
      <w:r w:rsidR="00E7675F" w:rsidRPr="00DD31F7">
        <w:rPr>
          <w:rFonts w:ascii="Book Antiqua" w:hAnsi="Book Antiqua"/>
          <w:i/>
          <w:color w:val="000000" w:themeColor="text1"/>
        </w:rPr>
        <w:t xml:space="preserve">-receptor </w:t>
      </w:r>
      <w:r w:rsidRPr="00DD31F7">
        <w:rPr>
          <w:rFonts w:ascii="Book Antiqua" w:hAnsi="Book Antiqua"/>
          <w:color w:val="000000" w:themeColor="text1"/>
        </w:rPr>
        <w:t xml:space="preserve">agonists present with lower toxicity and no addiction, their most crucial safety aspect being the incidence of seizure-like convulsions in rodents. </w:t>
      </w:r>
      <w:r w:rsidRPr="00DD31F7">
        <w:rPr>
          <w:rFonts w:ascii="Book Antiqua" w:hAnsi="Book Antiqua"/>
          <w:color w:val="000000" w:themeColor="text1"/>
          <w:lang w:val="it-IT"/>
        </w:rPr>
        <w:t xml:space="preserve">MCP-202 </w:t>
      </w:r>
      <w:r w:rsidRPr="00DD31F7">
        <w:rPr>
          <w:rFonts w:ascii="Book Antiqua" w:hAnsi="Book Antiqua"/>
          <w:color w:val="000000" w:themeColor="text1"/>
        </w:rPr>
        <w:t xml:space="preserve">is a compound in this class and in the development pipeline of </w:t>
      </w:r>
      <w:r w:rsidRPr="00DD31F7">
        <w:rPr>
          <w:rFonts w:ascii="Book Antiqua" w:hAnsi="Book Antiqua"/>
          <w:color w:val="000000" w:themeColor="text1"/>
          <w:lang w:val="it-IT"/>
        </w:rPr>
        <w:t xml:space="preserve">Mt Cook Pharma for the treatment of OAB. </w:t>
      </w:r>
      <w:r w:rsidRPr="00DD31F7">
        <w:rPr>
          <w:rFonts w:ascii="Book Antiqua" w:hAnsi="Book Antiqua"/>
          <w:color w:val="000000" w:themeColor="text1"/>
        </w:rPr>
        <w:t xml:space="preserve">A novel nonpeptide, orally bioavailable </w:t>
      </w:r>
      <w:r w:rsidR="00E7675F" w:rsidRPr="00DD31F7">
        <w:rPr>
          <w:rFonts w:ascii="Book Antiqua" w:hAnsi="Book Antiqua" w:cs="Lucida Grande"/>
          <w:color w:val="000000" w:themeColor="text1"/>
        </w:rPr>
        <w:t>δ</w:t>
      </w:r>
      <w:r w:rsidRPr="00DD31F7">
        <w:rPr>
          <w:rFonts w:ascii="Book Antiqua" w:hAnsi="Book Antiqua"/>
          <w:color w:val="000000" w:themeColor="text1"/>
        </w:rPr>
        <w:t>-receptor agonist (DPI-221) with satisfactory safety profile and high potency in extending micturition interval in mice has been recently developed</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88]</w:t>
      </w:r>
      <w:r w:rsidRPr="00DD31F7">
        <w:rPr>
          <w:rFonts w:ascii="Book Antiqua" w:hAnsi="Book Antiqua"/>
          <w:color w:val="000000" w:themeColor="text1"/>
        </w:rPr>
        <w:t xml:space="preserve">. </w:t>
      </w:r>
    </w:p>
    <w:p w14:paraId="27F88B31"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0500B178" w14:textId="77777777" w:rsidR="007F1ECA" w:rsidRPr="00DD31F7" w:rsidRDefault="007F1ECA" w:rsidP="005C256D">
      <w:pPr>
        <w:pStyle w:val="heading3"/>
        <w:adjustRightInd w:val="0"/>
        <w:snapToGrid w:val="0"/>
        <w:spacing w:before="0" w:after="0"/>
        <w:jc w:val="both"/>
        <w:rPr>
          <w:rFonts w:ascii="Book Antiqua" w:eastAsia="Book Antiqua" w:hAnsi="Book Antiqua" w:cs="Book Antiqua"/>
          <w:b/>
          <w:bCs/>
          <w:i w:val="0"/>
          <w:iCs w:val="0"/>
          <w:caps/>
          <w:color w:val="000000" w:themeColor="text1"/>
        </w:rPr>
      </w:pPr>
      <w:r w:rsidRPr="00DD31F7">
        <w:rPr>
          <w:rFonts w:ascii="Book Antiqua" w:hAnsi="Book Antiqua"/>
          <w:b/>
          <w:bCs/>
          <w:i w:val="0"/>
          <w:iCs w:val="0"/>
          <w:caps/>
          <w:color w:val="000000" w:themeColor="text1"/>
        </w:rPr>
        <w:t>NOP receptor agonists</w:t>
      </w:r>
    </w:p>
    <w:p w14:paraId="06A4F3D5" w14:textId="694E1CED"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Nociceptin or orphanin FQ (N/OFQ) is the endogenous ligand of opioid-like receptor-4 (or NOP receptor)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89]</w:t>
      </w:r>
      <w:r w:rsidRPr="00DD31F7">
        <w:rPr>
          <w:rFonts w:ascii="Book Antiqua" w:hAnsi="Book Antiqua"/>
          <w:color w:val="000000" w:themeColor="text1"/>
        </w:rPr>
        <w:t>. N/OFQ has a variety of effects both in the CNS and peripherally and there is evidence suggesting that N/OFQ inhibits the micturition reflex in rats by acting on the afferent bladder signalling and on supraspinal micturition sites</w:t>
      </w:r>
      <w:r w:rsidR="003030BF" w:rsidRPr="00DD31F7">
        <w:rPr>
          <w:rFonts w:ascii="Book Antiqua" w:hAnsi="Book Antiqua"/>
          <w:color w:val="000000" w:themeColor="text1"/>
          <w:vertAlign w:val="superscript"/>
        </w:rPr>
        <w:t>[</w:t>
      </w:r>
      <w:r w:rsidR="007320DA" w:rsidRPr="00DD31F7">
        <w:rPr>
          <w:rFonts w:ascii="Book Antiqua" w:hAnsi="Book Antiqua"/>
          <w:color w:val="000000" w:themeColor="text1"/>
          <w:vertAlign w:val="superscript"/>
        </w:rPr>
        <w:t>60,</w:t>
      </w:r>
      <w:r w:rsidRPr="00DD31F7">
        <w:rPr>
          <w:rFonts w:ascii="Book Antiqua" w:hAnsi="Book Antiqua"/>
          <w:color w:val="000000" w:themeColor="text1"/>
          <w:vertAlign w:val="superscript"/>
        </w:rPr>
        <w:t>90]</w:t>
      </w:r>
      <w:r w:rsidRPr="00DD31F7">
        <w:rPr>
          <w:rFonts w:ascii="Book Antiqua" w:hAnsi="Book Antiqua"/>
          <w:color w:val="000000" w:themeColor="text1"/>
        </w:rPr>
        <w:t>, although a peripheral excitatory effect was also detected</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90]</w:t>
      </w:r>
      <w:r w:rsidRPr="00DD31F7">
        <w:rPr>
          <w:rFonts w:ascii="Book Antiqua" w:hAnsi="Book Antiqua"/>
          <w:color w:val="000000" w:themeColor="text1"/>
        </w:rPr>
        <w:t xml:space="preserve">. </w:t>
      </w:r>
    </w:p>
    <w:p w14:paraId="012ADE71" w14:textId="3997C6B0"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Lazzeri </w:t>
      </w:r>
      <w:r w:rsidR="003030BF" w:rsidRPr="00DD31F7">
        <w:rPr>
          <w:rFonts w:ascii="Book Antiqua" w:hAnsi="Book Antiqua"/>
          <w:i/>
          <w:color w:val="000000" w:themeColor="text1"/>
        </w:rPr>
        <w:t>et al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91]</w:t>
      </w:r>
      <w:r w:rsidRPr="00DD31F7">
        <w:rPr>
          <w:rFonts w:ascii="Book Antiqua" w:hAnsi="Book Antiqua"/>
          <w:color w:val="000000" w:themeColor="text1"/>
        </w:rPr>
        <w:t xml:space="preserve"> reported that N/OFQ given intravesically was able to elicit an acute inhibitory effect on voiding reflex in 9 patients with NDO but not in 5 normal subjects. A RCT by the same authors including 14 NDO patients found that N/OFQ, but not placebo, increased significantly bladder capacity and reflex volume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92]</w:t>
      </w:r>
      <w:r w:rsidRPr="00DD31F7">
        <w:rPr>
          <w:rFonts w:ascii="Book Antiqua" w:hAnsi="Book Antiqua"/>
          <w:color w:val="000000" w:themeColor="text1"/>
        </w:rPr>
        <w:t xml:space="preserve"> and the results were replicated in a multicenter study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93]</w:t>
      </w:r>
      <w:r w:rsidRPr="00DD31F7">
        <w:rPr>
          <w:rFonts w:ascii="Book Antiqua" w:hAnsi="Book Antiqua"/>
          <w:color w:val="000000" w:themeColor="text1"/>
        </w:rPr>
        <w:t>. Further investigastions are required in order to establish if available selective NOP receptor agonists may become a new pharmacological way of treatment of NDO.</w:t>
      </w:r>
    </w:p>
    <w:p w14:paraId="64A44108"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0C5FC1A7" w14:textId="77777777" w:rsidR="007F1ECA" w:rsidRPr="00DD31F7" w:rsidRDefault="007F1ECA" w:rsidP="005C256D">
      <w:pPr>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Cannabinoids</w:t>
      </w:r>
    </w:p>
    <w:p w14:paraId="5094D844" w14:textId="7957034D"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The Cannabis Sativa (marijuana) plant contains a group of biologically active substances, termed cannabinoids (CBs). The endocannabinoid system comprises the cannabinoid receptors (CB1 and CB2), their endogenous (“endocannabinoids”) and exogenous (‘‘exocannabinoids’’, such as plant-derived and synthetic cannabinoids) ligands, and related enzymes for biosynthesis and degradation, such as fatty acid amide hydrolase (FAAH)</w:t>
      </w:r>
      <w:r w:rsidRPr="00DD31F7">
        <w:rPr>
          <w:rFonts w:ascii="Book Antiqua" w:hAnsi="Book Antiqua"/>
          <w:color w:val="000000" w:themeColor="text1"/>
          <w:vertAlign w:val="superscript"/>
        </w:rPr>
        <w:t>[94]</w:t>
      </w:r>
      <w:r w:rsidRPr="00DD31F7">
        <w:rPr>
          <w:rFonts w:ascii="Book Antiqua" w:hAnsi="Book Antiqua"/>
          <w:color w:val="000000" w:themeColor="text1"/>
        </w:rPr>
        <w:t xml:space="preserve">. Recently, an orphan </w:t>
      </w:r>
      <w:r w:rsidRPr="00DD31F7">
        <w:rPr>
          <w:rFonts w:ascii="Book Antiqua" w:hAnsi="Book Antiqua"/>
          <w:color w:val="000000" w:themeColor="text1"/>
        </w:rPr>
        <w:lastRenderedPageBreak/>
        <w:t>human G-protein coupled receptor, GPR55, was claimed to be a novel cannabinoid receptor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95]</w:t>
      </w:r>
      <w:r w:rsidRPr="00DD31F7">
        <w:rPr>
          <w:rFonts w:ascii="Book Antiqua" w:hAnsi="Book Antiqua"/>
          <w:color w:val="000000" w:themeColor="text1"/>
        </w:rPr>
        <w:t>.</w:t>
      </w:r>
    </w:p>
    <w:p w14:paraId="7939962C" w14:textId="66C64C88"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These components have been located to animal and human lower urinary tract tissues (detrusor, bladder afferent nerves, and, particularly, urothelium) and have been involved in regulation of bladder function and bladder inflammation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94,96-100]</w:t>
      </w:r>
      <w:r w:rsidRPr="00DD31F7">
        <w:rPr>
          <w:rFonts w:ascii="Book Antiqua" w:hAnsi="Book Antiqua"/>
          <w:color w:val="000000" w:themeColor="text1"/>
        </w:rPr>
        <w:t>. Intravesical, intrathecal and systemic administered CB-agonists are reported to inhibit bladder afferent signalling in animal models of bladder inflammation and improve urodynamics parameters in naive and DO animals models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98,101-103]</w:t>
      </w:r>
      <w:r w:rsidRPr="00DD31F7">
        <w:rPr>
          <w:rFonts w:ascii="Book Antiqua" w:hAnsi="Book Antiqua"/>
          <w:color w:val="000000" w:themeColor="text1"/>
        </w:rPr>
        <w:t>. Plasticity of the endocannabinoid system in the spinal cord has been reported in rats with BOO-induced DO</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104]</w:t>
      </w:r>
      <w:r w:rsidRPr="00DD31F7">
        <w:rPr>
          <w:rFonts w:ascii="Book Antiqua" w:hAnsi="Book Antiqua"/>
          <w:color w:val="000000" w:themeColor="text1"/>
        </w:rPr>
        <w:t>.</w:t>
      </w:r>
    </w:p>
    <w:p w14:paraId="3142FE49" w14:textId="5864C0BF"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In patients with MS, cannabis extracts and delta-9-tetrahydrocannabinol (THC) were found to reduce OAB symptoms in open-label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105]</w:t>
      </w:r>
      <w:r w:rsidRPr="00DD31F7">
        <w:rPr>
          <w:rFonts w:ascii="Book Antiqua" w:hAnsi="Book Antiqua"/>
          <w:color w:val="000000" w:themeColor="text1"/>
        </w:rPr>
        <w:t xml:space="preserve"> and randomized trials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106]</w:t>
      </w:r>
      <w:r w:rsidRPr="00DD31F7">
        <w:rPr>
          <w:rFonts w:ascii="Book Antiqua" w:hAnsi="Book Antiqua"/>
          <w:color w:val="000000" w:themeColor="text1"/>
        </w:rPr>
        <w:t>, respectively. Nabiximols (Sativex, GW Pharmaceuticals), a standardazid mixture of compounds (mainly THC and cannabidiol) derived from Cannabis plants, failed to achieve primary endpoint (incontinence episodes) in a RCT includig MS patients with OAB, however significantly improved other OAB symptoms (</w:t>
      </w:r>
      <w:r w:rsidR="007320DA" w:rsidRPr="00DD31F7">
        <w:rPr>
          <w:rFonts w:ascii="Book Antiqua" w:hAnsi="Book Antiqua"/>
          <w:i/>
          <w:color w:val="000000" w:themeColor="text1"/>
        </w:rPr>
        <w:t>e.g.</w:t>
      </w:r>
      <w:r w:rsidRPr="00DD31F7">
        <w:rPr>
          <w:rFonts w:ascii="Book Antiqua" w:hAnsi="Book Antiqua"/>
          <w:color w:val="000000" w:themeColor="text1"/>
        </w:rPr>
        <w:t>, voids per 24 hr, nocturia, and bladder symptom severity)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107]</w:t>
      </w:r>
      <w:r w:rsidRPr="00DD31F7">
        <w:rPr>
          <w:rFonts w:ascii="Book Antiqua" w:hAnsi="Book Antiqua"/>
          <w:color w:val="000000" w:themeColor="text1"/>
        </w:rPr>
        <w:t xml:space="preserve">. </w:t>
      </w:r>
    </w:p>
    <w:p w14:paraId="72220A5D" w14:textId="29E25B04"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vertAlign w:val="superscript"/>
        </w:rPr>
      </w:pPr>
      <w:r w:rsidRPr="00DD31F7">
        <w:rPr>
          <w:rFonts w:ascii="Book Antiqua" w:hAnsi="Book Antiqua"/>
          <w:color w:val="000000" w:themeColor="text1"/>
        </w:rPr>
        <w:t>Neurological side-effects of CB1-agonists, together with the unknown consequences of long-term use of such drugs, generated concern about their safety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108]</w:t>
      </w:r>
      <w:r w:rsidRPr="00DD31F7">
        <w:rPr>
          <w:rFonts w:ascii="Book Antiqua" w:hAnsi="Book Antiqua"/>
          <w:color w:val="000000" w:themeColor="text1"/>
        </w:rPr>
        <w:t>. However, the intravesical administration of CB-agonists, the possible exploitation of CB2 (mainly peripheral) receptors and the inhibition of the</w:t>
      </w:r>
      <w:r w:rsidRPr="00DD31F7">
        <w:rPr>
          <w:rFonts w:ascii="Book Antiqua" w:hAnsi="Book Antiqua"/>
          <w:b/>
          <w:bCs/>
          <w:color w:val="000000" w:themeColor="text1"/>
        </w:rPr>
        <w:t xml:space="preserve"> </w:t>
      </w:r>
      <w:r w:rsidRPr="00DD31F7">
        <w:rPr>
          <w:rFonts w:ascii="Book Antiqua" w:hAnsi="Book Antiqua"/>
          <w:color w:val="000000" w:themeColor="text1"/>
        </w:rPr>
        <w:t>FAAH by systemic, intravesical or intratecal-administered inhibitors may be alternative approaches to target the endocannabinoid system averting CNS side-effects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94,97,104,109,110].</w:t>
      </w:r>
    </w:p>
    <w:p w14:paraId="1EF47571"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vertAlign w:val="superscript"/>
        </w:rPr>
      </w:pPr>
    </w:p>
    <w:p w14:paraId="234A3A02" w14:textId="77777777" w:rsidR="007F1ECA" w:rsidRPr="00DD31F7" w:rsidRDefault="007F1ECA" w:rsidP="005C256D">
      <w:pPr>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Antiandrogens</w:t>
      </w:r>
    </w:p>
    <w:p w14:paraId="71A01CEA" w14:textId="6F50116C"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Gonadotropin releasing hormone receptor (GnRH-R) antagonists have been reported to have beneficial effects on LUTS in patients with benign prostatic hyperplasia (BPH)</w:t>
      </w:r>
      <w:r w:rsidRPr="00DD31F7">
        <w:rPr>
          <w:rFonts w:ascii="Book Antiqua" w:hAnsi="Book Antiqua"/>
          <w:color w:val="000000" w:themeColor="text1"/>
          <w:vertAlign w:val="superscript"/>
        </w:rPr>
        <w:t>[111]</w:t>
      </w:r>
      <w:r w:rsidRPr="00DD31F7">
        <w:rPr>
          <w:rFonts w:ascii="Book Antiqua" w:hAnsi="Book Antiqua"/>
          <w:color w:val="000000" w:themeColor="text1"/>
        </w:rPr>
        <w:t xml:space="preserve">, although they are considered still investigational in this </w:t>
      </w:r>
      <w:r w:rsidRPr="00DD31F7">
        <w:rPr>
          <w:rFonts w:ascii="Book Antiqua" w:hAnsi="Book Antiqua"/>
          <w:color w:val="000000" w:themeColor="text1"/>
        </w:rPr>
        <w:lastRenderedPageBreak/>
        <w:t>setting, especially in light of the disappointing results of a phase III RCT on cetrorelix</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112]</w:t>
      </w:r>
      <w:r w:rsidRPr="00DD31F7">
        <w:rPr>
          <w:rFonts w:ascii="Book Antiqua" w:hAnsi="Book Antiqua"/>
          <w:color w:val="000000" w:themeColor="text1"/>
        </w:rPr>
        <w:t>.</w:t>
      </w:r>
      <w:r w:rsidR="003030BF" w:rsidRPr="00DD31F7">
        <w:rPr>
          <w:rFonts w:ascii="Book Antiqua" w:hAnsi="Book Antiqua"/>
          <w:i/>
          <w:color w:val="000000" w:themeColor="text1"/>
        </w:rPr>
        <w:t xml:space="preserve"> </w:t>
      </w:r>
    </w:p>
    <w:p w14:paraId="26823412" w14:textId="59973E02"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Treatment with subcutaneous degarelix (Ferring), a long-acting GnRH receptor (GnRH-R) antagonist, improved experimental DO in rats and also promoted more efficient bladder emptying; isolated detrusor from degarelix-treated rats responded with larger carbachol-contractions than controls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113]</w:t>
      </w:r>
      <w:r w:rsidRPr="00DD31F7">
        <w:rPr>
          <w:rFonts w:ascii="Book Antiqua" w:hAnsi="Book Antiqua"/>
          <w:color w:val="000000" w:themeColor="text1"/>
        </w:rPr>
        <w:t>. Another compound in this class, ganirelix, given systemically counteracted experimental DO in rats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114]</w:t>
      </w:r>
      <w:r w:rsidRPr="00DD31F7">
        <w:rPr>
          <w:rFonts w:ascii="Book Antiqua" w:hAnsi="Book Antiqua"/>
          <w:color w:val="000000" w:themeColor="text1"/>
        </w:rPr>
        <w:t>. Interestingly, intravesical ganirelix and degarelix improved urodynamic parameters in rats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113,114]</w:t>
      </w:r>
      <w:r w:rsidRPr="00DD31F7">
        <w:rPr>
          <w:rFonts w:ascii="Book Antiqua" w:hAnsi="Book Antiqua"/>
          <w:color w:val="000000" w:themeColor="text1"/>
        </w:rPr>
        <w:t>. Based on these results and since the GnRH-R is expressed in the rat bladder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113]</w:t>
      </w:r>
      <w:r w:rsidRPr="00DD31F7">
        <w:rPr>
          <w:rFonts w:ascii="Book Antiqua" w:hAnsi="Book Antiqua"/>
          <w:color w:val="000000" w:themeColor="text1"/>
        </w:rPr>
        <w:t>, a local intravesical administration of this class of drugs may be considered.</w:t>
      </w:r>
    </w:p>
    <w:p w14:paraId="6C146224" w14:textId="77777777" w:rsidR="007F1ECA" w:rsidRPr="00DD31F7" w:rsidRDefault="007F1ECA" w:rsidP="005C256D">
      <w:pPr>
        <w:adjustRightInd w:val="0"/>
        <w:snapToGrid w:val="0"/>
        <w:jc w:val="both"/>
        <w:rPr>
          <w:rFonts w:ascii="Book Antiqua" w:eastAsia="Book Antiqua" w:hAnsi="Book Antiqua" w:cs="Book Antiqua"/>
          <w:b/>
          <w:bCs/>
          <w:color w:val="000000" w:themeColor="text1"/>
        </w:rPr>
      </w:pPr>
    </w:p>
    <w:p w14:paraId="6505E37B" w14:textId="77777777" w:rsidR="007F1ECA" w:rsidRPr="00DD31F7" w:rsidRDefault="007F1ECA" w:rsidP="005C256D">
      <w:pPr>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Phosphodiesterase inhibitors</w:t>
      </w:r>
    </w:p>
    <w:p w14:paraId="2DF4CECF" w14:textId="25276C71"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Phosphodiesterases (PDE) are enzymes that degrading cyclic nucleotides (cAMP and cGMP), can counteract the detrusor relaxation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115]</w:t>
      </w:r>
      <w:r w:rsidRPr="00DD31F7">
        <w:rPr>
          <w:rFonts w:ascii="Book Antiqua" w:hAnsi="Book Antiqua"/>
          <w:color w:val="000000" w:themeColor="text1"/>
        </w:rPr>
        <w:t>. Among eleven PDE isoforms so far identified, PDE1-5 are described in the bladder and preclinical studies showed that PDE inhibitors (PDE-Is) are able to reverse the cholinergic-induced contraction of human detrusor and to enhance cAMP/cGMP-mediated detrusor relaxation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116]</w:t>
      </w:r>
      <w:r w:rsidRPr="00DD31F7">
        <w:rPr>
          <w:rFonts w:ascii="Book Antiqua" w:hAnsi="Book Antiqua"/>
          <w:color w:val="000000" w:themeColor="text1"/>
        </w:rPr>
        <w:t>. Selective inhibitors of the different PDE types have been showed to can counteract DO</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117]</w:t>
      </w:r>
      <w:r w:rsidRPr="00DD31F7">
        <w:rPr>
          <w:rFonts w:ascii="Book Antiqua" w:hAnsi="Book Antiqua"/>
          <w:color w:val="000000" w:themeColor="text1"/>
        </w:rPr>
        <w:t xml:space="preserve">. </w:t>
      </w:r>
    </w:p>
    <w:p w14:paraId="23AEAEF9" w14:textId="4AB2D054"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Although a pilot study suggested a possible role for vinpocetine, a PDE1-inhibitor, in the treatment of refractory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118]</w:t>
      </w:r>
      <w:r w:rsidRPr="00DD31F7">
        <w:rPr>
          <w:rFonts w:ascii="Book Antiqua" w:hAnsi="Book Antiqua"/>
          <w:color w:val="000000" w:themeColor="text1"/>
        </w:rPr>
        <w:t>, in a multicentre, placebo-controlled RCT in patients with DO, vinpocetine showed a statistically significant superiority over placebo for only one parameter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115]</w:t>
      </w:r>
      <w:r w:rsidRPr="00DD31F7">
        <w:rPr>
          <w:rFonts w:ascii="Book Antiqua" w:hAnsi="Book Antiqua"/>
          <w:color w:val="000000" w:themeColor="text1"/>
        </w:rPr>
        <w:t>.</w:t>
      </w:r>
    </w:p>
    <w:p w14:paraId="7F7B3CC7" w14:textId="78D753CA"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Rolipram, a PDE4-I, has been showed to inhibit phasic myogenic contractile activity of human detrusor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119]</w:t>
      </w:r>
      <w:r w:rsidRPr="00DD31F7">
        <w:rPr>
          <w:rFonts w:ascii="Book Antiqua" w:hAnsi="Book Antiqua"/>
          <w:color w:val="000000" w:themeColor="text1"/>
        </w:rPr>
        <w:t>. Other PDE4-I have been showed to reduced DO in rats with BOO, without affecting the voiding phase, suggesting that PDE4-Is might represent an alternative strategy for the treatment of the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120,121]</w:t>
      </w:r>
      <w:r w:rsidRPr="00DD31F7">
        <w:rPr>
          <w:rFonts w:ascii="Book Antiqua" w:hAnsi="Book Antiqua"/>
          <w:color w:val="000000" w:themeColor="text1"/>
        </w:rPr>
        <w:t>.</w:t>
      </w:r>
    </w:p>
    <w:p w14:paraId="35D79295" w14:textId="2BA7514B" w:rsidR="007F1ECA" w:rsidRPr="00DD31F7" w:rsidRDefault="007F1ECA" w:rsidP="005C256D">
      <w:pPr>
        <w:widowControl w:val="0"/>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A PDE9-I (ASP4901) is also under evaluation in a phase II trial by Astellas Pharma enrolling male patients with BPH</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122]</w:t>
      </w:r>
      <w:r w:rsidRPr="00DD31F7">
        <w:rPr>
          <w:rFonts w:ascii="Book Antiqua" w:hAnsi="Book Antiqua"/>
          <w:color w:val="000000" w:themeColor="text1"/>
        </w:rPr>
        <w:t>.</w:t>
      </w:r>
    </w:p>
    <w:p w14:paraId="2A1F345F" w14:textId="25BAE075"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lastRenderedPageBreak/>
        <w:t xml:space="preserve">Sildenafil, a PDE5-I, reversed the tonic cholinergic-induced contraction of human detrusor smooth muscle and produced relaxation </w:t>
      </w:r>
      <w:r w:rsidR="00D04012" w:rsidRPr="00DD31F7">
        <w:rPr>
          <w:rFonts w:ascii="Book Antiqua" w:hAnsi="Book Antiqua"/>
          <w:i/>
          <w:color w:val="000000" w:themeColor="text1"/>
        </w:rPr>
        <w:t>via</w:t>
      </w:r>
      <w:r w:rsidRPr="00DD31F7">
        <w:rPr>
          <w:rFonts w:ascii="Book Antiqua" w:hAnsi="Book Antiqua"/>
          <w:color w:val="000000" w:themeColor="text1"/>
        </w:rPr>
        <w:t xml:space="preserve"> activation of cGMP- and cAMP-dependent pathways, K+ channels and the Hydrogen sulfide (H(2)S) signaling pathway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123,124]</w:t>
      </w:r>
      <w:r w:rsidRPr="00DD31F7">
        <w:rPr>
          <w:rFonts w:ascii="Book Antiqua" w:hAnsi="Book Antiqua"/>
          <w:color w:val="000000" w:themeColor="text1"/>
        </w:rPr>
        <w:t xml:space="preserve">. A series of RCTs provided substantive evidence of the efficacy and tolerability of PDE5-Is (sildenafil, tadalafil, vardenafil, and </w:t>
      </w:r>
      <w:r w:rsidR="007320DA" w:rsidRPr="00DD31F7">
        <w:rPr>
          <w:rFonts w:ascii="Book Antiqua" w:hAnsi="Book Antiqua"/>
          <w:color w:val="000000" w:themeColor="text1"/>
          <w:lang w:eastAsia="zh-CN"/>
        </w:rPr>
        <w:t>United Kingdom</w:t>
      </w:r>
      <w:r w:rsidRPr="00DD31F7">
        <w:rPr>
          <w:rFonts w:ascii="Book Antiqua" w:hAnsi="Book Antiqua"/>
          <w:color w:val="000000" w:themeColor="text1"/>
        </w:rPr>
        <w:t>-369003) for the treatment of LUTS in male patients with or without ED, confirmed by metanalyses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125,126]</w:t>
      </w:r>
      <w:r w:rsidRPr="00DD31F7">
        <w:rPr>
          <w:rFonts w:ascii="Book Antiqua" w:hAnsi="Book Antiqua"/>
          <w:color w:val="000000" w:themeColor="text1"/>
        </w:rPr>
        <w:t xml:space="preserve">. Tadalafil received the FDA approval in October 2011 for the treatment of males with LUTS secondary to BPH or concurrent LUTS and ED. </w:t>
      </w:r>
    </w:p>
    <w:p w14:paraId="0A28FCFA" w14:textId="77777777"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 xml:space="preserve">PDE-Is require further evaluations in order to better define their mechanism and site of action in lower urinary tract, their role and optimal dosage in different group of patients and in women, long-term safety and efficacy and cost-effectiveness. </w:t>
      </w:r>
    </w:p>
    <w:p w14:paraId="617DBBD7"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u w:color="454545"/>
        </w:rPr>
      </w:pPr>
    </w:p>
    <w:p w14:paraId="2F9C09B6" w14:textId="6AB723C7" w:rsidR="007F1ECA" w:rsidRPr="00DD31F7" w:rsidRDefault="000F4055" w:rsidP="005C256D">
      <w:pPr>
        <w:adjustRightInd w:val="0"/>
        <w:snapToGrid w:val="0"/>
        <w:jc w:val="both"/>
        <w:rPr>
          <w:rFonts w:ascii="Book Antiqua" w:eastAsia="Book Antiqua" w:hAnsi="Book Antiqua" w:cs="Book Antiqua"/>
          <w:b/>
          <w:bCs/>
          <w:caps/>
          <w:color w:val="000000" w:themeColor="text1"/>
        </w:rPr>
      </w:pPr>
      <w:r w:rsidRPr="00DD31F7">
        <w:rPr>
          <w:rFonts w:ascii="Book Antiqua" w:hAnsi="Book Antiqua"/>
          <w:b/>
          <w:caps/>
          <w:color w:val="000000" w:themeColor="text1"/>
        </w:rPr>
        <w:t>Nitric oxide</w:t>
      </w:r>
      <w:r w:rsidR="007F1ECA" w:rsidRPr="00DD31F7">
        <w:rPr>
          <w:rFonts w:ascii="Book Antiqua" w:hAnsi="Book Antiqua"/>
          <w:b/>
          <w:bCs/>
          <w:caps/>
          <w:color w:val="000000" w:themeColor="text1"/>
        </w:rPr>
        <w:t>-donor drugs</w:t>
      </w:r>
    </w:p>
    <w:p w14:paraId="102D6675" w14:textId="2B42E440"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 xml:space="preserve">Nitric oxide (NO) is a potent biological messenger that promotes detrusor relaxation, likely </w:t>
      </w:r>
      <w:r w:rsidR="00D04012" w:rsidRPr="00DD31F7">
        <w:rPr>
          <w:rFonts w:ascii="Book Antiqua" w:hAnsi="Book Antiqua"/>
          <w:i/>
          <w:color w:val="000000" w:themeColor="text1"/>
        </w:rPr>
        <w:t>via</w:t>
      </w:r>
      <w:r w:rsidRPr="00DD31F7">
        <w:rPr>
          <w:rFonts w:ascii="Book Antiqua" w:hAnsi="Book Antiqua"/>
          <w:color w:val="000000" w:themeColor="text1"/>
        </w:rPr>
        <w:t xml:space="preserve"> the elevation of intracellular cGMP. </w:t>
      </w:r>
    </w:p>
    <w:p w14:paraId="38C05A17" w14:textId="08EF135D"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HCT-1026 (nitroflurbiprofen, by NicOx SA) is a</w:t>
      </w:r>
      <w:r w:rsidRPr="00DD31F7">
        <w:rPr>
          <w:rFonts w:ascii="Book Antiqua" w:hAnsi="Book Antiqua"/>
          <w:b/>
          <w:bCs/>
          <w:color w:val="000000" w:themeColor="text1"/>
        </w:rPr>
        <w:t xml:space="preserve"> </w:t>
      </w:r>
      <w:r w:rsidRPr="00DD31F7">
        <w:rPr>
          <w:rFonts w:ascii="Book Antiqua" w:hAnsi="Book Antiqua"/>
          <w:color w:val="000000" w:themeColor="text1"/>
        </w:rPr>
        <w:t>NO-releasing derivative of the nonsteroidal anti-inflammatory drugs (NSAID) flurbiprofen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127]</w:t>
      </w:r>
      <w:r w:rsidRPr="00DD31F7">
        <w:rPr>
          <w:rFonts w:ascii="Book Antiqua" w:hAnsi="Book Antiqua"/>
          <w:color w:val="000000" w:themeColor="text1"/>
        </w:rPr>
        <w:t>. Nitroflurbiprofen combines the anti-inflammatory activity of flurbiprofen with the smooth muscle relaxant activity of the NO moiety and promising preclinical (internal report of NicOx SA) and phase II clinical efficacy results have been announced in the treatment of NDO patients and women with OAB, providing a rationale for phase III trials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128,129]</w:t>
      </w:r>
      <w:r w:rsidRPr="00DD31F7">
        <w:rPr>
          <w:rFonts w:ascii="Book Antiqua" w:hAnsi="Book Antiqua"/>
          <w:color w:val="000000" w:themeColor="text1"/>
        </w:rPr>
        <w:t xml:space="preserve">. </w:t>
      </w:r>
    </w:p>
    <w:p w14:paraId="464CF80D" w14:textId="77777777" w:rsidR="007F1ECA" w:rsidRPr="00DD31F7" w:rsidRDefault="007F1ECA" w:rsidP="005C2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djustRightInd w:val="0"/>
        <w:snapToGrid w:val="0"/>
        <w:jc w:val="both"/>
        <w:rPr>
          <w:rFonts w:ascii="Book Antiqua" w:eastAsia="Book Antiqua" w:hAnsi="Book Antiqua" w:cs="Book Antiqua"/>
          <w:caps/>
          <w:color w:val="000000" w:themeColor="text1"/>
          <w:u w:color="0000FF"/>
          <w:lang w:val="it-IT"/>
        </w:rPr>
      </w:pPr>
    </w:p>
    <w:p w14:paraId="11D4E072"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 xml:space="preserve">Nonsteroidal anti-inflammatory drugs </w:t>
      </w:r>
    </w:p>
    <w:p w14:paraId="2EB32119" w14:textId="3B3867A7"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Several lines of evidence suggest an important role of prostaglandins (PGs) in the modulation of the bladder function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130]</w:t>
      </w:r>
      <w:r w:rsidRPr="00DD31F7">
        <w:rPr>
          <w:rFonts w:ascii="Book Antiqua" w:hAnsi="Book Antiqua"/>
          <w:color w:val="000000" w:themeColor="text1"/>
        </w:rPr>
        <w:t>. PGF2</w:t>
      </w:r>
      <w:r w:rsidR="00282F41" w:rsidRPr="00DD31F7">
        <w:rPr>
          <w:rFonts w:ascii="Book Antiqua" w:hAnsi="Book Antiqua" w:cs="Lucida Grande"/>
          <w:color w:val="000000" w:themeColor="text1"/>
        </w:rPr>
        <w:t>α</w:t>
      </w:r>
      <w:r w:rsidRPr="00DD31F7">
        <w:rPr>
          <w:rFonts w:ascii="Book Antiqua" w:hAnsi="Book Antiqua"/>
          <w:color w:val="000000" w:themeColor="text1"/>
        </w:rPr>
        <w:t xml:space="preserve">, PGE1, and PGE2 slowly contract isolated animal and human detrusor and a role of PGs in the maintenance of detrusor tone and in the modulation of efferent and afferent neurotransmission </w:t>
      </w:r>
      <w:r w:rsidRPr="00DD31F7">
        <w:rPr>
          <w:rFonts w:ascii="Book Antiqua" w:hAnsi="Book Antiqua"/>
          <w:color w:val="000000" w:themeColor="text1"/>
        </w:rPr>
        <w:lastRenderedPageBreak/>
        <w:t>has been suggested</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131]</w:t>
      </w:r>
      <w:r w:rsidRPr="00DD31F7">
        <w:rPr>
          <w:rFonts w:ascii="Book Antiqua" w:hAnsi="Book Antiqua"/>
          <w:color w:val="000000" w:themeColor="text1"/>
        </w:rPr>
        <w:t>. Release of PGE</w:t>
      </w:r>
      <w:r w:rsidRPr="00DD31F7">
        <w:rPr>
          <w:rFonts w:ascii="Book Antiqua" w:hAnsi="Book Antiqua"/>
          <w:color w:val="000000" w:themeColor="text1"/>
          <w:vertAlign w:val="subscript"/>
        </w:rPr>
        <w:t>2</w:t>
      </w:r>
      <w:r w:rsidRPr="00DD31F7">
        <w:rPr>
          <w:rFonts w:ascii="Book Antiqua" w:hAnsi="Book Antiqua"/>
          <w:color w:val="000000" w:themeColor="text1"/>
        </w:rPr>
        <w:t xml:space="preserve">, which acts </w:t>
      </w:r>
      <w:r w:rsidR="00D04012" w:rsidRPr="00DD31F7">
        <w:rPr>
          <w:rFonts w:ascii="Book Antiqua" w:hAnsi="Book Antiqua"/>
          <w:i/>
          <w:color w:val="000000" w:themeColor="text1"/>
        </w:rPr>
        <w:t>via</w:t>
      </w:r>
      <w:r w:rsidRPr="00DD31F7">
        <w:rPr>
          <w:rFonts w:ascii="Book Antiqua" w:hAnsi="Book Antiqua"/>
          <w:color w:val="000000" w:themeColor="text1"/>
        </w:rPr>
        <w:t xml:space="preserve"> mainly EP receptors, is elevated in DO due to SCI</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 xml:space="preserve">132] </w:t>
      </w:r>
      <w:r w:rsidRPr="00DD31F7">
        <w:rPr>
          <w:rFonts w:ascii="Book Antiqua" w:hAnsi="Book Antiqua"/>
          <w:color w:val="000000" w:themeColor="text1"/>
        </w:rPr>
        <w:t>or to BOO</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133,134]</w:t>
      </w:r>
      <w:r w:rsidRPr="00DD31F7">
        <w:rPr>
          <w:rFonts w:ascii="Book Antiqua" w:hAnsi="Book Antiqua"/>
          <w:color w:val="000000" w:themeColor="text1"/>
        </w:rPr>
        <w:t>. The intravesical instillation of PGE</w:t>
      </w:r>
      <w:r w:rsidRPr="00DD31F7">
        <w:rPr>
          <w:rFonts w:ascii="Book Antiqua" w:hAnsi="Book Antiqua"/>
          <w:color w:val="000000" w:themeColor="text1"/>
          <w:vertAlign w:val="subscript"/>
        </w:rPr>
        <w:t>2</w:t>
      </w:r>
      <w:r w:rsidRPr="00DD31F7">
        <w:rPr>
          <w:rFonts w:ascii="Book Antiqua" w:hAnsi="Book Antiqua"/>
          <w:color w:val="000000" w:themeColor="text1"/>
        </w:rPr>
        <w:t xml:space="preserve"> also induces DO, urgency and decreases bladder capacity in humans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135]</w:t>
      </w:r>
      <w:r w:rsidRPr="00DD31F7">
        <w:rPr>
          <w:rFonts w:ascii="Book Antiqua" w:hAnsi="Book Antiqua"/>
          <w:color w:val="000000" w:themeColor="text1"/>
        </w:rPr>
        <w:t>.</w:t>
      </w:r>
    </w:p>
    <w:p w14:paraId="290991F4" w14:textId="0354F64A"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PGs are locally synthesized in human bladder by constitutive (COX-1) and inducible (COX-2) cyclo-oxygenase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130]</w:t>
      </w:r>
      <w:r w:rsidRPr="00DD31F7">
        <w:rPr>
          <w:rFonts w:ascii="Book Antiqua" w:hAnsi="Book Antiqua"/>
          <w:color w:val="000000" w:themeColor="text1"/>
        </w:rPr>
        <w:t>. Several factors including stretch, nerve stimulation, injury, exposure to ATP and other inflammatory mediators may induce the synthesis of PGs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131]</w:t>
      </w:r>
      <w:r w:rsidRPr="00DD31F7">
        <w:rPr>
          <w:rFonts w:ascii="Book Antiqua" w:hAnsi="Book Antiqua"/>
          <w:color w:val="000000" w:themeColor="text1"/>
        </w:rPr>
        <w:t>.</w:t>
      </w:r>
    </w:p>
    <w:p w14:paraId="6F30F742" w14:textId="57D4F430"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COX-inhibitors such as NSAID were found to be able to increase bladder capacity and prolong micturition interval without affecting voiding phase in rats, and favorable clinical effects have been reported in OAB patients treated with aspirin, indometacin, flurbiprofen, ketoprofen and loxoprofen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136,137]</w:t>
      </w:r>
      <w:r w:rsidRPr="00DD31F7">
        <w:rPr>
          <w:rFonts w:ascii="Book Antiqua" w:hAnsi="Book Antiqua"/>
          <w:color w:val="000000" w:themeColor="text1"/>
        </w:rPr>
        <w:t>. Other preclinical findings have also indicated COX-2-selective inhibitors as potential drugs aimed to treat OAB, also by intravesical instillation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138,139]</w:t>
      </w:r>
      <w:r w:rsidRPr="00DD31F7">
        <w:rPr>
          <w:rFonts w:ascii="Book Antiqua" w:hAnsi="Book Antiqua"/>
          <w:color w:val="000000" w:themeColor="text1"/>
        </w:rPr>
        <w:t>. It seems that NSAIDs might open a novel treatment opportunity for OAB although clinical evidence of efficacy of COX-inhibitors in OAB patients remains scarce and side-effects are important issues with these drugs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140]</w:t>
      </w:r>
      <w:r w:rsidRPr="00DD31F7">
        <w:rPr>
          <w:rFonts w:ascii="Book Antiqua" w:hAnsi="Book Antiqua"/>
          <w:color w:val="000000" w:themeColor="text1"/>
        </w:rPr>
        <w:t>.</w:t>
      </w:r>
    </w:p>
    <w:p w14:paraId="448A92F7" w14:textId="77777777" w:rsidR="007F1ECA" w:rsidRPr="00DD31F7" w:rsidRDefault="007F1ECA" w:rsidP="005C256D">
      <w:pPr>
        <w:suppressAutoHyphens w:val="0"/>
        <w:adjustRightInd w:val="0"/>
        <w:snapToGrid w:val="0"/>
        <w:jc w:val="both"/>
        <w:rPr>
          <w:rFonts w:ascii="Book Antiqua" w:hAnsi="Book Antiqua"/>
          <w:b/>
          <w:bCs/>
          <w:color w:val="000000" w:themeColor="text1"/>
        </w:rPr>
      </w:pPr>
    </w:p>
    <w:p w14:paraId="1334EE77" w14:textId="77777777" w:rsidR="007F1ECA" w:rsidRPr="00DD31F7" w:rsidRDefault="007F1ECA" w:rsidP="005C256D">
      <w:pPr>
        <w:suppressAutoHyphens w:val="0"/>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Prostaglandin receptor antagonists</w:t>
      </w:r>
    </w:p>
    <w:p w14:paraId="70AD11CF" w14:textId="41B92A49" w:rsidR="007F1ECA" w:rsidRPr="00DD31F7" w:rsidRDefault="007F1ECA" w:rsidP="005C256D">
      <w:pPr>
        <w:suppressAutoHyphens w:val="0"/>
        <w:adjustRightInd w:val="0"/>
        <w:snapToGrid w:val="0"/>
        <w:jc w:val="both"/>
        <w:rPr>
          <w:rFonts w:ascii="Book Antiqua" w:hAnsi="Book Antiqua"/>
          <w:color w:val="000000" w:themeColor="text1"/>
        </w:rPr>
      </w:pPr>
      <w:r w:rsidRPr="00DD31F7">
        <w:rPr>
          <w:rFonts w:ascii="Book Antiqua" w:hAnsi="Book Antiqua"/>
          <w:color w:val="000000" w:themeColor="text1"/>
        </w:rPr>
        <w:t xml:space="preserve">The use of selective antagonists of PG receptor subtypes has been explored as a possible way to treat OAB. EP1 and EP2 PGs receptors have been demonstrated in the mucosal bladder </w:t>
      </w:r>
      <w:r w:rsidR="00282F41" w:rsidRPr="00DD31F7">
        <w:rPr>
          <w:rFonts w:ascii="Book Antiqua" w:hAnsi="Book Antiqua"/>
          <w:color w:val="000000" w:themeColor="text1"/>
        </w:rPr>
        <w:t>network</w:t>
      </w:r>
      <w:r w:rsidRPr="00DD31F7">
        <w:rPr>
          <w:rFonts w:ascii="Book Antiqua" w:hAnsi="Book Antiqua"/>
          <w:color w:val="000000" w:themeColor="text1"/>
        </w:rPr>
        <w:t xml:space="preserve"> where they may trigger DO by eliciting bladder afferent activity during inflammation (possibly through TRPV1) and likely through the activation of interstitial cells</w:t>
      </w:r>
      <w:r w:rsidR="003030BF" w:rsidRPr="00DD31F7">
        <w:rPr>
          <w:rFonts w:ascii="Book Antiqua" w:hAnsi="Book Antiqua"/>
          <w:color w:val="000000" w:themeColor="text1"/>
          <w:vertAlign w:val="superscript"/>
        </w:rPr>
        <w:t>[</w:t>
      </w:r>
      <w:r w:rsidR="00522A33" w:rsidRPr="00DD31F7">
        <w:rPr>
          <w:rFonts w:ascii="Book Antiqua" w:hAnsi="Book Antiqua"/>
          <w:color w:val="000000" w:themeColor="text1"/>
          <w:vertAlign w:val="superscript"/>
          <w:lang w:val="it-IT"/>
        </w:rPr>
        <w:t>141,</w:t>
      </w:r>
      <w:r w:rsidR="005F017E" w:rsidRPr="00DD31F7">
        <w:rPr>
          <w:rFonts w:ascii="Book Antiqua" w:hAnsi="Book Antiqua"/>
          <w:color w:val="000000" w:themeColor="text1"/>
          <w:vertAlign w:val="superscript"/>
          <w:lang w:val="it-IT"/>
        </w:rPr>
        <w:t>133</w:t>
      </w:r>
      <w:r w:rsidRPr="00DD31F7">
        <w:rPr>
          <w:rFonts w:ascii="Book Antiqua" w:hAnsi="Book Antiqua"/>
          <w:color w:val="000000" w:themeColor="text1"/>
          <w:vertAlign w:val="superscript"/>
          <w:lang w:val="it-IT"/>
        </w:rPr>
        <w:t>]</w:t>
      </w:r>
      <w:r w:rsidRPr="00DD31F7">
        <w:rPr>
          <w:rFonts w:ascii="Book Antiqua" w:hAnsi="Book Antiqua"/>
          <w:color w:val="000000" w:themeColor="text1"/>
        </w:rPr>
        <w:t>. There are data showing that EP3 receptors also participate in PGE2-induced DO</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lang w:val="it-IT"/>
        </w:rPr>
        <w:t>14</w:t>
      </w:r>
      <w:r w:rsidR="003C0FBC" w:rsidRPr="00DD31F7">
        <w:rPr>
          <w:rFonts w:ascii="Book Antiqua" w:hAnsi="Book Antiqua"/>
          <w:color w:val="000000" w:themeColor="text1"/>
          <w:vertAlign w:val="superscript"/>
          <w:lang w:val="it-IT"/>
        </w:rPr>
        <w:t>2</w:t>
      </w:r>
      <w:r w:rsidRPr="00DD31F7">
        <w:rPr>
          <w:rFonts w:ascii="Book Antiqua" w:hAnsi="Book Antiqua"/>
          <w:color w:val="000000" w:themeColor="text1"/>
          <w:vertAlign w:val="superscript"/>
          <w:lang w:val="it-IT"/>
        </w:rPr>
        <w:t>]</w:t>
      </w:r>
      <w:r w:rsidRPr="00DD31F7">
        <w:rPr>
          <w:rFonts w:ascii="Book Antiqua" w:hAnsi="Book Antiqua"/>
          <w:color w:val="000000" w:themeColor="text1"/>
        </w:rPr>
        <w:t xml:space="preserve">. </w:t>
      </w:r>
    </w:p>
    <w:p w14:paraId="3A913673" w14:textId="1A38373A" w:rsidR="007F1ECA" w:rsidRPr="00DD31F7" w:rsidRDefault="007F1ECA" w:rsidP="005C256D">
      <w:pPr>
        <w:suppressAutoHyphens w:val="0"/>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Encouraging observations reported with novel EP1 antagonist compound (</w:t>
      </w:r>
      <w:r w:rsidR="007320DA" w:rsidRPr="00DD31F7">
        <w:rPr>
          <w:rFonts w:ascii="Book Antiqua" w:hAnsi="Book Antiqua"/>
          <w:i/>
          <w:color w:val="000000" w:themeColor="text1"/>
        </w:rPr>
        <w:t>e.g.</w:t>
      </w:r>
      <w:r w:rsidRPr="00DD31F7">
        <w:rPr>
          <w:rFonts w:ascii="Book Antiqua" w:hAnsi="Book Antiqua"/>
          <w:color w:val="000000" w:themeColor="text1"/>
        </w:rPr>
        <w:t xml:space="preserve">, </w:t>
      </w:r>
      <w:r w:rsidRPr="00DD31F7">
        <w:rPr>
          <w:rFonts w:ascii="Book Antiqua" w:hAnsi="Book Antiqua"/>
          <w:color w:val="000000" w:themeColor="text1"/>
          <w:lang w:val="it-IT"/>
        </w:rPr>
        <w:t xml:space="preserve">ONO-8539) </w:t>
      </w:r>
      <w:r w:rsidRPr="00DD31F7">
        <w:rPr>
          <w:rFonts w:ascii="Book Antiqua" w:hAnsi="Book Antiqua"/>
          <w:color w:val="000000" w:themeColor="text1"/>
        </w:rPr>
        <w:t>in animal models</w:t>
      </w:r>
      <w:r w:rsidR="003030BF" w:rsidRPr="00DD31F7">
        <w:rPr>
          <w:rFonts w:ascii="Book Antiqua" w:hAnsi="Book Antiqua"/>
          <w:color w:val="000000" w:themeColor="text1"/>
          <w:vertAlign w:val="superscript"/>
        </w:rPr>
        <w:t>[</w:t>
      </w:r>
      <w:r w:rsidR="005F017E" w:rsidRPr="00DD31F7">
        <w:rPr>
          <w:rFonts w:ascii="Book Antiqua" w:hAnsi="Book Antiqua"/>
          <w:color w:val="000000" w:themeColor="text1"/>
          <w:vertAlign w:val="superscript"/>
          <w:lang w:val="it-IT"/>
        </w:rPr>
        <w:t>13</w:t>
      </w:r>
      <w:r w:rsidRPr="00DD31F7">
        <w:rPr>
          <w:rFonts w:ascii="Book Antiqua" w:hAnsi="Book Antiqua"/>
          <w:color w:val="000000" w:themeColor="text1"/>
          <w:vertAlign w:val="superscript"/>
          <w:lang w:val="it-IT"/>
        </w:rPr>
        <w:t>4]</w:t>
      </w:r>
      <w:r w:rsidRPr="00DD31F7">
        <w:rPr>
          <w:rFonts w:ascii="Book Antiqua" w:hAnsi="Book Antiqua"/>
          <w:color w:val="000000" w:themeColor="text1"/>
        </w:rPr>
        <w:t xml:space="preserve"> prompted their evaluation in a clinical proof-of-concept trial with disappointing results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lang w:val="it-IT"/>
        </w:rPr>
        <w:t>14</w:t>
      </w:r>
      <w:r w:rsidR="003C0FBC" w:rsidRPr="00DD31F7">
        <w:rPr>
          <w:rFonts w:ascii="Book Antiqua" w:hAnsi="Book Antiqua"/>
          <w:color w:val="000000" w:themeColor="text1"/>
          <w:vertAlign w:val="superscript"/>
          <w:lang w:val="it-IT"/>
        </w:rPr>
        <w:t>3</w:t>
      </w:r>
      <w:r w:rsidRPr="00DD31F7">
        <w:rPr>
          <w:rFonts w:ascii="Book Antiqua" w:hAnsi="Book Antiqua"/>
          <w:color w:val="000000" w:themeColor="text1"/>
          <w:vertAlign w:val="superscript"/>
          <w:lang w:val="it-IT"/>
        </w:rPr>
        <w:t>]</w:t>
      </w:r>
      <w:r w:rsidRPr="00DD31F7">
        <w:rPr>
          <w:rFonts w:ascii="Book Antiqua" w:hAnsi="Book Antiqua"/>
          <w:color w:val="000000" w:themeColor="text1"/>
        </w:rPr>
        <w:t>, thus reducing the likelihood of an oncoming introduction of EP1 receptor antagonists in the clinical management of OAB</w:t>
      </w:r>
      <w:r w:rsidRPr="00DD31F7">
        <w:rPr>
          <w:rFonts w:ascii="Book Antiqua" w:hAnsi="Book Antiqua"/>
          <w:color w:val="000000" w:themeColor="text1"/>
          <w:lang w:val="it-IT"/>
        </w:rPr>
        <w:t>.</w:t>
      </w:r>
    </w:p>
    <w:p w14:paraId="6FE2A42E"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64C160B6"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b/>
          <w:caps/>
          <w:color w:val="000000" w:themeColor="text1"/>
        </w:rPr>
      </w:pPr>
      <w:r w:rsidRPr="00DD31F7">
        <w:rPr>
          <w:rFonts w:ascii="Book Antiqua" w:eastAsia="Book Antiqua" w:hAnsi="Book Antiqua" w:cs="Book Antiqua"/>
          <w:b/>
          <w:caps/>
          <w:color w:val="000000" w:themeColor="text1"/>
        </w:rPr>
        <w:lastRenderedPageBreak/>
        <w:t>Drugs acting on Rho-kinase pathway</w:t>
      </w:r>
    </w:p>
    <w:p w14:paraId="69A80473" w14:textId="77777777"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rPr>
      </w:pPr>
    </w:p>
    <w:p w14:paraId="6DBFA3EA" w14:textId="77777777" w:rsidR="007F1ECA" w:rsidRPr="00DD31F7" w:rsidRDefault="007F1ECA" w:rsidP="005C256D">
      <w:pPr>
        <w:pStyle w:val="heading10"/>
        <w:adjustRightInd w:val="0"/>
        <w:snapToGrid w:val="0"/>
        <w:spacing w:before="0" w:after="0"/>
        <w:jc w:val="both"/>
        <w:rPr>
          <w:rFonts w:ascii="Book Antiqua" w:eastAsia="Book Antiqua" w:hAnsi="Book Antiqua" w:cs="Book Antiqua"/>
          <w:i/>
          <w:color w:val="000000" w:themeColor="text1"/>
          <w:sz w:val="24"/>
          <w:szCs w:val="24"/>
        </w:rPr>
      </w:pPr>
      <w:r w:rsidRPr="00DD31F7">
        <w:rPr>
          <w:rFonts w:ascii="Book Antiqua" w:hAnsi="Book Antiqua"/>
          <w:i/>
          <w:color w:val="000000" w:themeColor="text1"/>
          <w:sz w:val="24"/>
          <w:szCs w:val="24"/>
        </w:rPr>
        <w:t>Rho-kinase inhibitors</w:t>
      </w:r>
    </w:p>
    <w:p w14:paraId="6C0036AD" w14:textId="577F7782" w:rsidR="007F1ECA" w:rsidRPr="00DD31F7" w:rsidRDefault="007F1ECA" w:rsidP="005C256D">
      <w:pPr>
        <w:pStyle w:val="Heading2"/>
        <w:shd w:val="clear" w:color="auto" w:fill="FFFFFF"/>
        <w:adjustRightInd w:val="0"/>
        <w:snapToGrid w:val="0"/>
        <w:spacing w:before="0" w:after="0"/>
        <w:ind w:left="0" w:firstLine="0"/>
        <w:jc w:val="both"/>
        <w:rPr>
          <w:rFonts w:ascii="Book Antiqua" w:eastAsia="Book Antiqua" w:hAnsi="Book Antiqua" w:cs="Book Antiqua"/>
          <w:b w:val="0"/>
          <w:bCs w:val="0"/>
          <w:color w:val="000000" w:themeColor="text1"/>
          <w:sz w:val="24"/>
          <w:szCs w:val="24"/>
        </w:rPr>
      </w:pPr>
      <w:r w:rsidRPr="00DD31F7">
        <w:rPr>
          <w:rFonts w:ascii="Book Antiqua" w:hAnsi="Book Antiqua"/>
          <w:b w:val="0"/>
          <w:bCs w:val="0"/>
          <w:color w:val="000000" w:themeColor="text1"/>
          <w:sz w:val="24"/>
          <w:szCs w:val="24"/>
        </w:rPr>
        <w:t>The Ras homologue family member A (RhoA) is a guanosine triphosphate hydrolase (GTPase) that, together with one of its downstream effectors, the type I and type II Rho-kinase (ROCK), have been shown to play an important role in calcium-independent pathway of smooth muscle contraction (the so-called “calcium-sensitization”) both in animal and human bladder</w:t>
      </w:r>
      <w:r w:rsidR="003030BF"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vertAlign w:val="superscript"/>
        </w:rPr>
        <w:t>14</w:t>
      </w:r>
      <w:r w:rsidR="003C0FBC" w:rsidRPr="00DD31F7">
        <w:rPr>
          <w:rFonts w:ascii="Book Antiqua" w:hAnsi="Book Antiqua"/>
          <w:b w:val="0"/>
          <w:bCs w:val="0"/>
          <w:color w:val="000000" w:themeColor="text1"/>
          <w:sz w:val="24"/>
          <w:szCs w:val="24"/>
          <w:vertAlign w:val="superscript"/>
        </w:rPr>
        <w:t>4-147</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The upregulation of RhoA pathway has been implicated in cystopathy associated to diabetes, BOO and DO</w:t>
      </w:r>
      <w:r w:rsidR="003030BF" w:rsidRPr="00DD31F7">
        <w:rPr>
          <w:rFonts w:ascii="Book Antiqua" w:hAnsi="Book Antiqua"/>
          <w:b w:val="0"/>
          <w:bCs w:val="0"/>
          <w:color w:val="000000" w:themeColor="text1"/>
          <w:sz w:val="24"/>
          <w:szCs w:val="24"/>
          <w:vertAlign w:val="superscript"/>
        </w:rPr>
        <w:t>[</w:t>
      </w:r>
      <w:r w:rsidR="003C0FBC" w:rsidRPr="00DD31F7">
        <w:rPr>
          <w:rFonts w:ascii="Book Antiqua" w:hAnsi="Book Antiqua"/>
          <w:b w:val="0"/>
          <w:bCs w:val="0"/>
          <w:color w:val="000000" w:themeColor="text1"/>
          <w:sz w:val="24"/>
          <w:szCs w:val="24"/>
          <w:vertAlign w:val="superscript"/>
        </w:rPr>
        <w:t>148</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xml:space="preserve">. </w:t>
      </w:r>
    </w:p>
    <w:p w14:paraId="5F3E6FA0" w14:textId="27D0F457" w:rsidR="007F1ECA" w:rsidRPr="00DD31F7" w:rsidRDefault="007F1ECA" w:rsidP="005C256D">
      <w:pPr>
        <w:pStyle w:val="Heading2"/>
        <w:shd w:val="clear" w:color="auto" w:fill="FFFFFF"/>
        <w:adjustRightInd w:val="0"/>
        <w:snapToGrid w:val="0"/>
        <w:spacing w:before="0" w:after="0"/>
        <w:ind w:left="0" w:firstLineChars="100" w:firstLine="240"/>
        <w:jc w:val="both"/>
        <w:rPr>
          <w:rFonts w:ascii="Book Antiqua" w:eastAsia="Book Antiqua" w:hAnsi="Book Antiqua" w:cs="Book Antiqua"/>
          <w:b w:val="0"/>
          <w:bCs w:val="0"/>
          <w:color w:val="000000" w:themeColor="text1"/>
          <w:sz w:val="24"/>
          <w:szCs w:val="24"/>
        </w:rPr>
      </w:pPr>
      <w:r w:rsidRPr="00DD31F7">
        <w:rPr>
          <w:rFonts w:ascii="Book Antiqua" w:hAnsi="Book Antiqua"/>
          <w:b w:val="0"/>
          <w:bCs w:val="0"/>
          <w:color w:val="000000" w:themeColor="text1"/>
          <w:sz w:val="24"/>
          <w:szCs w:val="24"/>
        </w:rPr>
        <w:t>Nonclinical in vitro studies showed that Y-27632 and HA-1077 (fasudil), ROCK1 and ROCK 2 inhibitors, respectively, significantly blocked carbachol-induced contractions and caused concentration-dependent relaxation of human detrusor strips</w:t>
      </w:r>
      <w:r w:rsidR="003030BF"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vertAlign w:val="superscript"/>
        </w:rPr>
        <w:t>14</w:t>
      </w:r>
      <w:r w:rsidR="003C0FBC" w:rsidRPr="00DD31F7">
        <w:rPr>
          <w:rFonts w:ascii="Book Antiqua" w:hAnsi="Book Antiqua"/>
          <w:b w:val="0"/>
          <w:bCs w:val="0"/>
          <w:color w:val="000000" w:themeColor="text1"/>
          <w:sz w:val="24"/>
          <w:szCs w:val="24"/>
          <w:vertAlign w:val="superscript"/>
        </w:rPr>
        <w:t>6</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It has been showed in pig urinary bladder tissues that this effect involved both urothelium-dependent and independent pathways</w:t>
      </w:r>
      <w:r w:rsidR="003030BF" w:rsidRPr="00DD31F7">
        <w:rPr>
          <w:rFonts w:ascii="Book Antiqua" w:hAnsi="Book Antiqua"/>
          <w:b w:val="0"/>
          <w:bCs w:val="0"/>
          <w:color w:val="000000" w:themeColor="text1"/>
          <w:sz w:val="24"/>
          <w:szCs w:val="24"/>
          <w:vertAlign w:val="superscript"/>
        </w:rPr>
        <w:t>[</w:t>
      </w:r>
      <w:r w:rsidR="003C0FBC" w:rsidRPr="00DD31F7">
        <w:rPr>
          <w:rFonts w:ascii="Book Antiqua" w:hAnsi="Book Antiqua"/>
          <w:b w:val="0"/>
          <w:bCs w:val="0"/>
          <w:color w:val="000000" w:themeColor="text1"/>
          <w:sz w:val="24"/>
          <w:szCs w:val="24"/>
          <w:vertAlign w:val="superscript"/>
        </w:rPr>
        <w:t>149</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xml:space="preserve">. </w:t>
      </w:r>
    </w:p>
    <w:p w14:paraId="794D32CD" w14:textId="580897A5" w:rsidR="007F1ECA" w:rsidRPr="00DD31F7" w:rsidRDefault="007F1ECA" w:rsidP="005C256D">
      <w:pPr>
        <w:pStyle w:val="Heading2"/>
        <w:shd w:val="clear" w:color="auto" w:fill="FFFFFF"/>
        <w:adjustRightInd w:val="0"/>
        <w:snapToGrid w:val="0"/>
        <w:spacing w:before="0" w:after="0"/>
        <w:ind w:left="0" w:firstLineChars="100" w:firstLine="240"/>
        <w:jc w:val="both"/>
        <w:rPr>
          <w:rFonts w:ascii="Book Antiqua" w:eastAsia="Book Antiqua" w:hAnsi="Book Antiqua" w:cs="Book Antiqua"/>
          <w:b w:val="0"/>
          <w:bCs w:val="0"/>
          <w:color w:val="000000" w:themeColor="text1"/>
          <w:sz w:val="24"/>
          <w:szCs w:val="24"/>
        </w:rPr>
      </w:pPr>
      <w:r w:rsidRPr="00DD31F7">
        <w:rPr>
          <w:rFonts w:ascii="Book Antiqua" w:hAnsi="Book Antiqua"/>
          <w:b w:val="0"/>
          <w:bCs w:val="0"/>
          <w:color w:val="000000" w:themeColor="text1"/>
          <w:sz w:val="24"/>
          <w:szCs w:val="24"/>
        </w:rPr>
        <w:t>Inhibition of Rho-kinase activity with Y-27632 produced a significant suppression of DO in spontaneously hypertensive rats (SHR) that also showed significantly higher RhoA protein expression in bladder tissues</w:t>
      </w:r>
      <w:r w:rsidR="003030BF"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vertAlign w:val="superscript"/>
        </w:rPr>
        <w:t>15</w:t>
      </w:r>
      <w:r w:rsidR="003C0FBC" w:rsidRPr="00DD31F7">
        <w:rPr>
          <w:rFonts w:ascii="Book Antiqua" w:hAnsi="Book Antiqua"/>
          <w:b w:val="0"/>
          <w:bCs w:val="0"/>
          <w:color w:val="000000" w:themeColor="text1"/>
          <w:sz w:val="24"/>
          <w:szCs w:val="24"/>
          <w:vertAlign w:val="superscript"/>
        </w:rPr>
        <w:t>0</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Treatment with oral fasudil partly but significantly ameliorated the development of DO in a rat model of BOO</w:t>
      </w:r>
      <w:r w:rsidR="003030BF"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vertAlign w:val="superscript"/>
        </w:rPr>
        <w:t>15</w:t>
      </w:r>
      <w:r w:rsidR="003C0FBC" w:rsidRPr="00DD31F7">
        <w:rPr>
          <w:rFonts w:ascii="Book Antiqua" w:hAnsi="Book Antiqua"/>
          <w:b w:val="0"/>
          <w:bCs w:val="0"/>
          <w:color w:val="000000" w:themeColor="text1"/>
          <w:sz w:val="24"/>
          <w:szCs w:val="24"/>
          <w:vertAlign w:val="superscript"/>
        </w:rPr>
        <w:t>1</w:t>
      </w:r>
      <w:r w:rsidRPr="00DD31F7">
        <w:rPr>
          <w:rFonts w:ascii="Book Antiqua" w:hAnsi="Book Antiqua"/>
          <w:b w:val="0"/>
          <w:bCs w:val="0"/>
          <w:color w:val="000000" w:themeColor="text1"/>
          <w:sz w:val="24"/>
          <w:szCs w:val="24"/>
          <w:vertAlign w:val="superscript"/>
        </w:rPr>
        <w:t>]</w:t>
      </w:r>
      <w:r w:rsidRPr="00DD31F7">
        <w:rPr>
          <w:rFonts w:ascii="Book Antiqua" w:hAnsi="Book Antiqua"/>
          <w:b w:val="0"/>
          <w:bCs w:val="0"/>
          <w:color w:val="000000" w:themeColor="text1"/>
          <w:sz w:val="24"/>
          <w:szCs w:val="24"/>
        </w:rPr>
        <w:t xml:space="preserve">. </w:t>
      </w:r>
    </w:p>
    <w:p w14:paraId="21A2CEF9" w14:textId="77777777" w:rsidR="007F1ECA" w:rsidRPr="00DD31F7" w:rsidRDefault="007F1ECA" w:rsidP="005C256D">
      <w:pPr>
        <w:adjustRightInd w:val="0"/>
        <w:snapToGrid w:val="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rPr>
        <w:t>ROCK inhibitors may be a new pharmacological approach to treat OAB/DO if novel bladder-selective ROCK-inhibitors will be discovered in order to overcome the hypotensive side-effects of nonselective compounds.</w:t>
      </w:r>
    </w:p>
    <w:p w14:paraId="7DEADA87"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35CE7676" w14:textId="77777777" w:rsidR="007F1ECA" w:rsidRPr="00DD31F7" w:rsidRDefault="007F1ECA" w:rsidP="005C256D">
      <w:pPr>
        <w:adjustRightInd w:val="0"/>
        <w:snapToGrid w:val="0"/>
        <w:jc w:val="both"/>
        <w:rPr>
          <w:rFonts w:ascii="Book Antiqua" w:eastAsia="Book Antiqua" w:hAnsi="Book Antiqua" w:cs="Book Antiqua"/>
          <w:b/>
          <w:bCs/>
          <w:i/>
          <w:color w:val="000000" w:themeColor="text1"/>
        </w:rPr>
      </w:pPr>
      <w:r w:rsidRPr="00DD31F7">
        <w:rPr>
          <w:rFonts w:ascii="Book Antiqua" w:hAnsi="Book Antiqua"/>
          <w:b/>
          <w:bCs/>
          <w:i/>
          <w:color w:val="000000" w:themeColor="text1"/>
        </w:rPr>
        <w:t>Vitamin D3 receptor agonists</w:t>
      </w:r>
    </w:p>
    <w:p w14:paraId="4CA36BCD" w14:textId="240BA2CB"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Vitamin D3 receptor (VDR) is expressed in prostate and bladder tissues and BKL-628 (elocalcitol, BioXell), an agonist of vitamin D3-receptors, entered the pipeline for the therapy of BPH</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2</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3</w:t>
      </w:r>
      <w:r w:rsidRPr="00DD31F7">
        <w:rPr>
          <w:rFonts w:ascii="Book Antiqua" w:hAnsi="Book Antiqua"/>
          <w:color w:val="000000" w:themeColor="text1"/>
          <w:vertAlign w:val="superscript"/>
        </w:rPr>
        <w:t>]</w:t>
      </w:r>
      <w:r w:rsidRPr="00DD31F7">
        <w:rPr>
          <w:rFonts w:ascii="Book Antiqua" w:hAnsi="Book Antiqua"/>
          <w:color w:val="000000" w:themeColor="text1"/>
        </w:rPr>
        <w:t>. Elocalcitol is able to counteract the RhoA/ROCK pathway in the prostate and in both rat bladder strips and human bladder cells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Elocalcitol appears to modulate bladder contractility by </w:t>
      </w:r>
      <w:r w:rsidRPr="00DD31F7">
        <w:rPr>
          <w:rFonts w:ascii="Book Antiqua" w:hAnsi="Book Antiqua"/>
          <w:color w:val="000000" w:themeColor="text1"/>
        </w:rPr>
        <w:lastRenderedPageBreak/>
        <w:t>decreasing calcium sensitization and increasing L-type-mediated calcium entry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5</w:t>
      </w:r>
      <w:r w:rsidRPr="00DD31F7">
        <w:rPr>
          <w:rFonts w:ascii="Book Antiqua" w:hAnsi="Book Antiqua"/>
          <w:color w:val="000000" w:themeColor="text1"/>
          <w:vertAlign w:val="superscript"/>
        </w:rPr>
        <w:t>]</w:t>
      </w:r>
      <w:r w:rsidRPr="00DD31F7">
        <w:rPr>
          <w:rFonts w:ascii="Book Antiqua" w:hAnsi="Book Antiqua"/>
          <w:color w:val="000000" w:themeColor="text1"/>
        </w:rPr>
        <w:t>. The oral treatment with elocalcitol suppressed DO in two animal models of OAB and exerted strong suppressive effect on urinary bladder sensory signaling during filling in mice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6</w:t>
      </w:r>
      <w:r w:rsidRPr="00DD31F7">
        <w:rPr>
          <w:rFonts w:ascii="Book Antiqua" w:hAnsi="Book Antiqua"/>
          <w:color w:val="000000" w:themeColor="text1"/>
          <w:vertAlign w:val="superscript"/>
        </w:rPr>
        <w:t>]</w:t>
      </w:r>
      <w:r w:rsidRPr="00DD31F7">
        <w:rPr>
          <w:rFonts w:ascii="Book Antiqua" w:hAnsi="Book Antiqua"/>
          <w:color w:val="000000" w:themeColor="text1"/>
        </w:rPr>
        <w:t>. Encouraging results of a proof-of-concept clinical study prompted a phase IIb RCT including 308 OAB women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15</w:t>
      </w:r>
      <w:r w:rsidR="003C0FBC" w:rsidRPr="00DD31F7">
        <w:rPr>
          <w:rFonts w:ascii="Book Antiqua" w:hAnsi="Book Antiqua"/>
          <w:color w:val="000000" w:themeColor="text1"/>
          <w:vertAlign w:val="superscript"/>
        </w:rPr>
        <w:t>7</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The primary endpoint was not met but a favourable efficacy/tolerability profile and the statistically significant improvement of relevant secondary endpoints in the elocalcitol group versus placebo make this compound worthy of future reappraisal. </w:t>
      </w:r>
    </w:p>
    <w:p w14:paraId="346B76A2"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19B2F28E" w14:textId="77777777" w:rsidR="007F1ECA" w:rsidRPr="00DD31F7" w:rsidRDefault="007F1ECA" w:rsidP="005C256D">
      <w:pPr>
        <w:adjustRightInd w:val="0"/>
        <w:snapToGrid w:val="0"/>
        <w:jc w:val="both"/>
        <w:rPr>
          <w:rFonts w:ascii="Book Antiqua" w:eastAsia="Book Antiqua" w:hAnsi="Book Antiqua" w:cs="Book Antiqua"/>
          <w:b/>
          <w:bCs/>
          <w:caps/>
          <w:color w:val="000000" w:themeColor="text1"/>
        </w:rPr>
      </w:pPr>
      <w:r w:rsidRPr="00DD31F7">
        <w:rPr>
          <w:rFonts w:ascii="Book Antiqua" w:hAnsi="Book Antiqua"/>
          <w:b/>
          <w:bCs/>
          <w:caps/>
          <w:color w:val="000000" w:themeColor="text1"/>
        </w:rPr>
        <w:t>NGF blockade</w:t>
      </w:r>
    </w:p>
    <w:p w14:paraId="010FF2ED" w14:textId="22477623"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It has been suggested that selective inhibitors of NGF may be a new way to treat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3C0FBC" w:rsidRPr="00DD31F7">
        <w:rPr>
          <w:rFonts w:ascii="Book Antiqua" w:hAnsi="Book Antiqua"/>
          <w:color w:val="000000" w:themeColor="text1"/>
          <w:vertAlign w:val="superscript"/>
        </w:rPr>
        <w:t>58</w:t>
      </w:r>
      <w:r w:rsidRPr="00DD31F7">
        <w:rPr>
          <w:rFonts w:ascii="Book Antiqua" w:hAnsi="Book Antiqua"/>
          <w:color w:val="000000" w:themeColor="text1"/>
          <w:vertAlign w:val="superscript"/>
        </w:rPr>
        <w:t>]</w:t>
      </w:r>
      <w:r w:rsidRPr="00DD31F7">
        <w:rPr>
          <w:rFonts w:ascii="Book Antiqua" w:hAnsi="Book Antiqua"/>
          <w:color w:val="000000" w:themeColor="text1"/>
        </w:rPr>
        <w:t>. Several findings corroborate this hypothesis: urinary NGF levels decreased after successful treatment of OAB with antimuscarinics or BoNT</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3C0FBC" w:rsidRPr="00DD31F7">
        <w:rPr>
          <w:rFonts w:ascii="Book Antiqua" w:hAnsi="Book Antiqua"/>
          <w:color w:val="000000" w:themeColor="text1"/>
          <w:vertAlign w:val="superscript"/>
        </w:rPr>
        <w:t>59,160</w:t>
      </w:r>
      <w:r w:rsidRPr="00DD31F7">
        <w:rPr>
          <w:rFonts w:ascii="Book Antiqua" w:hAnsi="Book Antiqua"/>
          <w:color w:val="000000" w:themeColor="text1"/>
          <w:vertAlign w:val="superscript"/>
        </w:rPr>
        <w:t>]</w:t>
      </w:r>
      <w:r w:rsidRPr="00DD31F7">
        <w:rPr>
          <w:rFonts w:ascii="Book Antiqua" w:hAnsi="Book Antiqua"/>
          <w:color w:val="000000" w:themeColor="text1"/>
        </w:rPr>
        <w:t>; NGF overexpression in the bladder and bladder afferent pathways has been reported to be involved in the emergence of hyperexcitability in bladder C-fiber sensory pathways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1</w:t>
      </w:r>
      <w:r w:rsidRPr="00DD31F7">
        <w:rPr>
          <w:rFonts w:ascii="Book Antiqua" w:hAnsi="Book Antiqua"/>
          <w:color w:val="000000" w:themeColor="text1"/>
          <w:vertAlign w:val="superscript"/>
        </w:rPr>
        <w:t>]</w:t>
      </w:r>
      <w:r w:rsidRPr="00DD31F7">
        <w:rPr>
          <w:rFonts w:ascii="Book Antiqua" w:hAnsi="Book Antiqua"/>
          <w:color w:val="000000" w:themeColor="text1"/>
        </w:rPr>
        <w:t>; the intrathecal administration of NGF antibodies decreased NGF levels in bladder afferent pathways and normalized bladder/urethral function in SCI rats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2</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5BE7308F" w14:textId="243E79DA" w:rsidR="007F1ECA" w:rsidRPr="00DD31F7" w:rsidRDefault="007F1ECA" w:rsidP="005C256D">
      <w:pPr>
        <w:pStyle w:val="NormalWeb"/>
        <w:adjustRightInd w:val="0"/>
        <w:snapToGrid w:val="0"/>
        <w:spacing w:before="0" w:after="0"/>
        <w:ind w:firstLineChars="100" w:firstLine="240"/>
        <w:jc w:val="both"/>
        <w:rPr>
          <w:rFonts w:ascii="Book Antiqua" w:eastAsia="Book Antiqua" w:hAnsi="Book Antiqua" w:cs="Book Antiqua"/>
          <w:color w:val="000000" w:themeColor="text1"/>
        </w:rPr>
      </w:pPr>
      <w:r w:rsidRPr="00DD31F7">
        <w:rPr>
          <w:rFonts w:ascii="Book Antiqua" w:hAnsi="Book Antiqua"/>
          <w:color w:val="000000" w:themeColor="text1"/>
          <w:u w:color="141413"/>
        </w:rPr>
        <w:t xml:space="preserve">There is nonclinical evidence that the local instillation of antisense </w:t>
      </w:r>
      <w:r w:rsidRPr="00DD31F7">
        <w:rPr>
          <w:rFonts w:ascii="Book Antiqua" w:hAnsi="Book Antiqua"/>
          <w:color w:val="000000" w:themeColor="text1"/>
        </w:rPr>
        <w:t xml:space="preserve">oligonucleotides </w:t>
      </w:r>
      <w:r w:rsidRPr="00DD31F7">
        <w:rPr>
          <w:rFonts w:ascii="Book Antiqua" w:hAnsi="Book Antiqua"/>
          <w:color w:val="000000" w:themeColor="text1"/>
          <w:u w:color="141413"/>
        </w:rPr>
        <w:t xml:space="preserve">against the NGF, suppresses DO </w:t>
      </w:r>
      <w:r w:rsidRPr="00DD31F7">
        <w:rPr>
          <w:rFonts w:ascii="Book Antiqua" w:hAnsi="Book Antiqua"/>
          <w:color w:val="000000" w:themeColor="text1"/>
        </w:rPr>
        <w:t>and the expression of NGF and chemokines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3</w:t>
      </w:r>
      <w:r w:rsidRPr="00DD31F7">
        <w:rPr>
          <w:rFonts w:ascii="Book Antiqua" w:hAnsi="Book Antiqua"/>
          <w:color w:val="000000" w:themeColor="text1"/>
          <w:vertAlign w:val="superscript"/>
        </w:rPr>
        <w:t>]</w:t>
      </w:r>
      <w:r w:rsidRPr="00DD31F7">
        <w:rPr>
          <w:rFonts w:ascii="Book Antiqua" w:hAnsi="Book Antiqua"/>
          <w:color w:val="000000" w:themeColor="text1"/>
          <w:u w:color="141413"/>
        </w:rPr>
        <w:t xml:space="preserve">. In particular, the intravesical liposome-delivered antisence NGF-suppressing therapy </w:t>
      </w:r>
      <w:r w:rsidRPr="00DD31F7">
        <w:rPr>
          <w:rFonts w:ascii="Book Antiqua" w:hAnsi="Book Antiqua"/>
          <w:color w:val="000000" w:themeColor="text1"/>
        </w:rPr>
        <w:t>could be an attractive approach for OAB, avoiding the toxicity of systemic nonspecific blockade</w:t>
      </w:r>
      <w:r w:rsidR="003030BF" w:rsidRPr="00DD31F7">
        <w:rPr>
          <w:rFonts w:ascii="Book Antiqua" w:hAnsi="Book Antiqua"/>
          <w:color w:val="000000" w:themeColor="text1"/>
          <w:vertAlign w:val="superscript"/>
        </w:rPr>
        <w:t>[</w:t>
      </w:r>
      <w:r w:rsidR="003C0FBC" w:rsidRPr="00DD31F7">
        <w:rPr>
          <w:rFonts w:ascii="Book Antiqua" w:hAnsi="Book Antiqua"/>
          <w:color w:val="000000" w:themeColor="text1"/>
          <w:vertAlign w:val="superscript"/>
        </w:rPr>
        <w:t>163]</w:t>
      </w:r>
      <w:r w:rsidRPr="00DD31F7">
        <w:rPr>
          <w:rFonts w:ascii="Book Antiqua" w:hAnsi="Book Antiqua"/>
          <w:color w:val="000000" w:themeColor="text1"/>
        </w:rPr>
        <w:t>.</w:t>
      </w:r>
    </w:p>
    <w:p w14:paraId="4F3EBC36"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596B303D" w14:textId="367ABE7F" w:rsidR="007F1ECA" w:rsidRPr="00DD31F7" w:rsidRDefault="008E6B25" w:rsidP="005C256D">
      <w:pPr>
        <w:pStyle w:val="heading20"/>
        <w:adjustRightInd w:val="0"/>
        <w:snapToGrid w:val="0"/>
        <w:spacing w:before="0" w:after="0"/>
        <w:jc w:val="both"/>
        <w:rPr>
          <w:rFonts w:ascii="Book Antiqua" w:hAnsi="Book Antiqua"/>
          <w:caps/>
          <w:color w:val="000000" w:themeColor="text1"/>
          <w:lang w:eastAsia="zh-CN"/>
        </w:rPr>
      </w:pPr>
      <w:r w:rsidRPr="00DD31F7">
        <w:rPr>
          <w:rFonts w:ascii="Book Antiqua" w:hAnsi="Book Antiqua"/>
          <w:caps/>
          <w:color w:val="000000" w:themeColor="text1"/>
        </w:rPr>
        <w:t xml:space="preserve">Drugs acting on ion channels </w:t>
      </w:r>
    </w:p>
    <w:p w14:paraId="002667C9" w14:textId="77777777" w:rsidR="007F1ECA" w:rsidRPr="00DD31F7" w:rsidRDefault="007F1ECA" w:rsidP="005C256D">
      <w:pPr>
        <w:pStyle w:val="heading20"/>
        <w:adjustRightInd w:val="0"/>
        <w:snapToGrid w:val="0"/>
        <w:spacing w:before="0" w:after="0"/>
        <w:jc w:val="both"/>
        <w:rPr>
          <w:rFonts w:ascii="Book Antiqua" w:eastAsia="Book Antiqua" w:hAnsi="Book Antiqua" w:cs="Book Antiqua"/>
          <w:bCs w:val="0"/>
          <w:i/>
          <w:color w:val="000000" w:themeColor="text1"/>
        </w:rPr>
      </w:pPr>
      <w:r w:rsidRPr="00DD31F7">
        <w:rPr>
          <w:rFonts w:ascii="Book Antiqua" w:hAnsi="Book Antiqua"/>
          <w:bCs w:val="0"/>
          <w:i/>
          <w:color w:val="000000" w:themeColor="text1"/>
        </w:rPr>
        <w:t>Potassium channels openers</w:t>
      </w:r>
    </w:p>
    <w:p w14:paraId="5C683268" w14:textId="3AE19D8E" w:rsidR="007F1ECA" w:rsidRPr="00DD31F7" w:rsidRDefault="007F1ECA" w:rsidP="005C256D">
      <w:pPr>
        <w:suppressAutoHyphens w:val="0"/>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rPr>
        <w:t>Potassium channel opening drugs (KCOs) cause hyperpolarization and reduction in intracellular calcium</w:t>
      </w:r>
      <w:r w:rsidRPr="00DD31F7">
        <w:rPr>
          <w:rFonts w:ascii="Book Antiqua" w:hAnsi="Book Antiqua"/>
          <w:color w:val="000000" w:themeColor="text1"/>
          <w:vertAlign w:val="superscript"/>
        </w:rPr>
        <w:t xml:space="preserve"> </w:t>
      </w:r>
      <w:r w:rsidRPr="00DD31F7">
        <w:rPr>
          <w:rFonts w:ascii="Book Antiqua" w:hAnsi="Book Antiqua"/>
          <w:color w:val="000000" w:themeColor="text1"/>
        </w:rPr>
        <w:t>concentration, promoting detrusor relaxation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5</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w:t>
      </w:r>
      <w:r w:rsidRPr="00DD31F7">
        <w:rPr>
          <w:rFonts w:ascii="Book Antiqua" w:hAnsi="Book Antiqua"/>
          <w:color w:val="000000" w:themeColor="text1"/>
        </w:rPr>
        <w:lastRenderedPageBreak/>
        <w:t>Furthermore, these agents may inhibit overactive bladder afferent pathways or influence the release of various urothelial mediators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6</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2075A05C" w14:textId="73F5ED65" w:rsidR="007F1ECA" w:rsidRPr="00DD31F7" w:rsidRDefault="007F1ECA" w:rsidP="005C256D">
      <w:pPr>
        <w:widowControl w:val="0"/>
        <w:suppressAutoHyphens w:val="0"/>
        <w:adjustRightInd w:val="0"/>
        <w:snapToGrid w:val="0"/>
        <w:jc w:val="both"/>
        <w:rPr>
          <w:rFonts w:ascii="Book Antiqua" w:eastAsia="Book Antiqua" w:hAnsi="Book Antiqua" w:cs="Book Antiqua"/>
          <w:color w:val="000000" w:themeColor="text1"/>
          <w:lang w:eastAsia="zh-CN"/>
        </w:rPr>
      </w:pPr>
      <w:r w:rsidRPr="00DD31F7">
        <w:rPr>
          <w:rFonts w:ascii="Book Antiqua" w:hAnsi="Book Antiqua"/>
          <w:color w:val="000000" w:themeColor="text1"/>
        </w:rPr>
        <w:t>Many types of potassium channels have been demonstrated in the detrusor smooth muscle</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7</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w:t>
      </w:r>
      <w:r w:rsidR="008E6B25" w:rsidRPr="00DD31F7">
        <w:rPr>
          <w:rFonts w:ascii="Book Antiqua" w:hAnsi="Book Antiqua"/>
          <w:color w:val="000000" w:themeColor="text1"/>
          <w:lang w:eastAsia="zh-CN"/>
        </w:rPr>
        <w:t xml:space="preserve">(1) </w:t>
      </w:r>
      <w:r w:rsidRPr="00DD31F7">
        <w:rPr>
          <w:rFonts w:ascii="Book Antiqua" w:hAnsi="Book Antiqua"/>
          <w:color w:val="000000" w:themeColor="text1"/>
        </w:rPr>
        <w:t>big, intermediate and small calcium-activated channels (BK or maxi-K, IK and SK, respectively);</w:t>
      </w:r>
      <w:r w:rsidR="008E6B25" w:rsidRPr="00DD31F7">
        <w:rPr>
          <w:rFonts w:ascii="Book Antiqua" w:hAnsi="Book Antiqua"/>
          <w:color w:val="000000" w:themeColor="text1"/>
          <w:lang w:eastAsia="zh-CN"/>
        </w:rPr>
        <w:t xml:space="preserve"> (2) </w:t>
      </w:r>
      <w:r w:rsidRPr="00DD31F7">
        <w:rPr>
          <w:rFonts w:ascii="Book Antiqua" w:hAnsi="Book Antiqua"/>
          <w:color w:val="000000" w:themeColor="text1"/>
        </w:rPr>
        <w:t>voltage-dependent (K</w:t>
      </w:r>
      <w:r w:rsidRPr="00DD31F7">
        <w:rPr>
          <w:rFonts w:ascii="Book Antiqua" w:hAnsi="Book Antiqua"/>
          <w:color w:val="000000" w:themeColor="text1"/>
          <w:vertAlign w:val="subscript"/>
        </w:rPr>
        <w:t>V</w:t>
      </w:r>
      <w:r w:rsidR="008E6B25" w:rsidRPr="00DD31F7">
        <w:rPr>
          <w:rFonts w:ascii="Book Antiqua" w:hAnsi="Book Antiqua"/>
          <w:color w:val="000000" w:themeColor="text1"/>
        </w:rPr>
        <w:t>) channels</w:t>
      </w:r>
      <w:r w:rsidR="008E6B25" w:rsidRPr="00DD31F7">
        <w:rPr>
          <w:rFonts w:ascii="Book Antiqua" w:hAnsi="Book Antiqua"/>
          <w:color w:val="000000" w:themeColor="text1"/>
          <w:lang w:eastAsia="zh-CN"/>
        </w:rPr>
        <w:t xml:space="preserve">; (3) </w:t>
      </w:r>
      <w:r w:rsidRPr="00DD31F7">
        <w:rPr>
          <w:rFonts w:ascii="Book Antiqua" w:hAnsi="Book Antiqua"/>
          <w:color w:val="000000" w:themeColor="text1"/>
        </w:rPr>
        <w:t>inward-rectifying ATP-dependent channels (K</w:t>
      </w:r>
      <w:r w:rsidRPr="00DD31F7">
        <w:rPr>
          <w:rFonts w:ascii="Book Antiqua" w:hAnsi="Book Antiqua"/>
          <w:color w:val="000000" w:themeColor="text1"/>
          <w:vertAlign w:val="subscript"/>
        </w:rPr>
        <w:t>ATP</w:t>
      </w:r>
      <w:r w:rsidRPr="00DD31F7">
        <w:rPr>
          <w:rFonts w:ascii="Book Antiqua" w:hAnsi="Book Antiqua"/>
          <w:color w:val="000000" w:themeColor="text1"/>
        </w:rPr>
        <w:t>, also known as K</w:t>
      </w:r>
      <w:r w:rsidRPr="00DD31F7">
        <w:rPr>
          <w:rFonts w:ascii="Book Antiqua" w:hAnsi="Book Antiqua"/>
          <w:color w:val="000000" w:themeColor="text1"/>
          <w:vertAlign w:val="subscript"/>
        </w:rPr>
        <w:t>IR</w:t>
      </w:r>
      <w:r w:rsidRPr="00DD31F7">
        <w:rPr>
          <w:rFonts w:ascii="Book Antiqua" w:hAnsi="Book Antiqua"/>
          <w:color w:val="000000" w:themeColor="text1"/>
        </w:rPr>
        <w:t>6 channels, a subtype of the K</w:t>
      </w:r>
      <w:r w:rsidRPr="00DD31F7">
        <w:rPr>
          <w:rFonts w:ascii="Book Antiqua" w:hAnsi="Book Antiqua"/>
          <w:color w:val="000000" w:themeColor="text1"/>
          <w:vertAlign w:val="subscript"/>
        </w:rPr>
        <w:t>IR</w:t>
      </w:r>
      <w:r w:rsidRPr="00DD31F7">
        <w:rPr>
          <w:rFonts w:ascii="Book Antiqua" w:hAnsi="Book Antiqua"/>
          <w:color w:val="000000" w:themeColor="text1"/>
        </w:rPr>
        <w:t xml:space="preserve"> channels family</w:t>
      </w:r>
      <w:r w:rsidRPr="00DD31F7">
        <w:rPr>
          <w:rFonts w:ascii="Book Antiqua" w:hAnsi="Book Antiqua"/>
          <w:color w:val="000000" w:themeColor="text1"/>
          <w:highlight w:val="yellow"/>
        </w:rPr>
        <w:t>);</w:t>
      </w:r>
      <w:r w:rsidR="008E6B25" w:rsidRPr="00DD31F7">
        <w:rPr>
          <w:rFonts w:ascii="Book Antiqua" w:hAnsi="Book Antiqua"/>
          <w:color w:val="000000" w:themeColor="text1"/>
          <w:highlight w:val="yellow"/>
          <w:lang w:eastAsia="zh-CN"/>
        </w:rPr>
        <w:t xml:space="preserve"> </w:t>
      </w:r>
      <w:r w:rsidR="00D04012" w:rsidRPr="00DD31F7">
        <w:rPr>
          <w:rFonts w:ascii="Book Antiqua" w:hAnsi="Book Antiqua"/>
          <w:color w:val="000000" w:themeColor="text1"/>
          <w:lang w:eastAsia="zh-CN"/>
        </w:rPr>
        <w:t xml:space="preserve">and </w:t>
      </w:r>
      <w:r w:rsidR="008E6B25" w:rsidRPr="00DD31F7">
        <w:rPr>
          <w:rFonts w:ascii="Book Antiqua" w:hAnsi="Book Antiqua"/>
          <w:color w:val="000000" w:themeColor="text1"/>
          <w:highlight w:val="yellow"/>
          <w:lang w:eastAsia="zh-CN"/>
        </w:rPr>
        <w:t>(4)</w:t>
      </w:r>
      <w:r w:rsidR="008E6B25" w:rsidRPr="00DD31F7">
        <w:rPr>
          <w:rFonts w:ascii="Book Antiqua" w:hAnsi="Book Antiqua"/>
          <w:color w:val="000000" w:themeColor="text1"/>
          <w:highlight w:val="yellow"/>
        </w:rPr>
        <w:t xml:space="preserve"> </w:t>
      </w:r>
      <w:r w:rsidRPr="00DD31F7">
        <w:rPr>
          <w:rFonts w:ascii="Book Antiqua" w:hAnsi="Book Antiqua"/>
          <w:color w:val="000000" w:themeColor="text1"/>
          <w:highlight w:val="yellow"/>
        </w:rPr>
        <w:t>two-pore-domain (K</w:t>
      </w:r>
      <w:r w:rsidRPr="00DD31F7">
        <w:rPr>
          <w:rFonts w:ascii="Book Antiqua" w:hAnsi="Book Antiqua"/>
          <w:color w:val="000000" w:themeColor="text1"/>
          <w:highlight w:val="yellow"/>
          <w:vertAlign w:val="subscript"/>
        </w:rPr>
        <w:t>2P</w:t>
      </w:r>
      <w:r w:rsidRPr="00DD31F7">
        <w:rPr>
          <w:rFonts w:ascii="Book Antiqua" w:hAnsi="Book Antiqua"/>
          <w:color w:val="000000" w:themeColor="text1"/>
          <w:highlight w:val="yellow"/>
        </w:rPr>
        <w:t>) channels (also known as leak potassium channels’).</w:t>
      </w:r>
      <w:r w:rsidRPr="00DD31F7">
        <w:rPr>
          <w:rFonts w:ascii="Book Antiqua" w:hAnsi="Book Antiqua"/>
          <w:color w:val="000000" w:themeColor="text1"/>
        </w:rPr>
        <w:t xml:space="preserve"> </w:t>
      </w:r>
    </w:p>
    <w:p w14:paraId="5B95A9A2" w14:textId="37C8A3F2" w:rsidR="007F1ECA" w:rsidRPr="00DD31F7" w:rsidRDefault="007F1ECA" w:rsidP="005C256D">
      <w:pPr>
        <w:widowControl w:val="0"/>
        <w:suppressAutoHyphens w:val="0"/>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BK channels (also called Maxi-K or slo1) have been extensively studied in animal and human detrusor smooth muscle and are arguably the most important physiologically relevant potassium channels regulating detrusor muscle cells action potential, resting membrane potential, and contractility</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3C0FBC" w:rsidRPr="00DD31F7">
        <w:rPr>
          <w:rFonts w:ascii="Book Antiqua" w:hAnsi="Book Antiqua"/>
          <w:color w:val="000000" w:themeColor="text1"/>
          <w:vertAlign w:val="superscript"/>
        </w:rPr>
        <w:t>68</w:t>
      </w:r>
      <w:r w:rsidRPr="00DD31F7">
        <w:rPr>
          <w:rFonts w:ascii="Book Antiqua" w:hAnsi="Book Antiqua"/>
          <w:color w:val="000000" w:themeColor="text1"/>
          <w:vertAlign w:val="superscript"/>
        </w:rPr>
        <w:t>-1</w:t>
      </w:r>
      <w:r w:rsidR="003C0FBC" w:rsidRPr="00DD31F7">
        <w:rPr>
          <w:rFonts w:ascii="Book Antiqua" w:hAnsi="Book Antiqua"/>
          <w:color w:val="000000" w:themeColor="text1"/>
          <w:vertAlign w:val="superscript"/>
        </w:rPr>
        <w:t>70</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Convincing data suggest that BK channels are also involved in mediating the relaxing effects of </w:t>
      </w:r>
      <w:r w:rsidR="00E7675F" w:rsidRPr="00DD31F7">
        <w:rPr>
          <w:rFonts w:ascii="Book Antiqua" w:hAnsi="Book Antiqua" w:cs="Lucida Grande"/>
          <w:color w:val="000000" w:themeColor="text1"/>
        </w:rPr>
        <w:t>β</w:t>
      </w:r>
      <w:r w:rsidRPr="00DD31F7">
        <w:rPr>
          <w:rFonts w:ascii="Book Antiqua" w:hAnsi="Book Antiqua"/>
          <w:color w:val="000000" w:themeColor="text1"/>
        </w:rPr>
        <w:t>3-ARs stimulation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1</w:t>
      </w:r>
      <w:r w:rsidRPr="00DD31F7">
        <w:rPr>
          <w:rFonts w:ascii="Book Antiqua" w:hAnsi="Book Antiqua"/>
          <w:color w:val="000000" w:themeColor="text1"/>
          <w:vertAlign w:val="superscript"/>
        </w:rPr>
        <w:t>]</w:t>
      </w:r>
      <w:r w:rsidRPr="00DD31F7">
        <w:rPr>
          <w:rFonts w:ascii="Book Antiqua" w:hAnsi="Book Antiqua"/>
          <w:color w:val="000000" w:themeColor="text1"/>
        </w:rPr>
        <w:t>. An important role of BK channels has been also advocated in etiopathogenesis of DO based on experimental in vitro observations in animal and human bladder tissues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0</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3</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17999F3E" w14:textId="11BA03F9" w:rsidR="007F1ECA" w:rsidRPr="00DD31F7" w:rsidRDefault="007F1ECA" w:rsidP="005C256D">
      <w:pPr>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The role of KV channels in normal and pathological detrusor activity remains controversial and largely unexplored</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w:t>
      </w:r>
      <w:r w:rsidRPr="00DD31F7">
        <w:rPr>
          <w:rFonts w:ascii="Book Antiqua" w:hAnsi="Book Antiqua"/>
          <w:color w:val="000000" w:themeColor="text1"/>
          <w:u w:color="20367B"/>
        </w:rPr>
        <w:t xml:space="preserve">A reduction in potassium currents through </w:t>
      </w:r>
      <w:r w:rsidRPr="00DD31F7">
        <w:rPr>
          <w:rFonts w:ascii="Book Antiqua" w:hAnsi="Book Antiqua"/>
          <w:color w:val="000000" w:themeColor="text1"/>
        </w:rPr>
        <w:t xml:space="preserve">KV channels </w:t>
      </w:r>
      <w:r w:rsidRPr="00DD31F7">
        <w:rPr>
          <w:rFonts w:ascii="Book Antiqua" w:hAnsi="Book Antiqua"/>
          <w:color w:val="000000" w:themeColor="text1"/>
          <w:u w:color="20367B"/>
        </w:rPr>
        <w:t xml:space="preserve">has been involved in the </w:t>
      </w:r>
      <w:r w:rsidRPr="00DD31F7">
        <w:rPr>
          <w:rFonts w:ascii="Book Antiqua" w:hAnsi="Book Antiqua"/>
          <w:color w:val="000000" w:themeColor="text1"/>
        </w:rPr>
        <w:t xml:space="preserve">hyperexcitability </w:t>
      </w:r>
      <w:r w:rsidRPr="00DD31F7">
        <w:rPr>
          <w:rFonts w:ascii="Book Antiqua" w:hAnsi="Book Antiqua"/>
          <w:color w:val="000000" w:themeColor="text1"/>
          <w:u w:color="20367B"/>
        </w:rPr>
        <w:t>of the afferent neurons</w:t>
      </w:r>
      <w:r w:rsidR="003030BF" w:rsidRPr="00DD31F7">
        <w:rPr>
          <w:rFonts w:ascii="Book Antiqua" w:hAnsi="Book Antiqua"/>
          <w:color w:val="000000" w:themeColor="text1"/>
          <w:u w:color="20367B"/>
          <w:vertAlign w:val="superscript"/>
        </w:rPr>
        <w:t>[</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5</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6</w:t>
      </w:r>
      <w:r w:rsidRPr="00DD31F7">
        <w:rPr>
          <w:rFonts w:ascii="Book Antiqua" w:hAnsi="Book Antiqua"/>
          <w:color w:val="000000" w:themeColor="text1"/>
          <w:vertAlign w:val="superscript"/>
        </w:rPr>
        <w:t>]</w:t>
      </w:r>
      <w:r w:rsidRPr="00DD31F7">
        <w:rPr>
          <w:rFonts w:ascii="Book Antiqua" w:hAnsi="Book Antiqua"/>
          <w:color w:val="000000" w:themeColor="text1"/>
          <w:u w:color="20367B"/>
        </w:rPr>
        <w:t xml:space="preserve">. </w:t>
      </w:r>
      <w:r w:rsidRPr="00DD31F7">
        <w:rPr>
          <w:rFonts w:ascii="Book Antiqua" w:hAnsi="Book Antiqua"/>
          <w:color w:val="000000" w:themeColor="text1"/>
        </w:rPr>
        <w:t>The structural diversity and the variety of the KV channels may allow for the identification of bladder-specific channels paving the way for the development of bladder-selective agent and genetic therapies for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16</w:t>
      </w:r>
      <w:r w:rsidR="003C0FBC" w:rsidRPr="00DD31F7">
        <w:rPr>
          <w:rFonts w:ascii="Book Antiqua" w:hAnsi="Book Antiqua"/>
          <w:color w:val="000000" w:themeColor="text1"/>
          <w:vertAlign w:val="superscript"/>
        </w:rPr>
        <w:t>7</w:t>
      </w:r>
      <w:r w:rsidR="00D04012"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17</w:t>
      </w:r>
      <w:r w:rsidR="003C0FBC" w:rsidRPr="00DD31F7">
        <w:rPr>
          <w:rFonts w:ascii="Book Antiqua" w:hAnsi="Book Antiqua"/>
          <w:color w:val="000000" w:themeColor="text1"/>
          <w:vertAlign w:val="superscript"/>
        </w:rPr>
        <w:t>7</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7B7EDCDF" w14:textId="794B4EC3" w:rsidR="007F1ECA" w:rsidRPr="00DD31F7" w:rsidRDefault="007F1ECA" w:rsidP="005C256D">
      <w:pPr>
        <w:pStyle w:val="ListParagraph"/>
        <w:widowControl w:val="0"/>
        <w:tabs>
          <w:tab w:val="num" w:pos="792"/>
        </w:tabs>
        <w:suppressAutoHyphens w:val="0"/>
        <w:adjustRightInd w:val="0"/>
        <w:snapToGrid w:val="0"/>
        <w:ind w:left="0"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Promising preclinical data from both in vitro and in vivo studies have been published supporting the possibility to restore normal detrusor function with openers of BK</w:t>
      </w:r>
      <w:r w:rsidRPr="00DD31F7">
        <w:rPr>
          <w:rFonts w:ascii="Book Antiqua" w:hAnsi="Book Antiqua"/>
          <w:color w:val="000000" w:themeColor="text1"/>
          <w:vertAlign w:val="subscript"/>
        </w:rPr>
        <w:t>Ca</w:t>
      </w:r>
      <w:r w:rsidRPr="00DD31F7">
        <w:rPr>
          <w:rFonts w:ascii="Book Antiqua" w:hAnsi="Book Antiqua"/>
          <w:color w:val="000000" w:themeColor="text1"/>
        </w:rPr>
        <w:t xml:space="preserve"> channel</w:t>
      </w:r>
      <w:r w:rsidR="003030BF" w:rsidRPr="00DD31F7">
        <w:rPr>
          <w:rFonts w:ascii="Book Antiqua" w:hAnsi="Book Antiqua"/>
          <w:color w:val="000000" w:themeColor="text1"/>
          <w:vertAlign w:val="superscript"/>
        </w:rPr>
        <w:t>[</w:t>
      </w:r>
      <w:r w:rsidR="005F017E" w:rsidRPr="00DD31F7">
        <w:rPr>
          <w:rFonts w:ascii="Book Antiqua" w:hAnsi="Book Antiqua"/>
          <w:color w:val="000000" w:themeColor="text1"/>
          <w:vertAlign w:val="superscript"/>
        </w:rPr>
        <w:t>16</w:t>
      </w:r>
      <w:r w:rsidR="00791899" w:rsidRPr="00DD31F7">
        <w:rPr>
          <w:rFonts w:ascii="Book Antiqua" w:hAnsi="Book Antiqua"/>
          <w:color w:val="000000" w:themeColor="text1"/>
          <w:vertAlign w:val="superscript"/>
        </w:rPr>
        <w:t>8</w:t>
      </w:r>
      <w:r w:rsidRPr="00DD31F7">
        <w:rPr>
          <w:rFonts w:ascii="Book Antiqua" w:hAnsi="Book Antiqua"/>
          <w:color w:val="000000" w:themeColor="text1"/>
          <w:vertAlign w:val="superscript"/>
        </w:rPr>
        <w:t>,</w:t>
      </w:r>
      <w:r w:rsidR="004E21B9" w:rsidRPr="00DD31F7">
        <w:rPr>
          <w:rFonts w:ascii="Book Antiqua" w:hAnsi="Book Antiqua"/>
          <w:color w:val="000000" w:themeColor="text1"/>
          <w:vertAlign w:val="superscript"/>
        </w:rPr>
        <w:t>178</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and A-type K</w:t>
      </w:r>
      <w:r w:rsidRPr="00DD31F7">
        <w:rPr>
          <w:rFonts w:ascii="Book Antiqua" w:hAnsi="Book Antiqua"/>
          <w:color w:val="000000" w:themeColor="text1"/>
          <w:vertAlign w:val="subscript"/>
        </w:rPr>
        <w:t>V</w:t>
      </w:r>
      <w:r w:rsidRPr="00DD31F7">
        <w:rPr>
          <w:rFonts w:ascii="Book Antiqua" w:hAnsi="Book Antiqua"/>
          <w:color w:val="000000" w:themeColor="text1"/>
        </w:rPr>
        <w:t xml:space="preserve"> channel</w:t>
      </w:r>
      <w:r w:rsidR="003030BF" w:rsidRPr="00DD31F7">
        <w:rPr>
          <w:rFonts w:ascii="Book Antiqua" w:hAnsi="Book Antiqua"/>
          <w:color w:val="000000" w:themeColor="text1"/>
          <w:vertAlign w:val="superscript"/>
        </w:rPr>
        <w:t>[</w:t>
      </w:r>
      <w:r w:rsidR="004E21B9" w:rsidRPr="00DD31F7">
        <w:rPr>
          <w:rFonts w:ascii="Book Antiqua" w:hAnsi="Book Antiqua"/>
          <w:color w:val="000000" w:themeColor="text1"/>
          <w:vertAlign w:val="superscript"/>
        </w:rPr>
        <w:t>179</w:t>
      </w:r>
      <w:r w:rsidRPr="00DD31F7">
        <w:rPr>
          <w:rFonts w:ascii="Book Antiqua" w:hAnsi="Book Antiqua"/>
          <w:color w:val="000000" w:themeColor="text1"/>
          <w:vertAlign w:val="superscript"/>
        </w:rPr>
        <w:t>,18</w:t>
      </w:r>
      <w:r w:rsidR="004E21B9" w:rsidRPr="00DD31F7">
        <w:rPr>
          <w:rFonts w:ascii="Book Antiqua" w:hAnsi="Book Antiqua"/>
          <w:color w:val="000000" w:themeColor="text1"/>
          <w:vertAlign w:val="superscript"/>
        </w:rPr>
        <w:t>0</w:t>
      </w:r>
      <w:r w:rsidRPr="00DD31F7">
        <w:rPr>
          <w:rFonts w:ascii="Book Antiqua" w:hAnsi="Book Antiqua"/>
          <w:color w:val="000000" w:themeColor="text1"/>
          <w:vertAlign w:val="superscript"/>
        </w:rPr>
        <w:t>]</w:t>
      </w:r>
      <w:r w:rsidRPr="00DD31F7">
        <w:rPr>
          <w:rFonts w:ascii="Book Antiqua" w:hAnsi="Book Antiqua"/>
          <w:color w:val="000000" w:themeColor="text1"/>
        </w:rPr>
        <w:t>. Although their role is still debated, interesting preclinical observations are also available on openers of K</w:t>
      </w:r>
      <w:r w:rsidRPr="00DD31F7">
        <w:rPr>
          <w:rFonts w:ascii="Book Antiqua" w:hAnsi="Book Antiqua"/>
          <w:color w:val="000000" w:themeColor="text1"/>
          <w:vertAlign w:val="subscript"/>
        </w:rPr>
        <w:t>ATP</w:t>
      </w:r>
      <w:r w:rsidRPr="00DD31F7">
        <w:rPr>
          <w:rFonts w:ascii="Book Antiqua" w:hAnsi="Book Antiqua"/>
          <w:color w:val="000000" w:themeColor="text1"/>
        </w:rPr>
        <w:t xml:space="preserve"> channel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18</w:t>
      </w:r>
      <w:r w:rsidR="004E21B9" w:rsidRPr="00DD31F7">
        <w:rPr>
          <w:rFonts w:ascii="Book Antiqua" w:hAnsi="Book Antiqua"/>
          <w:color w:val="000000" w:themeColor="text1"/>
          <w:vertAlign w:val="superscript"/>
        </w:rPr>
        <w:t>1</w:t>
      </w:r>
      <w:r w:rsidRPr="00DD31F7">
        <w:rPr>
          <w:rFonts w:ascii="Book Antiqua" w:hAnsi="Book Antiqua"/>
          <w:color w:val="000000" w:themeColor="text1"/>
          <w:vertAlign w:val="superscript"/>
        </w:rPr>
        <w:t>-18</w:t>
      </w:r>
      <w:r w:rsidR="004E21B9"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w:t>
      </w:r>
      <w:r w:rsidRPr="00DD31F7">
        <w:rPr>
          <w:rFonts w:ascii="Book Antiqua" w:hAnsi="Book Antiqua"/>
          <w:color w:val="000000" w:themeColor="text1"/>
        </w:rPr>
        <w:t>, SK</w:t>
      </w:r>
      <w:r w:rsidRPr="00DD31F7">
        <w:rPr>
          <w:rFonts w:ascii="Book Antiqua" w:hAnsi="Book Antiqua"/>
          <w:color w:val="000000" w:themeColor="text1"/>
          <w:vertAlign w:val="subscript"/>
        </w:rPr>
        <w:t>Ca</w:t>
      </w:r>
      <w:r w:rsidRPr="00DD31F7">
        <w:rPr>
          <w:rFonts w:ascii="Book Antiqua" w:hAnsi="Book Antiqua"/>
          <w:color w:val="000000" w:themeColor="text1"/>
        </w:rPr>
        <w:t xml:space="preserve"> channel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18</w:t>
      </w:r>
      <w:r w:rsidR="004E21B9" w:rsidRPr="00DD31F7">
        <w:rPr>
          <w:rFonts w:ascii="Book Antiqua" w:hAnsi="Book Antiqua"/>
          <w:color w:val="000000" w:themeColor="text1"/>
          <w:vertAlign w:val="superscript"/>
        </w:rPr>
        <w:t>5</w:t>
      </w:r>
      <w:r w:rsidRPr="00DD31F7">
        <w:rPr>
          <w:rFonts w:ascii="Book Antiqua" w:hAnsi="Book Antiqua"/>
          <w:color w:val="000000" w:themeColor="text1"/>
          <w:vertAlign w:val="superscript"/>
        </w:rPr>
        <w:t>,18</w:t>
      </w:r>
      <w:r w:rsidR="004E21B9" w:rsidRPr="00DD31F7">
        <w:rPr>
          <w:rFonts w:ascii="Book Antiqua" w:hAnsi="Book Antiqua"/>
          <w:color w:val="000000" w:themeColor="text1"/>
          <w:vertAlign w:val="superscript"/>
        </w:rPr>
        <w:t>6</w:t>
      </w:r>
      <w:r w:rsidRPr="00DD31F7">
        <w:rPr>
          <w:rFonts w:ascii="Book Antiqua" w:hAnsi="Book Antiqua"/>
          <w:color w:val="000000" w:themeColor="text1"/>
          <w:vertAlign w:val="superscript"/>
        </w:rPr>
        <w:t>]</w:t>
      </w:r>
      <w:r w:rsidRPr="00DD31F7">
        <w:rPr>
          <w:rFonts w:ascii="Book Antiqua" w:hAnsi="Book Antiqua"/>
          <w:color w:val="000000" w:themeColor="text1"/>
        </w:rPr>
        <w:t>, combined SK</w:t>
      </w:r>
      <w:r w:rsidRPr="00DD31F7">
        <w:rPr>
          <w:rFonts w:ascii="Book Antiqua" w:hAnsi="Book Antiqua"/>
          <w:color w:val="000000" w:themeColor="text1"/>
          <w:vertAlign w:val="subscript"/>
        </w:rPr>
        <w:t>Ca</w:t>
      </w:r>
      <w:r w:rsidRPr="00DD31F7">
        <w:rPr>
          <w:rFonts w:ascii="Book Antiqua" w:hAnsi="Book Antiqua"/>
          <w:color w:val="000000" w:themeColor="text1"/>
        </w:rPr>
        <w:t>/IK</w:t>
      </w:r>
      <w:r w:rsidRPr="00DD31F7">
        <w:rPr>
          <w:rFonts w:ascii="Book Antiqua" w:hAnsi="Book Antiqua"/>
          <w:color w:val="000000" w:themeColor="text1"/>
          <w:vertAlign w:val="subscript"/>
        </w:rPr>
        <w:t>Ca</w:t>
      </w:r>
      <w:r w:rsidR="00D04012" w:rsidRPr="00DD31F7">
        <w:rPr>
          <w:rFonts w:ascii="Book Antiqua" w:hAnsi="Book Antiqua"/>
          <w:color w:val="000000" w:themeColor="text1"/>
        </w:rPr>
        <w:t xml:space="preserve"> channel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4E21B9" w:rsidRPr="00DD31F7">
        <w:rPr>
          <w:rFonts w:ascii="Book Antiqua" w:hAnsi="Book Antiqua"/>
          <w:color w:val="000000" w:themeColor="text1"/>
          <w:vertAlign w:val="superscript"/>
        </w:rPr>
        <w:t>87</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and putative TREK-1 K2P channel</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4E21B9" w:rsidRPr="00DD31F7">
        <w:rPr>
          <w:rFonts w:ascii="Book Antiqua" w:hAnsi="Book Antiqua"/>
          <w:color w:val="000000" w:themeColor="text1"/>
          <w:vertAlign w:val="superscript"/>
        </w:rPr>
        <w:t>88</w:t>
      </w:r>
      <w:r w:rsidRPr="00DD31F7">
        <w:rPr>
          <w:rFonts w:ascii="Book Antiqua" w:hAnsi="Book Antiqua"/>
          <w:color w:val="000000" w:themeColor="text1"/>
          <w:vertAlign w:val="superscript"/>
        </w:rPr>
        <w:t>]</w:t>
      </w:r>
      <w:r w:rsidRPr="00DD31F7">
        <w:rPr>
          <w:rFonts w:ascii="Book Antiqua" w:hAnsi="Book Antiqua"/>
          <w:color w:val="000000" w:themeColor="text1"/>
        </w:rPr>
        <w:t xml:space="preserve">. </w:t>
      </w:r>
    </w:p>
    <w:p w14:paraId="4CEC3E90" w14:textId="0DA43043" w:rsidR="007F1ECA" w:rsidRPr="00DD31F7" w:rsidRDefault="007F1ECA" w:rsidP="005C256D">
      <w:pPr>
        <w:widowControl w:val="0"/>
        <w:suppressAutoHyphens w:val="0"/>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Unfortunately, clinical trials with some of these drugs (</w:t>
      </w:r>
      <w:r w:rsidR="007320DA" w:rsidRPr="00DD31F7">
        <w:rPr>
          <w:rFonts w:ascii="Book Antiqua" w:hAnsi="Book Antiqua"/>
          <w:i/>
          <w:color w:val="000000" w:themeColor="text1"/>
        </w:rPr>
        <w:t>e.g.</w:t>
      </w:r>
      <w:r w:rsidRPr="00DD31F7">
        <w:rPr>
          <w:rFonts w:ascii="Book Antiqua" w:hAnsi="Book Antiqua"/>
          <w:color w:val="000000" w:themeColor="text1"/>
        </w:rPr>
        <w:t xml:space="preserve">, ELB245 and </w:t>
      </w:r>
      <w:r w:rsidRPr="00DD31F7">
        <w:rPr>
          <w:rFonts w:ascii="Book Antiqua" w:hAnsi="Book Antiqua"/>
          <w:color w:val="000000" w:themeColor="text1"/>
        </w:rPr>
        <w:lastRenderedPageBreak/>
        <w:t>ZD0947) were disappointing because of failure to demonstrate superiority versus placebo for the treatment of OAB</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w:t>
      </w:r>
      <w:r w:rsidR="004E21B9" w:rsidRPr="00DD31F7">
        <w:rPr>
          <w:rFonts w:ascii="Book Antiqua" w:hAnsi="Book Antiqua"/>
          <w:color w:val="000000" w:themeColor="text1"/>
          <w:vertAlign w:val="superscript"/>
        </w:rPr>
        <w:t>89</w:t>
      </w:r>
      <w:r w:rsidRPr="00DD31F7">
        <w:rPr>
          <w:rFonts w:ascii="Book Antiqua" w:hAnsi="Book Antiqua"/>
          <w:color w:val="000000" w:themeColor="text1"/>
          <w:vertAlign w:val="superscript"/>
        </w:rPr>
        <w:t>]</w:t>
      </w:r>
      <w:r w:rsidRPr="00DD31F7">
        <w:rPr>
          <w:rFonts w:ascii="Book Antiqua" w:hAnsi="Book Antiqua"/>
          <w:color w:val="000000" w:themeColor="text1"/>
        </w:rPr>
        <w:t>, or because of side-effects leading to early termination</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0</w:t>
      </w:r>
      <w:r w:rsidRPr="00DD31F7">
        <w:rPr>
          <w:rFonts w:ascii="Book Antiqua" w:hAnsi="Book Antiqua"/>
          <w:color w:val="000000" w:themeColor="text1"/>
          <w:vertAlign w:val="superscript"/>
        </w:rPr>
        <w:t>]</w:t>
      </w:r>
      <w:r w:rsidRPr="00DD31F7">
        <w:rPr>
          <w:rFonts w:ascii="Book Antiqua" w:hAnsi="Book Antiqua"/>
          <w:color w:val="000000" w:themeColor="text1"/>
        </w:rPr>
        <w:t>. Nevertheless, there is an ongoing effort to develop new classes of more potent and selective KCOs that may lead to the development of bladder-selective agent in the future.</w:t>
      </w:r>
    </w:p>
    <w:p w14:paraId="1E28F55A" w14:textId="77777777" w:rsidR="007F1ECA" w:rsidRPr="00DD31F7" w:rsidRDefault="007F1ECA" w:rsidP="005C256D">
      <w:pPr>
        <w:adjustRightInd w:val="0"/>
        <w:snapToGrid w:val="0"/>
        <w:jc w:val="both"/>
        <w:rPr>
          <w:rFonts w:ascii="Book Antiqua" w:eastAsia="Book Antiqua" w:hAnsi="Book Antiqua" w:cs="Book Antiqua"/>
          <w:color w:val="000000" w:themeColor="text1"/>
          <w:u w:color="20367B"/>
        </w:rPr>
      </w:pPr>
    </w:p>
    <w:p w14:paraId="24594BC6" w14:textId="77777777" w:rsidR="007F1ECA" w:rsidRPr="00DD31F7" w:rsidRDefault="007F1ECA" w:rsidP="005C256D">
      <w:pPr>
        <w:adjustRightInd w:val="0"/>
        <w:snapToGrid w:val="0"/>
        <w:jc w:val="both"/>
        <w:rPr>
          <w:rFonts w:ascii="Book Antiqua" w:eastAsia="Book Antiqua" w:hAnsi="Book Antiqua" w:cs="Book Antiqua"/>
          <w:b/>
          <w:i/>
          <w:color w:val="000000" w:themeColor="text1"/>
        </w:rPr>
      </w:pPr>
      <w:r w:rsidRPr="00DD31F7">
        <w:rPr>
          <w:rFonts w:ascii="Book Antiqua" w:hAnsi="Book Antiqua"/>
          <w:b/>
          <w:i/>
          <w:color w:val="000000" w:themeColor="text1"/>
        </w:rPr>
        <w:t>Sodium channels blokers</w:t>
      </w:r>
    </w:p>
    <w:p w14:paraId="10BCA8C0" w14:textId="10576FDB" w:rsidR="007F1ECA" w:rsidRPr="00DD31F7" w:rsidRDefault="007F1ECA" w:rsidP="005C256D">
      <w:pPr>
        <w:adjustRightInd w:val="0"/>
        <w:snapToGrid w:val="0"/>
        <w:jc w:val="both"/>
        <w:rPr>
          <w:rFonts w:ascii="Book Antiqua" w:eastAsia="Book Antiqua" w:hAnsi="Book Antiqua" w:cs="Book Antiqua"/>
          <w:color w:val="000000" w:themeColor="text1"/>
        </w:rPr>
      </w:pPr>
      <w:r w:rsidRPr="00DD31F7">
        <w:rPr>
          <w:rFonts w:ascii="Book Antiqua" w:hAnsi="Book Antiqua"/>
          <w:color w:val="000000" w:themeColor="text1"/>
          <w:u w:color="20367B"/>
        </w:rPr>
        <w:t>Tetrodotoxin</w:t>
      </w:r>
      <w:r w:rsidRPr="00DD31F7">
        <w:rPr>
          <w:rFonts w:ascii="Book Antiqua" w:hAnsi="Book Antiqua"/>
          <w:color w:val="000000" w:themeColor="text1"/>
        </w:rPr>
        <w:t xml:space="preserve">-resistant sodium channels (NaV1.8 subtype) are expressed in primary afferent capsaicin-responsive neurons innervating the bladder and their </w:t>
      </w:r>
      <w:r w:rsidRPr="00DD31F7">
        <w:rPr>
          <w:rFonts w:ascii="Book Antiqua" w:hAnsi="Book Antiqua"/>
          <w:color w:val="000000" w:themeColor="text1"/>
          <w:u w:color="20367B"/>
        </w:rPr>
        <w:t xml:space="preserve">blockade by </w:t>
      </w:r>
      <w:r w:rsidRPr="00DD31F7">
        <w:rPr>
          <w:rFonts w:ascii="Book Antiqua" w:hAnsi="Book Antiqua"/>
          <w:color w:val="000000" w:themeColor="text1"/>
        </w:rPr>
        <w:t>antisense oligodeoxy-nucleotide reduced the frequent voiding evoked by acetic acid-induced irritation of the bladder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1</w:t>
      </w:r>
      <w:r w:rsidRPr="00DD31F7">
        <w:rPr>
          <w:rFonts w:ascii="Book Antiqua" w:hAnsi="Book Antiqua"/>
          <w:color w:val="000000" w:themeColor="text1"/>
          <w:vertAlign w:val="superscript"/>
        </w:rPr>
        <w:t>]</w:t>
      </w:r>
      <w:r w:rsidRPr="00DD31F7">
        <w:rPr>
          <w:rFonts w:ascii="Book Antiqua" w:hAnsi="Book Antiqua"/>
          <w:color w:val="000000" w:themeColor="text1"/>
          <w:u w:color="20367B"/>
        </w:rPr>
        <w:t xml:space="preserve">. </w:t>
      </w:r>
      <w:r w:rsidRPr="00DD31F7">
        <w:rPr>
          <w:rFonts w:ascii="Book Antiqua" w:hAnsi="Book Antiqua"/>
          <w:color w:val="000000" w:themeColor="text1"/>
        </w:rPr>
        <w:t>Ralfinamide (NW-1029</w:t>
      </w:r>
      <w:r w:rsidRPr="00DD31F7">
        <w:rPr>
          <w:rFonts w:ascii="Book Antiqua" w:hAnsi="Book Antiqua"/>
          <w:color w:val="000000" w:themeColor="text1"/>
          <w:u w:color="20367B"/>
        </w:rPr>
        <w:t>) is a sodium channel blocker that suppresses tetrodotoxin-resistant sodium currents in C-type dorsal root ganglia neurons</w:t>
      </w:r>
      <w:r w:rsidR="003030BF" w:rsidRPr="00DD31F7">
        <w:rPr>
          <w:rFonts w:ascii="Book Antiqua" w:hAnsi="Book Antiqua"/>
          <w:color w:val="000000" w:themeColor="text1"/>
          <w:u w:color="20367B"/>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2</w:t>
      </w:r>
      <w:r w:rsidRPr="00DD31F7">
        <w:rPr>
          <w:rFonts w:ascii="Book Antiqua" w:hAnsi="Book Antiqua"/>
          <w:color w:val="000000" w:themeColor="text1"/>
          <w:vertAlign w:val="superscript"/>
        </w:rPr>
        <w:t>]</w:t>
      </w:r>
      <w:r w:rsidRPr="00DD31F7">
        <w:rPr>
          <w:rFonts w:ascii="Book Antiqua" w:hAnsi="Book Antiqua"/>
          <w:color w:val="000000" w:themeColor="text1"/>
          <w:u w:color="20367B"/>
        </w:rPr>
        <w:t xml:space="preserve">. </w:t>
      </w:r>
      <w:r w:rsidR="00D04012" w:rsidRPr="00DD31F7">
        <w:rPr>
          <w:rFonts w:ascii="Book Antiqua" w:hAnsi="Book Antiqua"/>
          <w:i/>
          <w:color w:val="000000" w:themeColor="text1"/>
          <w:u w:color="20367B"/>
        </w:rPr>
        <w:t>Via</w:t>
      </w:r>
      <w:r w:rsidRPr="00DD31F7">
        <w:rPr>
          <w:rFonts w:ascii="Book Antiqua" w:hAnsi="Book Antiqua"/>
          <w:color w:val="000000" w:themeColor="text1"/>
          <w:u w:color="20367B"/>
        </w:rPr>
        <w:t xml:space="preserve"> </w:t>
      </w:r>
      <w:r w:rsidRPr="00DD31F7">
        <w:rPr>
          <w:rFonts w:ascii="Book Antiqua" w:hAnsi="Book Antiqua"/>
          <w:color w:val="000000" w:themeColor="text1"/>
        </w:rPr>
        <w:t xml:space="preserve">selective inhibition of capsaicin-responsive nociceptive neurons expressing </w:t>
      </w:r>
      <w:r w:rsidRPr="00DD31F7">
        <w:rPr>
          <w:rFonts w:ascii="Book Antiqua" w:hAnsi="Book Antiqua"/>
          <w:color w:val="000000" w:themeColor="text1"/>
          <w:u w:color="20367B"/>
        </w:rPr>
        <w:t>tetrodotoxin</w:t>
      </w:r>
      <w:r w:rsidRPr="00DD31F7">
        <w:rPr>
          <w:rFonts w:ascii="Book Antiqua" w:hAnsi="Book Antiqua"/>
          <w:color w:val="000000" w:themeColor="text1"/>
        </w:rPr>
        <w:t>-resistant sodium channels</w:t>
      </w:r>
      <w:r w:rsidRPr="00DD31F7">
        <w:rPr>
          <w:rFonts w:ascii="Book Antiqua" w:hAnsi="Book Antiqua"/>
          <w:color w:val="000000" w:themeColor="text1"/>
          <w:u w:color="20367B"/>
        </w:rPr>
        <w:t xml:space="preserve">, ralfinamide is thought to elicit anti-nociceptive effects in animal models of inflammatory and neuropathic pain, </w:t>
      </w:r>
      <w:r w:rsidRPr="00DD31F7">
        <w:rPr>
          <w:rFonts w:ascii="Book Antiqua" w:hAnsi="Book Antiqua"/>
          <w:color w:val="000000" w:themeColor="text1"/>
        </w:rPr>
        <w:t>as well as beneficial effects in DO</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3</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30A27B9B" w14:textId="077DD783" w:rsidR="007F1ECA" w:rsidRPr="00DD31F7" w:rsidRDefault="007F1ECA" w:rsidP="005C256D">
      <w:pPr>
        <w:suppressAutoHyphens w:val="0"/>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Mechanosensitive ion channels, such as degenerin family/epithelial, amiloride-sensitive, sodium channel (ENaC) and transient receptor potential (TRP) channel superfamily, have been recently demonstrated to play key roles in the mechanosensory signalling of the urinary bladder</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4</w:t>
      </w:r>
      <w:r w:rsidRPr="00DD31F7">
        <w:rPr>
          <w:rFonts w:ascii="Book Antiqua" w:hAnsi="Book Antiqua"/>
          <w:color w:val="000000" w:themeColor="text1"/>
          <w:vertAlign w:val="superscript"/>
        </w:rPr>
        <w:t>]</w:t>
      </w:r>
      <w:r w:rsidRPr="00DD31F7">
        <w:rPr>
          <w:rFonts w:ascii="Book Antiqua" w:hAnsi="Book Antiqua"/>
          <w:color w:val="000000" w:themeColor="text1"/>
        </w:rPr>
        <w:t>. Acid-sensing (voltage-insensitive) cation channels (ASIC) are a subgroup of neuronal ENaC channels highly expressed also in the urothelium and suburothelial nerve plexus</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5</w:t>
      </w:r>
      <w:r w:rsidRPr="00DD31F7">
        <w:rPr>
          <w:rFonts w:ascii="Book Antiqua" w:hAnsi="Book Antiqua"/>
          <w:color w:val="000000" w:themeColor="text1"/>
          <w:vertAlign w:val="superscript"/>
        </w:rPr>
        <w:t>]</w:t>
      </w:r>
      <w:r w:rsidRPr="00DD31F7">
        <w:rPr>
          <w:rFonts w:ascii="Book Antiqua" w:hAnsi="Book Antiqua"/>
          <w:color w:val="000000" w:themeColor="text1"/>
          <w:u w:color="20367B"/>
        </w:rPr>
        <w:t>. A</w:t>
      </w:r>
      <w:r w:rsidRPr="00DD31F7">
        <w:rPr>
          <w:rFonts w:ascii="Book Antiqua" w:hAnsi="Book Antiqua"/>
          <w:color w:val="000000" w:themeColor="text1"/>
        </w:rPr>
        <w:t>n increase in intrabladder pressure or upregulation of these channels may trigger afferent signalling during bladder filling</w:t>
      </w:r>
      <w:r w:rsidR="003030BF" w:rsidRPr="00DD31F7">
        <w:rPr>
          <w:rFonts w:ascii="Book Antiqua" w:hAnsi="Book Antiqua"/>
          <w:color w:val="000000" w:themeColor="text1"/>
          <w:vertAlign w:val="superscript"/>
        </w:rPr>
        <w:t>[</w:t>
      </w:r>
      <w:r w:rsidRPr="00DD31F7">
        <w:rPr>
          <w:rFonts w:ascii="Book Antiqua" w:hAnsi="Book Antiqua"/>
          <w:color w:val="000000" w:themeColor="text1"/>
          <w:vertAlign w:val="superscript"/>
        </w:rPr>
        <w:t>19</w:t>
      </w:r>
      <w:r w:rsidR="004E21B9" w:rsidRPr="00DD31F7">
        <w:rPr>
          <w:rFonts w:ascii="Book Antiqua" w:hAnsi="Book Antiqua"/>
          <w:color w:val="000000" w:themeColor="text1"/>
          <w:vertAlign w:val="superscript"/>
        </w:rPr>
        <w:t>6</w:t>
      </w:r>
      <w:r w:rsidRPr="00DD31F7">
        <w:rPr>
          <w:rFonts w:ascii="Book Antiqua" w:hAnsi="Book Antiqua"/>
          <w:color w:val="000000" w:themeColor="text1"/>
          <w:vertAlign w:val="superscript"/>
        </w:rPr>
        <w:t>]</w:t>
      </w:r>
      <w:r w:rsidRPr="00DD31F7">
        <w:rPr>
          <w:rFonts w:ascii="Book Antiqua" w:hAnsi="Book Antiqua"/>
          <w:color w:val="000000" w:themeColor="text1"/>
        </w:rPr>
        <w:t>. ASIC channels seem involved in nociception in various pathological conditions including human bladder inflammation</w:t>
      </w:r>
      <w:r w:rsidR="003030BF" w:rsidRPr="00DD31F7">
        <w:rPr>
          <w:rFonts w:ascii="Book Antiqua" w:hAnsi="Book Antiqua"/>
          <w:color w:val="000000" w:themeColor="text1"/>
          <w:vertAlign w:val="superscript"/>
        </w:rPr>
        <w:t>[</w:t>
      </w:r>
      <w:r w:rsidR="004E21B9" w:rsidRPr="00DD31F7">
        <w:rPr>
          <w:rFonts w:ascii="Book Antiqua" w:hAnsi="Book Antiqua"/>
          <w:color w:val="000000" w:themeColor="text1"/>
          <w:vertAlign w:val="superscript"/>
        </w:rPr>
        <w:t>197</w:t>
      </w:r>
      <w:r w:rsidRPr="00DD31F7">
        <w:rPr>
          <w:rFonts w:ascii="Book Antiqua" w:hAnsi="Book Antiqua"/>
          <w:color w:val="000000" w:themeColor="text1"/>
          <w:vertAlign w:val="superscript"/>
        </w:rPr>
        <w:t>,</w:t>
      </w:r>
      <w:r w:rsidR="004E21B9" w:rsidRPr="00DD31F7">
        <w:rPr>
          <w:rFonts w:ascii="Book Antiqua" w:hAnsi="Book Antiqua"/>
          <w:color w:val="000000" w:themeColor="text1"/>
          <w:vertAlign w:val="superscript"/>
        </w:rPr>
        <w:t>198</w:t>
      </w:r>
      <w:r w:rsidRPr="00DD31F7">
        <w:rPr>
          <w:rFonts w:ascii="Book Antiqua" w:hAnsi="Book Antiqua"/>
          <w:color w:val="000000" w:themeColor="text1"/>
          <w:vertAlign w:val="superscript"/>
        </w:rPr>
        <w:t>]</w:t>
      </w:r>
      <w:r w:rsidRPr="00DD31F7">
        <w:rPr>
          <w:rFonts w:ascii="Book Antiqua" w:hAnsi="Book Antiqua"/>
          <w:color w:val="000000" w:themeColor="text1"/>
        </w:rPr>
        <w:t>. Consequently, ENaC/ASIC ion channels may become novel targets for the pharmacological treatment of inflammatory and overactive bladder conditions</w:t>
      </w:r>
      <w:r w:rsidR="003030BF" w:rsidRPr="00DD31F7">
        <w:rPr>
          <w:rFonts w:ascii="Book Antiqua" w:hAnsi="Book Antiqua"/>
          <w:color w:val="000000" w:themeColor="text1"/>
          <w:vertAlign w:val="superscript"/>
        </w:rPr>
        <w:t>[</w:t>
      </w:r>
      <w:r w:rsidR="004E21B9" w:rsidRPr="00DD31F7">
        <w:rPr>
          <w:rFonts w:ascii="Book Antiqua" w:hAnsi="Book Antiqua"/>
          <w:color w:val="000000" w:themeColor="text1"/>
          <w:vertAlign w:val="superscript"/>
        </w:rPr>
        <w:t>194</w:t>
      </w:r>
      <w:r w:rsidRPr="00DD31F7">
        <w:rPr>
          <w:rFonts w:ascii="Book Antiqua" w:hAnsi="Book Antiqua"/>
          <w:color w:val="000000" w:themeColor="text1"/>
          <w:vertAlign w:val="superscript"/>
        </w:rPr>
        <w:t>]</w:t>
      </w:r>
      <w:r w:rsidRPr="00DD31F7">
        <w:rPr>
          <w:rFonts w:ascii="Book Antiqua" w:hAnsi="Book Antiqua"/>
          <w:color w:val="000000" w:themeColor="text1"/>
        </w:rPr>
        <w:t>.</w:t>
      </w:r>
    </w:p>
    <w:p w14:paraId="646CC971" w14:textId="77777777" w:rsidR="007F1ECA" w:rsidRPr="00DD31F7" w:rsidRDefault="007F1ECA" w:rsidP="005C256D">
      <w:pPr>
        <w:adjustRightInd w:val="0"/>
        <w:snapToGrid w:val="0"/>
        <w:jc w:val="both"/>
        <w:rPr>
          <w:rFonts w:ascii="Book Antiqua" w:eastAsia="Book Antiqua" w:hAnsi="Book Antiqua" w:cs="Book Antiqua"/>
          <w:color w:val="000000" w:themeColor="text1"/>
          <w:shd w:val="clear" w:color="auto" w:fill="FFFFFF"/>
        </w:rPr>
      </w:pPr>
    </w:p>
    <w:p w14:paraId="3C78CF9D" w14:textId="283730BD" w:rsidR="007F1ECA" w:rsidRPr="00DD31F7" w:rsidRDefault="007F1ECA" w:rsidP="005C256D">
      <w:pPr>
        <w:pStyle w:val="heading10"/>
        <w:adjustRightInd w:val="0"/>
        <w:snapToGrid w:val="0"/>
        <w:spacing w:before="0" w:after="0"/>
        <w:jc w:val="both"/>
        <w:rPr>
          <w:rFonts w:ascii="Book Antiqua" w:eastAsia="Book Antiqua" w:hAnsi="Book Antiqua" w:cs="Book Antiqua"/>
          <w:caps/>
          <w:color w:val="000000" w:themeColor="text1"/>
          <w:sz w:val="24"/>
          <w:szCs w:val="24"/>
        </w:rPr>
      </w:pPr>
      <w:r w:rsidRPr="00DD31F7">
        <w:rPr>
          <w:rFonts w:ascii="Book Antiqua" w:hAnsi="Book Antiqua"/>
          <w:caps/>
          <w:color w:val="000000" w:themeColor="text1"/>
          <w:sz w:val="24"/>
          <w:szCs w:val="24"/>
        </w:rPr>
        <w:lastRenderedPageBreak/>
        <w:t>Conclusion</w:t>
      </w:r>
    </w:p>
    <w:p w14:paraId="01C19288" w14:textId="77777777" w:rsidR="007F1ECA" w:rsidRPr="00DD31F7" w:rsidRDefault="007F1ECA" w:rsidP="005C256D">
      <w:pPr>
        <w:adjustRightInd w:val="0"/>
        <w:snapToGrid w:val="0"/>
        <w:jc w:val="both"/>
        <w:rPr>
          <w:rFonts w:ascii="Book Antiqua" w:hAnsi="Book Antiqua"/>
          <w:color w:val="000000" w:themeColor="text1"/>
        </w:rPr>
      </w:pPr>
      <w:r w:rsidRPr="00DD31F7">
        <w:rPr>
          <w:rFonts w:ascii="Book Antiqua" w:hAnsi="Book Antiqua"/>
          <w:color w:val="000000" w:themeColor="text1"/>
        </w:rPr>
        <w:t xml:space="preserve">The complex neurophysiological control of the micturition reflex at both central and peripheral level, and the emerging recognition of the role of the different cell types involved in bladder physiopathology, prompted the development of many lines of research mostly aimed to the discovery of new pharmacological principles using receptor ligands as starting point. However, it appears that very few candidate agents, discovered starting from ligands-like compounds have passed the proof-of-concept stage in patient-oriented studies. </w:t>
      </w:r>
    </w:p>
    <w:p w14:paraId="7A1F0C5F" w14:textId="76B2592E" w:rsidR="007F1ECA" w:rsidRPr="00DD31F7" w:rsidRDefault="007F1ECA" w:rsidP="005C256D">
      <w:pPr>
        <w:widowControl w:val="0"/>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 xml:space="preserve">The pharmacological manipulation of central </w:t>
      </w:r>
      <w:r w:rsidRPr="00DD31F7">
        <w:rPr>
          <w:rFonts w:ascii="Book Antiqua" w:hAnsi="Book Antiqua"/>
          <w:color w:val="000000" w:themeColor="text1"/>
          <w:u w:color="1A1A1A"/>
        </w:rPr>
        <w:t xml:space="preserve">micturition circuitry is supported by the growing evidence on the central origin of OAB, although side-effects limit the use of currently available neuropharmacological agents and clinical results with </w:t>
      </w:r>
      <w:r w:rsidRPr="00DD31F7">
        <w:rPr>
          <w:rFonts w:ascii="Book Antiqua" w:hAnsi="Book Antiqua"/>
          <w:color w:val="000000" w:themeColor="text1"/>
        </w:rPr>
        <w:t xml:space="preserve">selective antiserotoninergic are </w:t>
      </w:r>
      <w:r w:rsidRPr="00DD31F7">
        <w:rPr>
          <w:rFonts w:ascii="Book Antiqua" w:hAnsi="Book Antiqua"/>
          <w:color w:val="000000" w:themeColor="text1"/>
          <w:u w:color="1A1A1A"/>
        </w:rPr>
        <w:t>disappointing. It emerges a g</w:t>
      </w:r>
      <w:r w:rsidRPr="00DD31F7">
        <w:rPr>
          <w:rFonts w:ascii="Book Antiqua" w:hAnsi="Book Antiqua"/>
          <w:color w:val="000000" w:themeColor="text1"/>
        </w:rPr>
        <w:t>rowing appreciation at preclinical level for the role of purinergic receptors as new targets for the treatment of OAB. Although the first clinical data are disappointing, NK-1 antagonists have attracted the interest of several companies and proof-of-concept studies are ongoing evaluating other compounds in this pharmacological class. Proof-of-concepts data are awaited also on novel opioids receptors agonists. Based on the recent evidence on the key role of the mucosal bladder network in the regulation of bladder function, many novel pharmacological principles targenting urothelium and afferent nerve fibers are under development. Although unsatisfactory clinical results have been reported with compounds based on this strategy (PG receptor antagonists, KCOs, elocalcitol), many other investigational agents show promise such as TRPV1-antagonists, modulators of endocannabinoid system, COX-2 inhibitors, ENaC/ASIC ion channels modulators.</w:t>
      </w:r>
      <w:r w:rsidR="003030BF" w:rsidRPr="00DD31F7">
        <w:rPr>
          <w:rFonts w:ascii="Book Antiqua" w:hAnsi="Book Antiqua"/>
          <w:i/>
          <w:color w:val="000000" w:themeColor="text1"/>
        </w:rPr>
        <w:t xml:space="preserve"> </w:t>
      </w:r>
      <w:r w:rsidRPr="00DD31F7">
        <w:rPr>
          <w:rFonts w:ascii="Book Antiqua" w:hAnsi="Book Antiqua"/>
          <w:color w:val="000000" w:themeColor="text1"/>
        </w:rPr>
        <w:t xml:space="preserve">Intravesical strategies using N/OFQ, GnRH-R antagonist and </w:t>
      </w:r>
      <w:r w:rsidRPr="00DD31F7">
        <w:rPr>
          <w:rFonts w:ascii="Book Antiqua" w:hAnsi="Book Antiqua"/>
          <w:color w:val="000000" w:themeColor="text1"/>
          <w:u w:color="141413"/>
        </w:rPr>
        <w:t xml:space="preserve">liposome-delivered antisence NGF also deserve future investigations. Another strategy that seems encouraging is based on the modulation of second messangers by using PDE and ROCK inhibitors, and NO-donor drugs. </w:t>
      </w:r>
      <w:r w:rsidRPr="00DD31F7">
        <w:rPr>
          <w:rFonts w:ascii="Book Antiqua" w:hAnsi="Book Antiqua"/>
          <w:color w:val="000000" w:themeColor="text1"/>
        </w:rPr>
        <w:t>A</w:t>
      </w:r>
      <w:r w:rsidRPr="00DD31F7">
        <w:rPr>
          <w:rFonts w:ascii="Book Antiqua" w:hAnsi="Book Antiqua" w:cs="Times New Roman"/>
          <w:color w:val="000000" w:themeColor="text1"/>
        </w:rPr>
        <w:t xml:space="preserve">lthough the exciting expectations rose from gene therapy still need to be realized, the advances in this field are promising also in the clinical </w:t>
      </w:r>
      <w:r w:rsidRPr="00DD31F7">
        <w:rPr>
          <w:rFonts w:ascii="Book Antiqua" w:hAnsi="Book Antiqua" w:cs="Times New Roman"/>
          <w:color w:val="000000" w:themeColor="text1"/>
        </w:rPr>
        <w:lastRenderedPageBreak/>
        <w:t>setting of OAB.</w:t>
      </w:r>
    </w:p>
    <w:p w14:paraId="142A95B9" w14:textId="68558EDC" w:rsidR="007F1ECA" w:rsidRPr="00DD31F7" w:rsidRDefault="007F1ECA" w:rsidP="005C256D">
      <w:pPr>
        <w:adjustRightInd w:val="0"/>
        <w:snapToGrid w:val="0"/>
        <w:ind w:firstLineChars="200" w:firstLine="480"/>
        <w:jc w:val="both"/>
        <w:rPr>
          <w:rFonts w:ascii="Book Antiqua" w:eastAsia="Book Antiqua" w:hAnsi="Book Antiqua" w:cs="Book Antiqua"/>
          <w:color w:val="000000" w:themeColor="text1"/>
        </w:rPr>
      </w:pPr>
      <w:r w:rsidRPr="00DD31F7">
        <w:rPr>
          <w:rFonts w:ascii="Book Antiqua" w:hAnsi="Book Antiqua"/>
          <w:color w:val="000000" w:themeColor="text1"/>
        </w:rPr>
        <w:t xml:space="preserve">It is likely that the future will provides the clinicians with a variety of drugs, with distinctive mechanism of actions, to be used in combination or sequentially, and in groups of patients with different clinical phenotypes. </w:t>
      </w:r>
    </w:p>
    <w:p w14:paraId="40BE9254" w14:textId="77777777" w:rsidR="007F1ECA" w:rsidRPr="00DD31F7" w:rsidRDefault="007F1ECA" w:rsidP="005C256D">
      <w:pPr>
        <w:adjustRightInd w:val="0"/>
        <w:snapToGrid w:val="0"/>
        <w:jc w:val="both"/>
        <w:rPr>
          <w:rFonts w:ascii="Book Antiqua" w:eastAsia="Book Antiqua" w:hAnsi="Book Antiqua" w:cs="Book Antiqua"/>
          <w:color w:val="000000" w:themeColor="text1"/>
        </w:rPr>
      </w:pPr>
    </w:p>
    <w:p w14:paraId="0CAA697D" w14:textId="6F194EAE" w:rsidR="007F1ECA" w:rsidRPr="00DD31F7" w:rsidRDefault="00D04012" w:rsidP="005C256D">
      <w:pPr>
        <w:pStyle w:val="reference"/>
        <w:adjustRightInd w:val="0"/>
        <w:snapToGrid w:val="0"/>
        <w:jc w:val="both"/>
        <w:rPr>
          <w:rFonts w:ascii="Book Antiqua" w:eastAsiaTheme="minorEastAsia" w:hAnsi="Book Antiqua" w:cs="Book Antiqua"/>
          <w:b/>
          <w:caps/>
          <w:color w:val="000000" w:themeColor="text1"/>
          <w:sz w:val="24"/>
          <w:szCs w:val="24"/>
          <w:lang w:eastAsia="zh-CN"/>
        </w:rPr>
      </w:pPr>
      <w:r w:rsidRPr="00DD31F7">
        <w:rPr>
          <w:rFonts w:ascii="Book Antiqua" w:eastAsia="Book Antiqua" w:hAnsi="Book Antiqua" w:cs="Book Antiqua"/>
          <w:b/>
          <w:caps/>
          <w:color w:val="000000" w:themeColor="text1"/>
          <w:sz w:val="24"/>
          <w:szCs w:val="24"/>
        </w:rPr>
        <w:t>References</w:t>
      </w:r>
    </w:p>
    <w:p w14:paraId="688D3A0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1 </w:t>
      </w:r>
      <w:r w:rsidRPr="00DD31F7">
        <w:rPr>
          <w:rFonts w:ascii="Book Antiqua" w:eastAsia="宋体" w:hAnsi="Book Antiqua" w:cs="宋体"/>
          <w:b/>
          <w:bCs/>
          <w:color w:val="000000" w:themeColor="text1"/>
        </w:rPr>
        <w:t>Abrams P</w:t>
      </w:r>
      <w:r w:rsidRPr="00DD31F7">
        <w:rPr>
          <w:rFonts w:ascii="Book Antiqua" w:eastAsia="宋体" w:hAnsi="Book Antiqua" w:cs="宋体"/>
          <w:color w:val="000000" w:themeColor="text1"/>
        </w:rPr>
        <w:t>, Cardozo L, Fall M, Griffiths D, Rosier P, Ulmsten U, van Kerrebroeck P, Victor A, Wein A. The standardisation of terminology of lower urinary tract function: report from the Standardisation Sub-committee of the International Continence Society.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21</w:t>
      </w:r>
      <w:r w:rsidRPr="00DD31F7">
        <w:rPr>
          <w:rFonts w:ascii="Book Antiqua" w:eastAsia="宋体" w:hAnsi="Book Antiqua" w:cs="宋体"/>
          <w:color w:val="000000" w:themeColor="text1"/>
        </w:rPr>
        <w:t>: 167-178 [PMID: 11857671 DOI: 10.1002/nau.10052]</w:t>
      </w:r>
    </w:p>
    <w:p w14:paraId="0CF8C39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2 </w:t>
      </w:r>
      <w:r w:rsidRPr="00DD31F7">
        <w:rPr>
          <w:rFonts w:ascii="Book Antiqua" w:eastAsia="宋体" w:hAnsi="Book Antiqua" w:cs="宋体"/>
          <w:b/>
          <w:bCs/>
          <w:color w:val="000000" w:themeColor="text1"/>
        </w:rPr>
        <w:t>Kelleher CJ</w:t>
      </w:r>
      <w:r w:rsidRPr="00DD31F7">
        <w:rPr>
          <w:rFonts w:ascii="Book Antiqua" w:eastAsia="宋体" w:hAnsi="Book Antiqua" w:cs="宋体"/>
          <w:color w:val="000000" w:themeColor="text1"/>
        </w:rPr>
        <w:t>, Kreder KJ, Pleil AM, Burgess SM, Reese PR. Long-term health-related quality of life of patients receiving extended-release tolterodine for overactive bladder. </w:t>
      </w:r>
      <w:r w:rsidRPr="00DD31F7">
        <w:rPr>
          <w:rFonts w:ascii="Book Antiqua" w:eastAsia="宋体" w:hAnsi="Book Antiqua" w:cs="宋体"/>
          <w:i/>
          <w:iCs/>
          <w:color w:val="000000" w:themeColor="text1"/>
        </w:rPr>
        <w:t>Am J Manag Care</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8</w:t>
      </w:r>
      <w:r w:rsidRPr="00DD31F7">
        <w:rPr>
          <w:rFonts w:ascii="Book Antiqua" w:eastAsia="宋体" w:hAnsi="Book Antiqua" w:cs="宋体"/>
          <w:color w:val="000000" w:themeColor="text1"/>
        </w:rPr>
        <w:t>: S616-S630 [PMID: 12516956]</w:t>
      </w:r>
    </w:p>
    <w:p w14:paraId="3E743A8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3 </w:t>
      </w:r>
      <w:r w:rsidRPr="00DD31F7">
        <w:rPr>
          <w:rFonts w:ascii="Book Antiqua" w:eastAsia="宋体" w:hAnsi="Book Antiqua" w:cs="宋体"/>
          <w:b/>
          <w:bCs/>
          <w:color w:val="000000" w:themeColor="text1"/>
        </w:rPr>
        <w:t>Sacco E</w:t>
      </w:r>
      <w:r w:rsidRPr="00DD31F7">
        <w:rPr>
          <w:rFonts w:ascii="Book Antiqua" w:eastAsia="宋体" w:hAnsi="Book Antiqua" w:cs="宋体"/>
          <w:color w:val="000000" w:themeColor="text1"/>
        </w:rPr>
        <w:t>, Tienforti D, D'Addessi A, Pinto F, Racioppi M, Totaro A, D'Agostino D, Marangi F, Bassi P. Social, economic, and health utility considerations in the treatment of overactive bladder. </w:t>
      </w:r>
      <w:r w:rsidRPr="00DD31F7">
        <w:rPr>
          <w:rFonts w:ascii="Book Antiqua" w:eastAsia="宋体" w:hAnsi="Book Antiqua" w:cs="宋体"/>
          <w:i/>
          <w:iCs/>
          <w:color w:val="000000" w:themeColor="text1"/>
        </w:rPr>
        <w:t>Open Access J Urol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2</w:t>
      </w:r>
      <w:r w:rsidRPr="00DD31F7">
        <w:rPr>
          <w:rFonts w:ascii="Book Antiqua" w:eastAsia="宋体" w:hAnsi="Book Antiqua" w:cs="宋体"/>
          <w:color w:val="000000" w:themeColor="text1"/>
        </w:rPr>
        <w:t>: 11-24 [PMID: 24198609 DOI: 10.2147/OAJU.S4166]</w:t>
      </w:r>
    </w:p>
    <w:p w14:paraId="0BF6B34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4 </w:t>
      </w:r>
      <w:r w:rsidRPr="00DD31F7">
        <w:rPr>
          <w:rFonts w:ascii="Book Antiqua" w:eastAsia="宋体" w:hAnsi="Book Antiqua" w:cs="宋体"/>
          <w:b/>
          <w:bCs/>
          <w:color w:val="000000" w:themeColor="text1"/>
        </w:rPr>
        <w:t>Sacco E</w:t>
      </w:r>
      <w:r w:rsidRPr="00DD31F7">
        <w:rPr>
          <w:rFonts w:ascii="Book Antiqua" w:eastAsia="宋体" w:hAnsi="Book Antiqua" w:cs="宋体"/>
          <w:color w:val="000000" w:themeColor="text1"/>
        </w:rPr>
        <w:t>. [Physiopathology of overactive bladder syndrome]. </w:t>
      </w:r>
      <w:r w:rsidRPr="00DD31F7">
        <w:rPr>
          <w:rFonts w:ascii="Book Antiqua" w:eastAsia="宋体" w:hAnsi="Book Antiqua" w:cs="宋体"/>
          <w:i/>
          <w:iCs/>
          <w:color w:val="000000" w:themeColor="text1"/>
        </w:rPr>
        <w:t>Urologia</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79</w:t>
      </w:r>
      <w:r w:rsidRPr="00DD31F7">
        <w:rPr>
          <w:rFonts w:ascii="Book Antiqua" w:eastAsia="宋体" w:hAnsi="Book Antiqua" w:cs="宋体"/>
          <w:color w:val="000000" w:themeColor="text1"/>
        </w:rPr>
        <w:t>: 24-35 [PMID: 22287269 DOI: 10.5301/RU.2012.8972]</w:t>
      </w:r>
    </w:p>
    <w:p w14:paraId="12494B6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5 </w:t>
      </w:r>
      <w:r w:rsidRPr="00DD31F7">
        <w:rPr>
          <w:rFonts w:ascii="Book Antiqua" w:eastAsia="宋体" w:hAnsi="Book Antiqua" w:cs="宋体"/>
          <w:b/>
          <w:bCs/>
          <w:color w:val="000000" w:themeColor="text1"/>
        </w:rPr>
        <w:t>Sacco E</w:t>
      </w:r>
      <w:r w:rsidRPr="00DD31F7">
        <w:rPr>
          <w:rFonts w:ascii="Book Antiqua" w:eastAsia="宋体" w:hAnsi="Book Antiqua" w:cs="宋体"/>
          <w:color w:val="000000" w:themeColor="text1"/>
        </w:rPr>
        <w:t>, Bientinesi R, Tienforti D, Racioppi M, Gulino G, D'Agostino D, Vittori M, Bassi P. Discovery history and clinical development of mirabegron for the treatment of overactive bladder and urinary incontinence. </w:t>
      </w:r>
      <w:r w:rsidRPr="00DD31F7">
        <w:rPr>
          <w:rFonts w:ascii="Book Antiqua" w:eastAsia="宋体" w:hAnsi="Book Antiqua" w:cs="宋体"/>
          <w:i/>
          <w:iCs/>
          <w:color w:val="000000" w:themeColor="text1"/>
        </w:rPr>
        <w:t>Expert Opin Drug Discov</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9</w:t>
      </w:r>
      <w:r w:rsidRPr="00DD31F7">
        <w:rPr>
          <w:rFonts w:ascii="Book Antiqua" w:eastAsia="宋体" w:hAnsi="Book Antiqua" w:cs="宋体"/>
          <w:color w:val="000000" w:themeColor="text1"/>
        </w:rPr>
        <w:t>: 433-448 [PMID: 24559030 DOI: 10.1517/17460441.2014.892923]</w:t>
      </w:r>
    </w:p>
    <w:p w14:paraId="20DF156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6 </w:t>
      </w:r>
      <w:r w:rsidRPr="00DD31F7">
        <w:rPr>
          <w:rFonts w:ascii="Book Antiqua" w:eastAsia="宋体" w:hAnsi="Book Antiqua" w:cs="宋体"/>
          <w:b/>
          <w:bCs/>
          <w:color w:val="000000" w:themeColor="text1"/>
        </w:rPr>
        <w:t>Duthie JB</w:t>
      </w:r>
      <w:r w:rsidRPr="00DD31F7">
        <w:rPr>
          <w:rFonts w:ascii="Book Antiqua" w:eastAsia="宋体" w:hAnsi="Book Antiqua" w:cs="宋体"/>
          <w:color w:val="000000" w:themeColor="text1"/>
        </w:rPr>
        <w:t>, Vincent M, Herbison GP, Wilson DI, Wilson D. Botulinum toxin injections for adults with overactive bladder syndrome. </w:t>
      </w:r>
      <w:r w:rsidRPr="00DD31F7">
        <w:rPr>
          <w:rFonts w:ascii="Book Antiqua" w:eastAsia="宋体" w:hAnsi="Book Antiqua" w:cs="宋体"/>
          <w:i/>
          <w:iCs/>
          <w:color w:val="000000" w:themeColor="text1"/>
        </w:rPr>
        <w:t>Cochrane Database Syst Rev</w:t>
      </w:r>
      <w:r w:rsidRPr="00DD31F7">
        <w:rPr>
          <w:rFonts w:ascii="Book Antiqua" w:eastAsia="宋体" w:hAnsi="Book Antiqua" w:cs="宋体"/>
          <w:color w:val="000000" w:themeColor="text1"/>
        </w:rPr>
        <w:t> 2011; </w:t>
      </w:r>
      <w:r w:rsidRPr="00DD31F7">
        <w:rPr>
          <w:rFonts w:ascii="Book Antiqua" w:eastAsia="宋体" w:hAnsi="Book Antiqua" w:cs="宋体"/>
          <w:b/>
          <w:color w:val="000000" w:themeColor="text1"/>
        </w:rPr>
        <w:t>(12)</w:t>
      </w:r>
      <w:r w:rsidRPr="00DD31F7">
        <w:rPr>
          <w:rFonts w:ascii="Book Antiqua" w:eastAsia="宋体" w:hAnsi="Book Antiqua" w:cs="宋体"/>
          <w:color w:val="000000" w:themeColor="text1"/>
        </w:rPr>
        <w:t>: CD005493 [PMID: 22161392 DOI: 10.1002/14651858.CD005493.pub3]</w:t>
      </w:r>
    </w:p>
    <w:p w14:paraId="2945AA0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7 </w:t>
      </w:r>
      <w:r w:rsidRPr="00DD31F7">
        <w:rPr>
          <w:rFonts w:ascii="Book Antiqua" w:eastAsia="宋体" w:hAnsi="Book Antiqua" w:cs="宋体"/>
          <w:b/>
          <w:bCs/>
          <w:color w:val="000000" w:themeColor="text1"/>
        </w:rPr>
        <w:t>Sacco E</w:t>
      </w:r>
      <w:r w:rsidRPr="00DD31F7">
        <w:rPr>
          <w:rFonts w:ascii="Book Antiqua" w:eastAsia="宋体" w:hAnsi="Book Antiqua" w:cs="宋体"/>
          <w:color w:val="000000" w:themeColor="text1"/>
        </w:rPr>
        <w:t>, Pinto F, Bassi P. Emerging pharmacological targets in overactive bladder therapy: experimental and clinical evidences. </w:t>
      </w:r>
      <w:r w:rsidRPr="00DD31F7">
        <w:rPr>
          <w:rFonts w:ascii="Book Antiqua" w:eastAsia="宋体" w:hAnsi="Book Antiqua" w:cs="宋体"/>
          <w:i/>
          <w:iCs/>
          <w:color w:val="000000" w:themeColor="text1"/>
        </w:rPr>
        <w:t>Int Urogynecol J Pelvic Floor Dysfunct</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19</w:t>
      </w:r>
      <w:r w:rsidRPr="00DD31F7">
        <w:rPr>
          <w:rFonts w:ascii="Book Antiqua" w:eastAsia="宋体" w:hAnsi="Book Antiqua" w:cs="宋体"/>
          <w:color w:val="000000" w:themeColor="text1"/>
        </w:rPr>
        <w:t>: 583-598 [PMID: 18196198 DOI: 10.1007/s00192-007-0529-z]</w:t>
      </w:r>
    </w:p>
    <w:p w14:paraId="70978CB3"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8 </w:t>
      </w:r>
      <w:r w:rsidRPr="00DD31F7">
        <w:rPr>
          <w:rFonts w:ascii="Book Antiqua" w:eastAsia="宋体" w:hAnsi="Book Antiqua" w:cs="宋体"/>
          <w:b/>
          <w:color w:val="000000" w:themeColor="text1"/>
        </w:rPr>
        <w:t>Sacco E</w:t>
      </w:r>
      <w:r w:rsidRPr="00DD31F7">
        <w:rPr>
          <w:rFonts w:ascii="Book Antiqua" w:eastAsia="宋体" w:hAnsi="Book Antiqua" w:cs="宋体"/>
          <w:color w:val="000000" w:themeColor="text1"/>
        </w:rPr>
        <w:t>, Bientinesi R. Innovative pharmacotherapies for women with overactive bladder: where are we now and what is in the pipeline? </w:t>
      </w:r>
      <w:r w:rsidRPr="00DD31F7">
        <w:rPr>
          <w:rFonts w:ascii="Book Antiqua" w:eastAsia="宋体" w:hAnsi="Book Antiqua" w:cs="宋体"/>
          <w:i/>
          <w:iCs/>
          <w:color w:val="000000" w:themeColor="text1"/>
        </w:rPr>
        <w:t>Int Urogynecol J</w:t>
      </w:r>
      <w:r w:rsidRPr="00DD31F7">
        <w:rPr>
          <w:rFonts w:ascii="Book Antiqua" w:eastAsia="宋体" w:hAnsi="Book Antiqua" w:cs="宋体"/>
          <w:color w:val="000000" w:themeColor="text1"/>
        </w:rPr>
        <w:t> 2014; Epub ahead of print [PMID: 25377296 DOI: 10.1007/s00192-014-2557-9]</w:t>
      </w:r>
    </w:p>
    <w:p w14:paraId="00FDB2E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9 </w:t>
      </w:r>
      <w:r w:rsidRPr="00DD31F7">
        <w:rPr>
          <w:rFonts w:ascii="Book Antiqua" w:eastAsia="宋体" w:hAnsi="Book Antiqua" w:cs="宋体"/>
          <w:b/>
          <w:color w:val="000000" w:themeColor="text1"/>
        </w:rPr>
        <w:t>Miyazato M</w:t>
      </w:r>
      <w:r w:rsidRPr="00DD31F7">
        <w:rPr>
          <w:rFonts w:ascii="Book Antiqua" w:eastAsia="宋体" w:hAnsi="Book Antiqua" w:cs="宋体"/>
          <w:color w:val="000000" w:themeColor="text1"/>
        </w:rPr>
        <w:t>, Yoshimura N, Nishijima S, Sugaya K. Roles of Glycinergic and Gamma-aminobutyric-ergic Mechanisms in the Micturition Reflex in Rats. </w:t>
      </w:r>
      <w:r w:rsidRPr="00DD31F7">
        <w:rPr>
          <w:rFonts w:ascii="Book Antiqua" w:eastAsia="宋体" w:hAnsi="Book Antiqua" w:cs="宋体"/>
          <w:i/>
          <w:iCs/>
          <w:color w:val="000000" w:themeColor="text1"/>
        </w:rPr>
        <w:t>Low Urin Tract Symptoms</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w:t>
      </w:r>
      <w:r w:rsidRPr="00DD31F7">
        <w:rPr>
          <w:rFonts w:ascii="Book Antiqua" w:eastAsia="宋体" w:hAnsi="Book Antiqua" w:cs="宋体"/>
          <w:color w:val="000000" w:themeColor="text1"/>
        </w:rPr>
        <w:t>: S70-S73 [PMID: 20676389 DOI: 10.1111/j.1757-5672.2009.00034.x]</w:t>
      </w:r>
    </w:p>
    <w:p w14:paraId="1FC515C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10 </w:t>
      </w:r>
      <w:r w:rsidRPr="00DD31F7">
        <w:rPr>
          <w:rFonts w:ascii="Book Antiqua" w:eastAsia="宋体" w:hAnsi="Book Antiqua" w:cs="宋体"/>
          <w:b/>
          <w:bCs/>
          <w:color w:val="000000" w:themeColor="text1"/>
        </w:rPr>
        <w:t>Pehrson R</w:t>
      </w:r>
      <w:r w:rsidRPr="00DD31F7">
        <w:rPr>
          <w:rFonts w:ascii="Book Antiqua" w:eastAsia="宋体" w:hAnsi="Book Antiqua" w:cs="宋体"/>
          <w:color w:val="000000" w:themeColor="text1"/>
        </w:rPr>
        <w:t>, Lehmann A, Andersson KE. Effects of gamma-aminobutyrate B receptor modulation on normal micturition and oxyhemoglobin induced detrusor overactivity in female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168</w:t>
      </w:r>
      <w:r w:rsidRPr="00DD31F7">
        <w:rPr>
          <w:rFonts w:ascii="Book Antiqua" w:eastAsia="宋体" w:hAnsi="Book Antiqua" w:cs="宋体"/>
          <w:color w:val="000000" w:themeColor="text1"/>
        </w:rPr>
        <w:t>: 2700-2705 [PMID: 12442013]</w:t>
      </w:r>
    </w:p>
    <w:p w14:paraId="66E0F5D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11 </w:t>
      </w:r>
      <w:r w:rsidRPr="00DD31F7">
        <w:rPr>
          <w:rFonts w:ascii="Book Antiqua" w:eastAsia="宋体" w:hAnsi="Book Antiqua" w:cs="宋体"/>
          <w:b/>
          <w:bCs/>
          <w:color w:val="000000" w:themeColor="text1"/>
        </w:rPr>
        <w:t>Miyazato M</w:t>
      </w:r>
      <w:r w:rsidRPr="00DD31F7">
        <w:rPr>
          <w:rFonts w:ascii="Book Antiqua" w:eastAsia="宋体" w:hAnsi="Book Antiqua" w:cs="宋体"/>
          <w:color w:val="000000" w:themeColor="text1"/>
        </w:rPr>
        <w:t>, Sasatomi K, Hiragata S, Sugaya K, Chancellor MB, de Groat WC, Yoshimura N. GABA receptor activation in the lumbosacral spinal cord decreases detrusor overactivity in spinal cord injured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179</w:t>
      </w:r>
      <w:r w:rsidRPr="00DD31F7">
        <w:rPr>
          <w:rFonts w:ascii="Book Antiqua" w:eastAsia="宋体" w:hAnsi="Book Antiqua" w:cs="宋体"/>
          <w:color w:val="000000" w:themeColor="text1"/>
        </w:rPr>
        <w:t>: 1178-1183 [PMID: 18206170 DOI: 10.1016/S0022-5347(05)64247-4]</w:t>
      </w:r>
    </w:p>
    <w:p w14:paraId="5F44253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12 </w:t>
      </w:r>
      <w:r w:rsidRPr="00DD31F7">
        <w:rPr>
          <w:rFonts w:ascii="Book Antiqua" w:eastAsia="宋体" w:hAnsi="Book Antiqua" w:cs="宋体"/>
          <w:b/>
          <w:bCs/>
          <w:color w:val="000000" w:themeColor="text1"/>
        </w:rPr>
        <w:t>Steers WD</w:t>
      </w:r>
      <w:r w:rsidRPr="00DD31F7">
        <w:rPr>
          <w:rFonts w:ascii="Book Antiqua" w:eastAsia="宋体" w:hAnsi="Book Antiqua" w:cs="宋体"/>
          <w:color w:val="000000" w:themeColor="text1"/>
        </w:rPr>
        <w:t>, Meythaler JM, Haworth C, Herrell D, Park TS. Effects of acute bolus and chronic continuous intrathecal baclofen on genitourinary dysfunction due to spinal cord pathology.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1992; </w:t>
      </w:r>
      <w:r w:rsidRPr="00DD31F7">
        <w:rPr>
          <w:rFonts w:ascii="Book Antiqua" w:eastAsia="宋体" w:hAnsi="Book Antiqua" w:cs="宋体"/>
          <w:b/>
          <w:bCs/>
          <w:color w:val="000000" w:themeColor="text1"/>
        </w:rPr>
        <w:t>148</w:t>
      </w:r>
      <w:r w:rsidRPr="00DD31F7">
        <w:rPr>
          <w:rFonts w:ascii="Book Antiqua" w:eastAsia="宋体" w:hAnsi="Book Antiqua" w:cs="宋体"/>
          <w:color w:val="000000" w:themeColor="text1"/>
        </w:rPr>
        <w:t>: 1849-1855 [PMID: 1433619]</w:t>
      </w:r>
    </w:p>
    <w:p w14:paraId="5453902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13 </w:t>
      </w:r>
      <w:r w:rsidRPr="00DD31F7">
        <w:rPr>
          <w:rFonts w:ascii="Book Antiqua" w:eastAsia="宋体" w:hAnsi="Book Antiqua" w:cs="宋体"/>
          <w:b/>
          <w:bCs/>
          <w:color w:val="000000" w:themeColor="text1"/>
        </w:rPr>
        <w:t>Kalinichev M</w:t>
      </w:r>
      <w:r w:rsidRPr="00DD31F7">
        <w:rPr>
          <w:rFonts w:ascii="Book Antiqua" w:eastAsia="宋体" w:hAnsi="Book Antiqua" w:cs="宋体"/>
          <w:color w:val="000000" w:themeColor="text1"/>
        </w:rPr>
        <w:t>, Palea S, Haddouk H, Royer-Urios I, Guilloteau V, Lluel P, Schneider M, Saporito M, Poli S. ADX71441, a novel, potent and selective positive allosteric modulator of the GABA(B) receptor, shows efficacy in rodent models of overactive bladder.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171</w:t>
      </w:r>
      <w:r w:rsidRPr="00DD31F7">
        <w:rPr>
          <w:rFonts w:ascii="Book Antiqua" w:eastAsia="宋体" w:hAnsi="Book Antiqua" w:cs="宋体"/>
          <w:color w:val="000000" w:themeColor="text1"/>
        </w:rPr>
        <w:t>: 995-1006 [PMID: 24224799 DOI: 10.1111/bph.12517]</w:t>
      </w:r>
    </w:p>
    <w:p w14:paraId="24CD3F3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14 </w:t>
      </w:r>
      <w:r w:rsidRPr="00DD31F7">
        <w:rPr>
          <w:rFonts w:ascii="Book Antiqua" w:eastAsia="宋体" w:hAnsi="Book Antiqua" w:cs="宋体"/>
          <w:b/>
          <w:bCs/>
          <w:color w:val="000000" w:themeColor="text1"/>
        </w:rPr>
        <w:t>Pehrson R</w:t>
      </w:r>
      <w:r w:rsidRPr="00DD31F7">
        <w:rPr>
          <w:rFonts w:ascii="Book Antiqua" w:eastAsia="宋体" w:hAnsi="Book Antiqua" w:cs="宋体"/>
          <w:color w:val="000000" w:themeColor="text1"/>
        </w:rPr>
        <w:t>, Andersson KE. Effects of tiagabine, a gamma-aminobutyric acid re-uptake inhibitor, on normal rat bladder function.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167</w:t>
      </w:r>
      <w:r w:rsidRPr="00DD31F7">
        <w:rPr>
          <w:rFonts w:ascii="Book Antiqua" w:eastAsia="宋体" w:hAnsi="Book Antiqua" w:cs="宋体"/>
          <w:color w:val="000000" w:themeColor="text1"/>
        </w:rPr>
        <w:t>: 2241-2246 [PMID: 11956486 DOI: 10.1016/S0022-5347(05)65136-1]</w:t>
      </w:r>
    </w:p>
    <w:p w14:paraId="70FE28A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15 </w:t>
      </w:r>
      <w:r w:rsidRPr="00DD31F7">
        <w:rPr>
          <w:rFonts w:ascii="Book Antiqua" w:eastAsia="宋体" w:hAnsi="Book Antiqua" w:cs="宋体"/>
          <w:b/>
          <w:bCs/>
          <w:color w:val="000000" w:themeColor="text1"/>
        </w:rPr>
        <w:t>Maneuf YP</w:t>
      </w:r>
      <w:r w:rsidRPr="00DD31F7">
        <w:rPr>
          <w:rFonts w:ascii="Book Antiqua" w:eastAsia="宋体" w:hAnsi="Book Antiqua" w:cs="宋体"/>
          <w:color w:val="000000" w:themeColor="text1"/>
        </w:rPr>
        <w:t>, Gonzalez MI, Sutton KS, Chung FZ, Pinnock RD, Lee K. Cellular and molecular action of the putative GABA-mimetic, gabapentin. </w:t>
      </w:r>
      <w:r w:rsidRPr="00DD31F7">
        <w:rPr>
          <w:rFonts w:ascii="Book Antiqua" w:eastAsia="宋体" w:hAnsi="Book Antiqua" w:cs="宋体"/>
          <w:i/>
          <w:iCs/>
          <w:color w:val="000000" w:themeColor="text1"/>
        </w:rPr>
        <w:t>Cell Mol Life Sci</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60</w:t>
      </w:r>
      <w:r w:rsidRPr="00DD31F7">
        <w:rPr>
          <w:rFonts w:ascii="Book Antiqua" w:eastAsia="宋体" w:hAnsi="Book Antiqua" w:cs="宋体"/>
          <w:color w:val="000000" w:themeColor="text1"/>
        </w:rPr>
        <w:t>: 742-750 [PMID: 12785720 DOI: 10.1007/s00018-003-2108-x]</w:t>
      </w:r>
    </w:p>
    <w:p w14:paraId="616A26B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16 </w:t>
      </w:r>
      <w:r w:rsidRPr="00DD31F7">
        <w:rPr>
          <w:rFonts w:ascii="Book Antiqua" w:eastAsia="宋体" w:hAnsi="Book Antiqua" w:cs="宋体"/>
          <w:b/>
          <w:bCs/>
          <w:color w:val="000000" w:themeColor="text1"/>
        </w:rPr>
        <w:t>Carbone A</w:t>
      </w:r>
      <w:r w:rsidRPr="00DD31F7">
        <w:rPr>
          <w:rFonts w:ascii="Book Antiqua" w:eastAsia="宋体" w:hAnsi="Book Antiqua" w:cs="宋体"/>
          <w:color w:val="000000" w:themeColor="text1"/>
        </w:rPr>
        <w:t>, Palleschi G, Conte A, Bova G, Iacovelli E, Bettolo CM, Pastore A, Inghilleri M. Gabapentin treatment of neurogenic overactive bladder. </w:t>
      </w:r>
      <w:r w:rsidRPr="00DD31F7">
        <w:rPr>
          <w:rFonts w:ascii="Book Antiqua" w:eastAsia="宋体" w:hAnsi="Book Antiqua" w:cs="宋体"/>
          <w:i/>
          <w:iCs/>
          <w:color w:val="000000" w:themeColor="text1"/>
        </w:rPr>
        <w:t>Clin Neuropharmacol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29</w:t>
      </w:r>
      <w:r w:rsidRPr="00DD31F7">
        <w:rPr>
          <w:rFonts w:ascii="Book Antiqua" w:eastAsia="宋体" w:hAnsi="Book Antiqua" w:cs="宋体"/>
          <w:color w:val="000000" w:themeColor="text1"/>
        </w:rPr>
        <w:t>: 206-214 [PMID: 16855422 DOI: 10.1097/01.WNF.0000228174.08885.AB]</w:t>
      </w:r>
    </w:p>
    <w:p w14:paraId="405C468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17 </w:t>
      </w:r>
      <w:r w:rsidRPr="00DD31F7">
        <w:rPr>
          <w:rFonts w:ascii="Book Antiqua" w:eastAsia="宋体" w:hAnsi="Book Antiqua" w:cs="宋体"/>
          <w:b/>
          <w:bCs/>
          <w:color w:val="000000" w:themeColor="text1"/>
        </w:rPr>
        <w:t>Kim YT</w:t>
      </w:r>
      <w:r w:rsidRPr="00DD31F7">
        <w:rPr>
          <w:rFonts w:ascii="Book Antiqua" w:eastAsia="宋体" w:hAnsi="Book Antiqua" w:cs="宋体"/>
          <w:color w:val="000000" w:themeColor="text1"/>
        </w:rPr>
        <w:t>, Kwon DD, Kim J, Kim DK, Lee JY, Chancellor MB. Gabapentin for overactive bladder and nocturia after anticholinergic failure. </w:t>
      </w:r>
      <w:r w:rsidRPr="00DD31F7">
        <w:rPr>
          <w:rFonts w:ascii="Book Antiqua" w:eastAsia="宋体" w:hAnsi="Book Antiqua" w:cs="宋体"/>
          <w:i/>
          <w:iCs/>
          <w:color w:val="000000" w:themeColor="text1"/>
        </w:rPr>
        <w:t>Int Braz J Urol</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30</w:t>
      </w:r>
      <w:r w:rsidRPr="00DD31F7">
        <w:rPr>
          <w:rFonts w:ascii="Book Antiqua" w:eastAsia="宋体" w:hAnsi="Book Antiqua" w:cs="宋体"/>
          <w:color w:val="000000" w:themeColor="text1"/>
        </w:rPr>
        <w:t>: 275-278 [PMID: 15679954 DOI: 10.1590/S1677-55382004000400002]</w:t>
      </w:r>
    </w:p>
    <w:p w14:paraId="2F0A48D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18 </w:t>
      </w:r>
      <w:r w:rsidRPr="00DD31F7">
        <w:rPr>
          <w:rFonts w:ascii="Book Antiqua" w:eastAsia="宋体" w:hAnsi="Book Antiqua" w:cs="宋体"/>
          <w:b/>
          <w:bCs/>
          <w:color w:val="000000" w:themeColor="text1"/>
        </w:rPr>
        <w:t>Ansari MS</w:t>
      </w:r>
      <w:r w:rsidRPr="00DD31F7">
        <w:rPr>
          <w:rFonts w:ascii="Book Antiqua" w:eastAsia="宋体" w:hAnsi="Book Antiqua" w:cs="宋体"/>
          <w:color w:val="000000" w:themeColor="text1"/>
        </w:rPr>
        <w:t>, Bharti A, Kumar R, Ranjan P, Srivastava A, Kapoor R. Gabapentin: a novel drug as add-on therapy in cases of refractory overactive bladder in children. </w:t>
      </w:r>
      <w:r w:rsidRPr="00DD31F7">
        <w:rPr>
          <w:rFonts w:ascii="Book Antiqua" w:eastAsia="宋体" w:hAnsi="Book Antiqua" w:cs="宋体"/>
          <w:i/>
          <w:iCs/>
          <w:color w:val="000000" w:themeColor="text1"/>
        </w:rPr>
        <w:t>J Pediatr 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9</w:t>
      </w:r>
      <w:r w:rsidRPr="00DD31F7">
        <w:rPr>
          <w:rFonts w:ascii="Book Antiqua" w:eastAsia="宋体" w:hAnsi="Book Antiqua" w:cs="宋体"/>
          <w:color w:val="000000" w:themeColor="text1"/>
        </w:rPr>
        <w:t>: 17-22 [PMID: 22134010 DOI: 10.1016/j.jpurol.2011.10.022]</w:t>
      </w:r>
    </w:p>
    <w:p w14:paraId="61A7604C" w14:textId="6F026E02" w:rsidR="007B0FFD" w:rsidRPr="007B0FFD" w:rsidRDefault="007F57AE" w:rsidP="007B0FFD">
      <w:pPr>
        <w:pStyle w:val="CorpoA"/>
        <w:adjustRightInd w:val="0"/>
        <w:snapToGrid w:val="0"/>
        <w:jc w:val="both"/>
        <w:rPr>
          <w:rFonts w:ascii="Book Antiqua" w:hAnsi="Book Antiqua"/>
          <w:color w:val="000000" w:themeColor="text1"/>
          <w:sz w:val="24"/>
          <w:szCs w:val="24"/>
        </w:rPr>
      </w:pPr>
      <w:r w:rsidRPr="00DD31F7">
        <w:rPr>
          <w:rFonts w:ascii="Book Antiqua" w:hAnsi="Book Antiqua"/>
          <w:color w:val="000000" w:themeColor="text1"/>
          <w:sz w:val="24"/>
          <w:szCs w:val="24"/>
        </w:rPr>
        <w:t>19</w:t>
      </w:r>
      <w:r w:rsidR="007B0FFD" w:rsidRPr="007B0FFD">
        <w:t xml:space="preserve"> </w:t>
      </w:r>
      <w:r w:rsidR="007B0FFD" w:rsidRPr="007B0FFD">
        <w:rPr>
          <w:rFonts w:ascii="Book Antiqua" w:hAnsi="Book Antiqua"/>
          <w:color w:val="000000" w:themeColor="text1"/>
          <w:sz w:val="24"/>
          <w:szCs w:val="24"/>
        </w:rPr>
        <w:t>St. Luke's Medical Center, Philippines</w:t>
      </w:r>
      <w:r w:rsidR="007B0FFD">
        <w:rPr>
          <w:rFonts w:ascii="Book Antiqua" w:hAnsi="Book Antiqua"/>
          <w:color w:val="000000" w:themeColor="text1"/>
          <w:sz w:val="24"/>
          <w:szCs w:val="24"/>
        </w:rPr>
        <w:t xml:space="preserve">. </w:t>
      </w:r>
      <w:r w:rsidR="007B0FFD" w:rsidRPr="007B0FFD">
        <w:rPr>
          <w:rFonts w:ascii="Book Antiqua" w:hAnsi="Book Antiqua"/>
          <w:color w:val="000000" w:themeColor="text1"/>
          <w:sz w:val="24"/>
          <w:szCs w:val="24"/>
        </w:rPr>
        <w:t>Efficacy and Safety of Gabapentin in Treating Overactive Bladder (OAB)</w:t>
      </w:r>
      <w:r w:rsidR="007B0FFD">
        <w:rPr>
          <w:rFonts w:ascii="Book Antiqua" w:hAnsi="Book Antiqua"/>
          <w:color w:val="000000" w:themeColor="text1"/>
          <w:sz w:val="24"/>
          <w:szCs w:val="24"/>
        </w:rPr>
        <w:t xml:space="preserve">. </w:t>
      </w:r>
      <w:r w:rsidR="007B0FFD" w:rsidRPr="007B0FFD">
        <w:rPr>
          <w:rFonts w:ascii="Book Antiqua" w:hAnsi="Book Antiqua"/>
          <w:color w:val="000000" w:themeColor="text1"/>
          <w:sz w:val="24"/>
          <w:szCs w:val="24"/>
        </w:rPr>
        <w:t>In: ClinicalTrials.gov [Internet]. Bethesda (MD): National Library of Medicine (US).</w:t>
      </w:r>
      <w:r w:rsidRPr="00DD31F7">
        <w:rPr>
          <w:rFonts w:ascii="Book Antiqua" w:hAnsi="Book Antiqua"/>
          <w:i/>
          <w:color w:val="000000" w:themeColor="text1"/>
          <w:sz w:val="24"/>
          <w:szCs w:val="24"/>
        </w:rPr>
        <w:t xml:space="preserve"> </w:t>
      </w:r>
      <w:r w:rsidR="007B0FFD">
        <w:rPr>
          <w:rFonts w:ascii="Book Antiqua" w:hAnsi="Book Antiqua"/>
          <w:color w:val="000000" w:themeColor="text1"/>
          <w:sz w:val="24"/>
          <w:szCs w:val="24"/>
        </w:rPr>
        <w:t>[cited 2014</w:t>
      </w:r>
      <w:r w:rsidR="007B0FFD" w:rsidRPr="007B0FFD">
        <w:rPr>
          <w:rFonts w:ascii="Book Antiqua" w:hAnsi="Book Antiqua"/>
          <w:color w:val="000000" w:themeColor="text1"/>
          <w:sz w:val="24"/>
          <w:szCs w:val="24"/>
        </w:rPr>
        <w:t xml:space="preserve"> </w:t>
      </w:r>
      <w:r w:rsidR="007B0FFD">
        <w:rPr>
          <w:rFonts w:ascii="Book Antiqua" w:hAnsi="Book Antiqua"/>
          <w:color w:val="000000" w:themeColor="text1"/>
          <w:sz w:val="24"/>
          <w:szCs w:val="24"/>
        </w:rPr>
        <w:t>Nov</w:t>
      </w:r>
      <w:r w:rsidR="007B0FFD" w:rsidRPr="007B0FFD">
        <w:rPr>
          <w:rFonts w:ascii="Book Antiqua" w:hAnsi="Book Antiqua"/>
          <w:color w:val="000000" w:themeColor="text1"/>
          <w:sz w:val="24"/>
          <w:szCs w:val="24"/>
        </w:rPr>
        <w:t>]</w:t>
      </w:r>
      <w:r w:rsidR="007B0FFD">
        <w:rPr>
          <w:rFonts w:ascii="Book Antiqua" w:hAnsi="Book Antiqua"/>
          <w:color w:val="000000" w:themeColor="text1"/>
          <w:sz w:val="24"/>
          <w:szCs w:val="24"/>
        </w:rPr>
        <w:t>.</w:t>
      </w:r>
      <w:r w:rsidR="007B0FFD" w:rsidRPr="007B0FFD">
        <w:rPr>
          <w:rFonts w:ascii="Book Antiqua" w:hAnsi="Book Antiqua"/>
          <w:i/>
          <w:color w:val="000000" w:themeColor="text1"/>
          <w:sz w:val="24"/>
          <w:szCs w:val="24"/>
        </w:rPr>
        <w:t xml:space="preserve"> </w:t>
      </w:r>
      <w:r w:rsidRPr="00DD31F7">
        <w:rPr>
          <w:rFonts w:ascii="Book Antiqua" w:hAnsi="Book Antiqua"/>
          <w:color w:val="000000" w:themeColor="text1"/>
          <w:sz w:val="24"/>
          <w:szCs w:val="24"/>
          <w:lang w:eastAsia="zh-CN"/>
        </w:rPr>
        <w:t xml:space="preserve">Available from: URL: </w:t>
      </w:r>
      <w:hyperlink r:id="rId10" w:history="1">
        <w:r w:rsidR="007B0FFD" w:rsidRPr="00626C23">
          <w:rPr>
            <w:rStyle w:val="Hyperlink"/>
            <w:rFonts w:ascii="Book Antiqua" w:hAnsi="Book Antiqua"/>
          </w:rPr>
          <w:t>https://clinicaltrials.gov/ct2/show/NCT01486706</w:t>
        </w:r>
      </w:hyperlink>
      <w:r w:rsidR="007B0FFD">
        <w:rPr>
          <w:rFonts w:ascii="Book Antiqua" w:hAnsi="Book Antiqua"/>
          <w:color w:val="000000" w:themeColor="text1"/>
          <w:sz w:val="24"/>
          <w:szCs w:val="24"/>
        </w:rPr>
        <w:t xml:space="preserve"> NLM </w:t>
      </w:r>
      <w:r w:rsidR="007B0FFD" w:rsidRPr="007B0FFD">
        <w:rPr>
          <w:rFonts w:ascii="Book Antiqua" w:hAnsi="Book Antiqua"/>
          <w:color w:val="000000" w:themeColor="text1"/>
          <w:sz w:val="24"/>
          <w:szCs w:val="24"/>
        </w:rPr>
        <w:t>Identifier:</w:t>
      </w:r>
    </w:p>
    <w:p w14:paraId="38982E00" w14:textId="2F4E6EEE" w:rsidR="007F57AE" w:rsidRPr="00DD31F7" w:rsidRDefault="007B0FFD" w:rsidP="007B0FFD">
      <w:pPr>
        <w:pStyle w:val="CorpoA"/>
        <w:adjustRightInd w:val="0"/>
        <w:snapToGrid w:val="0"/>
        <w:jc w:val="both"/>
        <w:rPr>
          <w:rFonts w:ascii="Book Antiqua" w:eastAsia="Book Antiqua" w:hAnsi="Book Antiqua" w:cs="Book Antiqua"/>
          <w:color w:val="000000" w:themeColor="text1"/>
          <w:sz w:val="24"/>
          <w:szCs w:val="24"/>
        </w:rPr>
      </w:pPr>
      <w:r w:rsidRPr="007B0FFD">
        <w:rPr>
          <w:rFonts w:ascii="Book Antiqua" w:hAnsi="Book Antiqua"/>
          <w:color w:val="000000" w:themeColor="text1"/>
          <w:sz w:val="24"/>
          <w:szCs w:val="24"/>
        </w:rPr>
        <w:t>NCT01486706</w:t>
      </w:r>
    </w:p>
    <w:p w14:paraId="4129990E" w14:textId="5692A106" w:rsidR="007F57AE" w:rsidRPr="00DD31F7" w:rsidRDefault="007F57AE" w:rsidP="005C256D">
      <w:pPr>
        <w:pStyle w:val="CorpoA"/>
        <w:adjustRightInd w:val="0"/>
        <w:snapToGrid w:val="0"/>
        <w:jc w:val="both"/>
        <w:rPr>
          <w:rFonts w:ascii="Book Antiqua" w:eastAsia="Book Antiqua" w:hAnsi="Book Antiqua" w:cs="Book Antiqua"/>
          <w:color w:val="000000" w:themeColor="text1"/>
          <w:sz w:val="24"/>
          <w:szCs w:val="24"/>
        </w:rPr>
      </w:pPr>
      <w:r w:rsidRPr="00DD31F7">
        <w:rPr>
          <w:rFonts w:ascii="Book Antiqua" w:hAnsi="Book Antiqua"/>
          <w:color w:val="000000" w:themeColor="text1"/>
          <w:sz w:val="24"/>
          <w:szCs w:val="24"/>
          <w:lang w:val="nl-NL"/>
        </w:rPr>
        <w:t>20</w:t>
      </w:r>
      <w:r w:rsidRPr="00DD31F7">
        <w:rPr>
          <w:rFonts w:ascii="Book Antiqua" w:hAnsi="Book Antiqua"/>
          <w:color w:val="000000" w:themeColor="text1"/>
          <w:sz w:val="24"/>
          <w:szCs w:val="24"/>
          <w:lang w:eastAsia="zh-CN"/>
        </w:rPr>
        <w:t xml:space="preserve"> </w:t>
      </w:r>
      <w:r w:rsidR="007B0FFD" w:rsidRPr="007B0FFD">
        <w:rPr>
          <w:rFonts w:ascii="Book Antiqua" w:hAnsi="Book Antiqua"/>
          <w:color w:val="000000" w:themeColor="text1"/>
          <w:sz w:val="24"/>
          <w:szCs w:val="24"/>
          <w:lang w:eastAsia="zh-CN"/>
        </w:rPr>
        <w:t>DDP-200</w:t>
      </w:r>
      <w:r w:rsidR="007B0FFD">
        <w:rPr>
          <w:rFonts w:ascii="Book Antiqua" w:hAnsi="Book Antiqua"/>
          <w:color w:val="000000" w:themeColor="text1"/>
          <w:sz w:val="24"/>
          <w:szCs w:val="24"/>
          <w:lang w:eastAsia="zh-CN"/>
        </w:rPr>
        <w:t>.</w:t>
      </w:r>
      <w:r w:rsidR="007B0FFD" w:rsidRPr="007B0FFD">
        <w:rPr>
          <w:rFonts w:ascii="Book Antiqua" w:hAnsi="Book Antiqua"/>
          <w:color w:val="000000" w:themeColor="text1"/>
          <w:sz w:val="24"/>
          <w:szCs w:val="24"/>
        </w:rPr>
        <w:t xml:space="preserve"> </w:t>
      </w:r>
      <w:r w:rsidR="007B0FFD">
        <w:rPr>
          <w:rFonts w:ascii="Book Antiqua" w:hAnsi="Book Antiqua"/>
          <w:color w:val="000000" w:themeColor="text1"/>
          <w:sz w:val="24"/>
          <w:szCs w:val="24"/>
          <w:lang w:eastAsia="zh-CN"/>
        </w:rPr>
        <w:t xml:space="preserve">DrugBank. </w:t>
      </w:r>
      <w:r w:rsidR="007B0FFD">
        <w:rPr>
          <w:rFonts w:ascii="Book Antiqua" w:hAnsi="Book Antiqua"/>
          <w:color w:val="000000" w:themeColor="text1"/>
          <w:sz w:val="24"/>
          <w:szCs w:val="24"/>
        </w:rPr>
        <w:t>[cited 2014</w:t>
      </w:r>
      <w:r w:rsidR="007B0FFD" w:rsidRPr="007B0FFD">
        <w:rPr>
          <w:rFonts w:ascii="Book Antiqua" w:hAnsi="Book Antiqua"/>
          <w:color w:val="000000" w:themeColor="text1"/>
          <w:sz w:val="24"/>
          <w:szCs w:val="24"/>
        </w:rPr>
        <w:t xml:space="preserve"> </w:t>
      </w:r>
      <w:r w:rsidR="007B0FFD">
        <w:rPr>
          <w:rFonts w:ascii="Book Antiqua" w:hAnsi="Book Antiqua"/>
          <w:color w:val="000000" w:themeColor="text1"/>
          <w:sz w:val="24"/>
          <w:szCs w:val="24"/>
        </w:rPr>
        <w:t>Nov</w:t>
      </w:r>
      <w:r w:rsidR="007B0FFD" w:rsidRPr="007B0FFD">
        <w:rPr>
          <w:rFonts w:ascii="Book Antiqua" w:hAnsi="Book Antiqua"/>
          <w:color w:val="000000" w:themeColor="text1"/>
          <w:sz w:val="24"/>
          <w:szCs w:val="24"/>
        </w:rPr>
        <w:t>]</w:t>
      </w:r>
      <w:r w:rsidR="007B0FFD">
        <w:rPr>
          <w:rFonts w:ascii="Book Antiqua" w:hAnsi="Book Antiqua"/>
          <w:color w:val="000000" w:themeColor="text1"/>
          <w:sz w:val="24"/>
          <w:szCs w:val="24"/>
        </w:rPr>
        <w:t>.</w:t>
      </w:r>
      <w:r w:rsidR="007B0FFD" w:rsidRPr="007B0FFD">
        <w:rPr>
          <w:rFonts w:ascii="Book Antiqua" w:hAnsi="Book Antiqua"/>
          <w:i/>
          <w:color w:val="000000" w:themeColor="text1"/>
          <w:sz w:val="24"/>
          <w:szCs w:val="24"/>
        </w:rPr>
        <w:t xml:space="preserve"> </w:t>
      </w:r>
      <w:r w:rsidRPr="00DD31F7">
        <w:rPr>
          <w:rFonts w:ascii="Book Antiqua" w:hAnsi="Book Antiqua"/>
          <w:color w:val="000000" w:themeColor="text1"/>
          <w:sz w:val="24"/>
          <w:szCs w:val="24"/>
          <w:lang w:eastAsia="zh-CN"/>
        </w:rPr>
        <w:t xml:space="preserve">Available from: URL: </w:t>
      </w:r>
      <w:r w:rsidRPr="00DD31F7">
        <w:rPr>
          <w:rFonts w:ascii="Book Antiqua" w:hAnsi="Book Antiqua"/>
          <w:color w:val="000000" w:themeColor="text1"/>
          <w:sz w:val="24"/>
          <w:szCs w:val="24"/>
        </w:rPr>
        <w:t>http://</w:t>
      </w:r>
      <w:r w:rsidRPr="00DD31F7">
        <w:rPr>
          <w:rFonts w:ascii="Book Antiqua" w:hAnsi="Book Antiqua"/>
          <w:color w:val="000000" w:themeColor="text1"/>
          <w:sz w:val="24"/>
          <w:szCs w:val="24"/>
          <w:lang w:val="nl-NL"/>
        </w:rPr>
        <w:t xml:space="preserve">www.drugbank.ca/drugs/DB05919 </w:t>
      </w:r>
      <w:r w:rsidR="007B0FFD">
        <w:rPr>
          <w:rFonts w:ascii="Book Antiqua" w:hAnsi="Book Antiqua"/>
          <w:color w:val="000000" w:themeColor="text1"/>
          <w:sz w:val="24"/>
          <w:szCs w:val="24"/>
          <w:lang w:val="nl-NL"/>
        </w:rPr>
        <w:t xml:space="preserve">Accession Number: </w:t>
      </w:r>
      <w:r w:rsidR="007B0FFD" w:rsidRPr="007B0FFD">
        <w:rPr>
          <w:rFonts w:ascii="Book Antiqua" w:hAnsi="Book Antiqua"/>
          <w:color w:val="000000" w:themeColor="text1"/>
          <w:sz w:val="24"/>
          <w:szCs w:val="24"/>
          <w:lang w:val="nl-NL"/>
        </w:rPr>
        <w:t>DB05919</w:t>
      </w:r>
    </w:p>
    <w:p w14:paraId="73E18CDE" w14:textId="77777777" w:rsidR="007F57AE" w:rsidRPr="00DD31F7" w:rsidRDefault="007F57AE" w:rsidP="005C256D">
      <w:pPr>
        <w:adjustRightInd w:val="0"/>
        <w:snapToGrid w:val="0"/>
        <w:jc w:val="both"/>
        <w:rPr>
          <w:rFonts w:ascii="Book Antiqua" w:hAnsi="Book Antiqua"/>
          <w:color w:val="000000" w:themeColor="text1"/>
        </w:rPr>
      </w:pPr>
      <w:r w:rsidRPr="00DD31F7">
        <w:rPr>
          <w:rFonts w:ascii="Book Antiqua" w:hAnsi="Book Antiqua"/>
          <w:color w:val="000000" w:themeColor="text1"/>
        </w:rPr>
        <w:t>21</w:t>
      </w:r>
      <w:r w:rsidRPr="00DD31F7">
        <w:rPr>
          <w:rStyle w:val="apple-converted-space"/>
          <w:rFonts w:ascii="Book Antiqua" w:hAnsi="Book Antiqua"/>
          <w:color w:val="000000" w:themeColor="text1"/>
        </w:rPr>
        <w:t> </w:t>
      </w:r>
      <w:r w:rsidRPr="00DD31F7">
        <w:rPr>
          <w:rFonts w:ascii="Book Antiqua" w:hAnsi="Book Antiqua"/>
          <w:b/>
          <w:bCs/>
          <w:color w:val="000000" w:themeColor="text1"/>
        </w:rPr>
        <w:t>Micheva KD</w:t>
      </w:r>
      <w:r w:rsidRPr="00DD31F7">
        <w:rPr>
          <w:rFonts w:ascii="Book Antiqua" w:hAnsi="Book Antiqua"/>
          <w:color w:val="000000" w:themeColor="text1"/>
        </w:rPr>
        <w:t>, Taylor CP, Smith SJ. Pregabalin reduces the release of synaptic vesicles from cultured hippocampal neurons.</w:t>
      </w:r>
      <w:r w:rsidRPr="00DD31F7">
        <w:rPr>
          <w:rStyle w:val="apple-converted-space"/>
          <w:rFonts w:ascii="Book Antiqua" w:hAnsi="Book Antiqua"/>
          <w:color w:val="000000" w:themeColor="text1"/>
        </w:rPr>
        <w:t> </w:t>
      </w:r>
      <w:r w:rsidRPr="00DD31F7">
        <w:rPr>
          <w:rFonts w:ascii="Book Antiqua" w:hAnsi="Book Antiqua"/>
          <w:i/>
          <w:iCs/>
          <w:color w:val="000000" w:themeColor="text1"/>
        </w:rPr>
        <w:t>Mol Pharmacol</w:t>
      </w:r>
      <w:r w:rsidRPr="00DD31F7">
        <w:rPr>
          <w:rStyle w:val="apple-converted-space"/>
          <w:rFonts w:ascii="Book Antiqua" w:hAnsi="Book Antiqua"/>
          <w:color w:val="000000" w:themeColor="text1"/>
        </w:rPr>
        <w:t> </w:t>
      </w:r>
      <w:r w:rsidRPr="00DD31F7">
        <w:rPr>
          <w:rFonts w:ascii="Book Antiqua" w:hAnsi="Book Antiqua"/>
          <w:color w:val="000000" w:themeColor="text1"/>
        </w:rPr>
        <w:t>2006;</w:t>
      </w:r>
      <w:r w:rsidRPr="00DD31F7">
        <w:rPr>
          <w:rStyle w:val="apple-converted-space"/>
          <w:rFonts w:ascii="Book Antiqua" w:hAnsi="Book Antiqua"/>
          <w:color w:val="000000" w:themeColor="text1"/>
        </w:rPr>
        <w:t> </w:t>
      </w:r>
      <w:r w:rsidRPr="00DD31F7">
        <w:rPr>
          <w:rFonts w:ascii="Book Antiqua" w:hAnsi="Book Antiqua"/>
          <w:b/>
          <w:bCs/>
          <w:color w:val="000000" w:themeColor="text1"/>
        </w:rPr>
        <w:t>70</w:t>
      </w:r>
      <w:r w:rsidRPr="00DD31F7">
        <w:rPr>
          <w:rFonts w:ascii="Book Antiqua" w:hAnsi="Book Antiqua"/>
          <w:color w:val="000000" w:themeColor="text1"/>
        </w:rPr>
        <w:t>: 467-476 [PMID: 16641316 DOI: 10.1124/mol.106.023309]</w:t>
      </w:r>
    </w:p>
    <w:p w14:paraId="2EE6183C" w14:textId="212A138E"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22 </w:t>
      </w:r>
      <w:r w:rsidR="007B0FFD" w:rsidRPr="007B0FFD">
        <w:rPr>
          <w:rFonts w:ascii="Book Antiqua" w:eastAsia="宋体" w:hAnsi="Book Antiqua" w:cs="宋体"/>
          <w:b/>
          <w:color w:val="000000" w:themeColor="text1"/>
        </w:rPr>
        <w:t>Pfizer</w:t>
      </w:r>
      <w:r w:rsidRPr="00DD31F7">
        <w:rPr>
          <w:rFonts w:ascii="Book Antiqua" w:eastAsia="宋体" w:hAnsi="Book Antiqua" w:cs="宋体"/>
          <w:color w:val="000000" w:themeColor="text1"/>
        </w:rPr>
        <w:t xml:space="preserve">. Investigation of Tolterodine, Pregabalin and a Tolterodine - Pregabalin Combination for the Treatment of Overactive Bladder. </w:t>
      </w:r>
      <w:r w:rsidR="007B0FFD" w:rsidRPr="007B0FFD">
        <w:rPr>
          <w:rFonts w:ascii="Book Antiqua" w:hAnsi="Book Antiqua"/>
          <w:color w:val="000000" w:themeColor="text1"/>
        </w:rPr>
        <w:t>In: ClinicalTrials.gov [Internet]. Bethesda (MD): National Library of Medicine (US).</w:t>
      </w:r>
      <w:r w:rsidR="007B0FFD" w:rsidRPr="00DD31F7">
        <w:rPr>
          <w:rFonts w:ascii="Book Antiqua" w:hAnsi="Book Antiqua"/>
          <w:i/>
          <w:color w:val="000000" w:themeColor="text1"/>
        </w:rPr>
        <w:t xml:space="preserve"> </w:t>
      </w:r>
      <w:r w:rsidRPr="00DD31F7">
        <w:rPr>
          <w:rFonts w:ascii="Book Antiqua" w:hAnsi="Book Antiqua"/>
          <w:color w:val="000000" w:themeColor="text1"/>
        </w:rPr>
        <w:t xml:space="preserve">Available from: URL: </w:t>
      </w:r>
      <w:r w:rsidRPr="00DD31F7">
        <w:rPr>
          <w:rFonts w:ascii="Book Antiqua" w:eastAsia="宋体" w:hAnsi="Book Antiqua" w:cs="宋体"/>
          <w:color w:val="000000" w:themeColor="text1"/>
        </w:rPr>
        <w:t xml:space="preserve">http://clinicaltrials.gov/show/NCT00746681 </w:t>
      </w:r>
      <w:r w:rsidR="007B0FFD">
        <w:rPr>
          <w:rFonts w:ascii="Book Antiqua" w:hAnsi="Book Antiqua"/>
          <w:color w:val="000000" w:themeColor="text1"/>
        </w:rPr>
        <w:t xml:space="preserve">NLM </w:t>
      </w:r>
      <w:r w:rsidR="007B0FFD" w:rsidRPr="007B0FFD">
        <w:rPr>
          <w:rFonts w:ascii="Book Antiqua" w:hAnsi="Book Antiqua"/>
          <w:color w:val="000000" w:themeColor="text1"/>
        </w:rPr>
        <w:t>Identifier:</w:t>
      </w:r>
      <w:r w:rsidR="007B0FFD" w:rsidRPr="007B0FFD">
        <w:rPr>
          <w:rFonts w:ascii="Book Antiqua" w:eastAsia="宋体" w:hAnsi="Book Antiqua" w:cs="宋体"/>
          <w:color w:val="000000" w:themeColor="text1"/>
        </w:rPr>
        <w:t xml:space="preserve"> </w:t>
      </w:r>
      <w:r w:rsidR="007B0FFD" w:rsidRPr="00DD31F7">
        <w:rPr>
          <w:rFonts w:ascii="Book Antiqua" w:eastAsia="宋体" w:hAnsi="Book Antiqua" w:cs="宋体"/>
          <w:color w:val="000000" w:themeColor="text1"/>
        </w:rPr>
        <w:t>NCT00746681</w:t>
      </w:r>
    </w:p>
    <w:p w14:paraId="4C3C8BB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23 </w:t>
      </w:r>
      <w:r w:rsidRPr="00DD31F7">
        <w:rPr>
          <w:rFonts w:ascii="Book Antiqua" w:eastAsia="宋体" w:hAnsi="Book Antiqua" w:cs="宋体"/>
          <w:b/>
          <w:bCs/>
          <w:color w:val="000000" w:themeColor="text1"/>
        </w:rPr>
        <w:t>Loutochin O</w:t>
      </w:r>
      <w:r w:rsidRPr="00DD31F7">
        <w:rPr>
          <w:rFonts w:ascii="Book Antiqua" w:eastAsia="宋体" w:hAnsi="Book Antiqua" w:cs="宋体"/>
          <w:color w:val="000000" w:themeColor="text1"/>
        </w:rPr>
        <w:t>, Al Afraa T, Campeau L, Mahfouz W, Elzayat E, Corcos J. Effect of the anticonvulsant medications pregabalin and lamotrigine on urodynamic parameters in an animal model of neurogenic detrusor overactivity.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31</w:t>
      </w:r>
      <w:r w:rsidRPr="00DD31F7">
        <w:rPr>
          <w:rFonts w:ascii="Book Antiqua" w:eastAsia="宋体" w:hAnsi="Book Antiqua" w:cs="宋体"/>
          <w:color w:val="000000" w:themeColor="text1"/>
        </w:rPr>
        <w:t>: 1197-1202 [PMID: 22473872 DOI: 10.1002/nau.21214]</w:t>
      </w:r>
    </w:p>
    <w:p w14:paraId="49C9B89D" w14:textId="5CA0E984"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24 </w:t>
      </w:r>
      <w:r w:rsidRPr="00DD31F7">
        <w:rPr>
          <w:rFonts w:ascii="Book Antiqua" w:eastAsia="宋体" w:hAnsi="Book Antiqua" w:cs="宋体"/>
          <w:b/>
          <w:bCs/>
          <w:color w:val="000000" w:themeColor="text1"/>
        </w:rPr>
        <w:t>Vogl C</w:t>
      </w:r>
      <w:r w:rsidRPr="00DD31F7">
        <w:rPr>
          <w:rFonts w:ascii="Book Antiqua" w:eastAsia="宋体" w:hAnsi="Book Antiqua" w:cs="宋体"/>
          <w:color w:val="000000" w:themeColor="text1"/>
        </w:rPr>
        <w:t>, Mochida S, Wolff C, Whalley BJ, Stephens GJ. The synaptic vesicle glycoprotein 2A ligand levetiracetam inhibits presynaptic Ca2+ channels through an intracellular pathway. </w:t>
      </w:r>
      <w:r w:rsidRPr="00DD31F7">
        <w:rPr>
          <w:rFonts w:ascii="Book Antiqua" w:eastAsia="宋体" w:hAnsi="Book Antiqua" w:cs="宋体"/>
          <w:i/>
          <w:iCs/>
          <w:color w:val="000000" w:themeColor="text1"/>
        </w:rPr>
        <w:t>Mol Pharmacol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82</w:t>
      </w:r>
      <w:r w:rsidRPr="00DD31F7">
        <w:rPr>
          <w:rFonts w:ascii="Book Antiqua" w:eastAsia="宋体" w:hAnsi="Book Antiqua" w:cs="宋体"/>
          <w:color w:val="000000" w:themeColor="text1"/>
        </w:rPr>
        <w:t xml:space="preserve">: 199-208 [PMID: </w:t>
      </w:r>
      <w:r w:rsidRPr="007B0FFD">
        <w:rPr>
          <w:rFonts w:ascii="Book Antiqua" w:eastAsia="宋体" w:hAnsi="Book Antiqua" w:cs="宋体"/>
          <w:color w:val="000000" w:themeColor="text1"/>
        </w:rPr>
        <w:t>22554805 DOI: 10.1124/mol.111.076687]</w:t>
      </w:r>
    </w:p>
    <w:p w14:paraId="5ABC288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25 </w:t>
      </w:r>
      <w:r w:rsidRPr="00DD31F7">
        <w:rPr>
          <w:rFonts w:ascii="Book Antiqua" w:eastAsia="宋体" w:hAnsi="Book Antiqua" w:cs="宋体"/>
          <w:b/>
          <w:bCs/>
          <w:color w:val="000000" w:themeColor="text1"/>
        </w:rPr>
        <w:t>Elzayat EA</w:t>
      </w:r>
      <w:r w:rsidRPr="00DD31F7">
        <w:rPr>
          <w:rFonts w:ascii="Book Antiqua" w:eastAsia="宋体" w:hAnsi="Book Antiqua" w:cs="宋体"/>
          <w:color w:val="000000" w:themeColor="text1"/>
        </w:rPr>
        <w:t>, Campeau L, Karsenty G, Blok B, Padjen AL, Corcos J. Effect of antiepileptic agent, levetiracetam, on urodynamic parameters and neurogenic bladder overactivity in chronically paraplegic rats.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73</w:t>
      </w:r>
      <w:r w:rsidRPr="00DD31F7">
        <w:rPr>
          <w:rFonts w:ascii="Book Antiqua" w:eastAsia="宋体" w:hAnsi="Book Antiqua" w:cs="宋体"/>
          <w:color w:val="000000" w:themeColor="text1"/>
        </w:rPr>
        <w:t>: 922-927 [PMID: 19167033 DOI: 10.1016/j.urology.2008.10.056]</w:t>
      </w:r>
    </w:p>
    <w:p w14:paraId="7F6C173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26 </w:t>
      </w:r>
      <w:r w:rsidRPr="00DD31F7">
        <w:rPr>
          <w:rFonts w:ascii="Book Antiqua" w:eastAsia="宋体" w:hAnsi="Book Antiqua" w:cs="宋体"/>
          <w:b/>
          <w:bCs/>
          <w:color w:val="000000" w:themeColor="text1"/>
        </w:rPr>
        <w:t>Miyazato M</w:t>
      </w:r>
      <w:r w:rsidRPr="00DD31F7">
        <w:rPr>
          <w:rFonts w:ascii="Book Antiqua" w:eastAsia="宋体" w:hAnsi="Book Antiqua" w:cs="宋体"/>
          <w:color w:val="000000" w:themeColor="text1"/>
        </w:rPr>
        <w:t>, Sugaya K, Goins WF, Wolfe D, Goss JR, Chancellor MB, de Groat WC, Glorioso JC, Yoshimura N. Herpes simplex virus vector-mediated gene delivery of glutamic acid decarboxylase reduces detrusor overactivity in spinal cord-injured rats. </w:t>
      </w:r>
      <w:r w:rsidRPr="00DD31F7">
        <w:rPr>
          <w:rFonts w:ascii="Book Antiqua" w:eastAsia="宋体" w:hAnsi="Book Antiqua" w:cs="宋体"/>
          <w:i/>
          <w:iCs/>
          <w:color w:val="000000" w:themeColor="text1"/>
        </w:rPr>
        <w:t>Gene Ther</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16</w:t>
      </w:r>
      <w:r w:rsidRPr="00DD31F7">
        <w:rPr>
          <w:rFonts w:ascii="Book Antiqua" w:eastAsia="宋体" w:hAnsi="Book Antiqua" w:cs="宋体"/>
          <w:color w:val="000000" w:themeColor="text1"/>
        </w:rPr>
        <w:t>: 660-668 [PMID: 19225548 DOI: 10.1038/gt.2009.5]</w:t>
      </w:r>
    </w:p>
    <w:p w14:paraId="70C4689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27 </w:t>
      </w:r>
      <w:r w:rsidRPr="00DD31F7">
        <w:rPr>
          <w:rFonts w:ascii="Book Antiqua" w:eastAsia="宋体" w:hAnsi="Book Antiqua" w:cs="宋体"/>
          <w:b/>
          <w:bCs/>
          <w:color w:val="000000" w:themeColor="text1"/>
        </w:rPr>
        <w:t>Eulenburg V</w:t>
      </w:r>
      <w:r w:rsidRPr="00DD31F7">
        <w:rPr>
          <w:rFonts w:ascii="Book Antiqua" w:eastAsia="宋体" w:hAnsi="Book Antiqua" w:cs="宋体"/>
          <w:color w:val="000000" w:themeColor="text1"/>
        </w:rPr>
        <w:t>, Armsen W, Betz H, Gomeza J. Glycine transporters: essential regulators of neurotransmission. </w:t>
      </w:r>
      <w:r w:rsidRPr="00DD31F7">
        <w:rPr>
          <w:rFonts w:ascii="Book Antiqua" w:eastAsia="宋体" w:hAnsi="Book Antiqua" w:cs="宋体"/>
          <w:i/>
          <w:iCs/>
          <w:color w:val="000000" w:themeColor="text1"/>
        </w:rPr>
        <w:t>Trends Biochem Sci</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30</w:t>
      </w:r>
      <w:r w:rsidRPr="00DD31F7">
        <w:rPr>
          <w:rFonts w:ascii="Book Antiqua" w:eastAsia="宋体" w:hAnsi="Book Antiqua" w:cs="宋体"/>
          <w:color w:val="000000" w:themeColor="text1"/>
        </w:rPr>
        <w:t>: 325-333 [PMID: 15950877 DOI: 10.1016/j.tibs.2005.04.004]</w:t>
      </w:r>
    </w:p>
    <w:p w14:paraId="39ED0BD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28 </w:t>
      </w:r>
      <w:r w:rsidRPr="00DD31F7">
        <w:rPr>
          <w:rFonts w:ascii="Book Antiqua" w:eastAsia="宋体" w:hAnsi="Book Antiqua" w:cs="宋体"/>
          <w:b/>
          <w:bCs/>
          <w:color w:val="000000" w:themeColor="text1"/>
        </w:rPr>
        <w:t>Yoshikawa S</w:t>
      </w:r>
      <w:r w:rsidRPr="00DD31F7">
        <w:rPr>
          <w:rFonts w:ascii="Book Antiqua" w:eastAsia="宋体" w:hAnsi="Book Antiqua" w:cs="宋体"/>
          <w:color w:val="000000" w:themeColor="text1"/>
        </w:rPr>
        <w:t>, Oguchi T, Funahashi Y, de Groat WC, Yoshimura N. Glycine transporter type 2 (GlyT2) inhibitor ameliorates bladder overactivity and nociceptive behavior in rats.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62</w:t>
      </w:r>
      <w:r w:rsidRPr="00DD31F7">
        <w:rPr>
          <w:rFonts w:ascii="Book Antiqua" w:eastAsia="宋体" w:hAnsi="Book Antiqua" w:cs="宋体"/>
          <w:color w:val="000000" w:themeColor="text1"/>
        </w:rPr>
        <w:t>: 704-712 [PMID: 22341128 DOI: 10.1016/j.eururo.2012.01.044]</w:t>
      </w:r>
    </w:p>
    <w:p w14:paraId="55EC571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29 </w:t>
      </w:r>
      <w:r w:rsidRPr="00DD31F7">
        <w:rPr>
          <w:rFonts w:ascii="Book Antiqua" w:eastAsia="宋体" w:hAnsi="Book Antiqua" w:cs="宋体"/>
          <w:b/>
          <w:bCs/>
          <w:color w:val="000000" w:themeColor="text1"/>
        </w:rPr>
        <w:t>Kafri R</w:t>
      </w:r>
      <w:r w:rsidRPr="00DD31F7">
        <w:rPr>
          <w:rFonts w:ascii="Book Antiqua" w:eastAsia="宋体" w:hAnsi="Book Antiqua" w:cs="宋体"/>
          <w:color w:val="000000" w:themeColor="text1"/>
        </w:rPr>
        <w:t>, Kodesh A, Shames J, Golomb J, Melzer I. Depressive symptoms and treatment of women with urgency urinary incontinence. </w:t>
      </w:r>
      <w:r w:rsidRPr="00DD31F7">
        <w:rPr>
          <w:rFonts w:ascii="Book Antiqua" w:eastAsia="宋体" w:hAnsi="Book Antiqua" w:cs="宋体"/>
          <w:i/>
          <w:iCs/>
          <w:color w:val="000000" w:themeColor="text1"/>
        </w:rPr>
        <w:t>Int Urogynecol J</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24</w:t>
      </w:r>
      <w:r w:rsidRPr="00DD31F7">
        <w:rPr>
          <w:rFonts w:ascii="Book Antiqua" w:eastAsia="宋体" w:hAnsi="Book Antiqua" w:cs="宋体"/>
          <w:color w:val="000000" w:themeColor="text1"/>
        </w:rPr>
        <w:t>: 1953-1959 [PMID: 23673440 DOI: 10.1007/s00192-013-2116-9]</w:t>
      </w:r>
    </w:p>
    <w:p w14:paraId="66D56C89" w14:textId="02D26608" w:rsidR="007F57AE" w:rsidRPr="00DD31F7" w:rsidRDefault="007F57AE" w:rsidP="007B0FF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30 </w:t>
      </w:r>
      <w:r w:rsidR="007B0FFD" w:rsidRPr="007B0FFD">
        <w:rPr>
          <w:rFonts w:ascii="Book Antiqua" w:eastAsia="宋体" w:hAnsi="Book Antiqua" w:cs="宋体"/>
          <w:b/>
          <w:color w:val="000000" w:themeColor="text1"/>
        </w:rPr>
        <w:t>Samsung Medical Center</w:t>
      </w:r>
      <w:r w:rsidRPr="00DD31F7">
        <w:rPr>
          <w:rFonts w:ascii="Book Antiqua" w:eastAsia="宋体" w:hAnsi="Book Antiqua" w:cs="宋体"/>
          <w:color w:val="000000" w:themeColor="text1"/>
        </w:rPr>
        <w:t xml:space="preserve">. Efficacy and Safety of Selective Serotonin Reuptake Inhibitor (SSRI) in Overactive Bladder Patients. </w:t>
      </w:r>
      <w:r w:rsidR="007B0FFD" w:rsidRPr="007B0FFD">
        <w:rPr>
          <w:rFonts w:ascii="Book Antiqua" w:hAnsi="Book Antiqua"/>
          <w:color w:val="000000" w:themeColor="text1"/>
        </w:rPr>
        <w:t xml:space="preserve">In: ClinicalTrials.gov [Internet]. </w:t>
      </w:r>
      <w:r w:rsidR="007B0FFD" w:rsidRPr="007B0FFD">
        <w:rPr>
          <w:rFonts w:ascii="Book Antiqua" w:hAnsi="Book Antiqua"/>
          <w:color w:val="000000" w:themeColor="text1"/>
        </w:rPr>
        <w:lastRenderedPageBreak/>
        <w:t>Bethesda (MD): National Library of Medicine (US).</w:t>
      </w:r>
      <w:r w:rsidR="007B0FFD" w:rsidRPr="00DD31F7">
        <w:rPr>
          <w:rFonts w:ascii="Book Antiqua" w:hAnsi="Book Antiqua"/>
          <w:i/>
          <w:color w:val="000000" w:themeColor="text1"/>
        </w:rPr>
        <w:t xml:space="preserve"> </w:t>
      </w:r>
      <w:r w:rsidRPr="00DD31F7">
        <w:rPr>
          <w:rFonts w:ascii="Book Antiqua" w:hAnsi="Book Antiqua"/>
          <w:color w:val="000000" w:themeColor="text1"/>
        </w:rPr>
        <w:t xml:space="preserve">Available from: URL: </w:t>
      </w:r>
      <w:r w:rsidRPr="00DD31F7">
        <w:rPr>
          <w:rFonts w:ascii="Book Antiqua" w:eastAsia="宋体" w:hAnsi="Book Antiqua" w:cs="宋体"/>
          <w:color w:val="000000" w:themeColor="text1"/>
        </w:rPr>
        <w:t>http: //clinicaltrials.gov/show/NCT00902421</w:t>
      </w:r>
      <w:r w:rsidR="007B0FFD">
        <w:rPr>
          <w:rFonts w:ascii="Book Antiqua" w:eastAsia="宋体" w:hAnsi="Book Antiqua" w:cs="宋体"/>
          <w:color w:val="000000" w:themeColor="text1"/>
        </w:rPr>
        <w:t xml:space="preserve"> NLM</w:t>
      </w:r>
      <w:r w:rsidR="007B0FFD" w:rsidRPr="007B0FFD">
        <w:t xml:space="preserve"> </w:t>
      </w:r>
      <w:r w:rsidR="007B0FFD" w:rsidRPr="007B0FFD">
        <w:rPr>
          <w:rFonts w:ascii="Book Antiqua" w:eastAsia="宋体" w:hAnsi="Book Antiqua" w:cs="宋体"/>
          <w:color w:val="000000" w:themeColor="text1"/>
        </w:rPr>
        <w:t>Identifier:</w:t>
      </w:r>
      <w:r w:rsidR="007B0FFD">
        <w:rPr>
          <w:rFonts w:ascii="Book Antiqua" w:eastAsia="宋体" w:hAnsi="Book Antiqua" w:cs="宋体"/>
          <w:color w:val="000000" w:themeColor="text1"/>
        </w:rPr>
        <w:t xml:space="preserve"> </w:t>
      </w:r>
      <w:r w:rsidR="007B0FFD" w:rsidRPr="007B0FFD">
        <w:rPr>
          <w:rFonts w:ascii="Book Antiqua" w:eastAsia="宋体" w:hAnsi="Book Antiqua" w:cs="宋体"/>
          <w:color w:val="000000" w:themeColor="text1"/>
        </w:rPr>
        <w:t>NCT00902421</w:t>
      </w:r>
    </w:p>
    <w:p w14:paraId="24B1AE8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31 </w:t>
      </w:r>
      <w:r w:rsidRPr="00DD31F7">
        <w:rPr>
          <w:rFonts w:ascii="Book Antiqua" w:eastAsia="宋体" w:hAnsi="Book Antiqua" w:cs="宋体"/>
          <w:b/>
          <w:bCs/>
          <w:color w:val="000000" w:themeColor="text1"/>
        </w:rPr>
        <w:t>Steers WD</w:t>
      </w:r>
      <w:r w:rsidRPr="00DD31F7">
        <w:rPr>
          <w:rFonts w:ascii="Book Antiqua" w:eastAsia="宋体" w:hAnsi="Book Antiqua" w:cs="宋体"/>
          <w:color w:val="000000" w:themeColor="text1"/>
        </w:rPr>
        <w:t>, Herschorn S, Kreder KJ, Moore K, Strohbehn K, Yalcin I, Bump RC; Duloxetine OAB Study Group. Duloxetine compared with placebo for treating women with symptoms of overactive bladder.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100</w:t>
      </w:r>
      <w:r w:rsidRPr="00DD31F7">
        <w:rPr>
          <w:rFonts w:ascii="Book Antiqua" w:eastAsia="宋体" w:hAnsi="Book Antiqua" w:cs="宋体"/>
          <w:color w:val="000000" w:themeColor="text1"/>
        </w:rPr>
        <w:t>: 337-345 [PMID: 17511767 DOI: 10.1111/j.1464-410X.2007.06980.x]</w:t>
      </w:r>
    </w:p>
    <w:p w14:paraId="4F81DE1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32 </w:t>
      </w:r>
      <w:r w:rsidRPr="00DD31F7">
        <w:rPr>
          <w:rFonts w:ascii="Book Antiqua" w:eastAsia="宋体" w:hAnsi="Book Antiqua" w:cs="宋体"/>
          <w:b/>
          <w:bCs/>
          <w:color w:val="000000" w:themeColor="text1"/>
        </w:rPr>
        <w:t>Pérez-Martínez FC</w:t>
      </w:r>
      <w:r w:rsidRPr="00DD31F7">
        <w:rPr>
          <w:rFonts w:ascii="Book Antiqua" w:eastAsia="宋体" w:hAnsi="Book Antiqua" w:cs="宋体"/>
          <w:color w:val="000000" w:themeColor="text1"/>
        </w:rPr>
        <w:t>, Vela-Navarrete R, Virseda J, Ocaña AV, Lluel P, Rekik M, Bienaymé H, Ferté J, Attali P, Palea S. Halothane-anesthetized rabbit: a new experimental model to test the effects of besipirdine and duloxetine on lower urinary tract function. </w:t>
      </w:r>
      <w:r w:rsidRPr="00DD31F7">
        <w:rPr>
          <w:rFonts w:ascii="Book Antiqua" w:eastAsia="宋体" w:hAnsi="Book Antiqua" w:cs="宋体"/>
          <w:i/>
          <w:iCs/>
          <w:color w:val="000000" w:themeColor="text1"/>
        </w:rPr>
        <w:t>Urol Int</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86</w:t>
      </w:r>
      <w:r w:rsidRPr="00DD31F7">
        <w:rPr>
          <w:rFonts w:ascii="Book Antiqua" w:eastAsia="宋体" w:hAnsi="Book Antiqua" w:cs="宋体"/>
          <w:color w:val="000000" w:themeColor="text1"/>
        </w:rPr>
        <w:t>: 210-219 [PMID: 21071917 DOI: 10.1159/000321226]</w:t>
      </w:r>
    </w:p>
    <w:p w14:paraId="4432F3A6" w14:textId="75F0E459"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33 </w:t>
      </w:r>
      <w:r w:rsidR="00094925" w:rsidRPr="00094925">
        <w:rPr>
          <w:rFonts w:ascii="Book Antiqua" w:eastAsia="宋体" w:hAnsi="Book Antiqua" w:cs="宋体"/>
          <w:color w:val="000000" w:themeColor="text1"/>
        </w:rPr>
        <w:t>UROGENE</w:t>
      </w:r>
      <w:r w:rsidR="00094925">
        <w:rPr>
          <w:rFonts w:ascii="Book Antiqua" w:eastAsia="宋体" w:hAnsi="Book Antiqua" w:cs="宋体"/>
          <w:color w:val="000000" w:themeColor="text1"/>
        </w:rPr>
        <w:t>.</w:t>
      </w:r>
      <w:r w:rsidR="00094925" w:rsidRPr="00094925">
        <w:rPr>
          <w:rFonts w:ascii="Book Antiqua" w:eastAsia="宋体" w:hAnsi="Book Antiqua" w:cs="宋体"/>
          <w:color w:val="000000" w:themeColor="text1"/>
        </w:rPr>
        <w:t xml:space="preserve"> Besipirdine</w:t>
      </w:r>
      <w:r w:rsidR="00094925">
        <w:rPr>
          <w:rFonts w:ascii="Book Antiqua" w:eastAsia="宋体" w:hAnsi="Book Antiqua" w:cs="宋体"/>
          <w:color w:val="000000" w:themeColor="text1"/>
        </w:rPr>
        <w:t>.</w:t>
      </w:r>
      <w:r w:rsidR="00094925" w:rsidRPr="00094925">
        <w:rPr>
          <w:rFonts w:ascii="Book Antiqua" w:eastAsia="宋体" w:hAnsi="Book Antiqua" w:cs="宋体"/>
          <w:color w:val="000000" w:themeColor="text1"/>
        </w:rPr>
        <w:t xml:space="preserve">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//urogene.free.fr/besipirdine.php</w:t>
      </w:r>
    </w:p>
    <w:p w14:paraId="71B9FD7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34 </w:t>
      </w:r>
      <w:r w:rsidRPr="00DD31F7">
        <w:rPr>
          <w:rFonts w:ascii="Book Antiqua" w:eastAsia="宋体" w:hAnsi="Book Antiqua" w:cs="宋体"/>
          <w:b/>
          <w:bCs/>
          <w:color w:val="000000" w:themeColor="text1"/>
        </w:rPr>
        <w:t>Yoshiyama M</w:t>
      </w:r>
      <w:r w:rsidRPr="00DD31F7">
        <w:rPr>
          <w:rFonts w:ascii="Book Antiqua" w:eastAsia="宋体" w:hAnsi="Book Antiqua" w:cs="宋体"/>
          <w:color w:val="000000" w:themeColor="text1"/>
        </w:rPr>
        <w:t>, Kakizaki H, de Groat WC. Suppression of the micturition reflex in urethane-anesthetized rats by intracerebroventricular injection of WAY100635, a 5-HT(1A) receptor antagonist. </w:t>
      </w:r>
      <w:r w:rsidRPr="00DD31F7">
        <w:rPr>
          <w:rFonts w:ascii="Book Antiqua" w:eastAsia="宋体" w:hAnsi="Book Antiqua" w:cs="宋体"/>
          <w:i/>
          <w:iCs/>
          <w:color w:val="000000" w:themeColor="text1"/>
        </w:rPr>
        <w:t>Brain Res</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980</w:t>
      </w:r>
      <w:r w:rsidRPr="00DD31F7">
        <w:rPr>
          <w:rFonts w:ascii="Book Antiqua" w:eastAsia="宋体" w:hAnsi="Book Antiqua" w:cs="宋体"/>
          <w:color w:val="000000" w:themeColor="text1"/>
        </w:rPr>
        <w:t>: 281-287 [PMID: 12867269 DOI: 10.1016/S0006-8993(03)02996-2]</w:t>
      </w:r>
    </w:p>
    <w:p w14:paraId="073DE07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35 </w:t>
      </w:r>
      <w:r w:rsidRPr="00DD31F7">
        <w:rPr>
          <w:rFonts w:ascii="Book Antiqua" w:eastAsia="宋体" w:hAnsi="Book Antiqua" w:cs="宋体"/>
          <w:b/>
          <w:bCs/>
          <w:color w:val="000000" w:themeColor="text1"/>
        </w:rPr>
        <w:t>D'Agostino G</w:t>
      </w:r>
      <w:r w:rsidRPr="00DD31F7">
        <w:rPr>
          <w:rFonts w:ascii="Book Antiqua" w:eastAsia="宋体" w:hAnsi="Book Antiqua" w:cs="宋体"/>
          <w:color w:val="000000" w:themeColor="text1"/>
        </w:rPr>
        <w:t>, Condino AM, Gallinari P, Franceschetti GP, Tonini M. Characterization of prejunctional serotonin receptors modulating [3H]acetylcholine release in the human detrusor. </w:t>
      </w:r>
      <w:r w:rsidRPr="00DD31F7">
        <w:rPr>
          <w:rFonts w:ascii="Book Antiqua" w:eastAsia="宋体" w:hAnsi="Book Antiqua" w:cs="宋体"/>
          <w:i/>
          <w:iCs/>
          <w:color w:val="000000" w:themeColor="text1"/>
        </w:rPr>
        <w:t>J Pharmacol Exp Ther</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316</w:t>
      </w:r>
      <w:r w:rsidRPr="00DD31F7">
        <w:rPr>
          <w:rFonts w:ascii="Book Antiqua" w:eastAsia="宋体" w:hAnsi="Book Antiqua" w:cs="宋体"/>
          <w:color w:val="000000" w:themeColor="text1"/>
        </w:rPr>
        <w:t>: 129-135 [PMID: 16166271 DOI: 10.1124/jpet.105.092551]</w:t>
      </w:r>
    </w:p>
    <w:p w14:paraId="6BD87F5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36 </w:t>
      </w:r>
      <w:r w:rsidRPr="00DD31F7">
        <w:rPr>
          <w:rFonts w:ascii="Book Antiqua" w:eastAsia="宋体" w:hAnsi="Book Antiqua" w:cs="宋体"/>
          <w:b/>
          <w:bCs/>
          <w:color w:val="000000" w:themeColor="text1"/>
        </w:rPr>
        <w:t>Mbaki Y</w:t>
      </w:r>
      <w:r w:rsidRPr="00DD31F7">
        <w:rPr>
          <w:rFonts w:ascii="Book Antiqua" w:eastAsia="宋体" w:hAnsi="Book Antiqua" w:cs="宋体"/>
          <w:color w:val="000000" w:themeColor="text1"/>
        </w:rPr>
        <w:t>, Gardiner J, McMurray G, Ramage AG. 5-HT 2A receptor activation of the external urethral sphincter and 5-HT 2C receptor inhibition of micturition: a study based on pharmacokinetics in the anaesthetized female rat. </w:t>
      </w:r>
      <w:r w:rsidRPr="00DD31F7">
        <w:rPr>
          <w:rFonts w:ascii="Book Antiqua" w:eastAsia="宋体" w:hAnsi="Book Antiqua" w:cs="宋体"/>
          <w:i/>
          <w:iCs/>
          <w:color w:val="000000" w:themeColor="text1"/>
        </w:rPr>
        <w:t>Eur J Pharmacol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682</w:t>
      </w:r>
      <w:r w:rsidRPr="00DD31F7">
        <w:rPr>
          <w:rFonts w:ascii="Book Antiqua" w:eastAsia="宋体" w:hAnsi="Book Antiqua" w:cs="宋体"/>
          <w:color w:val="000000" w:themeColor="text1"/>
        </w:rPr>
        <w:t>: 142-152 [PMID: 22374259 DOI: 10.1016/j.ejphar.2012.02.010]</w:t>
      </w:r>
    </w:p>
    <w:p w14:paraId="6B9AAF4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37 </w:t>
      </w:r>
      <w:r w:rsidRPr="00DD31F7">
        <w:rPr>
          <w:rFonts w:ascii="Book Antiqua" w:eastAsia="宋体" w:hAnsi="Book Antiqua" w:cs="宋体"/>
          <w:b/>
          <w:bCs/>
          <w:color w:val="000000" w:themeColor="text1"/>
        </w:rPr>
        <w:t>Tai C</w:t>
      </w:r>
      <w:r w:rsidRPr="00DD31F7">
        <w:rPr>
          <w:rFonts w:ascii="Book Antiqua" w:eastAsia="宋体" w:hAnsi="Book Antiqua" w:cs="宋体"/>
          <w:color w:val="000000" w:themeColor="text1"/>
        </w:rPr>
        <w:t>, Miscik CL, Ungerer TD, Roppolo JR, de Groat WC. Suppression of bladder reflex activity in chronic spinal cord injured cats by activation of serotonin 5-HT1A receptors. </w:t>
      </w:r>
      <w:r w:rsidRPr="00DD31F7">
        <w:rPr>
          <w:rFonts w:ascii="Book Antiqua" w:eastAsia="宋体" w:hAnsi="Book Antiqua" w:cs="宋体"/>
          <w:i/>
          <w:iCs/>
          <w:color w:val="000000" w:themeColor="text1"/>
        </w:rPr>
        <w:t>Exp Neurol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199</w:t>
      </w:r>
      <w:r w:rsidRPr="00DD31F7">
        <w:rPr>
          <w:rFonts w:ascii="Book Antiqua" w:eastAsia="宋体" w:hAnsi="Book Antiqua" w:cs="宋体"/>
          <w:color w:val="000000" w:themeColor="text1"/>
        </w:rPr>
        <w:t>: 427-437 [PMID: 16488413 DOI: 10.1016/j.expneurol.2006.01.007]</w:t>
      </w:r>
    </w:p>
    <w:p w14:paraId="284251B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38 </w:t>
      </w:r>
      <w:r w:rsidRPr="00DD31F7">
        <w:rPr>
          <w:rFonts w:ascii="Book Antiqua" w:eastAsia="宋体" w:hAnsi="Book Antiqua" w:cs="宋体"/>
          <w:b/>
          <w:bCs/>
          <w:color w:val="000000" w:themeColor="text1"/>
        </w:rPr>
        <w:t>Chang HH</w:t>
      </w:r>
      <w:r w:rsidRPr="00DD31F7">
        <w:rPr>
          <w:rFonts w:ascii="Book Antiqua" w:eastAsia="宋体" w:hAnsi="Book Antiqua" w:cs="宋体"/>
          <w:color w:val="000000" w:themeColor="text1"/>
        </w:rPr>
        <w:t>, Havton LA. Serotonergic 5-HT(1A) receptor agonist (8-OH-DPAT) ameliorates impaired micturition reflexes in a chronic ventral root avulsion model of incomplete cauda equina/conus medullaris injury. </w:t>
      </w:r>
      <w:r w:rsidRPr="00DD31F7">
        <w:rPr>
          <w:rFonts w:ascii="Book Antiqua" w:eastAsia="宋体" w:hAnsi="Book Antiqua" w:cs="宋体"/>
          <w:i/>
          <w:iCs/>
          <w:color w:val="000000" w:themeColor="text1"/>
        </w:rPr>
        <w:t>Exp Neurol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239</w:t>
      </w:r>
      <w:r w:rsidRPr="00DD31F7">
        <w:rPr>
          <w:rFonts w:ascii="Book Antiqua" w:eastAsia="宋体" w:hAnsi="Book Antiqua" w:cs="宋体"/>
          <w:color w:val="000000" w:themeColor="text1"/>
        </w:rPr>
        <w:t>: 210-217 [PMID: 23099413 DOI: 10.1016/j.expneurol.2012.10.015]</w:t>
      </w:r>
    </w:p>
    <w:p w14:paraId="1345B22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39 </w:t>
      </w:r>
      <w:r w:rsidRPr="00DD31F7">
        <w:rPr>
          <w:rFonts w:ascii="Book Antiqua" w:eastAsia="宋体" w:hAnsi="Book Antiqua" w:cs="宋体"/>
          <w:b/>
          <w:bCs/>
          <w:color w:val="000000" w:themeColor="text1"/>
        </w:rPr>
        <w:t>Kodama M</w:t>
      </w:r>
      <w:r w:rsidRPr="00DD31F7">
        <w:rPr>
          <w:rFonts w:ascii="Book Antiqua" w:eastAsia="宋体" w:hAnsi="Book Antiqua" w:cs="宋体"/>
          <w:color w:val="000000" w:themeColor="text1"/>
        </w:rPr>
        <w:t>, Takimoto Y. Influence of 5-hydroxytryptamine and the effect of a new serotonin receptor antagonist (sarpogrelate) on detrusor smooth muscle of streptozotocin-induced diabetes mellitus in the rat. </w:t>
      </w:r>
      <w:r w:rsidRPr="00DD31F7">
        <w:rPr>
          <w:rFonts w:ascii="Book Antiqua" w:eastAsia="宋体" w:hAnsi="Book Antiqua" w:cs="宋体"/>
          <w:i/>
          <w:iCs/>
          <w:color w:val="000000" w:themeColor="text1"/>
        </w:rPr>
        <w:t>Int J Urol</w:t>
      </w:r>
      <w:r w:rsidRPr="00DD31F7">
        <w:rPr>
          <w:rFonts w:ascii="Book Antiqua" w:eastAsia="宋体" w:hAnsi="Book Antiqua" w:cs="宋体"/>
          <w:color w:val="000000" w:themeColor="text1"/>
        </w:rPr>
        <w:t> 2000; </w:t>
      </w:r>
      <w:r w:rsidRPr="00DD31F7">
        <w:rPr>
          <w:rFonts w:ascii="Book Antiqua" w:eastAsia="宋体" w:hAnsi="Book Antiqua" w:cs="宋体"/>
          <w:b/>
          <w:bCs/>
          <w:color w:val="000000" w:themeColor="text1"/>
        </w:rPr>
        <w:t>7</w:t>
      </w:r>
      <w:r w:rsidRPr="00DD31F7">
        <w:rPr>
          <w:rFonts w:ascii="Book Antiqua" w:eastAsia="宋体" w:hAnsi="Book Antiqua" w:cs="宋体"/>
          <w:color w:val="000000" w:themeColor="text1"/>
        </w:rPr>
        <w:t>: 231-235 [PMID: 10843455 DOI: 10.1046/j.1442-2042.2000.00180.x]</w:t>
      </w:r>
    </w:p>
    <w:p w14:paraId="73CF248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40 </w:t>
      </w:r>
      <w:r w:rsidRPr="00DD31F7">
        <w:rPr>
          <w:rFonts w:ascii="Book Antiqua" w:eastAsia="宋体" w:hAnsi="Book Antiqua" w:cs="宋体"/>
          <w:b/>
          <w:bCs/>
          <w:color w:val="000000" w:themeColor="text1"/>
        </w:rPr>
        <w:t>Takimoto Y</w:t>
      </w:r>
      <w:r w:rsidRPr="00DD31F7">
        <w:rPr>
          <w:rFonts w:ascii="Book Antiqua" w:eastAsia="宋体" w:hAnsi="Book Antiqua" w:cs="宋体"/>
          <w:color w:val="000000" w:themeColor="text1"/>
        </w:rPr>
        <w:t>, Kodama M, Sugimoto S, Hamada T, Fuse T, Kawata N, Hirakata H, Hosokawa H. [The effect of 5-HT 2 antagonist for urinary frequency symptom on diabetes mellitus patients]. </w:t>
      </w:r>
      <w:r w:rsidRPr="00DD31F7">
        <w:rPr>
          <w:rFonts w:ascii="Book Antiqua" w:eastAsia="宋体" w:hAnsi="Book Antiqua" w:cs="宋体"/>
          <w:i/>
          <w:iCs/>
          <w:color w:val="000000" w:themeColor="text1"/>
        </w:rPr>
        <w:t>Nihon Hinyokika Gakkai Zasshi</w:t>
      </w:r>
      <w:r w:rsidRPr="00DD31F7">
        <w:rPr>
          <w:rFonts w:ascii="Book Antiqua" w:eastAsia="宋体" w:hAnsi="Book Antiqua" w:cs="宋体"/>
          <w:color w:val="000000" w:themeColor="text1"/>
        </w:rPr>
        <w:t> 1999; </w:t>
      </w:r>
      <w:r w:rsidRPr="00DD31F7">
        <w:rPr>
          <w:rFonts w:ascii="Book Antiqua" w:eastAsia="宋体" w:hAnsi="Book Antiqua" w:cs="宋体"/>
          <w:b/>
          <w:bCs/>
          <w:color w:val="000000" w:themeColor="text1"/>
        </w:rPr>
        <w:t>90</w:t>
      </w:r>
      <w:r w:rsidRPr="00DD31F7">
        <w:rPr>
          <w:rFonts w:ascii="Book Antiqua" w:eastAsia="宋体" w:hAnsi="Book Antiqua" w:cs="宋体"/>
          <w:color w:val="000000" w:themeColor="text1"/>
        </w:rPr>
        <w:t>: 731-740 [PMID: 10487050 DOI: 10.5980/jpnjurol1989.90.731]</w:t>
      </w:r>
    </w:p>
    <w:p w14:paraId="6CB9440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41 </w:t>
      </w:r>
      <w:r w:rsidRPr="00DD31F7">
        <w:rPr>
          <w:rFonts w:ascii="Book Antiqua" w:eastAsia="宋体" w:hAnsi="Book Antiqua" w:cs="宋体"/>
          <w:b/>
          <w:bCs/>
          <w:color w:val="000000" w:themeColor="text1"/>
        </w:rPr>
        <w:t>Darblade B</w:t>
      </w:r>
      <w:r w:rsidRPr="00DD31F7">
        <w:rPr>
          <w:rFonts w:ascii="Book Antiqua" w:eastAsia="宋体" w:hAnsi="Book Antiqua" w:cs="宋体"/>
          <w:color w:val="000000" w:themeColor="text1"/>
        </w:rPr>
        <w:t>, Behr-Roussel D, Gorny D, Lebret T, Benoit G, Hieble JP, Brooks D, Alexandre L, Giuliano F. Piboserod (SB 207266), a selective 5-HT4 receptor antagonist, reduces serotonin potentiation of neurally-mediated contractile responses of human detrusor muscle. </w:t>
      </w:r>
      <w:r w:rsidRPr="00DD31F7">
        <w:rPr>
          <w:rFonts w:ascii="Book Antiqua" w:eastAsia="宋体" w:hAnsi="Book Antiqua" w:cs="宋体"/>
          <w:i/>
          <w:iCs/>
          <w:color w:val="000000" w:themeColor="text1"/>
        </w:rPr>
        <w:t>World J Urol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23</w:t>
      </w:r>
      <w:r w:rsidRPr="00DD31F7">
        <w:rPr>
          <w:rFonts w:ascii="Book Antiqua" w:eastAsia="宋体" w:hAnsi="Book Antiqua" w:cs="宋体"/>
          <w:color w:val="000000" w:themeColor="text1"/>
        </w:rPr>
        <w:t>: 147-151 [PMID: 15902472]</w:t>
      </w:r>
    </w:p>
    <w:p w14:paraId="1A72C909" w14:textId="033EDB1E" w:rsidR="007F57AE" w:rsidRPr="00DD31F7" w:rsidRDefault="00094925" w:rsidP="005C256D">
      <w:pPr>
        <w:adjustRightInd w:val="0"/>
        <w:snapToGrid w:val="0"/>
        <w:jc w:val="both"/>
        <w:rPr>
          <w:rFonts w:ascii="Book Antiqua" w:eastAsia="宋体" w:hAnsi="Book Antiqua" w:cs="宋体"/>
          <w:color w:val="000000" w:themeColor="text1"/>
        </w:rPr>
      </w:pPr>
      <w:r>
        <w:rPr>
          <w:rFonts w:ascii="Book Antiqua" w:eastAsia="宋体" w:hAnsi="Book Antiqua" w:cs="宋体"/>
          <w:color w:val="000000" w:themeColor="text1"/>
        </w:rPr>
        <w:t xml:space="preserve">42 </w:t>
      </w:r>
      <w:r w:rsidRPr="00094925">
        <w:rPr>
          <w:rFonts w:ascii="Book Antiqua" w:eastAsia="宋体" w:hAnsi="Book Antiqua" w:cs="宋体"/>
          <w:color w:val="000000" w:themeColor="text1"/>
        </w:rPr>
        <w:t xml:space="preserve">Recordati S.p.A. </w:t>
      </w:r>
      <w:r w:rsidR="007F57AE" w:rsidRPr="00DD31F7">
        <w:rPr>
          <w:rFonts w:ascii="Book Antiqua" w:hAnsi="Book Antiqua"/>
          <w:color w:val="000000" w:themeColor="text1"/>
        </w:rPr>
        <w:t>Available from: URL:</w:t>
      </w:r>
      <w:r w:rsidR="007F57AE" w:rsidRPr="00DD31F7">
        <w:rPr>
          <w:rFonts w:ascii="Book Antiqua" w:eastAsia="宋体" w:hAnsi="Book Antiqua" w:cs="宋体"/>
          <w:color w:val="000000" w:themeColor="text1"/>
        </w:rPr>
        <w:t xml:space="preserve"> http://www.recordati.it/~/media/Files/R/Recordati-V2/investors/presentations/2005it/2005-09-22.pdf</w:t>
      </w:r>
    </w:p>
    <w:p w14:paraId="40971CA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43 </w:t>
      </w:r>
      <w:r w:rsidRPr="00DD31F7">
        <w:rPr>
          <w:rFonts w:ascii="Book Antiqua" w:eastAsia="宋体" w:hAnsi="Book Antiqua" w:cs="宋体"/>
          <w:b/>
          <w:bCs/>
          <w:color w:val="000000" w:themeColor="text1"/>
        </w:rPr>
        <w:t>Reese J</w:t>
      </w:r>
      <w:r w:rsidRPr="00DD31F7">
        <w:rPr>
          <w:rFonts w:ascii="Book Antiqua" w:eastAsia="宋体" w:hAnsi="Book Antiqua" w:cs="宋体"/>
          <w:color w:val="000000" w:themeColor="text1"/>
        </w:rPr>
        <w:t>, Xiao Z, Schwen Z, Matsuta Y, Shen B, Wang J, Roppolo JR, de Groat WC, Tai C. Effects of duloxetine and WAY100635 on pudendal inhibition of bladder overactivity in cats. </w:t>
      </w:r>
      <w:r w:rsidRPr="00DD31F7">
        <w:rPr>
          <w:rFonts w:ascii="Book Antiqua" w:eastAsia="宋体" w:hAnsi="Book Antiqua" w:cs="宋体"/>
          <w:i/>
          <w:iCs/>
          <w:color w:val="000000" w:themeColor="text1"/>
        </w:rPr>
        <w:t>J Pharmacol Exp Ther</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349</w:t>
      </w:r>
      <w:r w:rsidRPr="00DD31F7">
        <w:rPr>
          <w:rFonts w:ascii="Book Antiqua" w:eastAsia="宋体" w:hAnsi="Book Antiqua" w:cs="宋体"/>
          <w:color w:val="000000" w:themeColor="text1"/>
        </w:rPr>
        <w:t>: 402-407 [PMID: 24667547 DOI: 10.1124/jpet.113.211557]</w:t>
      </w:r>
    </w:p>
    <w:p w14:paraId="00344B2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44 </w:t>
      </w:r>
      <w:r w:rsidRPr="00DD31F7">
        <w:rPr>
          <w:rFonts w:ascii="Book Antiqua" w:eastAsia="宋体" w:hAnsi="Book Antiqua" w:cs="宋体"/>
          <w:b/>
          <w:bCs/>
          <w:color w:val="000000" w:themeColor="text1"/>
        </w:rPr>
        <w:t>Schwen Z</w:t>
      </w:r>
      <w:r w:rsidRPr="00DD31F7">
        <w:rPr>
          <w:rFonts w:ascii="Book Antiqua" w:eastAsia="宋体" w:hAnsi="Book Antiqua" w:cs="宋体"/>
          <w:color w:val="000000" w:themeColor="text1"/>
        </w:rPr>
        <w:t>, Matsuta Y, Shen B, Wang J, Roppolo JR, de Groat WC, Tai C. Involvement of 5-HT3 receptors in pudendal inhibition of bladder overactivity in cats.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305</w:t>
      </w:r>
      <w:r w:rsidRPr="00DD31F7">
        <w:rPr>
          <w:rFonts w:ascii="Book Antiqua" w:eastAsia="宋体" w:hAnsi="Book Antiqua" w:cs="宋体"/>
          <w:color w:val="000000" w:themeColor="text1"/>
        </w:rPr>
        <w:t>: F663-F671 [PMID: 23825079 DOI: 10.1152/ajprenal.00105.2013]</w:t>
      </w:r>
    </w:p>
    <w:p w14:paraId="7134E2DF" w14:textId="7D651164"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 xml:space="preserve">45 </w:t>
      </w:r>
      <w:r w:rsidR="00094925">
        <w:rPr>
          <w:rFonts w:ascii="Times" w:hAnsi="Times" w:cs="Times"/>
          <w:color w:val="auto"/>
          <w:sz w:val="28"/>
          <w:szCs w:val="28"/>
          <w:lang w:eastAsia="it-IT"/>
        </w:rPr>
        <w:t xml:space="preserve">2-(1-piperazinyl) Thieno[2,3-d]pyrimidine Derivatives Having 5-HT3 Receptor Antagonist Activity and NorAdrenaline Reuptake Inhibitor (NARI) Activity; Nocturia or Overactive Bladder. Patent US7115606 B2. 2006.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//www.google.it/patents/US7115606 </w:t>
      </w:r>
    </w:p>
    <w:p w14:paraId="14F089F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46 </w:t>
      </w:r>
      <w:r w:rsidRPr="00DD31F7">
        <w:rPr>
          <w:rFonts w:ascii="Book Antiqua" w:eastAsia="宋体" w:hAnsi="Book Antiqua" w:cs="宋体"/>
          <w:b/>
          <w:bCs/>
          <w:color w:val="000000" w:themeColor="text1"/>
        </w:rPr>
        <w:t>Burnstock G</w:t>
      </w:r>
      <w:r w:rsidRPr="00DD31F7">
        <w:rPr>
          <w:rFonts w:ascii="Book Antiqua" w:eastAsia="宋体" w:hAnsi="Book Antiqua" w:cs="宋体"/>
          <w:color w:val="000000" w:themeColor="text1"/>
        </w:rPr>
        <w:t>. Therapeutic potential of purinergic signalling for diseases of the urinary tract.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107</w:t>
      </w:r>
      <w:r w:rsidRPr="00DD31F7">
        <w:rPr>
          <w:rFonts w:ascii="Book Antiqua" w:eastAsia="宋体" w:hAnsi="Book Antiqua" w:cs="宋体"/>
          <w:color w:val="000000" w:themeColor="text1"/>
        </w:rPr>
        <w:t>: 192-204 [PMID: 21208364 DOI: 10.1111/j.1464-410X.2010.09926.x]</w:t>
      </w:r>
    </w:p>
    <w:p w14:paraId="6AE886E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47 </w:t>
      </w:r>
      <w:r w:rsidRPr="00DD31F7">
        <w:rPr>
          <w:rFonts w:ascii="Book Antiqua" w:eastAsia="宋体" w:hAnsi="Book Antiqua" w:cs="宋体"/>
          <w:b/>
          <w:bCs/>
          <w:color w:val="000000" w:themeColor="text1"/>
        </w:rPr>
        <w:t>Ruggieri MR</w:t>
      </w:r>
      <w:r w:rsidRPr="00DD31F7">
        <w:rPr>
          <w:rFonts w:ascii="Book Antiqua" w:eastAsia="宋体" w:hAnsi="Book Antiqua" w:cs="宋体"/>
          <w:color w:val="000000" w:themeColor="text1"/>
        </w:rPr>
        <w:t>. Mechanisms of disease: role of purinergic signaling in the pathophysiology of bladder dysfunction. </w:t>
      </w:r>
      <w:r w:rsidRPr="00DD31F7">
        <w:rPr>
          <w:rFonts w:ascii="Book Antiqua" w:eastAsia="宋体" w:hAnsi="Book Antiqua" w:cs="宋体"/>
          <w:i/>
          <w:iCs/>
          <w:color w:val="000000" w:themeColor="text1"/>
        </w:rPr>
        <w:t>Nat Clin Pract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3</w:t>
      </w:r>
      <w:r w:rsidRPr="00DD31F7">
        <w:rPr>
          <w:rFonts w:ascii="Book Antiqua" w:eastAsia="宋体" w:hAnsi="Book Antiqua" w:cs="宋体"/>
          <w:color w:val="000000" w:themeColor="text1"/>
        </w:rPr>
        <w:t>: 206-215 [PMID: 16607369 DOI: 10.1038/ncpuro0456]</w:t>
      </w:r>
    </w:p>
    <w:p w14:paraId="758BB65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48 </w:t>
      </w:r>
      <w:r w:rsidRPr="00DD31F7">
        <w:rPr>
          <w:rFonts w:ascii="Book Antiqua" w:eastAsia="宋体" w:hAnsi="Book Antiqua" w:cs="宋体"/>
          <w:b/>
          <w:bCs/>
          <w:color w:val="000000" w:themeColor="text1"/>
        </w:rPr>
        <w:t>Zhang HP</w:t>
      </w:r>
      <w:r w:rsidRPr="00DD31F7">
        <w:rPr>
          <w:rFonts w:ascii="Book Antiqua" w:eastAsia="宋体" w:hAnsi="Book Antiqua" w:cs="宋体"/>
          <w:color w:val="000000" w:themeColor="text1"/>
        </w:rPr>
        <w:t>, Li CL, Lu P, Zheng JC, Yu LL, Yang WM, Xiong F, Zeng XY. The function of P2X3 receptor and NK1 receptor antagonists on cyclophosphamide-induced cystitis in rats. </w:t>
      </w:r>
      <w:r w:rsidRPr="00DD31F7">
        <w:rPr>
          <w:rFonts w:ascii="Book Antiqua" w:eastAsia="宋体" w:hAnsi="Book Antiqua" w:cs="宋体"/>
          <w:i/>
          <w:iCs/>
          <w:color w:val="000000" w:themeColor="text1"/>
        </w:rPr>
        <w:t>World J Urol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32</w:t>
      </w:r>
      <w:r w:rsidRPr="00DD31F7">
        <w:rPr>
          <w:rFonts w:ascii="Book Antiqua" w:eastAsia="宋体" w:hAnsi="Book Antiqua" w:cs="宋体"/>
          <w:color w:val="000000" w:themeColor="text1"/>
        </w:rPr>
        <w:t>: 91-97 [PMID: 23666265 DOI: 10.1007/s00345-013-1098-z]</w:t>
      </w:r>
    </w:p>
    <w:p w14:paraId="0BDEF57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49 </w:t>
      </w:r>
      <w:r w:rsidRPr="00DD31F7">
        <w:rPr>
          <w:rFonts w:ascii="Book Antiqua" w:eastAsia="宋体" w:hAnsi="Book Antiqua" w:cs="宋体"/>
          <w:b/>
          <w:bCs/>
          <w:color w:val="000000" w:themeColor="text1"/>
        </w:rPr>
        <w:t>Uvin P</w:t>
      </w:r>
      <w:r w:rsidRPr="00DD31F7">
        <w:rPr>
          <w:rFonts w:ascii="Book Antiqua" w:eastAsia="宋体" w:hAnsi="Book Antiqua" w:cs="宋体"/>
          <w:color w:val="000000" w:themeColor="text1"/>
        </w:rPr>
        <w:t>, Boudes M, Menigoz A, Franken J, Pinto S, Gevaert T, Verplaetse R, Tytgat J, Vennekens R, Voets T, De Ridder D. Chronic administration of anticholinergics in rats induces a shift from muscarinic to purinergic transmission in the bladder wall.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64</w:t>
      </w:r>
      <w:r w:rsidRPr="00DD31F7">
        <w:rPr>
          <w:rFonts w:ascii="Book Antiqua" w:eastAsia="宋体" w:hAnsi="Book Antiqua" w:cs="宋体"/>
          <w:color w:val="000000" w:themeColor="text1"/>
        </w:rPr>
        <w:t>: 502-510 [PMID: 23711542 DOI: 10.1016/j.eururo.2013.05.031]</w:t>
      </w:r>
    </w:p>
    <w:p w14:paraId="037B58D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50 </w:t>
      </w:r>
      <w:r w:rsidRPr="00DD31F7">
        <w:rPr>
          <w:rFonts w:ascii="Book Antiqua" w:eastAsia="宋体" w:hAnsi="Book Antiqua" w:cs="宋体"/>
          <w:b/>
          <w:bCs/>
          <w:color w:val="000000" w:themeColor="text1"/>
        </w:rPr>
        <w:t>Yoshida M</w:t>
      </w:r>
      <w:r w:rsidRPr="00DD31F7">
        <w:rPr>
          <w:rFonts w:ascii="Book Antiqua" w:eastAsia="宋体" w:hAnsi="Book Antiqua" w:cs="宋体"/>
          <w:color w:val="000000" w:themeColor="text1"/>
        </w:rPr>
        <w:t>, Homma Y, Inadome A, Yono M, Seshita H, Miyamoto Y, Murakami S, Kawabe K, Ueda S. Age-related changes in cholinergic and purinergic neurotransmission in human isolated bladder smooth muscles. </w:t>
      </w:r>
      <w:r w:rsidRPr="00DD31F7">
        <w:rPr>
          <w:rFonts w:ascii="Book Antiqua" w:eastAsia="宋体" w:hAnsi="Book Antiqua" w:cs="宋体"/>
          <w:i/>
          <w:iCs/>
          <w:color w:val="000000" w:themeColor="text1"/>
        </w:rPr>
        <w:t>Exp Gerontol</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36</w:t>
      </w:r>
      <w:r w:rsidRPr="00DD31F7">
        <w:rPr>
          <w:rFonts w:ascii="Book Antiqua" w:eastAsia="宋体" w:hAnsi="Book Antiqua" w:cs="宋体"/>
          <w:color w:val="000000" w:themeColor="text1"/>
        </w:rPr>
        <w:t>: 99-109 [PMID: 11162915 DOI: 10.1016/S0531-5565(00)00175-3]</w:t>
      </w:r>
    </w:p>
    <w:p w14:paraId="2E0C8AB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51 </w:t>
      </w:r>
      <w:r w:rsidRPr="00DD31F7">
        <w:rPr>
          <w:rFonts w:ascii="Book Antiqua" w:eastAsia="宋体" w:hAnsi="Book Antiqua" w:cs="宋体"/>
          <w:b/>
          <w:bCs/>
          <w:color w:val="000000" w:themeColor="text1"/>
        </w:rPr>
        <w:t>O'Reilly BA</w:t>
      </w:r>
      <w:r w:rsidRPr="00DD31F7">
        <w:rPr>
          <w:rFonts w:ascii="Book Antiqua" w:eastAsia="宋体" w:hAnsi="Book Antiqua" w:cs="宋体"/>
          <w:color w:val="000000" w:themeColor="text1"/>
        </w:rPr>
        <w:t>, Kosaka AH, Knight GF, Chang TK, Ford AP, Rymer JM, Popert R, Burnstock G, McMahon SB. P2X receptors and their role in female idiopathic detrusor instability.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167</w:t>
      </w:r>
      <w:r w:rsidRPr="00DD31F7">
        <w:rPr>
          <w:rFonts w:ascii="Book Antiqua" w:eastAsia="宋体" w:hAnsi="Book Antiqua" w:cs="宋体"/>
          <w:color w:val="000000" w:themeColor="text1"/>
        </w:rPr>
        <w:t>: 157-164 [PMID: 11743296 DOI: 10.1016/S0022-5347(05)65403-1]</w:t>
      </w:r>
    </w:p>
    <w:p w14:paraId="32339C4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52 </w:t>
      </w:r>
      <w:r w:rsidRPr="00DD31F7">
        <w:rPr>
          <w:rFonts w:ascii="Book Antiqua" w:eastAsia="宋体" w:hAnsi="Book Antiqua" w:cs="宋体"/>
          <w:b/>
          <w:bCs/>
          <w:color w:val="000000" w:themeColor="text1"/>
        </w:rPr>
        <w:t>Brady CM</w:t>
      </w:r>
      <w:r w:rsidRPr="00DD31F7">
        <w:rPr>
          <w:rFonts w:ascii="Book Antiqua" w:eastAsia="宋体" w:hAnsi="Book Antiqua" w:cs="宋体"/>
          <w:color w:val="000000" w:themeColor="text1"/>
        </w:rPr>
        <w:t xml:space="preserve">, Apostolidis A, Yiangou Y, Baecker PA, Ford AP, Freeman A, Jacques TS, Fowler CJ, Anand P. P2X3-immunoreactive nerve fibres in </w:t>
      </w:r>
      <w:r w:rsidRPr="00DD31F7">
        <w:rPr>
          <w:rFonts w:ascii="Book Antiqua" w:eastAsia="宋体" w:hAnsi="Book Antiqua" w:cs="宋体"/>
          <w:color w:val="000000" w:themeColor="text1"/>
        </w:rPr>
        <w:lastRenderedPageBreak/>
        <w:t>neurogenic detrusor overactivity and the effect of intravesical resiniferatoxin.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46</w:t>
      </w:r>
      <w:r w:rsidRPr="00DD31F7">
        <w:rPr>
          <w:rFonts w:ascii="Book Antiqua" w:eastAsia="宋体" w:hAnsi="Book Antiqua" w:cs="宋体"/>
          <w:color w:val="000000" w:themeColor="text1"/>
        </w:rPr>
        <w:t>: 247-253 [PMID: 15245821 DOI: 10.1016/j.eururo.2003.12.017]</w:t>
      </w:r>
    </w:p>
    <w:p w14:paraId="00FF0FF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53 </w:t>
      </w:r>
      <w:r w:rsidRPr="00DD31F7">
        <w:rPr>
          <w:rFonts w:ascii="Book Antiqua" w:eastAsia="宋体" w:hAnsi="Book Antiqua" w:cs="宋体"/>
          <w:b/>
          <w:bCs/>
          <w:color w:val="000000" w:themeColor="text1"/>
        </w:rPr>
        <w:t>North RA</w:t>
      </w:r>
      <w:r w:rsidRPr="00DD31F7">
        <w:rPr>
          <w:rFonts w:ascii="Book Antiqua" w:eastAsia="宋体" w:hAnsi="Book Antiqua" w:cs="宋体"/>
          <w:color w:val="000000" w:themeColor="text1"/>
        </w:rPr>
        <w:t>, Jarvis MF. P2X receptors as drug targets. </w:t>
      </w:r>
      <w:r w:rsidRPr="00DD31F7">
        <w:rPr>
          <w:rFonts w:ascii="Book Antiqua" w:eastAsia="宋体" w:hAnsi="Book Antiqua" w:cs="宋体"/>
          <w:i/>
          <w:iCs/>
          <w:color w:val="000000" w:themeColor="text1"/>
        </w:rPr>
        <w:t>Mol Pharmacol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83</w:t>
      </w:r>
      <w:r w:rsidRPr="00DD31F7">
        <w:rPr>
          <w:rFonts w:ascii="Book Antiqua" w:eastAsia="宋体" w:hAnsi="Book Antiqua" w:cs="宋体"/>
          <w:color w:val="000000" w:themeColor="text1"/>
        </w:rPr>
        <w:t>: 759-769 [PMID: 23253448 DOI: 10.1124/mol.112.083758]</w:t>
      </w:r>
    </w:p>
    <w:p w14:paraId="541309E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54 </w:t>
      </w:r>
      <w:r w:rsidRPr="00DD31F7">
        <w:rPr>
          <w:rFonts w:ascii="Book Antiqua" w:eastAsia="宋体" w:hAnsi="Book Antiqua" w:cs="宋体"/>
          <w:b/>
          <w:color w:val="000000" w:themeColor="text1"/>
        </w:rPr>
        <w:t>Kaan TKY</w:t>
      </w:r>
      <w:r w:rsidRPr="00DD31F7">
        <w:rPr>
          <w:rFonts w:ascii="Book Antiqua" w:eastAsia="宋体" w:hAnsi="Book Antiqua" w:cs="宋体"/>
          <w:color w:val="000000" w:themeColor="text1"/>
        </w:rPr>
        <w:t xml:space="preserve">, Yip PK, Grist J, Gever JR, Cefalu JS, Nunn PA, Ford AP, Zhong Y, McMahon SB. Selective Blockade of Spinal P2X3 and P2X2/3 Receptors with a Novel and Selective Antagonist, AF-742, Reveals Central Endogenous Purinergic Regulation of Bladder Activity. Abstract 602 at 2010 Joint Annual Meeting of the International Continence Society and the International Urogynecological Association in Toronto, Canada.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http://www.ics.org/Abstracts/Publish/105/000602.pdf </w:t>
      </w:r>
    </w:p>
    <w:p w14:paraId="796EF69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55 </w:t>
      </w:r>
      <w:r w:rsidRPr="00DD31F7">
        <w:rPr>
          <w:rFonts w:ascii="Book Antiqua" w:eastAsia="宋体" w:hAnsi="Book Antiqua" w:cs="宋体"/>
          <w:b/>
          <w:bCs/>
          <w:color w:val="000000" w:themeColor="text1"/>
        </w:rPr>
        <w:t>Hemmings-Mieszczak M</w:t>
      </w:r>
      <w:r w:rsidRPr="00DD31F7">
        <w:rPr>
          <w:rFonts w:ascii="Book Antiqua" w:eastAsia="宋体" w:hAnsi="Book Antiqua" w:cs="宋体"/>
          <w:color w:val="000000" w:themeColor="text1"/>
        </w:rPr>
        <w:t>, Dorn G, Natt FJ, Hall J, Wishart WL. Independent combinatorial effect of antisense oligonucleotides and RNAi-mediated specific inhibition of the recombinant rat P2X3 receptor. </w:t>
      </w:r>
      <w:r w:rsidRPr="00DD31F7">
        <w:rPr>
          <w:rFonts w:ascii="Book Antiqua" w:eastAsia="宋体" w:hAnsi="Book Antiqua" w:cs="宋体"/>
          <w:i/>
          <w:iCs/>
          <w:color w:val="000000" w:themeColor="text1"/>
        </w:rPr>
        <w:t>Nucleic Acids Res</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31</w:t>
      </w:r>
      <w:r w:rsidRPr="00DD31F7">
        <w:rPr>
          <w:rFonts w:ascii="Book Antiqua" w:eastAsia="宋体" w:hAnsi="Book Antiqua" w:cs="宋体"/>
          <w:color w:val="000000" w:themeColor="text1"/>
        </w:rPr>
        <w:t>: 2117-2126 [PMID: 12682362 DOI: 10.1093/nar/gkg322]</w:t>
      </w:r>
    </w:p>
    <w:p w14:paraId="30F631A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56 </w:t>
      </w:r>
      <w:r w:rsidRPr="00DD31F7">
        <w:rPr>
          <w:rFonts w:ascii="Book Antiqua" w:eastAsia="宋体" w:hAnsi="Book Antiqua" w:cs="宋体"/>
          <w:b/>
          <w:bCs/>
          <w:color w:val="000000" w:themeColor="text1"/>
        </w:rPr>
        <w:t>Lecci A</w:t>
      </w:r>
      <w:r w:rsidRPr="00DD31F7">
        <w:rPr>
          <w:rFonts w:ascii="Book Antiqua" w:eastAsia="宋体" w:hAnsi="Book Antiqua" w:cs="宋体"/>
          <w:color w:val="000000" w:themeColor="text1"/>
        </w:rPr>
        <w:t>, Maggi CA. Tachykinins as modulators of the micturition reflex in the central and peripheral nervous system. </w:t>
      </w:r>
      <w:r w:rsidRPr="00DD31F7">
        <w:rPr>
          <w:rFonts w:ascii="Book Antiqua" w:eastAsia="宋体" w:hAnsi="Book Antiqua" w:cs="宋体"/>
          <w:i/>
          <w:iCs/>
          <w:color w:val="000000" w:themeColor="text1"/>
        </w:rPr>
        <w:t>Regul Pept</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101</w:t>
      </w:r>
      <w:r w:rsidRPr="00DD31F7">
        <w:rPr>
          <w:rFonts w:ascii="Book Antiqua" w:eastAsia="宋体" w:hAnsi="Book Antiqua" w:cs="宋体"/>
          <w:color w:val="000000" w:themeColor="text1"/>
        </w:rPr>
        <w:t>: 1-18 [PMID: 11495674 DOI: 10.1016/S0167-0115(01)00285-3]</w:t>
      </w:r>
    </w:p>
    <w:p w14:paraId="6FDCB69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57 </w:t>
      </w:r>
      <w:r w:rsidRPr="00DD31F7">
        <w:rPr>
          <w:rFonts w:ascii="Book Antiqua" w:eastAsia="宋体" w:hAnsi="Book Antiqua" w:cs="宋体"/>
          <w:b/>
          <w:bCs/>
          <w:color w:val="000000" w:themeColor="text1"/>
        </w:rPr>
        <w:t>Seki S</w:t>
      </w:r>
      <w:r w:rsidRPr="00DD31F7">
        <w:rPr>
          <w:rFonts w:ascii="Book Antiqua" w:eastAsia="宋体" w:hAnsi="Book Antiqua" w:cs="宋体"/>
          <w:color w:val="000000" w:themeColor="text1"/>
        </w:rPr>
        <w:t>, Erickson KA, Seki M, Nishizawa O, Igawa Y, Ogawa T, de Groat WC, Chancellor MB, Yoshimura N. Elimination of rat spinal neurons expressing neurokinin 1 receptors reduces bladder overactivity and spinal c-fos expression induced by bladder irritation.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288</w:t>
      </w:r>
      <w:r w:rsidRPr="00DD31F7">
        <w:rPr>
          <w:rFonts w:ascii="Book Antiqua" w:eastAsia="宋体" w:hAnsi="Book Antiqua" w:cs="宋体"/>
          <w:color w:val="000000" w:themeColor="text1"/>
        </w:rPr>
        <w:t>: F466-F473 [PMID: 15692058 DOI: 10.1152/ajprenal.00274.2004]</w:t>
      </w:r>
    </w:p>
    <w:p w14:paraId="01561C5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58 </w:t>
      </w:r>
      <w:r w:rsidRPr="00DD31F7">
        <w:rPr>
          <w:rFonts w:ascii="Book Antiqua" w:eastAsia="宋体" w:hAnsi="Book Antiqua" w:cs="宋体"/>
          <w:b/>
          <w:bCs/>
          <w:color w:val="000000" w:themeColor="text1"/>
        </w:rPr>
        <w:t>Ishizuka O</w:t>
      </w:r>
      <w:r w:rsidRPr="00DD31F7">
        <w:rPr>
          <w:rFonts w:ascii="Book Antiqua" w:eastAsia="宋体" w:hAnsi="Book Antiqua" w:cs="宋体"/>
          <w:color w:val="000000" w:themeColor="text1"/>
        </w:rPr>
        <w:t>, Igawa Y, Nishizawa O, Andersson KE. Role of supraspinal tachykinins for volume- and L-dopa-induced bladder activity in normal conscious rats.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2000; </w:t>
      </w:r>
      <w:r w:rsidRPr="00DD31F7">
        <w:rPr>
          <w:rFonts w:ascii="Book Antiqua" w:eastAsia="宋体" w:hAnsi="Book Antiqua" w:cs="宋体"/>
          <w:b/>
          <w:bCs/>
          <w:color w:val="000000" w:themeColor="text1"/>
        </w:rPr>
        <w:t>19</w:t>
      </w:r>
      <w:r w:rsidRPr="00DD31F7">
        <w:rPr>
          <w:rFonts w:ascii="Book Antiqua" w:eastAsia="宋体" w:hAnsi="Book Antiqua" w:cs="宋体"/>
          <w:color w:val="000000" w:themeColor="text1"/>
        </w:rPr>
        <w:t>: 101-109 [PMID: 10602251 DOI: 10.1002/(SICI)1520-6777(2000)19:1&lt;101::AID-NAU10&gt;3.0.CO;2-G]</w:t>
      </w:r>
    </w:p>
    <w:p w14:paraId="5F8A331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59 </w:t>
      </w:r>
      <w:r w:rsidRPr="00DD31F7">
        <w:rPr>
          <w:rFonts w:ascii="Book Antiqua" w:eastAsia="宋体" w:hAnsi="Book Antiqua" w:cs="宋体"/>
          <w:b/>
          <w:bCs/>
          <w:color w:val="000000" w:themeColor="text1"/>
        </w:rPr>
        <w:t>Ishizuka O</w:t>
      </w:r>
      <w:r w:rsidRPr="00DD31F7">
        <w:rPr>
          <w:rFonts w:ascii="Book Antiqua" w:eastAsia="宋体" w:hAnsi="Book Antiqua" w:cs="宋体"/>
          <w:color w:val="000000" w:themeColor="text1"/>
        </w:rPr>
        <w:t xml:space="preserve">, Igawa Y, Lecci A, Maggi CA, Mattiasson A, Andersson KE. Role of intrathecal tachykinins for micturition in unanaesthetized rats with and </w:t>
      </w:r>
      <w:r w:rsidRPr="00DD31F7">
        <w:rPr>
          <w:rFonts w:ascii="Book Antiqua" w:eastAsia="宋体" w:hAnsi="Book Antiqua" w:cs="宋体"/>
          <w:color w:val="000000" w:themeColor="text1"/>
        </w:rPr>
        <w:lastRenderedPageBreak/>
        <w:t>without bladder outlet obstruction.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1994; </w:t>
      </w:r>
      <w:r w:rsidRPr="00DD31F7">
        <w:rPr>
          <w:rFonts w:ascii="Book Antiqua" w:eastAsia="宋体" w:hAnsi="Book Antiqua" w:cs="宋体"/>
          <w:b/>
          <w:bCs/>
          <w:color w:val="000000" w:themeColor="text1"/>
        </w:rPr>
        <w:t>113</w:t>
      </w:r>
      <w:r w:rsidRPr="00DD31F7">
        <w:rPr>
          <w:rFonts w:ascii="Book Antiqua" w:eastAsia="宋体" w:hAnsi="Book Antiqua" w:cs="宋体"/>
          <w:color w:val="000000" w:themeColor="text1"/>
        </w:rPr>
        <w:t>: 111-116 [PMID: 7812599 DOI: 10.1111/j.1476-5381.1994.tb16181.x]</w:t>
      </w:r>
    </w:p>
    <w:p w14:paraId="53D79C8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60 </w:t>
      </w:r>
      <w:r w:rsidRPr="00DD31F7">
        <w:rPr>
          <w:rFonts w:ascii="Book Antiqua" w:eastAsia="宋体" w:hAnsi="Book Antiqua" w:cs="宋体"/>
          <w:b/>
          <w:bCs/>
          <w:color w:val="000000" w:themeColor="text1"/>
        </w:rPr>
        <w:t>Andersson KE</w:t>
      </w:r>
      <w:r w:rsidRPr="00DD31F7">
        <w:rPr>
          <w:rFonts w:ascii="Book Antiqua" w:eastAsia="宋体" w:hAnsi="Book Antiqua" w:cs="宋体"/>
          <w:color w:val="000000" w:themeColor="text1"/>
        </w:rPr>
        <w:t>, Wein AJ. Pharmacology of the lower urinary tract: basis for current and future treatments of urinary incontinence. </w:t>
      </w:r>
      <w:r w:rsidRPr="00DD31F7">
        <w:rPr>
          <w:rFonts w:ascii="Book Antiqua" w:eastAsia="宋体" w:hAnsi="Book Antiqua" w:cs="宋体"/>
          <w:i/>
          <w:iCs/>
          <w:color w:val="000000" w:themeColor="text1"/>
        </w:rPr>
        <w:t>Pharmacol Rev</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56</w:t>
      </w:r>
      <w:r w:rsidRPr="00DD31F7">
        <w:rPr>
          <w:rFonts w:ascii="Book Antiqua" w:eastAsia="宋体" w:hAnsi="Book Antiqua" w:cs="宋体"/>
          <w:color w:val="000000" w:themeColor="text1"/>
        </w:rPr>
        <w:t>: 581-631 [PMID: 15602011 DOI: 10.1124/pr.56.4.4]</w:t>
      </w:r>
    </w:p>
    <w:p w14:paraId="119CC6C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61 </w:t>
      </w:r>
      <w:r w:rsidRPr="00DD31F7">
        <w:rPr>
          <w:rFonts w:ascii="Book Antiqua" w:eastAsia="宋体" w:hAnsi="Book Antiqua" w:cs="宋体"/>
          <w:b/>
          <w:bCs/>
          <w:color w:val="000000" w:themeColor="text1"/>
        </w:rPr>
        <w:t>Abdel-Gawad M</w:t>
      </w:r>
      <w:r w:rsidRPr="00DD31F7">
        <w:rPr>
          <w:rFonts w:ascii="Book Antiqua" w:eastAsia="宋体" w:hAnsi="Book Antiqua" w:cs="宋体"/>
          <w:color w:val="000000" w:themeColor="text1"/>
        </w:rPr>
        <w:t>, Dion SB, Elhilali MM. Evidence of a peripheral role of neurokinins in detrusor hyperreflexia: a further study of selective tachykinin antagonists in chronic spinal injured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165</w:t>
      </w:r>
      <w:r w:rsidRPr="00DD31F7">
        <w:rPr>
          <w:rFonts w:ascii="Book Antiqua" w:eastAsia="宋体" w:hAnsi="Book Antiqua" w:cs="宋体"/>
          <w:color w:val="000000" w:themeColor="text1"/>
        </w:rPr>
        <w:t>: 1739-1744 [PMID: 11342967 DOI: 10.1097/00005392-200105000-00092]</w:t>
      </w:r>
    </w:p>
    <w:p w14:paraId="4683858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62 </w:t>
      </w:r>
      <w:r w:rsidRPr="00DD31F7">
        <w:rPr>
          <w:rFonts w:ascii="Book Antiqua" w:eastAsia="宋体" w:hAnsi="Book Antiqua" w:cs="宋体"/>
          <w:b/>
          <w:bCs/>
          <w:color w:val="000000" w:themeColor="text1"/>
        </w:rPr>
        <w:t>Abdel-Karim AM</w:t>
      </w:r>
      <w:r w:rsidRPr="00DD31F7">
        <w:rPr>
          <w:rFonts w:ascii="Book Antiqua" w:eastAsia="宋体" w:hAnsi="Book Antiqua" w:cs="宋体"/>
          <w:color w:val="000000" w:themeColor="text1"/>
        </w:rPr>
        <w:t>, Barthlow HG, Bialecki RA, Elhilali MM. Effects of M274773, a neurokinin-2 receptor antagonist, on bladder function in chronically spinalized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174</w:t>
      </w:r>
      <w:r w:rsidRPr="00DD31F7">
        <w:rPr>
          <w:rFonts w:ascii="Book Antiqua" w:eastAsia="宋体" w:hAnsi="Book Antiqua" w:cs="宋体"/>
          <w:color w:val="000000" w:themeColor="text1"/>
        </w:rPr>
        <w:t>: 1488-1492 [PMID: 16145477 DOI: 10.1097/01.ju.0000173004.61302.75]</w:t>
      </w:r>
    </w:p>
    <w:p w14:paraId="3EA785A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63 </w:t>
      </w:r>
      <w:r w:rsidRPr="00DD31F7">
        <w:rPr>
          <w:rFonts w:ascii="Book Antiqua" w:eastAsia="宋体" w:hAnsi="Book Antiqua" w:cs="宋体"/>
          <w:b/>
          <w:bCs/>
          <w:color w:val="000000" w:themeColor="text1"/>
        </w:rPr>
        <w:t>Green SA</w:t>
      </w:r>
      <w:r w:rsidRPr="00DD31F7">
        <w:rPr>
          <w:rFonts w:ascii="Book Antiqua" w:eastAsia="宋体" w:hAnsi="Book Antiqua" w:cs="宋体"/>
          <w:color w:val="000000" w:themeColor="text1"/>
        </w:rPr>
        <w:t>, Alon A, Ianus J, McNaughton KS, Tozzi CA, Reiss TF. Efficacy and safety of a neurokinin-1 receptor antagonist in postmenopausal women with overactive bladder with urge urinary incontinence.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176</w:t>
      </w:r>
      <w:r w:rsidRPr="00DD31F7">
        <w:rPr>
          <w:rFonts w:ascii="Book Antiqua" w:eastAsia="宋体" w:hAnsi="Book Antiqua" w:cs="宋体"/>
          <w:color w:val="000000" w:themeColor="text1"/>
        </w:rPr>
        <w:t>: 2535-240; discussion 2540 [PMID: 17085151 DOI: 10.1016/j.juro.2006.08.018]</w:t>
      </w:r>
    </w:p>
    <w:p w14:paraId="3BC0500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64 </w:t>
      </w:r>
      <w:r w:rsidRPr="00DD31F7">
        <w:rPr>
          <w:rFonts w:ascii="Book Antiqua" w:eastAsia="宋体" w:hAnsi="Book Antiqua" w:cs="宋体"/>
          <w:b/>
          <w:bCs/>
          <w:color w:val="000000" w:themeColor="text1"/>
        </w:rPr>
        <w:t>Frenkl TL</w:t>
      </w:r>
      <w:r w:rsidRPr="00DD31F7">
        <w:rPr>
          <w:rFonts w:ascii="Book Antiqua" w:eastAsia="宋体" w:hAnsi="Book Antiqua" w:cs="宋体"/>
          <w:color w:val="000000" w:themeColor="text1"/>
        </w:rPr>
        <w:t>, Zhu H, Reiss T, Seltzer O, Rosenberg E, Green S. A multicenter, double-blind, randomized, placebo controlled trial of a neurokinin-1 receptor antagonist for overactive bladder.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184</w:t>
      </w:r>
      <w:r w:rsidRPr="00DD31F7">
        <w:rPr>
          <w:rFonts w:ascii="Book Antiqua" w:eastAsia="宋体" w:hAnsi="Book Antiqua" w:cs="宋体"/>
          <w:color w:val="000000" w:themeColor="text1"/>
        </w:rPr>
        <w:t>: 616-622 [PMID: 20639026 DOI: 10.1016/j.juro.2010.03.147]</w:t>
      </w:r>
    </w:p>
    <w:p w14:paraId="5BCB2B5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65 </w:t>
      </w:r>
      <w:r w:rsidRPr="00DD31F7">
        <w:rPr>
          <w:rFonts w:ascii="Book Antiqua" w:eastAsia="宋体" w:hAnsi="Book Antiqua" w:cs="宋体"/>
          <w:b/>
          <w:bCs/>
          <w:color w:val="000000" w:themeColor="text1"/>
        </w:rPr>
        <w:t>Haab F</w:t>
      </w:r>
      <w:r w:rsidRPr="00DD31F7">
        <w:rPr>
          <w:rFonts w:ascii="Book Antiqua" w:eastAsia="宋体" w:hAnsi="Book Antiqua" w:cs="宋体"/>
          <w:color w:val="000000" w:themeColor="text1"/>
        </w:rPr>
        <w:t>, Braticevici B, Krivoborodov G, Palmas M, Zufferli Russo M, Pietra C. Efficacy and safety of repeated dosing of netupitant, a neurokinin-1 receptor antagonist, in treating overactive bladder.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33</w:t>
      </w:r>
      <w:r w:rsidRPr="00DD31F7">
        <w:rPr>
          <w:rFonts w:ascii="Book Antiqua" w:eastAsia="宋体" w:hAnsi="Book Antiqua" w:cs="宋体"/>
          <w:color w:val="000000" w:themeColor="text1"/>
        </w:rPr>
        <w:t>: 335-340 [PMID: 23765630 DOI: 10.1002/nau.22406]</w:t>
      </w:r>
    </w:p>
    <w:p w14:paraId="1C4B23D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66 </w:t>
      </w:r>
      <w:r w:rsidRPr="00DD31F7">
        <w:rPr>
          <w:rFonts w:ascii="Book Antiqua" w:eastAsia="宋体" w:hAnsi="Book Antiqua" w:cs="宋体"/>
          <w:b/>
          <w:bCs/>
          <w:color w:val="000000" w:themeColor="text1"/>
        </w:rPr>
        <w:t>Andersson KE</w:t>
      </w:r>
      <w:r w:rsidRPr="00DD31F7">
        <w:rPr>
          <w:rFonts w:ascii="Book Antiqua" w:eastAsia="宋体" w:hAnsi="Book Antiqua" w:cs="宋体"/>
          <w:color w:val="000000" w:themeColor="text1"/>
        </w:rPr>
        <w:t>, Gratzke C, Hedlund P. The role of the transient receptor potential (TRP) superfamily of cation-selective channels in the management of the overactive bladder.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106</w:t>
      </w:r>
      <w:r w:rsidRPr="00DD31F7">
        <w:rPr>
          <w:rFonts w:ascii="Book Antiqua" w:eastAsia="宋体" w:hAnsi="Book Antiqua" w:cs="宋体"/>
          <w:color w:val="000000" w:themeColor="text1"/>
        </w:rPr>
        <w:t>: 1114-1127 [PMID: 21156013 DOI: 10.1111/j.1464-410X.2010.09650.x]</w:t>
      </w:r>
    </w:p>
    <w:p w14:paraId="09AACA8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67 </w:t>
      </w:r>
      <w:r w:rsidRPr="00DD31F7">
        <w:rPr>
          <w:rFonts w:ascii="Book Antiqua" w:eastAsia="宋体" w:hAnsi="Book Antiqua" w:cs="宋体"/>
          <w:b/>
          <w:bCs/>
          <w:color w:val="000000" w:themeColor="text1"/>
        </w:rPr>
        <w:t>Birder LA</w:t>
      </w:r>
      <w:r w:rsidRPr="00DD31F7">
        <w:rPr>
          <w:rFonts w:ascii="Book Antiqua" w:eastAsia="宋体" w:hAnsi="Book Antiqua" w:cs="宋体"/>
          <w:color w:val="000000" w:themeColor="text1"/>
        </w:rPr>
        <w:t>, de Groat WC. Mechanisms of disease: involvement of the urothelium in bladder dysfunction. </w:t>
      </w:r>
      <w:r w:rsidRPr="00DD31F7">
        <w:rPr>
          <w:rFonts w:ascii="Book Antiqua" w:eastAsia="宋体" w:hAnsi="Book Antiqua" w:cs="宋体"/>
          <w:i/>
          <w:iCs/>
          <w:color w:val="000000" w:themeColor="text1"/>
        </w:rPr>
        <w:t>Nat Clin Pract Urol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4</w:t>
      </w:r>
      <w:r w:rsidRPr="00DD31F7">
        <w:rPr>
          <w:rFonts w:ascii="Book Antiqua" w:eastAsia="宋体" w:hAnsi="Book Antiqua" w:cs="宋体"/>
          <w:color w:val="000000" w:themeColor="text1"/>
        </w:rPr>
        <w:t>: 46-54 [PMID: 17211425 DOI: 10.1038/ncpuro0672]</w:t>
      </w:r>
    </w:p>
    <w:p w14:paraId="78281AD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68 </w:t>
      </w:r>
      <w:r w:rsidRPr="00DD31F7">
        <w:rPr>
          <w:rFonts w:ascii="Book Antiqua" w:eastAsia="宋体" w:hAnsi="Book Antiqua" w:cs="宋体"/>
          <w:b/>
          <w:bCs/>
          <w:color w:val="000000" w:themeColor="text1"/>
        </w:rPr>
        <w:t>de Groat WC</w:t>
      </w:r>
      <w:r w:rsidRPr="00DD31F7">
        <w:rPr>
          <w:rFonts w:ascii="Book Antiqua" w:eastAsia="宋体" w:hAnsi="Book Antiqua" w:cs="宋体"/>
          <w:color w:val="000000" w:themeColor="text1"/>
        </w:rPr>
        <w:t>, Yoshimura N. Changes in afferent activity after spinal cord injury.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29</w:t>
      </w:r>
      <w:r w:rsidRPr="00DD31F7">
        <w:rPr>
          <w:rFonts w:ascii="Book Antiqua" w:eastAsia="宋体" w:hAnsi="Book Antiqua" w:cs="宋体"/>
          <w:color w:val="000000" w:themeColor="text1"/>
        </w:rPr>
        <w:t>: 63-76 [PMID: 20025033 DOI: 10.1002/nau.20761]</w:t>
      </w:r>
    </w:p>
    <w:p w14:paraId="359BAC9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69 </w:t>
      </w:r>
      <w:r w:rsidRPr="00DD31F7">
        <w:rPr>
          <w:rFonts w:ascii="Book Antiqua" w:eastAsia="宋体" w:hAnsi="Book Antiqua" w:cs="宋体"/>
          <w:b/>
          <w:bCs/>
          <w:color w:val="000000" w:themeColor="text1"/>
        </w:rPr>
        <w:t>Wiart L</w:t>
      </w:r>
      <w:r w:rsidRPr="00DD31F7">
        <w:rPr>
          <w:rFonts w:ascii="Book Antiqua" w:eastAsia="宋体" w:hAnsi="Book Antiqua" w:cs="宋体"/>
          <w:color w:val="000000" w:themeColor="text1"/>
        </w:rPr>
        <w:t>, Joseph PA, Petit H, Dosque JP, de Sèze M, Brochet B, Deminière C, Ferrière JM, Mazaux JM, N'Guyen P, Barat M. The effects of capsaicin on the neurogenic hyperreflexic detrusor. A double blind placebo controlled study in patients with spinal cord disease. Preliminary results. </w:t>
      </w:r>
      <w:r w:rsidRPr="00DD31F7">
        <w:rPr>
          <w:rFonts w:ascii="Book Antiqua" w:eastAsia="宋体" w:hAnsi="Book Antiqua" w:cs="宋体"/>
          <w:i/>
          <w:iCs/>
          <w:color w:val="000000" w:themeColor="text1"/>
        </w:rPr>
        <w:t>Spinal Cord</w:t>
      </w:r>
      <w:r w:rsidRPr="00DD31F7">
        <w:rPr>
          <w:rFonts w:ascii="Book Antiqua" w:eastAsia="宋体" w:hAnsi="Book Antiqua" w:cs="宋体"/>
          <w:color w:val="000000" w:themeColor="text1"/>
        </w:rPr>
        <w:t> 1998; </w:t>
      </w:r>
      <w:r w:rsidRPr="00DD31F7">
        <w:rPr>
          <w:rFonts w:ascii="Book Antiqua" w:eastAsia="宋体" w:hAnsi="Book Antiqua" w:cs="宋体"/>
          <w:b/>
          <w:bCs/>
          <w:color w:val="000000" w:themeColor="text1"/>
        </w:rPr>
        <w:t>36</w:t>
      </w:r>
      <w:r w:rsidRPr="00DD31F7">
        <w:rPr>
          <w:rFonts w:ascii="Book Antiqua" w:eastAsia="宋体" w:hAnsi="Book Antiqua" w:cs="宋体"/>
          <w:color w:val="000000" w:themeColor="text1"/>
        </w:rPr>
        <w:t>: 95-99 [PMID: 9494998 DOI: 10.1016/S0022-5347(01)62342-5]</w:t>
      </w:r>
    </w:p>
    <w:p w14:paraId="3038CC9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70 </w:t>
      </w:r>
      <w:r w:rsidRPr="00DD31F7">
        <w:rPr>
          <w:rFonts w:ascii="Book Antiqua" w:eastAsia="宋体" w:hAnsi="Book Antiqua" w:cs="宋体"/>
          <w:b/>
          <w:bCs/>
          <w:color w:val="000000" w:themeColor="text1"/>
        </w:rPr>
        <w:t>de Sèze M</w:t>
      </w:r>
      <w:r w:rsidRPr="00DD31F7">
        <w:rPr>
          <w:rFonts w:ascii="Book Antiqua" w:eastAsia="宋体" w:hAnsi="Book Antiqua" w:cs="宋体"/>
          <w:color w:val="000000" w:themeColor="text1"/>
        </w:rPr>
        <w:t>, Gallien P, Denys P, Labat JJ, Serment G, Grise P, Salle JY, Blazejewski S, Hazane C, Moore N, Joseph PA. Intravesical glucidic capsaicin versus glucidic solvent in neurogenic detrusor overactivity: a double blind controlled randomized study.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25</w:t>
      </w:r>
      <w:r w:rsidRPr="00DD31F7">
        <w:rPr>
          <w:rFonts w:ascii="Book Antiqua" w:eastAsia="宋体" w:hAnsi="Book Antiqua" w:cs="宋体"/>
          <w:color w:val="000000" w:themeColor="text1"/>
        </w:rPr>
        <w:t>: 752-757 [PMID: 16986136 DOI: 10.1002/nau.20296]</w:t>
      </w:r>
    </w:p>
    <w:p w14:paraId="0E0D650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71 </w:t>
      </w:r>
      <w:r w:rsidRPr="00DD31F7">
        <w:rPr>
          <w:rFonts w:ascii="Book Antiqua" w:eastAsia="宋体" w:hAnsi="Book Antiqua" w:cs="宋体"/>
          <w:b/>
          <w:bCs/>
          <w:color w:val="000000" w:themeColor="text1"/>
        </w:rPr>
        <w:t>Silva C</w:t>
      </w:r>
      <w:r w:rsidRPr="00DD31F7">
        <w:rPr>
          <w:rFonts w:ascii="Book Antiqua" w:eastAsia="宋体" w:hAnsi="Book Antiqua" w:cs="宋体"/>
          <w:color w:val="000000" w:themeColor="text1"/>
        </w:rPr>
        <w:t>, Silva J, Ribeiro MJ, Avelino A, Cruz F. Urodynamic effect of intravesical resiniferatoxin in patients with neurogenic detrusor overactivity of spinal origin: results of a double-blind randomized placebo-controlled trial.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48</w:t>
      </w:r>
      <w:r w:rsidRPr="00DD31F7">
        <w:rPr>
          <w:rFonts w:ascii="Book Antiqua" w:eastAsia="宋体" w:hAnsi="Book Antiqua" w:cs="宋体"/>
          <w:color w:val="000000" w:themeColor="text1"/>
        </w:rPr>
        <w:t>: 650-655 [PMID: 15961217 DOI: 10.1016/j.eururo.2005.04.012]</w:t>
      </w:r>
    </w:p>
    <w:p w14:paraId="32E9321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72 </w:t>
      </w:r>
      <w:r w:rsidRPr="00DD31F7">
        <w:rPr>
          <w:rFonts w:ascii="Book Antiqua" w:eastAsia="宋体" w:hAnsi="Book Antiqua" w:cs="宋体"/>
          <w:b/>
          <w:bCs/>
          <w:color w:val="000000" w:themeColor="text1"/>
        </w:rPr>
        <w:t>Kuo HC</w:t>
      </w:r>
      <w:r w:rsidRPr="00DD31F7">
        <w:rPr>
          <w:rFonts w:ascii="Book Antiqua" w:eastAsia="宋体" w:hAnsi="Book Antiqua" w:cs="宋体"/>
          <w:color w:val="000000" w:themeColor="text1"/>
        </w:rPr>
        <w:t>, Liu HT, Yang WC. Therapeutic effect of multiple resiniferatoxin intravesical instillations in patients with refractory detrusor overactivity: a randomized, double-blind, placebo controlled study.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176</w:t>
      </w:r>
      <w:r w:rsidRPr="00DD31F7">
        <w:rPr>
          <w:rFonts w:ascii="Book Antiqua" w:eastAsia="宋体" w:hAnsi="Book Antiqua" w:cs="宋体"/>
          <w:color w:val="000000" w:themeColor="text1"/>
        </w:rPr>
        <w:t>: 641-645 [PMID: 16813911 DOI: 10.1016/j.juro.2006.03.087]</w:t>
      </w:r>
    </w:p>
    <w:p w14:paraId="37330B1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73 </w:t>
      </w:r>
      <w:r w:rsidRPr="00DD31F7">
        <w:rPr>
          <w:rFonts w:ascii="Book Antiqua" w:eastAsia="宋体" w:hAnsi="Book Antiqua" w:cs="宋体"/>
          <w:b/>
          <w:bCs/>
          <w:color w:val="000000" w:themeColor="text1"/>
        </w:rPr>
        <w:t>Santos-Silva A</w:t>
      </w:r>
      <w:r w:rsidRPr="00DD31F7">
        <w:rPr>
          <w:rFonts w:ascii="Book Antiqua" w:eastAsia="宋体" w:hAnsi="Book Antiqua" w:cs="宋体"/>
          <w:color w:val="000000" w:themeColor="text1"/>
        </w:rPr>
        <w:t>, Charrua A, Cruz CD, Gharat L, Avelino A, Cruz F. Rat detrusor overactivity induced by chronic spinalization can be abolished by a transient receptor potential vanilloid 1 (TRPV1) antagonist. </w:t>
      </w:r>
      <w:r w:rsidRPr="00DD31F7">
        <w:rPr>
          <w:rFonts w:ascii="Book Antiqua" w:eastAsia="宋体" w:hAnsi="Book Antiqua" w:cs="宋体"/>
          <w:i/>
          <w:iCs/>
          <w:color w:val="000000" w:themeColor="text1"/>
        </w:rPr>
        <w:t>Auton Neurosci</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166</w:t>
      </w:r>
      <w:r w:rsidRPr="00DD31F7">
        <w:rPr>
          <w:rFonts w:ascii="Book Antiqua" w:eastAsia="宋体" w:hAnsi="Book Antiqua" w:cs="宋体"/>
          <w:color w:val="000000" w:themeColor="text1"/>
        </w:rPr>
        <w:t>: 35-38 [PMID: 22037502 DOI: 10.1016/j.autneu.2011.09.005]</w:t>
      </w:r>
    </w:p>
    <w:p w14:paraId="3C3E86A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74 </w:t>
      </w:r>
      <w:r w:rsidRPr="00DD31F7">
        <w:rPr>
          <w:rFonts w:ascii="Book Antiqua" w:eastAsia="宋体" w:hAnsi="Book Antiqua" w:cs="宋体"/>
          <w:b/>
          <w:bCs/>
          <w:color w:val="000000" w:themeColor="text1"/>
        </w:rPr>
        <w:t>Gavva NR</w:t>
      </w:r>
      <w:r w:rsidRPr="00DD31F7">
        <w:rPr>
          <w:rFonts w:ascii="Book Antiqua" w:eastAsia="宋体" w:hAnsi="Book Antiqua" w:cs="宋体"/>
          <w:color w:val="000000" w:themeColor="text1"/>
        </w:rPr>
        <w:t xml:space="preserve">, Treanor JJ, Garami A, Fang L, Surapaneni S, Akrami A, Alvarez F, Bak A, Darling M, Gore A, Jang GR, Kesslak JP, Ni L, Norman MH, Palluconi G, </w:t>
      </w:r>
      <w:r w:rsidRPr="00DD31F7">
        <w:rPr>
          <w:rFonts w:ascii="Book Antiqua" w:eastAsia="宋体" w:hAnsi="Book Antiqua" w:cs="宋体"/>
          <w:color w:val="000000" w:themeColor="text1"/>
        </w:rPr>
        <w:lastRenderedPageBreak/>
        <w:t>Rose MJ, Salfi M, Tan E, Romanovsky AA, Banfield C, Davar G. Pharmacological blockade of the vanilloid receptor TRPV1 elicits marked hyperthermia in humans. </w:t>
      </w:r>
      <w:r w:rsidRPr="00DD31F7">
        <w:rPr>
          <w:rFonts w:ascii="Book Antiqua" w:eastAsia="宋体" w:hAnsi="Book Antiqua" w:cs="宋体"/>
          <w:i/>
          <w:iCs/>
          <w:color w:val="000000" w:themeColor="text1"/>
        </w:rPr>
        <w:t>Pain</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136</w:t>
      </w:r>
      <w:r w:rsidRPr="00DD31F7">
        <w:rPr>
          <w:rFonts w:ascii="Book Antiqua" w:eastAsia="宋体" w:hAnsi="Book Antiqua" w:cs="宋体"/>
          <w:color w:val="000000" w:themeColor="text1"/>
        </w:rPr>
        <w:t>: 202-210 [PMID: 18337008 DOI: 10.1016/j.pain.2008.01.024]</w:t>
      </w:r>
    </w:p>
    <w:p w14:paraId="45C02E6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75 </w:t>
      </w:r>
      <w:r w:rsidRPr="00DD31F7">
        <w:rPr>
          <w:rFonts w:ascii="Book Antiqua" w:eastAsia="宋体" w:hAnsi="Book Antiqua" w:cs="宋体"/>
          <w:b/>
          <w:bCs/>
          <w:color w:val="000000" w:themeColor="text1"/>
        </w:rPr>
        <w:t>Round P</w:t>
      </w:r>
      <w:r w:rsidRPr="00DD31F7">
        <w:rPr>
          <w:rFonts w:ascii="Book Antiqua" w:eastAsia="宋体" w:hAnsi="Book Antiqua" w:cs="宋体"/>
          <w:color w:val="000000" w:themeColor="text1"/>
        </w:rPr>
        <w:t>, Priestley A, Robinson J. An investigation of the safety and pharmacokinetics of the novel TRPV1 antagonist XEN-D0501 in healthy subjects. </w:t>
      </w:r>
      <w:r w:rsidRPr="00DD31F7">
        <w:rPr>
          <w:rFonts w:ascii="Book Antiqua" w:eastAsia="宋体" w:hAnsi="Book Antiqua" w:cs="宋体"/>
          <w:i/>
          <w:iCs/>
          <w:color w:val="000000" w:themeColor="text1"/>
        </w:rPr>
        <w:t>Br J Clin Pharmacol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72</w:t>
      </w:r>
      <w:r w:rsidRPr="00DD31F7">
        <w:rPr>
          <w:rFonts w:ascii="Book Antiqua" w:eastAsia="宋体" w:hAnsi="Book Antiqua" w:cs="宋体"/>
          <w:color w:val="000000" w:themeColor="text1"/>
        </w:rPr>
        <w:t>: 921-931 [PMID: 21676011 DOI: 10.1111/j.1365-2125.2011.04040.x]</w:t>
      </w:r>
    </w:p>
    <w:p w14:paraId="78BFE8D2" w14:textId="7A42E79C" w:rsidR="007F57AE" w:rsidRPr="00DD31F7" w:rsidRDefault="007F57AE" w:rsidP="00585A4F">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76 </w:t>
      </w:r>
      <w:r w:rsidR="00585A4F" w:rsidRPr="00585A4F">
        <w:rPr>
          <w:rFonts w:ascii="Book Antiqua" w:eastAsia="宋体" w:hAnsi="Book Antiqua" w:cs="宋体"/>
          <w:color w:val="000000" w:themeColor="text1"/>
        </w:rPr>
        <w:t>Novartis Pharmaceuticals</w:t>
      </w:r>
      <w:r w:rsidR="00585A4F">
        <w:rPr>
          <w:rFonts w:ascii="Book Antiqua" w:eastAsia="宋体" w:hAnsi="Book Antiqua" w:cs="宋体"/>
          <w:color w:val="000000" w:themeColor="text1"/>
        </w:rPr>
        <w:t>.</w:t>
      </w:r>
      <w:r w:rsidR="00585A4F" w:rsidRPr="00585A4F">
        <w:t xml:space="preserve"> </w:t>
      </w:r>
      <w:r w:rsidR="00585A4F" w:rsidRPr="00585A4F">
        <w:rPr>
          <w:rFonts w:ascii="Book Antiqua" w:eastAsia="宋体" w:hAnsi="Book Antiqua" w:cs="宋体"/>
          <w:color w:val="000000" w:themeColor="text1"/>
        </w:rPr>
        <w:t>Safety and Efficacy of SAF312 in Patients With Neurogenic Detrusor Overactivity Due to Spinal Cord Lesions</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In: ClinicalTrials.gov [Internet]. Bethesda (MD): National Library of Medicine (US)</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//clinicaltrials.gov/show/NCT01598103 </w:t>
      </w:r>
      <w:r w:rsidR="00585A4F">
        <w:rPr>
          <w:rFonts w:ascii="Book Antiqua" w:eastAsia="宋体" w:hAnsi="Book Antiqua" w:cs="宋体"/>
          <w:color w:val="000000" w:themeColor="text1"/>
        </w:rPr>
        <w:t xml:space="preserve">NLM </w:t>
      </w:r>
      <w:r w:rsidR="00585A4F" w:rsidRPr="00585A4F">
        <w:rPr>
          <w:rFonts w:ascii="Book Antiqua" w:eastAsia="宋体" w:hAnsi="Book Antiqua" w:cs="宋体"/>
          <w:color w:val="000000" w:themeColor="text1"/>
        </w:rPr>
        <w:t>Identifier:</w:t>
      </w:r>
      <w:r w:rsidR="00585A4F">
        <w:rPr>
          <w:rFonts w:ascii="Book Antiqua" w:eastAsia="宋体" w:hAnsi="Book Antiqua" w:cs="宋体"/>
          <w:color w:val="000000" w:themeColor="text1"/>
        </w:rPr>
        <w:t xml:space="preserve"> </w:t>
      </w:r>
      <w:r w:rsidR="00585A4F" w:rsidRPr="00585A4F">
        <w:rPr>
          <w:rFonts w:ascii="Book Antiqua" w:eastAsia="宋体" w:hAnsi="Book Antiqua" w:cs="宋体"/>
          <w:color w:val="000000" w:themeColor="text1"/>
        </w:rPr>
        <w:t>NCT01598103</w:t>
      </w:r>
    </w:p>
    <w:p w14:paraId="7553B93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77 </w:t>
      </w:r>
      <w:r w:rsidRPr="00DD31F7">
        <w:rPr>
          <w:rFonts w:ascii="Book Antiqua" w:eastAsia="宋体" w:hAnsi="Book Antiqua" w:cs="宋体"/>
          <w:b/>
          <w:bCs/>
          <w:color w:val="000000" w:themeColor="text1"/>
        </w:rPr>
        <w:t>Juszczak K</w:t>
      </w:r>
      <w:r w:rsidRPr="00DD31F7">
        <w:rPr>
          <w:rFonts w:ascii="Book Antiqua" w:eastAsia="宋体" w:hAnsi="Book Antiqua" w:cs="宋体"/>
          <w:color w:val="000000" w:themeColor="text1"/>
        </w:rPr>
        <w:t>, Ziomber A, Thor PJ. Effect of partial and complete blockade of vanilloid (TRPV1-6) and ankyrin (TRPA1) transient receptor potential ion channels on urinary bladder motor activity in an experimental hyperosmolar overactive bladder rat model. </w:t>
      </w:r>
      <w:r w:rsidRPr="00DD31F7">
        <w:rPr>
          <w:rFonts w:ascii="Book Antiqua" w:eastAsia="宋体" w:hAnsi="Book Antiqua" w:cs="宋体"/>
          <w:i/>
          <w:iCs/>
          <w:color w:val="000000" w:themeColor="text1"/>
        </w:rPr>
        <w:t>J Physiol Pharmacol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62</w:t>
      </w:r>
      <w:r w:rsidRPr="00DD31F7">
        <w:rPr>
          <w:rFonts w:ascii="Book Antiqua" w:eastAsia="宋体" w:hAnsi="Book Antiqua" w:cs="宋体"/>
          <w:color w:val="000000" w:themeColor="text1"/>
        </w:rPr>
        <w:t>: 321-326 [PMID: 21893692]</w:t>
      </w:r>
    </w:p>
    <w:p w14:paraId="27F59FF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78 </w:t>
      </w:r>
      <w:r w:rsidRPr="00DD31F7">
        <w:rPr>
          <w:rFonts w:ascii="Book Antiqua" w:eastAsia="宋体" w:hAnsi="Book Antiqua" w:cs="宋体"/>
          <w:b/>
          <w:bCs/>
          <w:color w:val="000000" w:themeColor="text1"/>
        </w:rPr>
        <w:t>Andrade EL</w:t>
      </w:r>
      <w:r w:rsidRPr="00DD31F7">
        <w:rPr>
          <w:rFonts w:ascii="Book Antiqua" w:eastAsia="宋体" w:hAnsi="Book Antiqua" w:cs="宋体"/>
          <w:color w:val="000000" w:themeColor="text1"/>
        </w:rPr>
        <w:t>, Forner S, Bento AF, Leite DF, Dias MA, Leal PC, Koepp J, Calixto JB. TRPA1 receptor modulation attenuates bladder overactivity induced by spinal cord injury.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300</w:t>
      </w:r>
      <w:r w:rsidRPr="00DD31F7">
        <w:rPr>
          <w:rFonts w:ascii="Book Antiqua" w:eastAsia="宋体" w:hAnsi="Book Antiqua" w:cs="宋体"/>
          <w:color w:val="000000" w:themeColor="text1"/>
        </w:rPr>
        <w:t>: F1223-F1234 [PMID: 21367919 DOI: 10.1152/ajprenal.00535.2010]</w:t>
      </w:r>
    </w:p>
    <w:p w14:paraId="1507967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79 </w:t>
      </w:r>
      <w:r w:rsidRPr="00DD31F7">
        <w:rPr>
          <w:rFonts w:ascii="Book Antiqua" w:eastAsia="宋体" w:hAnsi="Book Antiqua" w:cs="宋体"/>
          <w:b/>
          <w:bCs/>
          <w:color w:val="000000" w:themeColor="text1"/>
        </w:rPr>
        <w:t>Mochizuki T</w:t>
      </w:r>
      <w:r w:rsidRPr="00DD31F7">
        <w:rPr>
          <w:rFonts w:ascii="Book Antiqua" w:eastAsia="宋体" w:hAnsi="Book Antiqua" w:cs="宋体"/>
          <w:color w:val="000000" w:themeColor="text1"/>
        </w:rPr>
        <w:t>, Sokabe T, Araki I, Fujishita K, Shibasaki K, Uchida K, Naruse K, Koizumi S, Takeda M, Tominaga M. The TRPV4 cation channel mediates stretch-evoked Ca2+ influx and ATP release in primary urothelial cell cultures. </w:t>
      </w:r>
      <w:r w:rsidRPr="00DD31F7">
        <w:rPr>
          <w:rFonts w:ascii="Book Antiqua" w:eastAsia="宋体" w:hAnsi="Book Antiqua" w:cs="宋体"/>
          <w:i/>
          <w:iCs/>
          <w:color w:val="000000" w:themeColor="text1"/>
        </w:rPr>
        <w:t>J Biol Chem</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284</w:t>
      </w:r>
      <w:r w:rsidRPr="00DD31F7">
        <w:rPr>
          <w:rFonts w:ascii="Book Antiqua" w:eastAsia="宋体" w:hAnsi="Book Antiqua" w:cs="宋体"/>
          <w:color w:val="000000" w:themeColor="text1"/>
        </w:rPr>
        <w:t>: 21257-21264 [PMID: 19531473 DOI: 10.1074/jbc.M109.020206]</w:t>
      </w:r>
    </w:p>
    <w:p w14:paraId="5F24EA43"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80 </w:t>
      </w:r>
      <w:r w:rsidRPr="00DD31F7">
        <w:rPr>
          <w:rFonts w:ascii="Book Antiqua" w:eastAsia="宋体" w:hAnsi="Book Antiqua" w:cs="宋体"/>
          <w:b/>
          <w:bCs/>
          <w:color w:val="000000" w:themeColor="text1"/>
        </w:rPr>
        <w:t>Aizawa N</w:t>
      </w:r>
      <w:r w:rsidRPr="00DD31F7">
        <w:rPr>
          <w:rFonts w:ascii="Book Antiqua" w:eastAsia="宋体" w:hAnsi="Book Antiqua" w:cs="宋体"/>
          <w:color w:val="000000" w:themeColor="text1"/>
        </w:rPr>
        <w:t>, Wyndaele JJ, Homma Y, Igawa Y. Effects of TRPV4 cation channel activation on the primary bladder afferent activities of the rat.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31</w:t>
      </w:r>
      <w:r w:rsidRPr="00DD31F7">
        <w:rPr>
          <w:rFonts w:ascii="Book Antiqua" w:eastAsia="宋体" w:hAnsi="Book Antiqua" w:cs="宋体"/>
          <w:color w:val="000000" w:themeColor="text1"/>
        </w:rPr>
        <w:t>: 148-155 [PMID: 22038643 DOI: 10.1002/nau.21212]</w:t>
      </w:r>
    </w:p>
    <w:p w14:paraId="263BF6A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81 </w:t>
      </w:r>
      <w:r w:rsidRPr="00DD31F7">
        <w:rPr>
          <w:rFonts w:ascii="Book Antiqua" w:eastAsia="宋体" w:hAnsi="Book Antiqua" w:cs="宋体"/>
          <w:b/>
          <w:bCs/>
          <w:color w:val="000000" w:themeColor="text1"/>
        </w:rPr>
        <w:t>Cho KJ</w:t>
      </w:r>
      <w:r w:rsidRPr="00DD31F7">
        <w:rPr>
          <w:rFonts w:ascii="Book Antiqua" w:eastAsia="宋体" w:hAnsi="Book Antiqua" w:cs="宋体"/>
          <w:color w:val="000000" w:themeColor="text1"/>
        </w:rPr>
        <w:t>, Park EY, Kim HS, Koh JS, Kim JC. Expression of transient receptor potential vanilloid 4 and effects of ruthenium red on detrusor overactivity associated with bladder outlet obstruction in rats. </w:t>
      </w:r>
      <w:r w:rsidRPr="00DD31F7">
        <w:rPr>
          <w:rFonts w:ascii="Book Antiqua" w:eastAsia="宋体" w:hAnsi="Book Antiqua" w:cs="宋体"/>
          <w:i/>
          <w:iCs/>
          <w:color w:val="000000" w:themeColor="text1"/>
        </w:rPr>
        <w:t>World J Urol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32</w:t>
      </w:r>
      <w:r w:rsidRPr="00DD31F7">
        <w:rPr>
          <w:rFonts w:ascii="Book Antiqua" w:eastAsia="宋体" w:hAnsi="Book Antiqua" w:cs="宋体"/>
          <w:color w:val="000000" w:themeColor="text1"/>
        </w:rPr>
        <w:t>: 677-682 [PMID: 23700140 DOI: 10.1007/s00345-013-1099-y]</w:t>
      </w:r>
    </w:p>
    <w:p w14:paraId="6572A7E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82 </w:t>
      </w:r>
      <w:r w:rsidRPr="00DD31F7">
        <w:rPr>
          <w:rFonts w:ascii="Book Antiqua" w:eastAsia="宋体" w:hAnsi="Book Antiqua" w:cs="宋体"/>
          <w:b/>
          <w:bCs/>
          <w:color w:val="000000" w:themeColor="text1"/>
        </w:rPr>
        <w:t>Everaerts W</w:t>
      </w:r>
      <w:r w:rsidRPr="00DD31F7">
        <w:rPr>
          <w:rFonts w:ascii="Book Antiqua" w:eastAsia="宋体" w:hAnsi="Book Antiqua" w:cs="宋体"/>
          <w:color w:val="000000" w:themeColor="text1"/>
        </w:rPr>
        <w:t>, Zhen X, Ghosh D, Vriens J, Gevaert T, Gilbert JP, Hayward NJ, McNamara CR, Xue F, Moran MM, Strassmaier T, Uykal E, Owsianik G, Vennekens R, De Ridder D, Nilius B, Fanger CM, Voets T. Inhibition of the cation channel TRPV4 improves bladder function in mice and rats with cyclophosphamide-induced cystitis. </w:t>
      </w:r>
      <w:r w:rsidRPr="00DD31F7">
        <w:rPr>
          <w:rFonts w:ascii="Book Antiqua" w:eastAsia="宋体" w:hAnsi="Book Antiqua" w:cs="宋体"/>
          <w:i/>
          <w:iCs/>
          <w:color w:val="000000" w:themeColor="text1"/>
        </w:rPr>
        <w:t>Proc Natl Acad Sci USA</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107</w:t>
      </w:r>
      <w:r w:rsidRPr="00DD31F7">
        <w:rPr>
          <w:rFonts w:ascii="Book Antiqua" w:eastAsia="宋体" w:hAnsi="Book Antiqua" w:cs="宋体"/>
          <w:color w:val="000000" w:themeColor="text1"/>
        </w:rPr>
        <w:t>: 19084-19089 [PMID: 20956320 DOI: 10.1073/pnas.1005333107]</w:t>
      </w:r>
    </w:p>
    <w:p w14:paraId="7AA13CE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83 </w:t>
      </w:r>
      <w:r w:rsidRPr="00DD31F7">
        <w:rPr>
          <w:rFonts w:ascii="Book Antiqua" w:eastAsia="宋体" w:hAnsi="Book Antiqua" w:cs="宋体"/>
          <w:b/>
          <w:bCs/>
          <w:color w:val="000000" w:themeColor="text1"/>
        </w:rPr>
        <w:t>Grond S</w:t>
      </w:r>
      <w:r w:rsidRPr="00DD31F7">
        <w:rPr>
          <w:rFonts w:ascii="Book Antiqua" w:eastAsia="宋体" w:hAnsi="Book Antiqua" w:cs="宋体"/>
          <w:color w:val="000000" w:themeColor="text1"/>
        </w:rPr>
        <w:t>, Sablotzki A. Clinical pharmacology of tramadol. </w:t>
      </w:r>
      <w:r w:rsidRPr="00DD31F7">
        <w:rPr>
          <w:rFonts w:ascii="Book Antiqua" w:eastAsia="宋体" w:hAnsi="Book Antiqua" w:cs="宋体"/>
          <w:i/>
          <w:iCs/>
          <w:color w:val="000000" w:themeColor="text1"/>
        </w:rPr>
        <w:t>Clin Pharmacokinet</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43</w:t>
      </w:r>
      <w:r w:rsidRPr="00DD31F7">
        <w:rPr>
          <w:rFonts w:ascii="Book Antiqua" w:eastAsia="宋体" w:hAnsi="Book Antiqua" w:cs="宋体"/>
          <w:color w:val="000000" w:themeColor="text1"/>
        </w:rPr>
        <w:t>: 879-923 [PMID: 15509185 DOI: 00003088-200443130-00004]</w:t>
      </w:r>
    </w:p>
    <w:p w14:paraId="16AB971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84 </w:t>
      </w:r>
      <w:r w:rsidRPr="00DD31F7">
        <w:rPr>
          <w:rFonts w:ascii="Book Antiqua" w:eastAsia="宋体" w:hAnsi="Book Antiqua" w:cs="宋体"/>
          <w:b/>
          <w:bCs/>
          <w:color w:val="000000" w:themeColor="text1"/>
        </w:rPr>
        <w:t>Safarinejad MR</w:t>
      </w:r>
      <w:r w:rsidRPr="00DD31F7">
        <w:rPr>
          <w:rFonts w:ascii="Book Antiqua" w:eastAsia="宋体" w:hAnsi="Book Antiqua" w:cs="宋体"/>
          <w:color w:val="000000" w:themeColor="text1"/>
        </w:rPr>
        <w:t>, Hosseini SY. Safety and efficacy of tramadol in the treatment of idiopathic detrusor overactivity: a double-blind, placebo-controlled, randomized study. </w:t>
      </w:r>
      <w:r w:rsidRPr="00DD31F7">
        <w:rPr>
          <w:rFonts w:ascii="Book Antiqua" w:eastAsia="宋体" w:hAnsi="Book Antiqua" w:cs="宋体"/>
          <w:i/>
          <w:iCs/>
          <w:color w:val="000000" w:themeColor="text1"/>
        </w:rPr>
        <w:t>Br J Clin Pharmacol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61</w:t>
      </w:r>
      <w:r w:rsidRPr="00DD31F7">
        <w:rPr>
          <w:rFonts w:ascii="Book Antiqua" w:eastAsia="宋体" w:hAnsi="Book Antiqua" w:cs="宋体"/>
          <w:color w:val="000000" w:themeColor="text1"/>
        </w:rPr>
        <w:t>: 456-463 [PMID: 16542207]</w:t>
      </w:r>
    </w:p>
    <w:p w14:paraId="4FD0D16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85 </w:t>
      </w:r>
      <w:r w:rsidRPr="00DD31F7">
        <w:rPr>
          <w:rFonts w:ascii="Book Antiqua" w:eastAsia="宋体" w:hAnsi="Book Antiqua" w:cs="宋体"/>
          <w:b/>
          <w:bCs/>
          <w:color w:val="000000" w:themeColor="text1"/>
        </w:rPr>
        <w:t>Singh SK</w:t>
      </w:r>
      <w:r w:rsidRPr="00DD31F7">
        <w:rPr>
          <w:rFonts w:ascii="Book Antiqua" w:eastAsia="宋体" w:hAnsi="Book Antiqua" w:cs="宋体"/>
          <w:color w:val="000000" w:themeColor="text1"/>
        </w:rPr>
        <w:t>, Agarwal MM, Batra YK, Kishore AV, Mandal AK. Effect of lumbar-epidural administration of tramadol on lower urinary tract function.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27</w:t>
      </w:r>
      <w:r w:rsidRPr="00DD31F7">
        <w:rPr>
          <w:rFonts w:ascii="Book Antiqua" w:eastAsia="宋体" w:hAnsi="Book Antiqua" w:cs="宋体"/>
          <w:color w:val="000000" w:themeColor="text1"/>
        </w:rPr>
        <w:t>: 65-70 [PMID: 17626273 DOI: 10.1002/nau.20465]</w:t>
      </w:r>
    </w:p>
    <w:p w14:paraId="18FF5503" w14:textId="28313AB2" w:rsidR="007F57AE" w:rsidRPr="00DD31F7" w:rsidRDefault="007F57AE" w:rsidP="00585A4F">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86 </w:t>
      </w:r>
      <w:r w:rsidR="00585A4F" w:rsidRPr="00585A4F">
        <w:rPr>
          <w:rFonts w:ascii="Book Antiqua" w:eastAsia="宋体" w:hAnsi="Book Antiqua" w:cs="宋体"/>
          <w:b/>
          <w:color w:val="000000" w:themeColor="text1"/>
        </w:rPr>
        <w:t>KeyNeurotek Pharma GmbH</w:t>
      </w:r>
      <w:r w:rsidR="00585A4F">
        <w:rPr>
          <w:rFonts w:ascii="Book Antiqua" w:eastAsia="宋体" w:hAnsi="Book Antiqua" w:cs="宋体"/>
          <w:color w:val="000000" w:themeColor="text1"/>
        </w:rPr>
        <w:t xml:space="preserve">. </w:t>
      </w:r>
      <w:r w:rsidR="00585A4F" w:rsidRPr="00585A4F">
        <w:rPr>
          <w:rFonts w:ascii="Book Antiqua" w:eastAsia="宋体" w:hAnsi="Book Antiqua" w:cs="宋体"/>
          <w:color w:val="000000" w:themeColor="text1"/>
        </w:rPr>
        <w:t>Double-blind placebo-controlled proof of concept study with the µ-receptor agonist KN203 in patients with overactive bladder syndrome</w:t>
      </w:r>
      <w:r w:rsidR="00585A4F">
        <w:rPr>
          <w:rFonts w:ascii="Book Antiqua" w:eastAsia="宋体" w:hAnsi="Book Antiqua" w:cs="宋体"/>
          <w:color w:val="000000" w:themeColor="text1"/>
        </w:rPr>
        <w:t xml:space="preserve"> </w:t>
      </w:r>
      <w:r w:rsidR="00585A4F" w:rsidRPr="00585A4F">
        <w:rPr>
          <w:rFonts w:ascii="Book Antiqua" w:eastAsia="宋体" w:hAnsi="Book Antiqua" w:cs="宋体"/>
          <w:color w:val="000000" w:themeColor="text1"/>
        </w:rPr>
        <w:t>Double-blind, randomized, parallel groups prospective phase II-a study for 8 weeks with two dosages of KN203 (20 and 40 mg b.i.d.) and placebo</w:t>
      </w:r>
      <w:r w:rsidR="00585A4F">
        <w:rPr>
          <w:rFonts w:ascii="Book Antiqua" w:eastAsia="宋体" w:hAnsi="Book Antiqua" w:cs="宋体"/>
          <w:color w:val="000000" w:themeColor="text1"/>
        </w:rPr>
        <w:t xml:space="preserve">. </w:t>
      </w:r>
      <w:r w:rsidR="00585A4F" w:rsidRPr="00585A4F">
        <w:rPr>
          <w:rFonts w:ascii="Book Antiqua" w:eastAsia="宋体" w:hAnsi="Book Antiqua" w:cs="宋体"/>
          <w:color w:val="000000" w:themeColor="text1"/>
        </w:rPr>
        <w:t xml:space="preserve">National Competent Authority: Germany </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BfArM</w:t>
      </w:r>
      <w:r w:rsidR="00585A4F">
        <w:rPr>
          <w:rFonts w:ascii="Book Antiqua" w:eastAsia="宋体" w:hAnsi="Book Antiqua" w:cs="宋体"/>
          <w:color w:val="000000" w:themeColor="text1"/>
        </w:rPr>
        <w:t xml:space="preserve">.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www.clinicaltrialsregister.eu[EudraCT Number: 2009-013334-24]</w:t>
      </w:r>
      <w:r w:rsidR="00585A4F">
        <w:rPr>
          <w:rFonts w:ascii="Book Antiqua" w:eastAsia="宋体" w:hAnsi="Book Antiqua" w:cs="宋体"/>
          <w:color w:val="000000" w:themeColor="text1"/>
        </w:rPr>
        <w:t xml:space="preserve"> </w:t>
      </w:r>
      <w:r w:rsidR="00585A4F" w:rsidRPr="00585A4F">
        <w:rPr>
          <w:rFonts w:ascii="Book Antiqua" w:eastAsia="宋体" w:hAnsi="Book Antiqua" w:cs="宋体"/>
          <w:color w:val="000000" w:themeColor="text1"/>
        </w:rPr>
        <w:t>EudraCT Number: 2009-013334-24</w:t>
      </w:r>
    </w:p>
    <w:p w14:paraId="166D04B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87 </w:t>
      </w:r>
      <w:r w:rsidRPr="00DD31F7">
        <w:rPr>
          <w:rFonts w:ascii="Book Antiqua" w:eastAsia="宋体" w:hAnsi="Book Antiqua" w:cs="宋体"/>
          <w:b/>
          <w:bCs/>
          <w:color w:val="000000" w:themeColor="text1"/>
        </w:rPr>
        <w:t>Dray A</w:t>
      </w:r>
      <w:r w:rsidRPr="00DD31F7">
        <w:rPr>
          <w:rFonts w:ascii="Book Antiqua" w:eastAsia="宋体" w:hAnsi="Book Antiqua" w:cs="宋体"/>
          <w:color w:val="000000" w:themeColor="text1"/>
        </w:rPr>
        <w:t>, Nunan L, Wire W. Central delta-opioid receptor interactions and the inhibition of reflex urinary bladder contractions in the rat.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1985; </w:t>
      </w:r>
      <w:r w:rsidRPr="00DD31F7">
        <w:rPr>
          <w:rFonts w:ascii="Book Antiqua" w:eastAsia="宋体" w:hAnsi="Book Antiqua" w:cs="宋体"/>
          <w:b/>
          <w:bCs/>
          <w:color w:val="000000" w:themeColor="text1"/>
        </w:rPr>
        <w:t>85</w:t>
      </w:r>
      <w:r w:rsidRPr="00DD31F7">
        <w:rPr>
          <w:rFonts w:ascii="Book Antiqua" w:eastAsia="宋体" w:hAnsi="Book Antiqua" w:cs="宋体"/>
          <w:color w:val="000000" w:themeColor="text1"/>
        </w:rPr>
        <w:t>: 717-726 [PMID: 2992671]</w:t>
      </w:r>
    </w:p>
    <w:p w14:paraId="6F5ADC4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88 </w:t>
      </w:r>
      <w:r w:rsidRPr="00DD31F7">
        <w:rPr>
          <w:rFonts w:ascii="Book Antiqua" w:eastAsia="宋体" w:hAnsi="Book Antiqua" w:cs="宋体"/>
          <w:b/>
          <w:bCs/>
          <w:color w:val="000000" w:themeColor="text1"/>
        </w:rPr>
        <w:t>Holt JD</w:t>
      </w:r>
      <w:r w:rsidRPr="00DD31F7">
        <w:rPr>
          <w:rFonts w:ascii="Book Antiqua" w:eastAsia="宋体" w:hAnsi="Book Antiqua" w:cs="宋体"/>
          <w:color w:val="000000" w:themeColor="text1"/>
        </w:rPr>
        <w:t>, Watson MJ, Chang JP, O'Neill SJ, Wei K, Pendergast W, Gengo PJ, Chang KJ. DPI-221 [4-((alpha-s)-alpha-((2s,5r)-2,5-dimethyl-4-(3-fluorobenzyl)-1-</w:t>
      </w:r>
      <w:r w:rsidRPr="00DD31F7">
        <w:rPr>
          <w:rFonts w:ascii="Book Antiqua" w:eastAsia="宋体" w:hAnsi="Book Antiqua" w:cs="宋体"/>
          <w:color w:val="000000" w:themeColor="text1"/>
        </w:rPr>
        <w:lastRenderedPageBreak/>
        <w:t>piperazinyl)benzyl)-N,N-diethylbenzamide]: a novel nonpeptide delta receptor agonist producing increased micturition interval in normal rats. </w:t>
      </w:r>
      <w:r w:rsidRPr="00DD31F7">
        <w:rPr>
          <w:rFonts w:ascii="Book Antiqua" w:eastAsia="宋体" w:hAnsi="Book Antiqua" w:cs="宋体"/>
          <w:i/>
          <w:iCs/>
          <w:color w:val="000000" w:themeColor="text1"/>
        </w:rPr>
        <w:t>J Pharmacol Exp Ther</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315</w:t>
      </w:r>
      <w:r w:rsidRPr="00DD31F7">
        <w:rPr>
          <w:rFonts w:ascii="Book Antiqua" w:eastAsia="宋体" w:hAnsi="Book Antiqua" w:cs="宋体"/>
          <w:color w:val="000000" w:themeColor="text1"/>
        </w:rPr>
        <w:t>: 601-608 [PMID: 16020629 DOI: 10.1124/jpet.105.090498]</w:t>
      </w:r>
    </w:p>
    <w:p w14:paraId="0BC0D2E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89 </w:t>
      </w:r>
      <w:r w:rsidRPr="00DD31F7">
        <w:rPr>
          <w:rFonts w:ascii="Book Antiqua" w:eastAsia="宋体" w:hAnsi="Book Antiqua" w:cs="宋体"/>
          <w:b/>
          <w:bCs/>
          <w:color w:val="000000" w:themeColor="text1"/>
        </w:rPr>
        <w:t>Meunier JC</w:t>
      </w:r>
      <w:r w:rsidRPr="00DD31F7">
        <w:rPr>
          <w:rFonts w:ascii="Book Antiqua" w:eastAsia="宋体" w:hAnsi="Book Antiqua" w:cs="宋体"/>
          <w:color w:val="000000" w:themeColor="text1"/>
        </w:rPr>
        <w:t>. Nociceptin/orphanin FQ and the opioid receptor-like ORL1 receptor. </w:t>
      </w:r>
      <w:r w:rsidRPr="00DD31F7">
        <w:rPr>
          <w:rFonts w:ascii="Book Antiqua" w:eastAsia="宋体" w:hAnsi="Book Antiqua" w:cs="宋体"/>
          <w:i/>
          <w:iCs/>
          <w:color w:val="000000" w:themeColor="text1"/>
        </w:rPr>
        <w:t>Eur J Pharmacol</w:t>
      </w:r>
      <w:r w:rsidRPr="00DD31F7">
        <w:rPr>
          <w:rFonts w:ascii="Book Antiqua" w:eastAsia="宋体" w:hAnsi="Book Antiqua" w:cs="宋体"/>
          <w:color w:val="000000" w:themeColor="text1"/>
        </w:rPr>
        <w:t> 1997; </w:t>
      </w:r>
      <w:r w:rsidRPr="00DD31F7">
        <w:rPr>
          <w:rFonts w:ascii="Book Antiqua" w:eastAsia="宋体" w:hAnsi="Book Antiqua" w:cs="宋体"/>
          <w:b/>
          <w:bCs/>
          <w:color w:val="000000" w:themeColor="text1"/>
        </w:rPr>
        <w:t>340</w:t>
      </w:r>
      <w:r w:rsidRPr="00DD31F7">
        <w:rPr>
          <w:rFonts w:ascii="Book Antiqua" w:eastAsia="宋体" w:hAnsi="Book Antiqua" w:cs="宋体"/>
          <w:color w:val="000000" w:themeColor="text1"/>
        </w:rPr>
        <w:t>: 1-15 [PMID: 9527501 DOI: 10.1016/S0014-2999(97)01411-8]</w:t>
      </w:r>
    </w:p>
    <w:p w14:paraId="7F66C1C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90 </w:t>
      </w:r>
      <w:r w:rsidRPr="00DD31F7">
        <w:rPr>
          <w:rFonts w:ascii="Book Antiqua" w:eastAsia="宋体" w:hAnsi="Book Antiqua" w:cs="宋体"/>
          <w:b/>
          <w:bCs/>
          <w:color w:val="000000" w:themeColor="text1"/>
        </w:rPr>
        <w:t>Lecci A</w:t>
      </w:r>
      <w:r w:rsidRPr="00DD31F7">
        <w:rPr>
          <w:rFonts w:ascii="Book Antiqua" w:eastAsia="宋体" w:hAnsi="Book Antiqua" w:cs="宋体"/>
          <w:color w:val="000000" w:themeColor="text1"/>
        </w:rPr>
        <w:t>, Giuliani S, Tramontana M, Criscuoli M, Maggi CA. Multiple sites of action in the inhibitory effect of nociceptin on the micturition reflex.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2000; </w:t>
      </w:r>
      <w:r w:rsidRPr="00DD31F7">
        <w:rPr>
          <w:rFonts w:ascii="Book Antiqua" w:eastAsia="宋体" w:hAnsi="Book Antiqua" w:cs="宋体"/>
          <w:b/>
          <w:bCs/>
          <w:color w:val="000000" w:themeColor="text1"/>
        </w:rPr>
        <w:t>163</w:t>
      </w:r>
      <w:r w:rsidRPr="00DD31F7">
        <w:rPr>
          <w:rFonts w:ascii="Book Antiqua" w:eastAsia="宋体" w:hAnsi="Book Antiqua" w:cs="宋体"/>
          <w:color w:val="000000" w:themeColor="text1"/>
        </w:rPr>
        <w:t>: 638-645 [PMID: 10647701 DOI: 10.1016/S0022-5347(05)67950-5]</w:t>
      </w:r>
    </w:p>
    <w:p w14:paraId="2425BAE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91 </w:t>
      </w:r>
      <w:r w:rsidRPr="00DD31F7">
        <w:rPr>
          <w:rFonts w:ascii="Book Antiqua" w:eastAsia="宋体" w:hAnsi="Book Antiqua" w:cs="宋体"/>
          <w:b/>
          <w:bCs/>
          <w:color w:val="000000" w:themeColor="text1"/>
        </w:rPr>
        <w:t>Lazzeri M</w:t>
      </w:r>
      <w:r w:rsidRPr="00DD31F7">
        <w:rPr>
          <w:rFonts w:ascii="Book Antiqua" w:eastAsia="宋体" w:hAnsi="Book Antiqua" w:cs="宋体"/>
          <w:color w:val="000000" w:themeColor="text1"/>
        </w:rPr>
        <w:t>, Calò G, Spinelli M, Guerrini R, Beneforti P, Sandri S, Zanollo A, Regoli D, Turini D. Urodynamic and clinical evidence of acute inhibitory effects of intravesical nociceptin/orphanin FQ on detrusor overactivity in humans: a pilot study.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166</w:t>
      </w:r>
      <w:r w:rsidRPr="00DD31F7">
        <w:rPr>
          <w:rFonts w:ascii="Book Antiqua" w:eastAsia="宋体" w:hAnsi="Book Antiqua" w:cs="宋体"/>
          <w:color w:val="000000" w:themeColor="text1"/>
        </w:rPr>
        <w:t>: 2237-2240 [PMID: 11696742 DOI: 10.1016/S0022-5347(05)65541-3]</w:t>
      </w:r>
    </w:p>
    <w:p w14:paraId="5680EDB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92 </w:t>
      </w:r>
      <w:r w:rsidRPr="00DD31F7">
        <w:rPr>
          <w:rFonts w:ascii="Book Antiqua" w:eastAsia="宋体" w:hAnsi="Book Antiqua" w:cs="宋体"/>
          <w:b/>
          <w:bCs/>
          <w:color w:val="000000" w:themeColor="text1"/>
        </w:rPr>
        <w:t>Lazzeri M</w:t>
      </w:r>
      <w:r w:rsidRPr="00DD31F7">
        <w:rPr>
          <w:rFonts w:ascii="Book Antiqua" w:eastAsia="宋体" w:hAnsi="Book Antiqua" w:cs="宋体"/>
          <w:color w:val="000000" w:themeColor="text1"/>
        </w:rPr>
        <w:t>, Calò G, Spinelli M, Guerrini R, Salvadori S, Beneforti P, Sandri S, Regoli D, Turini D. Urodynamic effects of intravesical nociceptin/orphanin FQ in neurogenic detrusor overactivity: a randomized, placebo-controlled, double-blind study.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61</w:t>
      </w:r>
      <w:r w:rsidRPr="00DD31F7">
        <w:rPr>
          <w:rFonts w:ascii="Book Antiqua" w:eastAsia="宋体" w:hAnsi="Book Antiqua" w:cs="宋体"/>
          <w:color w:val="000000" w:themeColor="text1"/>
        </w:rPr>
        <w:t>: 946-950 [PMID: 12736013 DOI: 10.1016/S0090-4295(02)02587-6]</w:t>
      </w:r>
    </w:p>
    <w:p w14:paraId="2B2B5FB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93 </w:t>
      </w:r>
      <w:r w:rsidRPr="00DD31F7">
        <w:rPr>
          <w:rFonts w:ascii="Book Antiqua" w:eastAsia="宋体" w:hAnsi="Book Antiqua" w:cs="宋体"/>
          <w:b/>
          <w:bCs/>
          <w:color w:val="000000" w:themeColor="text1"/>
        </w:rPr>
        <w:t>Lazzeri M</w:t>
      </w:r>
      <w:r w:rsidRPr="00DD31F7">
        <w:rPr>
          <w:rFonts w:ascii="Book Antiqua" w:eastAsia="宋体" w:hAnsi="Book Antiqua" w:cs="宋体"/>
          <w:color w:val="000000" w:themeColor="text1"/>
        </w:rPr>
        <w:t>, Calò G, Spinelli M, Malaguti S, Guerrini R, Salvadori S, Beneforti P, Regoli D, Turini D. Daily intravesical instillation of 1 mg nociceptin/orphanin FQ for the control of neurogenic detrusor overactivity: a multicenter, placebo controlled, randomized exploratory study.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176</w:t>
      </w:r>
      <w:r w:rsidRPr="00DD31F7">
        <w:rPr>
          <w:rFonts w:ascii="Book Antiqua" w:eastAsia="宋体" w:hAnsi="Book Antiqua" w:cs="宋体"/>
          <w:color w:val="000000" w:themeColor="text1"/>
        </w:rPr>
        <w:t>: 2098-2102 [PMID: 17070267 DOI: 10.1016/j.juro.2006.07.025]</w:t>
      </w:r>
    </w:p>
    <w:p w14:paraId="3A04B79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94 </w:t>
      </w:r>
      <w:r w:rsidRPr="00DD31F7">
        <w:rPr>
          <w:rFonts w:ascii="Book Antiqua" w:eastAsia="宋体" w:hAnsi="Book Antiqua" w:cs="宋体"/>
          <w:b/>
          <w:bCs/>
          <w:color w:val="000000" w:themeColor="text1"/>
        </w:rPr>
        <w:t>Hedlund P</w:t>
      </w:r>
      <w:r w:rsidRPr="00DD31F7">
        <w:rPr>
          <w:rFonts w:ascii="Book Antiqua" w:eastAsia="宋体" w:hAnsi="Book Antiqua" w:cs="宋体"/>
          <w:color w:val="000000" w:themeColor="text1"/>
        </w:rPr>
        <w:t>. Cannabinoids and the endocannabinoid system in lower urinary tract function and dysfunction.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33</w:t>
      </w:r>
      <w:r w:rsidRPr="00DD31F7">
        <w:rPr>
          <w:rFonts w:ascii="Book Antiqua" w:eastAsia="宋体" w:hAnsi="Book Antiqua" w:cs="宋体"/>
          <w:color w:val="000000" w:themeColor="text1"/>
        </w:rPr>
        <w:t>: 46-53 [PMID: 24285567 DOI: 10.1002/nau.22442]</w:t>
      </w:r>
    </w:p>
    <w:p w14:paraId="6204053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95 </w:t>
      </w:r>
      <w:r w:rsidRPr="00DD31F7">
        <w:rPr>
          <w:rFonts w:ascii="Book Antiqua" w:eastAsia="宋体" w:hAnsi="Book Antiqua" w:cs="宋体"/>
          <w:b/>
          <w:bCs/>
          <w:color w:val="000000" w:themeColor="text1"/>
        </w:rPr>
        <w:t>Zhao P</w:t>
      </w:r>
      <w:r w:rsidRPr="00DD31F7">
        <w:rPr>
          <w:rFonts w:ascii="Book Antiqua" w:eastAsia="宋体" w:hAnsi="Book Antiqua" w:cs="宋体"/>
          <w:color w:val="000000" w:themeColor="text1"/>
        </w:rPr>
        <w:t>, Abood ME. GPR55 and GPR35 and their relationship to cannabinoid and lysophospholipid receptors. </w:t>
      </w:r>
      <w:r w:rsidRPr="00DD31F7">
        <w:rPr>
          <w:rFonts w:ascii="Book Antiqua" w:eastAsia="宋体" w:hAnsi="Book Antiqua" w:cs="宋体"/>
          <w:i/>
          <w:iCs/>
          <w:color w:val="000000" w:themeColor="text1"/>
        </w:rPr>
        <w:t>Life Sci</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92</w:t>
      </w:r>
      <w:r w:rsidRPr="00DD31F7">
        <w:rPr>
          <w:rFonts w:ascii="Book Antiqua" w:eastAsia="宋体" w:hAnsi="Book Antiqua" w:cs="宋体"/>
          <w:color w:val="000000" w:themeColor="text1"/>
        </w:rPr>
        <w:t>: 453-457 [PMID: 22820167 DOI: 10.1016/j.lfs.2012.06.039]</w:t>
      </w:r>
    </w:p>
    <w:p w14:paraId="4F48849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96 </w:t>
      </w:r>
      <w:r w:rsidRPr="00DD31F7">
        <w:rPr>
          <w:rFonts w:ascii="Book Antiqua" w:eastAsia="宋体" w:hAnsi="Book Antiqua" w:cs="宋体"/>
          <w:b/>
          <w:bCs/>
          <w:color w:val="000000" w:themeColor="text1"/>
        </w:rPr>
        <w:t>Hayn MH</w:t>
      </w:r>
      <w:r w:rsidRPr="00DD31F7">
        <w:rPr>
          <w:rFonts w:ascii="Book Antiqua" w:eastAsia="宋体" w:hAnsi="Book Antiqua" w:cs="宋体"/>
          <w:color w:val="000000" w:themeColor="text1"/>
        </w:rPr>
        <w:t>, Ballesteros I, de Miguel F, Coyle CH, Tyagi S, Yoshimura N, Chancellor MB, Tyagi P. Functional and immunohistochemical characterization of CB1 and CB2 receptors in rat bladder.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72</w:t>
      </w:r>
      <w:r w:rsidRPr="00DD31F7">
        <w:rPr>
          <w:rFonts w:ascii="Book Antiqua" w:eastAsia="宋体" w:hAnsi="Book Antiqua" w:cs="宋体"/>
          <w:color w:val="000000" w:themeColor="text1"/>
        </w:rPr>
        <w:t>: 1174-1178 [PMID: 18468662 DOI: 10.1016/j.urology.2008.03.044]</w:t>
      </w:r>
    </w:p>
    <w:p w14:paraId="2C127F0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97 </w:t>
      </w:r>
      <w:r w:rsidRPr="00DD31F7">
        <w:rPr>
          <w:rFonts w:ascii="Book Antiqua" w:eastAsia="宋体" w:hAnsi="Book Antiqua" w:cs="宋体"/>
          <w:b/>
          <w:bCs/>
          <w:color w:val="000000" w:themeColor="text1"/>
        </w:rPr>
        <w:t>Strittmatter F</w:t>
      </w:r>
      <w:r w:rsidRPr="00DD31F7">
        <w:rPr>
          <w:rFonts w:ascii="Book Antiqua" w:eastAsia="宋体" w:hAnsi="Book Antiqua" w:cs="宋体"/>
          <w:color w:val="000000" w:themeColor="text1"/>
        </w:rPr>
        <w:t>, Gandaglia G, Benigni F, Bettiga A, Rigatti P, Montorsi F, Gratzke C, Stief C, Colciago G, Hedlund P. Expression of fatty acid amide hydrolase (FAAH) in human, mouse, and rat urinary bladder and effects of FAAH inhibition on bladder function in awake rats.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61</w:t>
      </w:r>
      <w:r w:rsidRPr="00DD31F7">
        <w:rPr>
          <w:rFonts w:ascii="Book Antiqua" w:eastAsia="宋体" w:hAnsi="Book Antiqua" w:cs="宋体"/>
          <w:color w:val="000000" w:themeColor="text1"/>
        </w:rPr>
        <w:t>: 98-106 [PMID: 21930339 DOI: 10.1016/j.eururo.2011.09.002]</w:t>
      </w:r>
    </w:p>
    <w:p w14:paraId="5C9EF20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98 </w:t>
      </w:r>
      <w:r w:rsidRPr="00DD31F7">
        <w:rPr>
          <w:rFonts w:ascii="Book Antiqua" w:eastAsia="宋体" w:hAnsi="Book Antiqua" w:cs="宋体"/>
          <w:b/>
          <w:bCs/>
          <w:color w:val="000000" w:themeColor="text1"/>
        </w:rPr>
        <w:t>Tyagi V</w:t>
      </w:r>
      <w:r w:rsidRPr="00DD31F7">
        <w:rPr>
          <w:rFonts w:ascii="Book Antiqua" w:eastAsia="宋体" w:hAnsi="Book Antiqua" w:cs="宋体"/>
          <w:color w:val="000000" w:themeColor="text1"/>
        </w:rPr>
        <w:t>, Philips BJ, Su R, Smaldone MC, Erickson VL, Chancellor MB, Yoshimura N, Tyagi P. Differential expression of functional cannabinoid receptors in human bladder detrusor and urothelium.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181</w:t>
      </w:r>
      <w:r w:rsidRPr="00DD31F7">
        <w:rPr>
          <w:rFonts w:ascii="Book Antiqua" w:eastAsia="宋体" w:hAnsi="Book Antiqua" w:cs="宋体"/>
          <w:color w:val="000000" w:themeColor="text1"/>
        </w:rPr>
        <w:t>: 1932-1938 [PMID: 19237176 DOI: 10.1016/j.juro.2008.11.078]</w:t>
      </w:r>
    </w:p>
    <w:p w14:paraId="58B8A86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99 </w:t>
      </w:r>
      <w:r w:rsidRPr="00DD31F7">
        <w:rPr>
          <w:rFonts w:ascii="Book Antiqua" w:eastAsia="宋体" w:hAnsi="Book Antiqua" w:cs="宋体"/>
          <w:b/>
          <w:bCs/>
          <w:color w:val="000000" w:themeColor="text1"/>
        </w:rPr>
        <w:t>Mukerji G</w:t>
      </w:r>
      <w:r w:rsidRPr="00DD31F7">
        <w:rPr>
          <w:rFonts w:ascii="Book Antiqua" w:eastAsia="宋体" w:hAnsi="Book Antiqua" w:cs="宋体"/>
          <w:color w:val="000000" w:themeColor="text1"/>
        </w:rPr>
        <w:t>, Yiangou Y, Agarwal SK, Anand P. Increased cannabinoid receptor 1-immunoreactive nerve fibers in overactive and painful bladder disorders and their correlation with symptoms.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75</w:t>
      </w:r>
      <w:r w:rsidRPr="00DD31F7">
        <w:rPr>
          <w:rFonts w:ascii="Book Antiqua" w:eastAsia="宋体" w:hAnsi="Book Antiqua" w:cs="宋体"/>
          <w:color w:val="000000" w:themeColor="text1"/>
        </w:rPr>
        <w:t>: 1514.e15-1514.e20 [PMID: 20346490 DOI: 10.1016/j.urology.2009.12.051]</w:t>
      </w:r>
    </w:p>
    <w:p w14:paraId="3F213C6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100 </w:t>
      </w:r>
      <w:r w:rsidRPr="00DD31F7">
        <w:rPr>
          <w:rFonts w:ascii="Book Antiqua" w:eastAsia="宋体" w:hAnsi="Book Antiqua" w:cs="宋体"/>
          <w:b/>
          <w:color w:val="000000" w:themeColor="text1"/>
        </w:rPr>
        <w:t>Katagigiotis S</w:t>
      </w:r>
      <w:r w:rsidRPr="00DD31F7">
        <w:rPr>
          <w:rFonts w:ascii="Book Antiqua" w:eastAsia="宋体" w:hAnsi="Book Antiqua" w:cs="宋体"/>
          <w:color w:val="000000" w:themeColor="text1"/>
        </w:rPr>
        <w:t xml:space="preserve">, Kavia R, Gonzales G. Is there a local bladder effect of oral cannabinoid agonists? </w:t>
      </w:r>
      <w:r w:rsidRPr="00DD31F7">
        <w:rPr>
          <w:rFonts w:ascii="Book Antiqua" w:eastAsia="宋体" w:hAnsi="Book Antiqua" w:cs="宋体"/>
          <w:i/>
          <w:color w:val="000000" w:themeColor="text1"/>
        </w:rPr>
        <w:t>Eur Urol Suppl</w:t>
      </w:r>
      <w:r w:rsidRPr="00DD31F7">
        <w:rPr>
          <w:rFonts w:ascii="Book Antiqua" w:eastAsia="宋体" w:hAnsi="Book Antiqua" w:cs="宋体"/>
          <w:color w:val="000000" w:themeColor="text1"/>
        </w:rPr>
        <w:t xml:space="preserve"> 2012; </w:t>
      </w:r>
      <w:r w:rsidRPr="00DD31F7">
        <w:rPr>
          <w:rFonts w:ascii="Book Antiqua" w:eastAsia="宋体" w:hAnsi="Book Antiqua" w:cs="宋体"/>
          <w:b/>
          <w:color w:val="000000" w:themeColor="text1"/>
        </w:rPr>
        <w:t>11</w:t>
      </w:r>
      <w:r w:rsidRPr="00DD31F7">
        <w:rPr>
          <w:rFonts w:ascii="Book Antiqua" w:eastAsia="宋体" w:hAnsi="Book Antiqua" w:cs="宋体"/>
          <w:color w:val="000000" w:themeColor="text1"/>
        </w:rPr>
        <w:t>: E370</w:t>
      </w:r>
    </w:p>
    <w:p w14:paraId="79180699" w14:textId="03A58F84"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101</w:t>
      </w:r>
      <w:r w:rsidRPr="00DD31F7">
        <w:rPr>
          <w:rFonts w:ascii="Book Antiqua" w:eastAsia="宋体" w:hAnsi="Book Antiqua" w:cs="宋体"/>
          <w:b/>
          <w:color w:val="000000" w:themeColor="text1"/>
        </w:rPr>
        <w:t xml:space="preserve"> Campeau L</w:t>
      </w:r>
      <w:r w:rsidRPr="00DD31F7">
        <w:rPr>
          <w:rFonts w:ascii="Book Antiqua" w:eastAsia="宋体" w:hAnsi="Book Antiqua" w:cs="宋体"/>
          <w:color w:val="000000" w:themeColor="text1"/>
        </w:rPr>
        <w:t>, Fullhase C, Russo A, et al Intrathecal cannabinoid agonist effects in cystometric evaluation of normal rats</w:t>
      </w:r>
      <w:r w:rsidR="00585A4F">
        <w:rPr>
          <w:rFonts w:ascii="Book Antiqua" w:eastAsia="宋体" w:hAnsi="Book Antiqua" w:cs="宋体"/>
          <w:color w:val="000000" w:themeColor="text1"/>
        </w:rPr>
        <w:t xml:space="preserve"> </w:t>
      </w:r>
      <w:r w:rsidRPr="00DD31F7">
        <w:rPr>
          <w:rFonts w:ascii="Book Antiqua" w:eastAsia="宋体" w:hAnsi="Book Antiqua" w:cs="宋体"/>
          <w:color w:val="000000" w:themeColor="text1"/>
        </w:rPr>
        <w:t xml:space="preserve">[abstract MP-09.06]. </w:t>
      </w:r>
      <w:r w:rsidRPr="00DD31F7">
        <w:rPr>
          <w:rFonts w:ascii="Book Antiqua" w:eastAsia="宋体" w:hAnsi="Book Antiqua" w:cs="宋体"/>
          <w:i/>
          <w:color w:val="000000" w:themeColor="text1"/>
        </w:rPr>
        <w:t>Can Urol Assoc J</w:t>
      </w:r>
      <w:r w:rsidRPr="00DD31F7">
        <w:rPr>
          <w:rFonts w:ascii="Book Antiqua" w:eastAsia="宋体" w:hAnsi="Book Antiqua" w:cs="宋体"/>
          <w:color w:val="000000" w:themeColor="text1"/>
        </w:rPr>
        <w:t xml:space="preserve"> 2012; </w:t>
      </w:r>
      <w:r w:rsidRPr="00DD31F7">
        <w:rPr>
          <w:rFonts w:ascii="Book Antiqua" w:eastAsia="宋体" w:hAnsi="Book Antiqua" w:cs="宋体"/>
          <w:b/>
          <w:color w:val="000000" w:themeColor="text1"/>
        </w:rPr>
        <w:t>6</w:t>
      </w:r>
      <w:r w:rsidRPr="00DD31F7">
        <w:rPr>
          <w:rFonts w:ascii="Book Antiqua" w:eastAsia="宋体" w:hAnsi="Book Antiqua" w:cs="宋体"/>
          <w:color w:val="000000" w:themeColor="text1"/>
        </w:rPr>
        <w:t>: S65</w:t>
      </w:r>
    </w:p>
    <w:p w14:paraId="29C2161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102 </w:t>
      </w:r>
      <w:r w:rsidRPr="00DD31F7">
        <w:rPr>
          <w:rFonts w:ascii="Book Antiqua" w:eastAsia="宋体" w:hAnsi="Book Antiqua" w:cs="宋体"/>
          <w:b/>
          <w:bCs/>
          <w:color w:val="000000" w:themeColor="text1"/>
        </w:rPr>
        <w:t>Gratzke C</w:t>
      </w:r>
      <w:r w:rsidRPr="00DD31F7">
        <w:rPr>
          <w:rFonts w:ascii="Book Antiqua" w:eastAsia="宋体" w:hAnsi="Book Antiqua" w:cs="宋体"/>
          <w:color w:val="000000" w:themeColor="text1"/>
        </w:rPr>
        <w:t>, Streng T, Stief CG, Downs TR, Alroy I, Rosenbaum JS, Andersson KE, Hedlund P. Effects of cannabinor, a novel selective cannabinoid 2 receptor agonist, on bladder function in normal rats.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57</w:t>
      </w:r>
      <w:r w:rsidRPr="00DD31F7">
        <w:rPr>
          <w:rFonts w:ascii="Book Antiqua" w:eastAsia="宋体" w:hAnsi="Book Antiqua" w:cs="宋体"/>
          <w:color w:val="000000" w:themeColor="text1"/>
        </w:rPr>
        <w:t>: 1093-1100 [PMID: 20207474 DOI: 10.1016/j.eururo.2010.02.027]</w:t>
      </w:r>
    </w:p>
    <w:p w14:paraId="15D6499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103 </w:t>
      </w:r>
      <w:r w:rsidRPr="00DD31F7">
        <w:rPr>
          <w:rFonts w:ascii="Book Antiqua" w:eastAsia="宋体" w:hAnsi="Book Antiqua" w:cs="宋体"/>
          <w:b/>
          <w:bCs/>
          <w:color w:val="000000" w:themeColor="text1"/>
        </w:rPr>
        <w:t>Gratzke C</w:t>
      </w:r>
      <w:r w:rsidRPr="00DD31F7">
        <w:rPr>
          <w:rFonts w:ascii="Book Antiqua" w:eastAsia="宋体" w:hAnsi="Book Antiqua" w:cs="宋体"/>
          <w:color w:val="000000" w:themeColor="text1"/>
        </w:rPr>
        <w:t>, Streng T, Stief CG, Alroy I, Limberg BJ, Downs TR, Rosenbaum JS, Hedlund P, Andersson KE. Cannabinor, a selective cannabinoid-2 receptor agonist, improves bladder emptying in rats with partial urethral obstruction.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185</w:t>
      </w:r>
      <w:r w:rsidRPr="00DD31F7">
        <w:rPr>
          <w:rFonts w:ascii="Book Antiqua" w:eastAsia="宋体" w:hAnsi="Book Antiqua" w:cs="宋体"/>
          <w:color w:val="000000" w:themeColor="text1"/>
        </w:rPr>
        <w:t>: 731-736 [PMID: 21168864 DOI: 10.1016/j.juro.2010.09.080]</w:t>
      </w:r>
    </w:p>
    <w:p w14:paraId="58D232D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104 </w:t>
      </w:r>
      <w:r w:rsidRPr="00DD31F7">
        <w:rPr>
          <w:rFonts w:ascii="Book Antiqua" w:eastAsia="宋体" w:hAnsi="Book Antiqua" w:cs="宋体"/>
          <w:b/>
          <w:bCs/>
          <w:color w:val="000000" w:themeColor="text1"/>
        </w:rPr>
        <w:t>Füllhase C</w:t>
      </w:r>
      <w:r w:rsidRPr="00DD31F7">
        <w:rPr>
          <w:rFonts w:ascii="Book Antiqua" w:eastAsia="宋体" w:hAnsi="Book Antiqua" w:cs="宋体"/>
          <w:color w:val="000000" w:themeColor="text1"/>
        </w:rPr>
        <w:t>, Russo A, Castiglione F, Benigni F, Campeau L, Montorsi F, Gratzke C, Bettiga A, Stief C, Andersson KE, Hedlund P. Spinal cord FAAH in normal micturition control and bladder overactivity in awake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189</w:t>
      </w:r>
      <w:r w:rsidRPr="00DD31F7">
        <w:rPr>
          <w:rFonts w:ascii="Book Antiqua" w:eastAsia="宋体" w:hAnsi="Book Antiqua" w:cs="宋体"/>
          <w:color w:val="000000" w:themeColor="text1"/>
        </w:rPr>
        <w:t>: 2364-2370 [PMID: 23219540 DOI: 10.1016/j.juro.2012.11.165]</w:t>
      </w:r>
    </w:p>
    <w:p w14:paraId="12F6690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105 </w:t>
      </w:r>
      <w:r w:rsidRPr="00DD31F7">
        <w:rPr>
          <w:rFonts w:ascii="Book Antiqua" w:eastAsia="宋体" w:hAnsi="Book Antiqua" w:cs="宋体"/>
          <w:b/>
          <w:bCs/>
          <w:color w:val="000000" w:themeColor="text1"/>
        </w:rPr>
        <w:t>Brady CM</w:t>
      </w:r>
      <w:r w:rsidRPr="00DD31F7">
        <w:rPr>
          <w:rFonts w:ascii="Book Antiqua" w:eastAsia="宋体" w:hAnsi="Book Antiqua" w:cs="宋体"/>
          <w:color w:val="000000" w:themeColor="text1"/>
        </w:rPr>
        <w:t>, DasGupta R, Dalton C, Wiseman OJ, Berkley KJ, Fowler CJ. An open-label pilot study of cannabis-based extracts for bladder dysfunction in advanced multiple sclerosis. </w:t>
      </w:r>
      <w:r w:rsidRPr="00DD31F7">
        <w:rPr>
          <w:rFonts w:ascii="Book Antiqua" w:eastAsia="宋体" w:hAnsi="Book Antiqua" w:cs="宋体"/>
          <w:i/>
          <w:iCs/>
          <w:color w:val="000000" w:themeColor="text1"/>
        </w:rPr>
        <w:t>Mult Scler</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10</w:t>
      </w:r>
      <w:r w:rsidRPr="00DD31F7">
        <w:rPr>
          <w:rFonts w:ascii="Book Antiqua" w:eastAsia="宋体" w:hAnsi="Book Antiqua" w:cs="宋体"/>
          <w:color w:val="000000" w:themeColor="text1"/>
        </w:rPr>
        <w:t>: 425-433 [PMID: 15327041 DOI: 10.1191/1352458504ms1063oa]</w:t>
      </w:r>
    </w:p>
    <w:p w14:paraId="12273CF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106 </w:t>
      </w:r>
      <w:r w:rsidRPr="00DD31F7">
        <w:rPr>
          <w:rFonts w:ascii="Book Antiqua" w:eastAsia="宋体" w:hAnsi="Book Antiqua" w:cs="宋体"/>
          <w:b/>
          <w:bCs/>
          <w:color w:val="000000" w:themeColor="text1"/>
        </w:rPr>
        <w:t>Freeman RM</w:t>
      </w:r>
      <w:r w:rsidRPr="00DD31F7">
        <w:rPr>
          <w:rFonts w:ascii="Book Antiqua" w:eastAsia="宋体" w:hAnsi="Book Antiqua" w:cs="宋体"/>
          <w:color w:val="000000" w:themeColor="text1"/>
        </w:rPr>
        <w:t>, Adekanmi O, Waterfield MR, Waterfield AE, Wright D, Zajicek J. The effect of cannabis on urge incontinence in patients with multiple sclerosis: a multicentre, randomised placebo-controlled trial (CAMS-LUTS). </w:t>
      </w:r>
      <w:r w:rsidRPr="00DD31F7">
        <w:rPr>
          <w:rFonts w:ascii="Book Antiqua" w:eastAsia="宋体" w:hAnsi="Book Antiqua" w:cs="宋体"/>
          <w:i/>
          <w:iCs/>
          <w:color w:val="000000" w:themeColor="text1"/>
        </w:rPr>
        <w:t>Int Urogynecol J Pelvic Floor Dysfunct</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17</w:t>
      </w:r>
      <w:r w:rsidRPr="00DD31F7">
        <w:rPr>
          <w:rFonts w:ascii="Book Antiqua" w:eastAsia="宋体" w:hAnsi="Book Antiqua" w:cs="宋体"/>
          <w:color w:val="000000" w:themeColor="text1"/>
        </w:rPr>
        <w:t>: 636-641 [PMID: 16552618 DOI: 10.1007/s00192-006-0086-x]</w:t>
      </w:r>
    </w:p>
    <w:p w14:paraId="065A449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107 </w:t>
      </w:r>
      <w:r w:rsidRPr="00DD31F7">
        <w:rPr>
          <w:rFonts w:ascii="Book Antiqua" w:eastAsia="宋体" w:hAnsi="Book Antiqua" w:cs="宋体"/>
          <w:b/>
          <w:bCs/>
          <w:color w:val="000000" w:themeColor="text1"/>
        </w:rPr>
        <w:t>Kavia RB</w:t>
      </w:r>
      <w:r w:rsidRPr="00DD31F7">
        <w:rPr>
          <w:rFonts w:ascii="Book Antiqua" w:eastAsia="宋体" w:hAnsi="Book Antiqua" w:cs="宋体"/>
          <w:color w:val="000000" w:themeColor="text1"/>
        </w:rPr>
        <w:t>, De Ridder D, Constantinescu CS, Stott CG, Fowler CJ. Randomized controlled trial of Sativex to treat detrusor overactivity in multiple sclerosis. </w:t>
      </w:r>
      <w:r w:rsidRPr="00DD31F7">
        <w:rPr>
          <w:rFonts w:ascii="Book Antiqua" w:eastAsia="宋体" w:hAnsi="Book Antiqua" w:cs="宋体"/>
          <w:i/>
          <w:iCs/>
          <w:color w:val="000000" w:themeColor="text1"/>
        </w:rPr>
        <w:t>Mult Scler</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16</w:t>
      </w:r>
      <w:r w:rsidRPr="00DD31F7">
        <w:rPr>
          <w:rFonts w:ascii="Book Antiqua" w:eastAsia="宋体" w:hAnsi="Book Antiqua" w:cs="宋体"/>
          <w:color w:val="000000" w:themeColor="text1"/>
        </w:rPr>
        <w:t>: 1349-1359 [PMID: 20829244 DOI: 10.1177/1352458510378020]</w:t>
      </w:r>
    </w:p>
    <w:p w14:paraId="5005460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108 </w:t>
      </w:r>
      <w:r w:rsidRPr="00DD31F7">
        <w:rPr>
          <w:rFonts w:ascii="Book Antiqua" w:eastAsia="宋体" w:hAnsi="Book Antiqua" w:cs="宋体"/>
          <w:b/>
          <w:bCs/>
          <w:color w:val="000000" w:themeColor="text1"/>
        </w:rPr>
        <w:t>Apostolidis A</w:t>
      </w:r>
      <w:r w:rsidRPr="00DD31F7">
        <w:rPr>
          <w:rFonts w:ascii="Book Antiqua" w:eastAsia="宋体" w:hAnsi="Book Antiqua" w:cs="宋体"/>
          <w:color w:val="000000" w:themeColor="text1"/>
        </w:rPr>
        <w:t>. Taming the cannabinoids: new potential in the pharmacologic control of lower urinary tract dysfunction.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61</w:t>
      </w:r>
      <w:r w:rsidRPr="00DD31F7">
        <w:rPr>
          <w:rFonts w:ascii="Book Antiqua" w:eastAsia="宋体" w:hAnsi="Book Antiqua" w:cs="宋体"/>
          <w:color w:val="000000" w:themeColor="text1"/>
        </w:rPr>
        <w:t>: 107-19; discussion 107-19; [PMID: 21996529 DOI: 10.1016/j.eururo.2011.09.025]</w:t>
      </w:r>
    </w:p>
    <w:p w14:paraId="755CE5E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109 </w:t>
      </w:r>
      <w:r w:rsidRPr="00DD31F7">
        <w:rPr>
          <w:rFonts w:ascii="Book Antiqua" w:eastAsia="宋体" w:hAnsi="Book Antiqua" w:cs="宋体"/>
          <w:b/>
          <w:bCs/>
          <w:color w:val="000000" w:themeColor="text1"/>
        </w:rPr>
        <w:t>Aizawa N</w:t>
      </w:r>
      <w:r w:rsidRPr="00DD31F7">
        <w:rPr>
          <w:rFonts w:ascii="Book Antiqua" w:eastAsia="宋体" w:hAnsi="Book Antiqua" w:cs="宋体"/>
          <w:color w:val="000000" w:themeColor="text1"/>
        </w:rPr>
        <w:t>, Hedlund P, Füllhase C, Ito H, Homma Y, Igawa Y. Inhibition of peripheral FAAH depresses activities of bladder mechanosensitive nerve fibers of the rat.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192</w:t>
      </w:r>
      <w:r w:rsidRPr="00DD31F7">
        <w:rPr>
          <w:rFonts w:ascii="Book Antiqua" w:eastAsia="宋体" w:hAnsi="Book Antiqua" w:cs="宋体"/>
          <w:color w:val="000000" w:themeColor="text1"/>
        </w:rPr>
        <w:t>: 956-963 [PMID: 24746881 DOI: 10.1016/j.juro.2014.04.008]</w:t>
      </w:r>
    </w:p>
    <w:p w14:paraId="07EC4A2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110 </w:t>
      </w:r>
      <w:r w:rsidRPr="00DD31F7">
        <w:rPr>
          <w:rFonts w:ascii="Book Antiqua" w:eastAsia="宋体" w:hAnsi="Book Antiqua" w:cs="宋体"/>
          <w:b/>
          <w:bCs/>
          <w:color w:val="000000" w:themeColor="text1"/>
        </w:rPr>
        <w:t>Walczak JS</w:t>
      </w:r>
      <w:r w:rsidRPr="00DD31F7">
        <w:rPr>
          <w:rFonts w:ascii="Book Antiqua" w:eastAsia="宋体" w:hAnsi="Book Antiqua" w:cs="宋体"/>
          <w:color w:val="000000" w:themeColor="text1"/>
        </w:rPr>
        <w:t>, Price TJ, Cervero F. Cannabinoid CB1 receptors are expressed in the mouse urinary bladder and their activation modulates afferent bladder activity. </w:t>
      </w:r>
      <w:r w:rsidRPr="00DD31F7">
        <w:rPr>
          <w:rFonts w:ascii="Book Antiqua" w:eastAsia="宋体" w:hAnsi="Book Antiqua" w:cs="宋体"/>
          <w:i/>
          <w:iCs/>
          <w:color w:val="000000" w:themeColor="text1"/>
        </w:rPr>
        <w:t>Neuroscience</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159</w:t>
      </w:r>
      <w:r w:rsidRPr="00DD31F7">
        <w:rPr>
          <w:rFonts w:ascii="Book Antiqua" w:eastAsia="宋体" w:hAnsi="Book Antiqua" w:cs="宋体"/>
          <w:color w:val="000000" w:themeColor="text1"/>
        </w:rPr>
        <w:t>: 1154-1163 [PMID: 19356696 DOI: 10.1016/j.neuroscience.2009.01.050]</w:t>
      </w:r>
    </w:p>
    <w:p w14:paraId="0EE46F7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111 </w:t>
      </w:r>
      <w:r w:rsidRPr="00DD31F7">
        <w:rPr>
          <w:rFonts w:ascii="Book Antiqua" w:eastAsia="宋体" w:hAnsi="Book Antiqua" w:cs="宋体"/>
          <w:b/>
          <w:bCs/>
          <w:color w:val="000000" w:themeColor="text1"/>
        </w:rPr>
        <w:t>Debruyne F</w:t>
      </w:r>
      <w:r w:rsidRPr="00DD31F7">
        <w:rPr>
          <w:rFonts w:ascii="Book Antiqua" w:eastAsia="宋体" w:hAnsi="Book Antiqua" w:cs="宋体"/>
          <w:color w:val="000000" w:themeColor="text1"/>
        </w:rPr>
        <w:t xml:space="preserve">, Tzvetkov M, Altarac S, Geavlete PA. Dose-ranging study of the luteinizing hormone-releasing hormone receptor antagonist cetrorelix pamoate </w:t>
      </w:r>
      <w:r w:rsidRPr="00DD31F7">
        <w:rPr>
          <w:rFonts w:ascii="Book Antiqua" w:eastAsia="宋体" w:hAnsi="Book Antiqua" w:cs="宋体"/>
          <w:color w:val="000000" w:themeColor="text1"/>
        </w:rPr>
        <w:lastRenderedPageBreak/>
        <w:t>in the treatment of patients with symptomatic benign prostatic hyperplasia.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76</w:t>
      </w:r>
      <w:r w:rsidRPr="00DD31F7">
        <w:rPr>
          <w:rFonts w:ascii="Book Antiqua" w:eastAsia="宋体" w:hAnsi="Book Antiqua" w:cs="宋体"/>
          <w:color w:val="000000" w:themeColor="text1"/>
        </w:rPr>
        <w:t>: 927-933 [PMID: 20932411 DOI: 10.1016/j.urology.2009.09.077]</w:t>
      </w:r>
    </w:p>
    <w:p w14:paraId="6C95DB49" w14:textId="27314EAD" w:rsidR="007F57AE" w:rsidRPr="00DD31F7" w:rsidRDefault="007F57AE" w:rsidP="00585A4F">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112 </w:t>
      </w:r>
      <w:r w:rsidR="00585A4F" w:rsidRPr="00585A4F">
        <w:rPr>
          <w:rFonts w:ascii="Book Antiqua" w:eastAsia="宋体" w:hAnsi="Book Antiqua" w:cs="宋体"/>
          <w:color w:val="000000" w:themeColor="text1"/>
        </w:rPr>
        <w:t>AEterna Zentaris</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Cetrorelix Pamoate Regimens in Patients With Symptomatic Benign Prostatic Hypertrophy (BPH)</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In: ClinicalTrials.gov [Internet]. Bethesda (MD): National Library of Medicine (US)</w:t>
      </w:r>
      <w:r w:rsidR="00585A4F">
        <w:rPr>
          <w:rFonts w:ascii="Book Antiqua" w:eastAsia="宋体" w:hAnsi="Book Antiqua" w:cs="宋体"/>
          <w:color w:val="000000" w:themeColor="text1"/>
        </w:rPr>
        <w:t>.</w:t>
      </w:r>
      <w:r w:rsidR="00585A4F" w:rsidRPr="00585A4F">
        <w:rPr>
          <w:rFonts w:ascii="Book Antiqua" w:eastAsia="宋体" w:hAnsi="Book Antiqua" w:cs="宋体"/>
          <w:color w:val="000000" w:themeColor="text1"/>
        </w:rPr>
        <w:t xml:space="preserve">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//clinicaltrials.gov/show/NCT00449150 </w:t>
      </w:r>
      <w:r w:rsidR="00585A4F">
        <w:rPr>
          <w:rFonts w:ascii="Book Antiqua" w:eastAsia="宋体" w:hAnsi="Book Antiqua" w:cs="宋体"/>
          <w:color w:val="000000" w:themeColor="text1"/>
        </w:rPr>
        <w:t xml:space="preserve"> NLM </w:t>
      </w:r>
      <w:r w:rsidR="00585A4F" w:rsidRPr="00585A4F">
        <w:rPr>
          <w:rFonts w:ascii="Book Antiqua" w:eastAsia="宋体" w:hAnsi="Book Antiqua" w:cs="宋体"/>
          <w:color w:val="000000" w:themeColor="text1"/>
        </w:rPr>
        <w:t>Identifier:</w:t>
      </w:r>
      <w:r w:rsidR="00585A4F">
        <w:rPr>
          <w:rFonts w:ascii="Book Antiqua" w:eastAsia="宋体" w:hAnsi="Book Antiqua" w:cs="宋体"/>
          <w:color w:val="000000" w:themeColor="text1"/>
        </w:rPr>
        <w:t xml:space="preserve"> </w:t>
      </w:r>
      <w:bookmarkStart w:id="137" w:name="_GoBack"/>
      <w:bookmarkEnd w:id="137"/>
      <w:r w:rsidR="00585A4F" w:rsidRPr="00585A4F">
        <w:rPr>
          <w:rFonts w:ascii="Book Antiqua" w:eastAsia="宋体" w:hAnsi="Book Antiqua" w:cs="宋体"/>
          <w:color w:val="000000" w:themeColor="text1"/>
        </w:rPr>
        <w:t>NCT00449150</w:t>
      </w:r>
    </w:p>
    <w:p w14:paraId="4C0A674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113 </w:t>
      </w:r>
      <w:r w:rsidRPr="00DD31F7">
        <w:rPr>
          <w:rFonts w:ascii="Book Antiqua" w:eastAsia="宋体" w:hAnsi="Book Antiqua" w:cs="宋体"/>
          <w:b/>
          <w:color w:val="000000" w:themeColor="text1"/>
        </w:rPr>
        <w:t>Gandaglia G</w:t>
      </w:r>
      <w:r w:rsidRPr="00DD31F7">
        <w:rPr>
          <w:rFonts w:ascii="Book Antiqua" w:eastAsia="宋体" w:hAnsi="Book Antiqua" w:cs="宋体"/>
          <w:color w:val="000000" w:themeColor="text1"/>
        </w:rPr>
        <w:t xml:space="preserve">, Benigni F, La Croce G, Moschini M, Strittmatter F, Colli E, Andersson KE, Hedlund P. Degarelix reduces urodynamic changes in a rat model for experimental detrusor overactivity and causes more efficient voiding. </w:t>
      </w:r>
      <w:r w:rsidRPr="00DD31F7">
        <w:rPr>
          <w:rFonts w:ascii="Book Antiqua" w:eastAsia="宋体" w:hAnsi="Book Antiqua" w:cs="宋体"/>
          <w:i/>
          <w:color w:val="000000" w:themeColor="text1"/>
        </w:rPr>
        <w:t xml:space="preserve">J Urol Suppl </w:t>
      </w:r>
      <w:r w:rsidRPr="00DD31F7">
        <w:rPr>
          <w:rFonts w:ascii="Book Antiqua" w:eastAsia="宋体" w:hAnsi="Book Antiqua" w:cs="宋体"/>
          <w:color w:val="000000" w:themeColor="text1"/>
        </w:rPr>
        <w:t xml:space="preserve">2011; </w:t>
      </w:r>
      <w:r w:rsidRPr="00DD31F7">
        <w:rPr>
          <w:rFonts w:ascii="Book Antiqua" w:eastAsia="宋体" w:hAnsi="Book Antiqua" w:cs="宋体"/>
          <w:b/>
          <w:color w:val="000000" w:themeColor="text1"/>
        </w:rPr>
        <w:t>185</w:t>
      </w:r>
      <w:r w:rsidRPr="00DD31F7">
        <w:rPr>
          <w:rFonts w:ascii="Book Antiqua" w:eastAsia="宋体" w:hAnsi="Book Antiqua" w:cs="宋体"/>
          <w:color w:val="000000" w:themeColor="text1"/>
        </w:rPr>
        <w:t>: E322 [DOI: 10.1016/j.juro.2011.02.618]</w:t>
      </w:r>
    </w:p>
    <w:p w14:paraId="4629981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114 </w:t>
      </w:r>
      <w:r w:rsidRPr="00DD31F7">
        <w:rPr>
          <w:rFonts w:ascii="Book Antiqua" w:eastAsia="宋体" w:hAnsi="Book Antiqua" w:cs="宋体"/>
          <w:b/>
          <w:bCs/>
          <w:color w:val="000000" w:themeColor="text1"/>
        </w:rPr>
        <w:t>Russo A</w:t>
      </w:r>
      <w:r w:rsidRPr="00DD31F7">
        <w:rPr>
          <w:rFonts w:ascii="Book Antiqua" w:eastAsia="宋体" w:hAnsi="Book Antiqua" w:cs="宋体"/>
          <w:color w:val="000000" w:themeColor="text1"/>
        </w:rPr>
        <w:t>, Castiglione F, Salonia A, Benigni F, Rigatti P, Montorsi F, Andersson KE, Hedlund P. Effects of the gonadotropin-releasing hormone antagonist ganirelix on normal micturition and prostaglandin E(2)-induced detrusor overactivity in conscious female rats.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59</w:t>
      </w:r>
      <w:r w:rsidRPr="00DD31F7">
        <w:rPr>
          <w:rFonts w:ascii="Book Antiqua" w:eastAsia="宋体" w:hAnsi="Book Antiqua" w:cs="宋体"/>
          <w:color w:val="000000" w:themeColor="text1"/>
        </w:rPr>
        <w:t>: 868-874 [PMID: 21196074 DOI: 10.1016/j.eururo.2010.12.007]</w:t>
      </w:r>
    </w:p>
    <w:p w14:paraId="44BD71A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115 </w:t>
      </w:r>
      <w:r w:rsidRPr="00DD31F7">
        <w:rPr>
          <w:rFonts w:ascii="Book Antiqua" w:eastAsia="宋体" w:hAnsi="Book Antiqua" w:cs="宋体"/>
          <w:b/>
          <w:bCs/>
          <w:color w:val="000000" w:themeColor="text1"/>
        </w:rPr>
        <w:t>Truss MC</w:t>
      </w:r>
      <w:r w:rsidRPr="00DD31F7">
        <w:rPr>
          <w:rFonts w:ascii="Book Antiqua" w:eastAsia="宋体" w:hAnsi="Book Antiqua" w:cs="宋体"/>
          <w:color w:val="000000" w:themeColor="text1"/>
        </w:rPr>
        <w:t>, Stief CG, Uckert S, Becker AJ, Wefer J, Schultheiss D, Jonas U. Phosphodiesterase 1 inhibition in the treatment of lower urinary tract dysfunction: from bench to bedside. </w:t>
      </w:r>
      <w:r w:rsidRPr="00DD31F7">
        <w:rPr>
          <w:rFonts w:ascii="Book Antiqua" w:eastAsia="宋体" w:hAnsi="Book Antiqua" w:cs="宋体"/>
          <w:i/>
          <w:iCs/>
          <w:color w:val="000000" w:themeColor="text1"/>
        </w:rPr>
        <w:t>World J Urol</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19</w:t>
      </w:r>
      <w:r w:rsidRPr="00DD31F7">
        <w:rPr>
          <w:rFonts w:ascii="Book Antiqua" w:eastAsia="宋体" w:hAnsi="Book Antiqua" w:cs="宋体"/>
          <w:color w:val="000000" w:themeColor="text1"/>
        </w:rPr>
        <w:t>: 344-350 [PMID: 11760783 DOI: 10.1007/s003450100221]</w:t>
      </w:r>
    </w:p>
    <w:p w14:paraId="32BD8A0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116 </w:t>
      </w:r>
      <w:r w:rsidRPr="00DD31F7">
        <w:rPr>
          <w:rFonts w:ascii="Book Antiqua" w:eastAsia="宋体" w:hAnsi="Book Antiqua" w:cs="宋体"/>
          <w:b/>
          <w:bCs/>
          <w:color w:val="000000" w:themeColor="text1"/>
        </w:rPr>
        <w:t>Truss MC</w:t>
      </w:r>
      <w:r w:rsidRPr="00DD31F7">
        <w:rPr>
          <w:rFonts w:ascii="Book Antiqua" w:eastAsia="宋体" w:hAnsi="Book Antiqua" w:cs="宋体"/>
          <w:color w:val="000000" w:themeColor="text1"/>
        </w:rPr>
        <w:t>, Uckert S, Stief CG, Forssmann WG, Jonas U. Cyclic nucleotide phosphodiesterase (PDE) isoenzymes in the human detrusor smooth muscle. II. Effect of various PDE inhibitors on smooth muscle tone and cyclic nucleotide levels in vitro. </w:t>
      </w:r>
      <w:r w:rsidRPr="00DD31F7">
        <w:rPr>
          <w:rFonts w:ascii="Book Antiqua" w:eastAsia="宋体" w:hAnsi="Book Antiqua" w:cs="宋体"/>
          <w:i/>
          <w:iCs/>
          <w:color w:val="000000" w:themeColor="text1"/>
        </w:rPr>
        <w:t>Urol Res</w:t>
      </w:r>
      <w:r w:rsidRPr="00DD31F7">
        <w:rPr>
          <w:rFonts w:ascii="Book Antiqua" w:eastAsia="宋体" w:hAnsi="Book Antiqua" w:cs="宋体"/>
          <w:color w:val="000000" w:themeColor="text1"/>
        </w:rPr>
        <w:t> 1996; </w:t>
      </w:r>
      <w:r w:rsidRPr="00DD31F7">
        <w:rPr>
          <w:rFonts w:ascii="Book Antiqua" w:eastAsia="宋体" w:hAnsi="Book Antiqua" w:cs="宋体"/>
          <w:b/>
          <w:bCs/>
          <w:color w:val="000000" w:themeColor="text1"/>
        </w:rPr>
        <w:t>24</w:t>
      </w:r>
      <w:r w:rsidRPr="00DD31F7">
        <w:rPr>
          <w:rFonts w:ascii="Book Antiqua" w:eastAsia="宋体" w:hAnsi="Book Antiqua" w:cs="宋体"/>
          <w:color w:val="000000" w:themeColor="text1"/>
        </w:rPr>
        <w:t>: 129-134 [PMID: 8839479 DOI: 10.1097/00005392-199806000-00209]</w:t>
      </w:r>
    </w:p>
    <w:p w14:paraId="2C6411A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117 </w:t>
      </w:r>
      <w:r w:rsidRPr="00DD31F7">
        <w:rPr>
          <w:rFonts w:ascii="Book Antiqua" w:eastAsia="宋体" w:hAnsi="Book Antiqua" w:cs="宋体"/>
          <w:b/>
          <w:bCs/>
          <w:color w:val="000000" w:themeColor="text1"/>
        </w:rPr>
        <w:t>Andersson KE</w:t>
      </w:r>
      <w:r w:rsidRPr="00DD31F7">
        <w:rPr>
          <w:rFonts w:ascii="Book Antiqua" w:eastAsia="宋体" w:hAnsi="Book Antiqua" w:cs="宋体"/>
          <w:color w:val="000000" w:themeColor="text1"/>
        </w:rPr>
        <w:t>, Uckert S, Stief C, Hedlund P. Phosphodiesterases (PDEs) and PDE inhibitors for treatment of LUTS.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26</w:t>
      </w:r>
      <w:r w:rsidRPr="00DD31F7">
        <w:rPr>
          <w:rFonts w:ascii="Book Antiqua" w:eastAsia="宋体" w:hAnsi="Book Antiqua" w:cs="宋体"/>
          <w:color w:val="000000" w:themeColor="text1"/>
        </w:rPr>
        <w:t>: 928-933 [PMID: 17806124 DOI: 10.1002/nau.20485]</w:t>
      </w:r>
    </w:p>
    <w:p w14:paraId="1605B32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118 </w:t>
      </w:r>
      <w:r w:rsidRPr="00DD31F7">
        <w:rPr>
          <w:rFonts w:ascii="Book Antiqua" w:eastAsia="宋体" w:hAnsi="Book Antiqua" w:cs="宋体"/>
          <w:b/>
          <w:bCs/>
          <w:color w:val="000000" w:themeColor="text1"/>
        </w:rPr>
        <w:t>Truss MC</w:t>
      </w:r>
      <w:r w:rsidRPr="00DD31F7">
        <w:rPr>
          <w:rFonts w:ascii="Book Antiqua" w:eastAsia="宋体" w:hAnsi="Book Antiqua" w:cs="宋体"/>
          <w:color w:val="000000" w:themeColor="text1"/>
        </w:rPr>
        <w:t>, Stief CG, Uckert S, Becker AJ, Schultheiss D, Machtens S, Jonas U. Initial clinical experience with the selective phosphodiesterase-I isoenzyme inhibitor vinpocetine in the treatment of urge incontinence and low compliance bladder. </w:t>
      </w:r>
      <w:r w:rsidRPr="00DD31F7">
        <w:rPr>
          <w:rFonts w:ascii="Book Antiqua" w:eastAsia="宋体" w:hAnsi="Book Antiqua" w:cs="宋体"/>
          <w:i/>
          <w:iCs/>
          <w:color w:val="000000" w:themeColor="text1"/>
        </w:rPr>
        <w:t>World J Urol</w:t>
      </w:r>
      <w:r w:rsidRPr="00DD31F7">
        <w:rPr>
          <w:rFonts w:ascii="Book Antiqua" w:eastAsia="宋体" w:hAnsi="Book Antiqua" w:cs="宋体"/>
          <w:color w:val="000000" w:themeColor="text1"/>
        </w:rPr>
        <w:t> 2000; </w:t>
      </w:r>
      <w:r w:rsidRPr="00DD31F7">
        <w:rPr>
          <w:rFonts w:ascii="Book Antiqua" w:eastAsia="宋体" w:hAnsi="Book Antiqua" w:cs="宋体"/>
          <w:b/>
          <w:bCs/>
          <w:color w:val="000000" w:themeColor="text1"/>
        </w:rPr>
        <w:t>18</w:t>
      </w:r>
      <w:r w:rsidRPr="00DD31F7">
        <w:rPr>
          <w:rFonts w:ascii="Book Antiqua" w:eastAsia="宋体" w:hAnsi="Book Antiqua" w:cs="宋体"/>
          <w:color w:val="000000" w:themeColor="text1"/>
        </w:rPr>
        <w:t>: 439-443 [PMID: 11204266 DOI: 10.1007/PL00007088]</w:t>
      </w:r>
    </w:p>
    <w:p w14:paraId="73B661D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119 </w:t>
      </w:r>
      <w:r w:rsidRPr="00DD31F7">
        <w:rPr>
          <w:rFonts w:ascii="Book Antiqua" w:eastAsia="宋体" w:hAnsi="Book Antiqua" w:cs="宋体"/>
          <w:b/>
          <w:bCs/>
          <w:color w:val="000000" w:themeColor="text1"/>
        </w:rPr>
        <w:t>Oger S</w:t>
      </w:r>
      <w:r w:rsidRPr="00DD31F7">
        <w:rPr>
          <w:rFonts w:ascii="Book Antiqua" w:eastAsia="宋体" w:hAnsi="Book Antiqua" w:cs="宋体"/>
          <w:color w:val="000000" w:themeColor="text1"/>
        </w:rPr>
        <w:t>, Behr-Roussel D, Gorny D, Denys P, Lebret T, Alexandre L, Giuliano F. Relaxation of phasic contractile activity of human detrusor strips by cyclic nucleotide phosphodiesterase type 4 inhibition.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51</w:t>
      </w:r>
      <w:r w:rsidRPr="00DD31F7">
        <w:rPr>
          <w:rFonts w:ascii="Book Antiqua" w:eastAsia="宋体" w:hAnsi="Book Antiqua" w:cs="宋体"/>
          <w:color w:val="000000" w:themeColor="text1"/>
        </w:rPr>
        <w:t>: 772-80; discussion 780-1 [PMID: 17097801 DOI: 10.1016/j.eururo.2006.10.023]</w:t>
      </w:r>
    </w:p>
    <w:p w14:paraId="36D549C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120 </w:t>
      </w:r>
      <w:r w:rsidRPr="00DD31F7">
        <w:rPr>
          <w:rFonts w:ascii="Book Antiqua" w:eastAsia="宋体" w:hAnsi="Book Antiqua" w:cs="宋体"/>
          <w:b/>
          <w:bCs/>
          <w:color w:val="000000" w:themeColor="text1"/>
        </w:rPr>
        <w:t>Kaiho Y</w:t>
      </w:r>
      <w:r w:rsidRPr="00DD31F7">
        <w:rPr>
          <w:rFonts w:ascii="Book Antiqua" w:eastAsia="宋体" w:hAnsi="Book Antiqua" w:cs="宋体"/>
          <w:color w:val="000000" w:themeColor="text1"/>
        </w:rPr>
        <w:t>, Nishiguchi J, Kwon DD, Chancellor MB, Arai Y, Snyder PB, Yoshimura N. The effects of a type 4 phosphodiesterase inhibitor and the muscarinic cholinergic antagonist tolterodine tartrate on detrusor overactivity in female rats with bladder outlet obstruction.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101</w:t>
      </w:r>
      <w:r w:rsidRPr="00DD31F7">
        <w:rPr>
          <w:rFonts w:ascii="Book Antiqua" w:eastAsia="宋体" w:hAnsi="Book Antiqua" w:cs="宋体"/>
          <w:color w:val="000000" w:themeColor="text1"/>
        </w:rPr>
        <w:t>: 615-620 [PMID: 18070178 DOI: 10.1111/j.1464-410X.2007.07307.x]</w:t>
      </w:r>
    </w:p>
    <w:p w14:paraId="2F7D3AA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121 </w:t>
      </w:r>
      <w:r w:rsidRPr="00DD31F7">
        <w:rPr>
          <w:rFonts w:ascii="Book Antiqua" w:eastAsia="宋体" w:hAnsi="Book Antiqua" w:cs="宋体"/>
          <w:b/>
          <w:bCs/>
          <w:color w:val="000000" w:themeColor="text1"/>
        </w:rPr>
        <w:t>Nishiguchi J</w:t>
      </w:r>
      <w:r w:rsidRPr="00DD31F7">
        <w:rPr>
          <w:rFonts w:ascii="Book Antiqua" w:eastAsia="宋体" w:hAnsi="Book Antiqua" w:cs="宋体"/>
          <w:color w:val="000000" w:themeColor="text1"/>
        </w:rPr>
        <w:t>, Kwon DD, Kaiho Y, Chancellor MB, Kumon H, Snyder PB, Yoshimura N. Suppression of detrusor overactivity in rats with bladder outlet obstruction by a type 4 phosphodiesterase inhibitor.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99</w:t>
      </w:r>
      <w:r w:rsidRPr="00DD31F7">
        <w:rPr>
          <w:rFonts w:ascii="Book Antiqua" w:eastAsia="宋体" w:hAnsi="Book Antiqua" w:cs="宋体"/>
          <w:color w:val="000000" w:themeColor="text1"/>
        </w:rPr>
        <w:t>: 680-686 [PMID: 17155980 DOI: 10.1111/j.1464-410X.2006.06643.x]</w:t>
      </w:r>
    </w:p>
    <w:p w14:paraId="7240ECB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122</w:t>
      </w:r>
      <w:r w:rsidRPr="00DD31F7">
        <w:rPr>
          <w:rFonts w:ascii="Book Antiqua" w:hAnsi="Book Antiqua"/>
          <w:color w:val="000000" w:themeColor="text1"/>
        </w:rPr>
        <w:t xml:space="preserve"> Available from: URL:</w:t>
      </w:r>
      <w:r w:rsidRPr="00DD31F7">
        <w:rPr>
          <w:rFonts w:ascii="Book Antiqua" w:eastAsia="宋体" w:hAnsi="Book Antiqua" w:cs="宋体"/>
          <w:color w:val="000000" w:themeColor="text1"/>
        </w:rPr>
        <w:t xml:space="preserve"> http: //clinicaltrials.gov/show/NCT02038868. (last accessed November 2014)</w:t>
      </w:r>
    </w:p>
    <w:p w14:paraId="3FC5271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123 </w:t>
      </w:r>
      <w:r w:rsidRPr="00DD31F7">
        <w:rPr>
          <w:rFonts w:ascii="Book Antiqua" w:eastAsia="宋体" w:hAnsi="Book Antiqua" w:cs="宋体"/>
          <w:b/>
          <w:bCs/>
          <w:color w:val="000000" w:themeColor="text1"/>
        </w:rPr>
        <w:t>Oger S</w:t>
      </w:r>
      <w:r w:rsidRPr="00DD31F7">
        <w:rPr>
          <w:rFonts w:ascii="Book Antiqua" w:eastAsia="宋体" w:hAnsi="Book Antiqua" w:cs="宋体"/>
          <w:color w:val="000000" w:themeColor="text1"/>
        </w:rPr>
        <w:t>, Behr-Roussel D, Gorny D, Lebret T, Validire P, Cathelineau X, Alexandre L, Giuliano F. Signalling pathways involved in sildenafil-induced relaxation of human bladder dome smooth muscle.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160</w:t>
      </w:r>
      <w:r w:rsidRPr="00DD31F7">
        <w:rPr>
          <w:rFonts w:ascii="Book Antiqua" w:eastAsia="宋体" w:hAnsi="Book Antiqua" w:cs="宋体"/>
          <w:color w:val="000000" w:themeColor="text1"/>
        </w:rPr>
        <w:t>: 1135-1143 [PMID: 20590607 DOI: 10.1111/j.1476-5381.2010.00748.x]</w:t>
      </w:r>
    </w:p>
    <w:p w14:paraId="09790FF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124 </w:t>
      </w:r>
      <w:r w:rsidRPr="00DD31F7">
        <w:rPr>
          <w:rFonts w:ascii="Book Antiqua" w:eastAsia="宋体" w:hAnsi="Book Antiqua" w:cs="宋体"/>
          <w:b/>
          <w:bCs/>
          <w:color w:val="000000" w:themeColor="text1"/>
        </w:rPr>
        <w:t>Fusco F</w:t>
      </w:r>
      <w:r w:rsidRPr="00DD31F7">
        <w:rPr>
          <w:rFonts w:ascii="Book Antiqua" w:eastAsia="宋体" w:hAnsi="Book Antiqua" w:cs="宋体"/>
          <w:color w:val="000000" w:themeColor="text1"/>
        </w:rPr>
        <w:t>, di Villa Bianca Rd, Mitidieri E, Cirino G, Sorrentino R, Mirone V. Sildenafil effect on the human bladder involves the L-cysteine/hydrogen sulfide pathway: a novel mechanism of action of phosphodiesterase type 5 inhibitors.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62</w:t>
      </w:r>
      <w:r w:rsidRPr="00DD31F7">
        <w:rPr>
          <w:rFonts w:ascii="Book Antiqua" w:eastAsia="宋体" w:hAnsi="Book Antiqua" w:cs="宋体"/>
          <w:color w:val="000000" w:themeColor="text1"/>
        </w:rPr>
        <w:t>: 1174-1180 [PMID: 22841676 DOI: 10.1016/j.eururo.2012.07.025]</w:t>
      </w:r>
    </w:p>
    <w:p w14:paraId="04657D0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125 </w:t>
      </w:r>
      <w:r w:rsidRPr="00DD31F7">
        <w:rPr>
          <w:rFonts w:ascii="Book Antiqua" w:eastAsia="宋体" w:hAnsi="Book Antiqua" w:cs="宋体"/>
          <w:b/>
          <w:bCs/>
          <w:color w:val="000000" w:themeColor="text1"/>
        </w:rPr>
        <w:t>Liu L</w:t>
      </w:r>
      <w:r w:rsidRPr="00DD31F7">
        <w:rPr>
          <w:rFonts w:ascii="Book Antiqua" w:eastAsia="宋体" w:hAnsi="Book Antiqua" w:cs="宋体"/>
          <w:color w:val="000000" w:themeColor="text1"/>
        </w:rPr>
        <w:t>, Zheng S, Han P, Wei Q. Phosphodiesterase-5 inhibitors for lower urinary tract symptoms secondary to benign prostatic hyperplasia: a systematic review and meta-analysis.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77</w:t>
      </w:r>
      <w:r w:rsidRPr="00DD31F7">
        <w:rPr>
          <w:rFonts w:ascii="Book Antiqua" w:eastAsia="宋体" w:hAnsi="Book Antiqua" w:cs="宋体"/>
          <w:color w:val="000000" w:themeColor="text1"/>
        </w:rPr>
        <w:t>: 123-129 [PMID: 21195830 DOI: 10.1016/j.urology.2010.07.508]</w:t>
      </w:r>
    </w:p>
    <w:p w14:paraId="447B0FC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126 </w:t>
      </w:r>
      <w:r w:rsidRPr="00DD31F7">
        <w:rPr>
          <w:rFonts w:ascii="Book Antiqua" w:eastAsia="宋体" w:hAnsi="Book Antiqua" w:cs="宋体"/>
          <w:b/>
          <w:bCs/>
          <w:color w:val="000000" w:themeColor="text1"/>
        </w:rPr>
        <w:t>Gacci M</w:t>
      </w:r>
      <w:r w:rsidRPr="00DD31F7">
        <w:rPr>
          <w:rFonts w:ascii="Book Antiqua" w:eastAsia="宋体" w:hAnsi="Book Antiqua" w:cs="宋体"/>
          <w:color w:val="000000" w:themeColor="text1"/>
        </w:rPr>
        <w:t>, Corona G, Salvi M, Vignozzi L, McVary KT, Kaplan SA, Roehrborn CG, Serni S, Mirone V, Carini M, Maggi M. A systematic review and meta-analysis on the use of phosphodiesterase 5 inhibitors alone or in combination with α-blockers for lower urinary tract symptoms due to benign prostatic hyperplasia.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61</w:t>
      </w:r>
      <w:r w:rsidRPr="00DD31F7">
        <w:rPr>
          <w:rFonts w:ascii="Book Antiqua" w:eastAsia="宋体" w:hAnsi="Book Antiqua" w:cs="宋体"/>
          <w:color w:val="000000" w:themeColor="text1"/>
        </w:rPr>
        <w:t>: 994-1003 [PMID: 22405510 DOI: 10.1016/j.eururo.2012.02.033]</w:t>
      </w:r>
    </w:p>
    <w:p w14:paraId="4019E82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127 </w:t>
      </w:r>
      <w:r w:rsidRPr="00DD31F7">
        <w:rPr>
          <w:rFonts w:ascii="Book Antiqua" w:eastAsia="宋体" w:hAnsi="Book Antiqua" w:cs="宋体"/>
          <w:b/>
          <w:bCs/>
          <w:color w:val="000000" w:themeColor="text1"/>
        </w:rPr>
        <w:t>Scatena R</w:t>
      </w:r>
      <w:r w:rsidRPr="00DD31F7">
        <w:rPr>
          <w:rFonts w:ascii="Book Antiqua" w:eastAsia="宋体" w:hAnsi="Book Antiqua" w:cs="宋体"/>
          <w:color w:val="000000" w:themeColor="text1"/>
        </w:rPr>
        <w:t>. Nitroflurbiprofen (NicOx). </w:t>
      </w:r>
      <w:r w:rsidRPr="00DD31F7">
        <w:rPr>
          <w:rFonts w:ascii="Book Antiqua" w:eastAsia="宋体" w:hAnsi="Book Antiqua" w:cs="宋体"/>
          <w:i/>
          <w:iCs/>
          <w:color w:val="000000" w:themeColor="text1"/>
        </w:rPr>
        <w:t>Curr Opin Investig Drugs</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5</w:t>
      </w:r>
      <w:r w:rsidRPr="00DD31F7">
        <w:rPr>
          <w:rFonts w:ascii="Book Antiqua" w:eastAsia="宋体" w:hAnsi="Book Antiqua" w:cs="宋体"/>
          <w:color w:val="000000" w:themeColor="text1"/>
        </w:rPr>
        <w:t>: 551-556 [PMID: 15202730]</w:t>
      </w:r>
    </w:p>
    <w:p w14:paraId="3CEC720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128 </w:t>
      </w:r>
      <w:r w:rsidRPr="00DD31F7">
        <w:rPr>
          <w:rFonts w:ascii="Book Antiqua" w:eastAsia="宋体" w:hAnsi="Book Antiqua" w:cs="宋体"/>
          <w:b/>
          <w:color w:val="000000" w:themeColor="text1"/>
        </w:rPr>
        <w:t>Rufford J</w:t>
      </w:r>
      <w:r w:rsidRPr="00DD31F7">
        <w:rPr>
          <w:rFonts w:ascii="Book Antiqua" w:eastAsia="宋体" w:hAnsi="Book Antiqua" w:cs="宋体"/>
          <w:color w:val="000000" w:themeColor="text1"/>
        </w:rPr>
        <w:t>, Cardozo L, Toozs-Hobson P, Dixon A. HCT1026 -A novel treatment for urgency? 32</w:t>
      </w:r>
      <w:r w:rsidRPr="00DD31F7">
        <w:rPr>
          <w:rFonts w:ascii="Book Antiqua" w:eastAsia="宋体" w:hAnsi="Book Antiqua" w:cs="宋体"/>
          <w:color w:val="000000" w:themeColor="text1"/>
          <w:vertAlign w:val="superscript"/>
        </w:rPr>
        <w:t>nd</w:t>
      </w:r>
      <w:r w:rsidRPr="00DD31F7">
        <w:rPr>
          <w:rFonts w:ascii="Book Antiqua" w:eastAsia="宋体" w:hAnsi="Book Antiqua" w:cs="宋体"/>
          <w:color w:val="000000" w:themeColor="text1"/>
        </w:rPr>
        <w:t xml:space="preserve"> Annual Meeting of International Continence Society, Heidelberg, Germany (2002)32: Abs 225.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//www.ics.org/Abstracts/Publish/40/000225.pdf </w:t>
      </w:r>
    </w:p>
    <w:p w14:paraId="55DFE13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129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http://www.nicox.com/uploads/default/files//pr2002040200en.pdf </w:t>
      </w:r>
    </w:p>
    <w:p w14:paraId="08CFF74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130 </w:t>
      </w:r>
      <w:r w:rsidRPr="00DD31F7">
        <w:rPr>
          <w:rFonts w:ascii="Book Antiqua" w:eastAsia="宋体" w:hAnsi="Book Antiqua" w:cs="宋体"/>
          <w:b/>
          <w:bCs/>
          <w:color w:val="000000" w:themeColor="text1"/>
        </w:rPr>
        <w:t>Jeremy JY</w:t>
      </w:r>
      <w:r w:rsidRPr="00DD31F7">
        <w:rPr>
          <w:rFonts w:ascii="Book Antiqua" w:eastAsia="宋体" w:hAnsi="Book Antiqua" w:cs="宋体"/>
          <w:color w:val="000000" w:themeColor="text1"/>
        </w:rPr>
        <w:t>, Tsang V, Mikhailidis DP, Rogers H, Morgan RJ, Dandona P. Eicosanoid synthesis by human urinary bladder mucosa: pathological implications. </w:t>
      </w:r>
      <w:r w:rsidRPr="00DD31F7">
        <w:rPr>
          <w:rFonts w:ascii="Book Antiqua" w:eastAsia="宋体" w:hAnsi="Book Antiqua" w:cs="宋体"/>
          <w:i/>
          <w:iCs/>
          <w:color w:val="000000" w:themeColor="text1"/>
        </w:rPr>
        <w:t>Br J Urol</w:t>
      </w:r>
      <w:r w:rsidRPr="00DD31F7">
        <w:rPr>
          <w:rFonts w:ascii="Book Antiqua" w:eastAsia="宋体" w:hAnsi="Book Antiqua" w:cs="宋体"/>
          <w:color w:val="000000" w:themeColor="text1"/>
        </w:rPr>
        <w:t> 1987; </w:t>
      </w:r>
      <w:r w:rsidRPr="00DD31F7">
        <w:rPr>
          <w:rFonts w:ascii="Book Antiqua" w:eastAsia="宋体" w:hAnsi="Book Antiqua" w:cs="宋体"/>
          <w:b/>
          <w:bCs/>
          <w:color w:val="000000" w:themeColor="text1"/>
        </w:rPr>
        <w:t>59</w:t>
      </w:r>
      <w:r w:rsidRPr="00DD31F7">
        <w:rPr>
          <w:rFonts w:ascii="Book Antiqua" w:eastAsia="宋体" w:hAnsi="Book Antiqua" w:cs="宋体"/>
          <w:color w:val="000000" w:themeColor="text1"/>
        </w:rPr>
        <w:t>: 36-39 [PMID: 3548870 DOI: 10.1111/j.1464-410X.1987.tb04575.x]</w:t>
      </w:r>
    </w:p>
    <w:p w14:paraId="2D4E927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131 </w:t>
      </w:r>
      <w:r w:rsidRPr="00DD31F7">
        <w:rPr>
          <w:rFonts w:ascii="Book Antiqua" w:eastAsia="宋体" w:hAnsi="Book Antiqua" w:cs="宋体"/>
          <w:b/>
          <w:bCs/>
          <w:color w:val="000000" w:themeColor="text1"/>
        </w:rPr>
        <w:t>Khan MA</w:t>
      </w:r>
      <w:r w:rsidRPr="00DD31F7">
        <w:rPr>
          <w:rFonts w:ascii="Book Antiqua" w:eastAsia="宋体" w:hAnsi="Book Antiqua" w:cs="宋体"/>
          <w:color w:val="000000" w:themeColor="text1"/>
        </w:rPr>
        <w:t>, Thompson CS, Mumtaz FH, Jeremy JY, Morgan RJ, Mikhailidis DP. Role of prostaglandins in the urinary bladder: an update. </w:t>
      </w:r>
      <w:r w:rsidRPr="00DD31F7">
        <w:rPr>
          <w:rFonts w:ascii="Book Antiqua" w:eastAsia="宋体" w:hAnsi="Book Antiqua" w:cs="宋体"/>
          <w:i/>
          <w:iCs/>
          <w:color w:val="000000" w:themeColor="text1"/>
        </w:rPr>
        <w:t>Prostaglandins Leukot Essent Fatty Acids</w:t>
      </w:r>
      <w:r w:rsidRPr="00DD31F7">
        <w:rPr>
          <w:rFonts w:ascii="Book Antiqua" w:eastAsia="宋体" w:hAnsi="Book Antiqua" w:cs="宋体"/>
          <w:color w:val="000000" w:themeColor="text1"/>
        </w:rPr>
        <w:t> 1998; </w:t>
      </w:r>
      <w:r w:rsidRPr="00DD31F7">
        <w:rPr>
          <w:rFonts w:ascii="Book Antiqua" w:eastAsia="宋体" w:hAnsi="Book Antiqua" w:cs="宋体"/>
          <w:b/>
          <w:bCs/>
          <w:color w:val="000000" w:themeColor="text1"/>
        </w:rPr>
        <w:t>59</w:t>
      </w:r>
      <w:r w:rsidRPr="00DD31F7">
        <w:rPr>
          <w:rFonts w:ascii="Book Antiqua" w:eastAsia="宋体" w:hAnsi="Book Antiqua" w:cs="宋体"/>
          <w:color w:val="000000" w:themeColor="text1"/>
        </w:rPr>
        <w:t>: 415-422 [PMID: 10102388 DOI: 10.1016/S0952-3278(98)90104-1]</w:t>
      </w:r>
    </w:p>
    <w:p w14:paraId="3A55F57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132 </w:t>
      </w:r>
      <w:r w:rsidRPr="00DD31F7">
        <w:rPr>
          <w:rFonts w:ascii="Book Antiqua" w:eastAsia="宋体" w:hAnsi="Book Antiqua" w:cs="宋体"/>
          <w:b/>
          <w:bCs/>
          <w:color w:val="000000" w:themeColor="text1"/>
        </w:rPr>
        <w:t>Masunaga K</w:t>
      </w:r>
      <w:r w:rsidRPr="00DD31F7">
        <w:rPr>
          <w:rFonts w:ascii="Book Antiqua" w:eastAsia="宋体" w:hAnsi="Book Antiqua" w:cs="宋体"/>
          <w:color w:val="000000" w:themeColor="text1"/>
        </w:rPr>
        <w:t>, Yoshida M, Inadome A, Iwashita H, Miyamae K, Ueda S. Prostaglandin E2 release from isolated bladder strips in rats with spinal cord injury. </w:t>
      </w:r>
      <w:r w:rsidRPr="00DD31F7">
        <w:rPr>
          <w:rFonts w:ascii="Book Antiqua" w:eastAsia="宋体" w:hAnsi="Book Antiqua" w:cs="宋体"/>
          <w:i/>
          <w:iCs/>
          <w:color w:val="000000" w:themeColor="text1"/>
        </w:rPr>
        <w:t>Int J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13</w:t>
      </w:r>
      <w:r w:rsidRPr="00DD31F7">
        <w:rPr>
          <w:rFonts w:ascii="Book Antiqua" w:eastAsia="宋体" w:hAnsi="Book Antiqua" w:cs="宋体"/>
          <w:color w:val="000000" w:themeColor="text1"/>
        </w:rPr>
        <w:t>: 271-276 [PMID: 16643622 DOI: 10.1111/j.1442-2042.2006.01274.x]</w:t>
      </w:r>
    </w:p>
    <w:p w14:paraId="0EB690F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133 </w:t>
      </w:r>
      <w:r w:rsidRPr="00DD31F7">
        <w:rPr>
          <w:rFonts w:ascii="Book Antiqua" w:eastAsia="宋体" w:hAnsi="Book Antiqua" w:cs="宋体"/>
          <w:b/>
          <w:bCs/>
          <w:color w:val="000000" w:themeColor="text1"/>
        </w:rPr>
        <w:t>Schröder A</w:t>
      </w:r>
      <w:r w:rsidRPr="00DD31F7">
        <w:rPr>
          <w:rFonts w:ascii="Book Antiqua" w:eastAsia="宋体" w:hAnsi="Book Antiqua" w:cs="宋体"/>
          <w:color w:val="000000" w:themeColor="text1"/>
        </w:rPr>
        <w:t>, Newgreen D, Andersson KE. Detrusor responses to prostaglandin E2 and bladder outlet obstruction in wild-type and Ep1 receptor knockout mice.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172</w:t>
      </w:r>
      <w:r w:rsidRPr="00DD31F7">
        <w:rPr>
          <w:rFonts w:ascii="Book Antiqua" w:eastAsia="宋体" w:hAnsi="Book Antiqua" w:cs="宋体"/>
          <w:color w:val="000000" w:themeColor="text1"/>
        </w:rPr>
        <w:t>: 1166-1170 [PMID: 15311063 DOI: 10.1097/01.ju.0000134186.58854.2c]</w:t>
      </w:r>
    </w:p>
    <w:p w14:paraId="0CE489E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134 </w:t>
      </w:r>
      <w:r w:rsidRPr="00DD31F7">
        <w:rPr>
          <w:rFonts w:ascii="Book Antiqua" w:eastAsia="宋体" w:hAnsi="Book Antiqua" w:cs="宋体"/>
          <w:b/>
          <w:bCs/>
          <w:color w:val="000000" w:themeColor="text1"/>
        </w:rPr>
        <w:t>Lee T</w:t>
      </w:r>
      <w:r w:rsidRPr="00DD31F7">
        <w:rPr>
          <w:rFonts w:ascii="Book Antiqua" w:eastAsia="宋体" w:hAnsi="Book Antiqua" w:cs="宋体"/>
          <w:color w:val="000000" w:themeColor="text1"/>
        </w:rPr>
        <w:t>, Hedlund P, Newgreen D, Andersson KE. Urodynamic effects of a novel EP(1) receptor antagonist in normal rats and rats with bladder outlet obstruction.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177</w:t>
      </w:r>
      <w:r w:rsidRPr="00DD31F7">
        <w:rPr>
          <w:rFonts w:ascii="Book Antiqua" w:eastAsia="宋体" w:hAnsi="Book Antiqua" w:cs="宋体"/>
          <w:color w:val="000000" w:themeColor="text1"/>
        </w:rPr>
        <w:t>: 1562-1567 [PMID: 17382779 DOI: 10.1016/j.juro.2006.11.070]</w:t>
      </w:r>
    </w:p>
    <w:p w14:paraId="368A6C6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135 </w:t>
      </w:r>
      <w:r w:rsidRPr="00DD31F7">
        <w:rPr>
          <w:rFonts w:ascii="Book Antiqua" w:eastAsia="宋体" w:hAnsi="Book Antiqua" w:cs="宋体"/>
          <w:b/>
          <w:bCs/>
          <w:color w:val="000000" w:themeColor="text1"/>
        </w:rPr>
        <w:t>Schüssler B</w:t>
      </w:r>
      <w:r w:rsidRPr="00DD31F7">
        <w:rPr>
          <w:rFonts w:ascii="Book Antiqua" w:eastAsia="宋体" w:hAnsi="Book Antiqua" w:cs="宋体"/>
          <w:color w:val="000000" w:themeColor="text1"/>
        </w:rPr>
        <w:t>. Comparison of the mode of action of prostaglandin E2 (PGE2) and sulprostone, a PGE2-derivative, on the lower urinary tract in healthy women. A urodynamic study. </w:t>
      </w:r>
      <w:r w:rsidRPr="00DD31F7">
        <w:rPr>
          <w:rFonts w:ascii="Book Antiqua" w:eastAsia="宋体" w:hAnsi="Book Antiqua" w:cs="宋体"/>
          <w:i/>
          <w:iCs/>
          <w:color w:val="000000" w:themeColor="text1"/>
        </w:rPr>
        <w:t>Urol Res</w:t>
      </w:r>
      <w:r w:rsidRPr="00DD31F7">
        <w:rPr>
          <w:rFonts w:ascii="Book Antiqua" w:eastAsia="宋体" w:hAnsi="Book Antiqua" w:cs="宋体"/>
          <w:color w:val="000000" w:themeColor="text1"/>
        </w:rPr>
        <w:t> 1990; </w:t>
      </w:r>
      <w:r w:rsidRPr="00DD31F7">
        <w:rPr>
          <w:rFonts w:ascii="Book Antiqua" w:eastAsia="宋体" w:hAnsi="Book Antiqua" w:cs="宋体"/>
          <w:b/>
          <w:bCs/>
          <w:color w:val="000000" w:themeColor="text1"/>
        </w:rPr>
        <w:t>18</w:t>
      </w:r>
      <w:r w:rsidRPr="00DD31F7">
        <w:rPr>
          <w:rFonts w:ascii="Book Antiqua" w:eastAsia="宋体" w:hAnsi="Book Antiqua" w:cs="宋体"/>
          <w:color w:val="000000" w:themeColor="text1"/>
        </w:rPr>
        <w:t>: 349-352 [PMID: 2256236 DOI: 10.1007/BF00300786]</w:t>
      </w:r>
    </w:p>
    <w:p w14:paraId="776CB7C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136 </w:t>
      </w:r>
      <w:r w:rsidRPr="00DD31F7">
        <w:rPr>
          <w:rFonts w:ascii="Book Antiqua" w:eastAsia="宋体" w:hAnsi="Book Antiqua" w:cs="宋体"/>
          <w:b/>
          <w:bCs/>
          <w:color w:val="000000" w:themeColor="text1"/>
        </w:rPr>
        <w:t>Cardozo LD</w:t>
      </w:r>
      <w:r w:rsidRPr="00DD31F7">
        <w:rPr>
          <w:rFonts w:ascii="Book Antiqua" w:eastAsia="宋体" w:hAnsi="Book Antiqua" w:cs="宋体"/>
          <w:color w:val="000000" w:themeColor="text1"/>
        </w:rPr>
        <w:t>, Stanton SL, Robinson H, Hole D. Evaluation of flurbiprofen in detrusor instability. </w:t>
      </w:r>
      <w:r w:rsidRPr="00DD31F7">
        <w:rPr>
          <w:rFonts w:ascii="Book Antiqua" w:eastAsia="宋体" w:hAnsi="Book Antiqua" w:cs="宋体"/>
          <w:i/>
          <w:iCs/>
          <w:color w:val="000000" w:themeColor="text1"/>
        </w:rPr>
        <w:t>Br Med J</w:t>
      </w:r>
      <w:r w:rsidRPr="00DD31F7">
        <w:rPr>
          <w:rFonts w:ascii="Book Antiqua" w:eastAsia="宋体" w:hAnsi="Book Antiqua" w:cs="宋体"/>
          <w:color w:val="000000" w:themeColor="text1"/>
        </w:rPr>
        <w:t> 1980; </w:t>
      </w:r>
      <w:r w:rsidRPr="00DD31F7">
        <w:rPr>
          <w:rFonts w:ascii="Book Antiqua" w:eastAsia="宋体" w:hAnsi="Book Antiqua" w:cs="宋体"/>
          <w:b/>
          <w:bCs/>
          <w:color w:val="000000" w:themeColor="text1"/>
        </w:rPr>
        <w:t>280</w:t>
      </w:r>
      <w:r w:rsidRPr="00DD31F7">
        <w:rPr>
          <w:rFonts w:ascii="Book Antiqua" w:eastAsia="宋体" w:hAnsi="Book Antiqua" w:cs="宋体"/>
          <w:color w:val="000000" w:themeColor="text1"/>
        </w:rPr>
        <w:t>: 281-282 [PMID: 6986948 DOI: 10.1136/bmj.280.6210.281]</w:t>
      </w:r>
    </w:p>
    <w:p w14:paraId="20D42943"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137 </w:t>
      </w:r>
      <w:r w:rsidRPr="00DD31F7">
        <w:rPr>
          <w:rFonts w:ascii="Book Antiqua" w:eastAsia="宋体" w:hAnsi="Book Antiqua" w:cs="宋体"/>
          <w:b/>
          <w:bCs/>
          <w:color w:val="000000" w:themeColor="text1"/>
        </w:rPr>
        <w:t>Cardozo LD</w:t>
      </w:r>
      <w:r w:rsidRPr="00DD31F7">
        <w:rPr>
          <w:rFonts w:ascii="Book Antiqua" w:eastAsia="宋体" w:hAnsi="Book Antiqua" w:cs="宋体"/>
          <w:color w:val="000000" w:themeColor="text1"/>
        </w:rPr>
        <w:t>, Stanton SL. A comparison between bromocriptine and indomethacin in the treatment of detrusor instability.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1980; </w:t>
      </w:r>
      <w:r w:rsidRPr="00DD31F7">
        <w:rPr>
          <w:rFonts w:ascii="Book Antiqua" w:eastAsia="宋体" w:hAnsi="Book Antiqua" w:cs="宋体"/>
          <w:b/>
          <w:bCs/>
          <w:color w:val="000000" w:themeColor="text1"/>
        </w:rPr>
        <w:t>123</w:t>
      </w:r>
      <w:r w:rsidRPr="00DD31F7">
        <w:rPr>
          <w:rFonts w:ascii="Book Antiqua" w:eastAsia="宋体" w:hAnsi="Book Antiqua" w:cs="宋体"/>
          <w:color w:val="000000" w:themeColor="text1"/>
        </w:rPr>
        <w:t>: 399-401 [PMID: 7359644]</w:t>
      </w:r>
    </w:p>
    <w:p w14:paraId="063FB78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138 </w:t>
      </w:r>
      <w:r w:rsidRPr="00DD31F7">
        <w:rPr>
          <w:rFonts w:ascii="Book Antiqua" w:eastAsia="宋体" w:hAnsi="Book Antiqua" w:cs="宋体"/>
          <w:b/>
          <w:bCs/>
          <w:color w:val="000000" w:themeColor="text1"/>
        </w:rPr>
        <w:t>Angelico P</w:t>
      </w:r>
      <w:r w:rsidRPr="00DD31F7">
        <w:rPr>
          <w:rFonts w:ascii="Book Antiqua" w:eastAsia="宋体" w:hAnsi="Book Antiqua" w:cs="宋体"/>
          <w:color w:val="000000" w:themeColor="text1"/>
        </w:rPr>
        <w:t>, Guarneri L, Velasco C, Cova R, Leonardi A, Clarke DE, Testa R. Effect of cyclooxygenase inhibitors on the micturition reflex in rats: correlation with inhibition of cyclooxygenase isozymes.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97</w:t>
      </w:r>
      <w:r w:rsidRPr="00DD31F7">
        <w:rPr>
          <w:rFonts w:ascii="Book Antiqua" w:eastAsia="宋体" w:hAnsi="Book Antiqua" w:cs="宋体"/>
          <w:color w:val="000000" w:themeColor="text1"/>
        </w:rPr>
        <w:t>: 837-846 [PMID: 16536784 DOI: 10.1111/j.1464-410X.2006.06003.x]</w:t>
      </w:r>
    </w:p>
    <w:p w14:paraId="556F59E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139 </w:t>
      </w:r>
      <w:r w:rsidRPr="00DD31F7">
        <w:rPr>
          <w:rFonts w:ascii="Book Antiqua" w:eastAsia="宋体" w:hAnsi="Book Antiqua" w:cs="宋体"/>
          <w:b/>
          <w:bCs/>
          <w:color w:val="000000" w:themeColor="text1"/>
        </w:rPr>
        <w:t>Jang J</w:t>
      </w:r>
      <w:r w:rsidRPr="00DD31F7">
        <w:rPr>
          <w:rFonts w:ascii="Book Antiqua" w:eastAsia="宋体" w:hAnsi="Book Antiqua" w:cs="宋体"/>
          <w:color w:val="000000" w:themeColor="text1"/>
        </w:rPr>
        <w:t>, Park EY, Seo SI, Hwang TK, Kim JC. Effects of intravesical instillation of cyclooxygenase-2 inhibitor on the expression of inducible nitric oxide synthase and nerve growth factor in cyclophosphamide-induced overactive bladder.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98</w:t>
      </w:r>
      <w:r w:rsidRPr="00DD31F7">
        <w:rPr>
          <w:rFonts w:ascii="Book Antiqua" w:eastAsia="宋体" w:hAnsi="Book Antiqua" w:cs="宋体"/>
          <w:color w:val="000000" w:themeColor="text1"/>
        </w:rPr>
        <w:t>: 435-439 [PMID: 16879691 DOI: 10.1111/j.1464-410X.2006.06207.x]</w:t>
      </w:r>
    </w:p>
    <w:p w14:paraId="2BD8D9C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140 </w:t>
      </w:r>
      <w:r w:rsidRPr="00DD31F7">
        <w:rPr>
          <w:rFonts w:ascii="Book Antiqua" w:eastAsia="宋体" w:hAnsi="Book Antiqua" w:cs="宋体"/>
          <w:b/>
          <w:bCs/>
          <w:color w:val="000000" w:themeColor="text1"/>
        </w:rPr>
        <w:t xml:space="preserve">Ratz PH, </w:t>
      </w:r>
      <w:r w:rsidRPr="00DD31F7">
        <w:rPr>
          <w:rFonts w:ascii="Book Antiqua" w:eastAsia="宋体" w:hAnsi="Book Antiqua" w:cs="宋体"/>
          <w:bCs/>
          <w:color w:val="000000" w:themeColor="text1"/>
        </w:rPr>
        <w:t xml:space="preserve">Speich JE, Klausner AP. COX Inhibitors and Overactive Bladder: The Potential for Future Therapy. </w:t>
      </w:r>
      <w:r w:rsidRPr="00DD31F7">
        <w:rPr>
          <w:rFonts w:ascii="Book Antiqua" w:eastAsia="宋体" w:hAnsi="Book Antiqua" w:cs="宋体"/>
          <w:bCs/>
          <w:i/>
          <w:color w:val="000000" w:themeColor="text1"/>
        </w:rPr>
        <w:t>Curr Bladder Dysfunct Rep</w:t>
      </w:r>
      <w:r w:rsidRPr="00DD31F7">
        <w:rPr>
          <w:rFonts w:ascii="Book Antiqua" w:eastAsia="宋体" w:hAnsi="Book Antiqua" w:cs="宋体"/>
          <w:bCs/>
          <w:color w:val="000000" w:themeColor="text1"/>
        </w:rPr>
        <w:t xml:space="preserve"> 2010; </w:t>
      </w:r>
      <w:r w:rsidRPr="00DD31F7">
        <w:rPr>
          <w:rFonts w:ascii="Book Antiqua" w:eastAsia="宋体" w:hAnsi="Book Antiqua" w:cs="宋体"/>
          <w:b/>
          <w:bCs/>
          <w:color w:val="000000" w:themeColor="text1"/>
        </w:rPr>
        <w:t>5</w:t>
      </w:r>
      <w:r w:rsidRPr="00DD31F7">
        <w:rPr>
          <w:rFonts w:ascii="Book Antiqua" w:eastAsia="宋体" w:hAnsi="Book Antiqua" w:cs="宋体"/>
          <w:bCs/>
          <w:color w:val="000000" w:themeColor="text1"/>
        </w:rPr>
        <w:t>: 4–12</w:t>
      </w:r>
    </w:p>
    <w:p w14:paraId="392829A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141 </w:t>
      </w:r>
      <w:r w:rsidRPr="00DD31F7">
        <w:rPr>
          <w:rFonts w:ascii="Book Antiqua" w:eastAsia="宋体" w:hAnsi="Book Antiqua" w:cs="宋体"/>
          <w:b/>
          <w:bCs/>
          <w:color w:val="000000" w:themeColor="text1"/>
        </w:rPr>
        <w:t>Rahnama'i MS</w:t>
      </w:r>
      <w:r w:rsidRPr="00DD31F7">
        <w:rPr>
          <w:rFonts w:ascii="Book Antiqua" w:eastAsia="宋体" w:hAnsi="Book Antiqua" w:cs="宋体"/>
          <w:color w:val="000000" w:themeColor="text1"/>
        </w:rPr>
        <w:t xml:space="preserve">, van Koeveringe GA, Essers PB, de Wachter SG, de Vente J, van Kerrebroeck PE, Gillespie JI. Prostaglandin receptor EP1 and EP2 site in </w:t>
      </w:r>
      <w:r w:rsidRPr="00DD31F7">
        <w:rPr>
          <w:rFonts w:ascii="Book Antiqua" w:eastAsia="宋体" w:hAnsi="Book Antiqua" w:cs="宋体"/>
          <w:color w:val="000000" w:themeColor="text1"/>
        </w:rPr>
        <w:lastRenderedPageBreak/>
        <w:t>guinea pig bladder urothelium and lamina propria.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183</w:t>
      </w:r>
      <w:r w:rsidRPr="00DD31F7">
        <w:rPr>
          <w:rFonts w:ascii="Book Antiqua" w:eastAsia="宋体" w:hAnsi="Book Antiqua" w:cs="宋体"/>
          <w:color w:val="000000" w:themeColor="text1"/>
        </w:rPr>
        <w:t>: 1241-1247 [PMID: 20096878 DOI: 10.1016/j.juro.2009.11.004]</w:t>
      </w:r>
    </w:p>
    <w:p w14:paraId="54D2842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142 </w:t>
      </w:r>
      <w:r w:rsidRPr="00DD31F7">
        <w:rPr>
          <w:rFonts w:ascii="Book Antiqua" w:eastAsia="宋体" w:hAnsi="Book Antiqua" w:cs="宋体"/>
          <w:b/>
          <w:bCs/>
          <w:color w:val="000000" w:themeColor="text1"/>
        </w:rPr>
        <w:t>McCafferty GP</w:t>
      </w:r>
      <w:r w:rsidRPr="00DD31F7">
        <w:rPr>
          <w:rFonts w:ascii="Book Antiqua" w:eastAsia="宋体" w:hAnsi="Book Antiqua" w:cs="宋体"/>
          <w:color w:val="000000" w:themeColor="text1"/>
        </w:rPr>
        <w:t>, Misajet BA, Laping NJ, Edwards RM, Thorneloe KS. Enhanced bladder capacity and reduced prostaglandin E2-mediated bladder hyperactivity in EP3 receptor knockout mice.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295</w:t>
      </w:r>
      <w:r w:rsidRPr="00DD31F7">
        <w:rPr>
          <w:rFonts w:ascii="Book Antiqua" w:eastAsia="宋体" w:hAnsi="Book Antiqua" w:cs="宋体"/>
          <w:color w:val="000000" w:themeColor="text1"/>
        </w:rPr>
        <w:t>: F507-F514 [PMID: 18508878 DOI: 10.1152/ajprenal.00054.2008]</w:t>
      </w:r>
    </w:p>
    <w:p w14:paraId="2B254EA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143 </w:t>
      </w:r>
      <w:r w:rsidRPr="00DD31F7">
        <w:rPr>
          <w:rFonts w:ascii="Book Antiqua" w:eastAsia="宋体" w:hAnsi="Book Antiqua" w:cs="宋体"/>
          <w:b/>
          <w:bCs/>
          <w:color w:val="000000" w:themeColor="text1"/>
        </w:rPr>
        <w:t>Chapple CR</w:t>
      </w:r>
      <w:r w:rsidRPr="00DD31F7">
        <w:rPr>
          <w:rFonts w:ascii="Book Antiqua" w:eastAsia="宋体" w:hAnsi="Book Antiqua" w:cs="宋体"/>
          <w:color w:val="000000" w:themeColor="text1"/>
        </w:rPr>
        <w:t>, Abrams P, Andersson KE, Radziszewski P, Masuda T, Small M, Kuwayama T, Deacon S. Phase II study on the efficacy and safety of the EP1 receptor antagonist ONO-8539 for nonneurogenic overactive bladder syndrome.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191</w:t>
      </w:r>
      <w:r w:rsidRPr="00DD31F7">
        <w:rPr>
          <w:rFonts w:ascii="Book Antiqua" w:eastAsia="宋体" w:hAnsi="Book Antiqua" w:cs="宋体"/>
          <w:color w:val="000000" w:themeColor="text1"/>
        </w:rPr>
        <w:t>: 253-260 [PMID: 24018240 DOI: 10.1016/j.juro.2013.08.082]</w:t>
      </w:r>
    </w:p>
    <w:p w14:paraId="5147E94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144 </w:t>
      </w:r>
      <w:r w:rsidRPr="00DD31F7">
        <w:rPr>
          <w:rFonts w:ascii="Book Antiqua" w:eastAsia="宋体" w:hAnsi="Book Antiqua" w:cs="宋体"/>
          <w:b/>
          <w:bCs/>
          <w:color w:val="000000" w:themeColor="text1"/>
        </w:rPr>
        <w:t>Teixeira CE</w:t>
      </w:r>
      <w:r w:rsidRPr="00DD31F7">
        <w:rPr>
          <w:rFonts w:ascii="Book Antiqua" w:eastAsia="宋体" w:hAnsi="Book Antiqua" w:cs="宋体"/>
          <w:color w:val="000000" w:themeColor="text1"/>
        </w:rPr>
        <w:t>, Jin L, Priviero FB, Ying Z, Webb RC. Comparative pharmacological analysis of Rho-kinase inhibitors and identification of molecular components of Ca2+ sensitization in the rat lower urinary tract. </w:t>
      </w:r>
      <w:r w:rsidRPr="00DD31F7">
        <w:rPr>
          <w:rFonts w:ascii="Book Antiqua" w:eastAsia="宋体" w:hAnsi="Book Antiqua" w:cs="宋体"/>
          <w:i/>
          <w:iCs/>
          <w:color w:val="000000" w:themeColor="text1"/>
        </w:rPr>
        <w:t>Biochem Pharmacol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74</w:t>
      </w:r>
      <w:r w:rsidRPr="00DD31F7">
        <w:rPr>
          <w:rFonts w:ascii="Book Antiqua" w:eastAsia="宋体" w:hAnsi="Book Antiqua" w:cs="宋体"/>
          <w:color w:val="000000" w:themeColor="text1"/>
        </w:rPr>
        <w:t>: 647-658 [PMID: 17603024 DOI: 10.1016/j.bcp.2007.06.004]</w:t>
      </w:r>
    </w:p>
    <w:p w14:paraId="4ECD765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145 </w:t>
      </w:r>
      <w:r w:rsidRPr="00DD31F7">
        <w:rPr>
          <w:rFonts w:ascii="Book Antiqua" w:eastAsia="宋体" w:hAnsi="Book Antiqua" w:cs="宋体"/>
          <w:b/>
          <w:bCs/>
          <w:color w:val="000000" w:themeColor="text1"/>
        </w:rPr>
        <w:t>Marx JO</w:t>
      </w:r>
      <w:r w:rsidRPr="00DD31F7">
        <w:rPr>
          <w:rFonts w:ascii="Book Antiqua" w:eastAsia="宋体" w:hAnsi="Book Antiqua" w:cs="宋体"/>
          <w:color w:val="000000" w:themeColor="text1"/>
        </w:rPr>
        <w:t>, Basha ME, Mohanan S, Hypolite JA, Chang S, Wein AJ, Zderic SA, Laping NJ, Chacko S. Effects of Rho-kinase inhibition on myosin light chain phosphorylation and obstruction-induced detrusor overactivity. </w:t>
      </w:r>
      <w:r w:rsidRPr="00DD31F7">
        <w:rPr>
          <w:rFonts w:ascii="Book Antiqua" w:eastAsia="宋体" w:hAnsi="Book Antiqua" w:cs="宋体"/>
          <w:i/>
          <w:iCs/>
          <w:color w:val="000000" w:themeColor="text1"/>
        </w:rPr>
        <w:t>Int J Urol</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21</w:t>
      </w:r>
      <w:r w:rsidRPr="00DD31F7">
        <w:rPr>
          <w:rFonts w:ascii="Book Antiqua" w:eastAsia="宋体" w:hAnsi="Book Antiqua" w:cs="宋体"/>
          <w:color w:val="000000" w:themeColor="text1"/>
        </w:rPr>
        <w:t>: 319-324 [PMID: 24033563 DOI: 10.1111/iju.12247]</w:t>
      </w:r>
    </w:p>
    <w:p w14:paraId="3B41421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146 </w:t>
      </w:r>
      <w:r w:rsidRPr="00DD31F7">
        <w:rPr>
          <w:rFonts w:ascii="Book Antiqua" w:eastAsia="宋体" w:hAnsi="Book Antiqua" w:cs="宋体"/>
          <w:b/>
          <w:bCs/>
          <w:color w:val="000000" w:themeColor="text1"/>
        </w:rPr>
        <w:t>Kirschstein T</w:t>
      </w:r>
      <w:r w:rsidRPr="00DD31F7">
        <w:rPr>
          <w:rFonts w:ascii="Book Antiqua" w:eastAsia="宋体" w:hAnsi="Book Antiqua" w:cs="宋体"/>
          <w:color w:val="000000" w:themeColor="text1"/>
        </w:rPr>
        <w:t>, Protzel C, Porath K, Sellmann T, Köhling R, Hakenberg OW. Age-dependent contribution of Rho kinase in carbachol-induced contraction of human detrusor smooth muscle in vitro. </w:t>
      </w:r>
      <w:r w:rsidRPr="00DD31F7">
        <w:rPr>
          <w:rFonts w:ascii="Book Antiqua" w:eastAsia="宋体" w:hAnsi="Book Antiqua" w:cs="宋体"/>
          <w:i/>
          <w:iCs/>
          <w:color w:val="000000" w:themeColor="text1"/>
        </w:rPr>
        <w:t>Acta Pharmacol Sin</w:t>
      </w:r>
      <w:r w:rsidRPr="00DD31F7">
        <w:rPr>
          <w:rFonts w:ascii="Book Antiqua" w:eastAsia="宋体" w:hAnsi="Book Antiqua" w:cs="宋体"/>
          <w:color w:val="000000" w:themeColor="text1"/>
        </w:rPr>
        <w:t> 2014; </w:t>
      </w:r>
      <w:r w:rsidRPr="00DD31F7">
        <w:rPr>
          <w:rFonts w:ascii="Book Antiqua" w:eastAsia="宋体" w:hAnsi="Book Antiqua" w:cs="宋体"/>
          <w:b/>
          <w:bCs/>
          <w:color w:val="000000" w:themeColor="text1"/>
        </w:rPr>
        <w:t>35</w:t>
      </w:r>
      <w:r w:rsidRPr="00DD31F7">
        <w:rPr>
          <w:rFonts w:ascii="Book Antiqua" w:eastAsia="宋体" w:hAnsi="Book Antiqua" w:cs="宋体"/>
          <w:color w:val="000000" w:themeColor="text1"/>
        </w:rPr>
        <w:t>: 74-81 [PMID: 24122009 DOI: 10.1038/aps.2013.126]</w:t>
      </w:r>
    </w:p>
    <w:p w14:paraId="51905FF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147 </w:t>
      </w:r>
      <w:r w:rsidRPr="00DD31F7">
        <w:rPr>
          <w:rFonts w:ascii="Book Antiqua" w:eastAsia="宋体" w:hAnsi="Book Antiqua" w:cs="宋体"/>
          <w:b/>
          <w:bCs/>
          <w:color w:val="000000" w:themeColor="text1"/>
        </w:rPr>
        <w:t>Wibberley A</w:t>
      </w:r>
      <w:r w:rsidRPr="00DD31F7">
        <w:rPr>
          <w:rFonts w:ascii="Book Antiqua" w:eastAsia="宋体" w:hAnsi="Book Antiqua" w:cs="宋体"/>
          <w:color w:val="000000" w:themeColor="text1"/>
        </w:rPr>
        <w:t>, Chen Z, Hu E, Hieble JP, Westfall TD. Expression and functional role of Rho-kinase in rat urinary bladder smooth muscle.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138</w:t>
      </w:r>
      <w:r w:rsidRPr="00DD31F7">
        <w:rPr>
          <w:rFonts w:ascii="Book Antiqua" w:eastAsia="宋体" w:hAnsi="Book Antiqua" w:cs="宋体"/>
          <w:color w:val="000000" w:themeColor="text1"/>
        </w:rPr>
        <w:t>: 757-766 [PMID: 12642376 DOI: 10.1038/sj.bjp.0705109]</w:t>
      </w:r>
    </w:p>
    <w:p w14:paraId="2ABD6B4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148 </w:t>
      </w:r>
      <w:r w:rsidRPr="00DD31F7">
        <w:rPr>
          <w:rFonts w:ascii="Book Antiqua" w:eastAsia="宋体" w:hAnsi="Book Antiqua" w:cs="宋体"/>
          <w:b/>
          <w:bCs/>
          <w:color w:val="000000" w:themeColor="text1"/>
        </w:rPr>
        <w:t>Christ GJ</w:t>
      </w:r>
      <w:r w:rsidRPr="00DD31F7">
        <w:rPr>
          <w:rFonts w:ascii="Book Antiqua" w:eastAsia="宋体" w:hAnsi="Book Antiqua" w:cs="宋体"/>
          <w:color w:val="000000" w:themeColor="text1"/>
        </w:rPr>
        <w:t>, Andersson KE. Rho-kinase and effects of Rho-kinase inhibition on the lower urinary tract.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26</w:t>
      </w:r>
      <w:r w:rsidRPr="00DD31F7">
        <w:rPr>
          <w:rFonts w:ascii="Book Antiqua" w:eastAsia="宋体" w:hAnsi="Book Antiqua" w:cs="宋体"/>
          <w:color w:val="000000" w:themeColor="text1"/>
        </w:rPr>
        <w:t>: 948-954 [PMID: 17696159 DOI: 10.1002/nau.20475]</w:t>
      </w:r>
    </w:p>
    <w:p w14:paraId="3FC87A2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149 </w:t>
      </w:r>
      <w:r w:rsidRPr="00DD31F7">
        <w:rPr>
          <w:rFonts w:ascii="Book Antiqua" w:eastAsia="宋体" w:hAnsi="Book Antiqua" w:cs="宋体"/>
          <w:b/>
          <w:bCs/>
          <w:color w:val="000000" w:themeColor="text1"/>
        </w:rPr>
        <w:t>Tatsumiya K</w:t>
      </w:r>
      <w:r w:rsidRPr="00DD31F7">
        <w:rPr>
          <w:rFonts w:ascii="Book Antiqua" w:eastAsia="宋体" w:hAnsi="Book Antiqua" w:cs="宋体"/>
          <w:color w:val="000000" w:themeColor="text1"/>
        </w:rPr>
        <w:t>, Yamanishi T, Watanabe M, Masuda A, Mizuno T, Kamai T, Yoshida K. Effects of fasudil, a Rho-kinase inhibitor, on contraction of pig bladder tissues with or without urothelium. </w:t>
      </w:r>
      <w:r w:rsidRPr="00DD31F7">
        <w:rPr>
          <w:rFonts w:ascii="Book Antiqua" w:eastAsia="宋体" w:hAnsi="Book Antiqua" w:cs="宋体"/>
          <w:i/>
          <w:iCs/>
          <w:color w:val="000000" w:themeColor="text1"/>
        </w:rPr>
        <w:t>Int J Urol</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16</w:t>
      </w:r>
      <w:r w:rsidRPr="00DD31F7">
        <w:rPr>
          <w:rFonts w:ascii="Book Antiqua" w:eastAsia="宋体" w:hAnsi="Book Antiqua" w:cs="宋体"/>
          <w:color w:val="000000" w:themeColor="text1"/>
        </w:rPr>
        <w:t>: 959-966 [PMID: 19817915 DOI: 10.1111/j.1442-2042.2009.02397.x]</w:t>
      </w:r>
    </w:p>
    <w:p w14:paraId="0901EB7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150 </w:t>
      </w:r>
      <w:r w:rsidRPr="00DD31F7">
        <w:rPr>
          <w:rFonts w:ascii="Book Antiqua" w:eastAsia="宋体" w:hAnsi="Book Antiqua" w:cs="宋体"/>
          <w:b/>
          <w:bCs/>
          <w:color w:val="000000" w:themeColor="text1"/>
        </w:rPr>
        <w:t>Rajasekaran M</w:t>
      </w:r>
      <w:r w:rsidRPr="00DD31F7">
        <w:rPr>
          <w:rFonts w:ascii="Book Antiqua" w:eastAsia="宋体" w:hAnsi="Book Antiqua" w:cs="宋体"/>
          <w:color w:val="000000" w:themeColor="text1"/>
        </w:rPr>
        <w:t>, Wilkes N, Kuntz S, E Albo M. Rho-kinase inhibition suppresses bladder hyperactivity in spontaneously hypertensive rats. </w:t>
      </w:r>
      <w:r w:rsidRPr="00DD31F7">
        <w:rPr>
          <w:rFonts w:ascii="Book Antiqua" w:eastAsia="宋体" w:hAnsi="Book Antiqua" w:cs="宋体"/>
          <w:i/>
          <w:iCs/>
          <w:color w:val="000000" w:themeColor="text1"/>
        </w:rPr>
        <w:t>Neurourol Urodyn</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24</w:t>
      </w:r>
      <w:r w:rsidRPr="00DD31F7">
        <w:rPr>
          <w:rFonts w:ascii="Book Antiqua" w:eastAsia="宋体" w:hAnsi="Book Antiqua" w:cs="宋体"/>
          <w:color w:val="000000" w:themeColor="text1"/>
        </w:rPr>
        <w:t>: 295-300 [PMID: 15791631 DOI: 10.1002/nau.20122]</w:t>
      </w:r>
    </w:p>
    <w:p w14:paraId="29B3769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151 </w:t>
      </w:r>
      <w:r w:rsidRPr="00DD31F7">
        <w:rPr>
          <w:rFonts w:ascii="Book Antiqua" w:eastAsia="宋体" w:hAnsi="Book Antiqua" w:cs="宋体"/>
          <w:b/>
          <w:color w:val="000000" w:themeColor="text1"/>
        </w:rPr>
        <w:t>Kim JY</w:t>
      </w:r>
      <w:r w:rsidRPr="00DD31F7">
        <w:rPr>
          <w:rFonts w:ascii="Book Antiqua" w:eastAsia="宋体" w:hAnsi="Book Antiqua" w:cs="宋体"/>
          <w:color w:val="000000" w:themeColor="text1"/>
        </w:rPr>
        <w:t xml:space="preserve">, Han JY, Kwon TG, Choo MS. Effects of oral Rho kinase inhibitor fasudil on detrusor overactivity after bladder outlet obstruction in rats. </w:t>
      </w:r>
      <w:r w:rsidRPr="00DD31F7">
        <w:rPr>
          <w:rFonts w:ascii="Book Antiqua" w:eastAsia="宋体" w:hAnsi="Book Antiqua" w:cs="宋体"/>
          <w:i/>
          <w:color w:val="000000" w:themeColor="text1"/>
        </w:rPr>
        <w:t>LUTS</w:t>
      </w:r>
      <w:r w:rsidRPr="00DD31F7">
        <w:rPr>
          <w:rFonts w:ascii="Book Antiqua" w:eastAsia="宋体" w:hAnsi="Book Antiqua" w:cs="宋体"/>
          <w:color w:val="000000" w:themeColor="text1"/>
        </w:rPr>
        <w:t xml:space="preserve"> 2013; </w:t>
      </w:r>
      <w:r w:rsidRPr="00DD31F7">
        <w:rPr>
          <w:rFonts w:ascii="Book Antiqua" w:eastAsia="宋体" w:hAnsi="Book Antiqua" w:cs="宋体"/>
          <w:b/>
          <w:color w:val="000000" w:themeColor="text1"/>
        </w:rPr>
        <w:t>5</w:t>
      </w:r>
      <w:r w:rsidRPr="00DD31F7">
        <w:rPr>
          <w:rFonts w:ascii="Book Antiqua" w:eastAsia="宋体" w:hAnsi="Book Antiqua" w:cs="宋体"/>
          <w:color w:val="000000" w:themeColor="text1"/>
        </w:rPr>
        <w:t>: 96-100 [DOI: 10.1111/j.1757-5672.2012.00169.x]</w:t>
      </w:r>
    </w:p>
    <w:p w14:paraId="64D985C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152 </w:t>
      </w:r>
      <w:r w:rsidRPr="00DD31F7">
        <w:rPr>
          <w:rFonts w:ascii="Book Antiqua" w:eastAsia="宋体" w:hAnsi="Book Antiqua" w:cs="宋体"/>
          <w:b/>
          <w:bCs/>
          <w:color w:val="000000" w:themeColor="text1"/>
        </w:rPr>
        <w:t>Schröder A</w:t>
      </w:r>
      <w:r w:rsidRPr="00DD31F7">
        <w:rPr>
          <w:rFonts w:ascii="Book Antiqua" w:eastAsia="宋体" w:hAnsi="Book Antiqua" w:cs="宋体"/>
          <w:color w:val="000000" w:themeColor="text1"/>
        </w:rPr>
        <w:t>, Colli E, Maggi M, Andersson KE. Effects of a vitamin D(3) analogue in a rat model of bladder outlet obstruction.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98</w:t>
      </w:r>
      <w:r w:rsidRPr="00DD31F7">
        <w:rPr>
          <w:rFonts w:ascii="Book Antiqua" w:eastAsia="宋体" w:hAnsi="Book Antiqua" w:cs="宋体"/>
          <w:color w:val="000000" w:themeColor="text1"/>
        </w:rPr>
        <w:t>: 637-642 [PMID: 16925765 DOI: 10.1111/j.1464-410X.2006.06342.x]</w:t>
      </w:r>
    </w:p>
    <w:p w14:paraId="07EEE87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153 </w:t>
      </w:r>
      <w:r w:rsidRPr="00DD31F7">
        <w:rPr>
          <w:rFonts w:ascii="Book Antiqua" w:eastAsia="宋体" w:hAnsi="Book Antiqua" w:cs="宋体"/>
          <w:b/>
          <w:bCs/>
          <w:color w:val="000000" w:themeColor="text1"/>
        </w:rPr>
        <w:t>Adorini L</w:t>
      </w:r>
      <w:r w:rsidRPr="00DD31F7">
        <w:rPr>
          <w:rFonts w:ascii="Book Antiqua" w:eastAsia="宋体" w:hAnsi="Book Antiqua" w:cs="宋体"/>
          <w:color w:val="000000" w:themeColor="text1"/>
        </w:rPr>
        <w:t>, Penna G, Fibbi B, Maggi M. Vitamin D receptor agonists target static, dynamic, and inflammatory components of benign prostatic hyperplasia. </w:t>
      </w:r>
      <w:r w:rsidRPr="00DD31F7">
        <w:rPr>
          <w:rFonts w:ascii="Book Antiqua" w:eastAsia="宋体" w:hAnsi="Book Antiqua" w:cs="宋体"/>
          <w:i/>
          <w:iCs/>
          <w:color w:val="000000" w:themeColor="text1"/>
        </w:rPr>
        <w:t>Ann N Y Acad Sci</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1193</w:t>
      </w:r>
      <w:r w:rsidRPr="00DD31F7">
        <w:rPr>
          <w:rFonts w:ascii="Book Antiqua" w:eastAsia="宋体" w:hAnsi="Book Antiqua" w:cs="宋体"/>
          <w:color w:val="000000" w:themeColor="text1"/>
        </w:rPr>
        <w:t>: 146-152 [PMID: 20398021 DOI: 10.1111/j.1749-6632.2009.05299.x]</w:t>
      </w:r>
    </w:p>
    <w:p w14:paraId="73599CC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154 </w:t>
      </w:r>
      <w:r w:rsidRPr="00DD31F7">
        <w:rPr>
          <w:rFonts w:ascii="Book Antiqua" w:eastAsia="宋体" w:hAnsi="Book Antiqua" w:cs="宋体"/>
          <w:b/>
          <w:bCs/>
          <w:color w:val="000000" w:themeColor="text1"/>
        </w:rPr>
        <w:t>Morelli A</w:t>
      </w:r>
      <w:r w:rsidRPr="00DD31F7">
        <w:rPr>
          <w:rFonts w:ascii="Book Antiqua" w:eastAsia="宋体" w:hAnsi="Book Antiqua" w:cs="宋体"/>
          <w:color w:val="000000" w:themeColor="text1"/>
        </w:rPr>
        <w:t>, Vignozzi L, Filippi S, Vannelli GB, Ambrosini S, Mancina R, Crescioli C, Donati S, Fibbi B, Colli E, Adorini L, Maggi M. BXL-628, a vitamin D receptor agonist effective in benign prostatic hyperplasia treatment, prevents RhoA activation and inhibits RhoA/Rho kinase signaling in rat and human bladder. </w:t>
      </w:r>
      <w:r w:rsidRPr="00DD31F7">
        <w:rPr>
          <w:rFonts w:ascii="Book Antiqua" w:eastAsia="宋体" w:hAnsi="Book Antiqua" w:cs="宋体"/>
          <w:i/>
          <w:iCs/>
          <w:color w:val="000000" w:themeColor="text1"/>
        </w:rPr>
        <w:t>Prostate</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67</w:t>
      </w:r>
      <w:r w:rsidRPr="00DD31F7">
        <w:rPr>
          <w:rFonts w:ascii="Book Antiqua" w:eastAsia="宋体" w:hAnsi="Book Antiqua" w:cs="宋体"/>
          <w:color w:val="000000" w:themeColor="text1"/>
        </w:rPr>
        <w:t>: 234-247 [PMID: 17163492 DOI: 10.1002/pros.20463]</w:t>
      </w:r>
    </w:p>
    <w:p w14:paraId="4FE1A12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155 </w:t>
      </w:r>
      <w:r w:rsidRPr="00DD31F7">
        <w:rPr>
          <w:rFonts w:ascii="Book Antiqua" w:eastAsia="宋体" w:hAnsi="Book Antiqua" w:cs="宋体"/>
          <w:b/>
          <w:bCs/>
          <w:color w:val="000000" w:themeColor="text1"/>
        </w:rPr>
        <w:t>Morelli A</w:t>
      </w:r>
      <w:r w:rsidRPr="00DD31F7">
        <w:rPr>
          <w:rFonts w:ascii="Book Antiqua" w:eastAsia="宋体" w:hAnsi="Book Antiqua" w:cs="宋体"/>
          <w:color w:val="000000" w:themeColor="text1"/>
        </w:rPr>
        <w:t>, Squecco R, Failli P, Filippi S, Vignozzi L, Chavalmane AK, Fibbi B, Mancina R, Luciani G, Gacci M, Colli E, Francini F, Adorini L, Maggi M. The vitamin D receptor agonist elocalcitol upregulates L-type calcium channel activity in human and rat bladder. </w:t>
      </w:r>
      <w:r w:rsidRPr="00DD31F7">
        <w:rPr>
          <w:rFonts w:ascii="Book Antiqua" w:eastAsia="宋体" w:hAnsi="Book Antiqua" w:cs="宋体"/>
          <w:i/>
          <w:iCs/>
          <w:color w:val="000000" w:themeColor="text1"/>
        </w:rPr>
        <w:t>Am J Physiol Cell Physiol</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294</w:t>
      </w:r>
      <w:r w:rsidRPr="00DD31F7">
        <w:rPr>
          <w:rFonts w:ascii="Book Antiqua" w:eastAsia="宋体" w:hAnsi="Book Antiqua" w:cs="宋体"/>
          <w:color w:val="000000" w:themeColor="text1"/>
        </w:rPr>
        <w:t>: C1206-C1214 [PMID: 18353900 DOI: 10.1152/ajpcell.90634.2007]</w:t>
      </w:r>
    </w:p>
    <w:p w14:paraId="1DEFCA2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156 </w:t>
      </w:r>
      <w:r w:rsidRPr="00DD31F7">
        <w:rPr>
          <w:rFonts w:ascii="Book Antiqua" w:eastAsia="宋体" w:hAnsi="Book Antiqua" w:cs="宋体"/>
          <w:b/>
          <w:bCs/>
          <w:color w:val="000000" w:themeColor="text1"/>
        </w:rPr>
        <w:t>Shapiro B</w:t>
      </w:r>
      <w:r w:rsidRPr="00DD31F7">
        <w:rPr>
          <w:rFonts w:ascii="Book Antiqua" w:eastAsia="宋体" w:hAnsi="Book Antiqua" w:cs="宋体"/>
          <w:color w:val="000000" w:themeColor="text1"/>
        </w:rPr>
        <w:t>, Redman TL, Zvara P. Effects of vitamin D analog on bladder function and sensory signaling in animal models of cystitis.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81</w:t>
      </w:r>
      <w:r w:rsidRPr="00DD31F7">
        <w:rPr>
          <w:rFonts w:ascii="Book Antiqua" w:eastAsia="宋体" w:hAnsi="Book Antiqua" w:cs="宋体"/>
          <w:color w:val="000000" w:themeColor="text1"/>
        </w:rPr>
        <w:t>: 466.e1-466.e7 [PMID: 23374845 DOI: 10.1016/j.urology.2012.10.027]</w:t>
      </w:r>
    </w:p>
    <w:p w14:paraId="132B1F7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157 </w:t>
      </w:r>
      <w:r w:rsidRPr="00DD31F7">
        <w:rPr>
          <w:rFonts w:ascii="Book Antiqua" w:eastAsia="宋体" w:hAnsi="Book Antiqua" w:cs="宋体"/>
          <w:b/>
          <w:bCs/>
          <w:color w:val="000000" w:themeColor="text1"/>
        </w:rPr>
        <w:t>Digesu GA</w:t>
      </w:r>
      <w:r w:rsidRPr="00DD31F7">
        <w:rPr>
          <w:rFonts w:ascii="Book Antiqua" w:eastAsia="宋体" w:hAnsi="Book Antiqua" w:cs="宋体"/>
          <w:color w:val="000000" w:themeColor="text1"/>
        </w:rPr>
        <w:t>, Verdi E, Cardozo L, Olivieri L, Khullar V, Colli E. Phase IIb, multicenter, double-blind, randomized, placebo-controlled, parallel-group study to determine effects of elocalcitol in women with overactive bladder and idiopathic detrusor overactivity. </w:t>
      </w:r>
      <w:r w:rsidRPr="00DD31F7">
        <w:rPr>
          <w:rFonts w:ascii="Book Antiqua" w:eastAsia="宋体" w:hAnsi="Book Antiqua" w:cs="宋体"/>
          <w:i/>
          <w:iCs/>
          <w:color w:val="000000" w:themeColor="text1"/>
        </w:rPr>
        <w:t>Urology</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80</w:t>
      </w:r>
      <w:r w:rsidRPr="00DD31F7">
        <w:rPr>
          <w:rFonts w:ascii="Book Antiqua" w:eastAsia="宋体" w:hAnsi="Book Antiqua" w:cs="宋体"/>
          <w:color w:val="000000" w:themeColor="text1"/>
        </w:rPr>
        <w:t>: 48-54 [PMID: 22626580 DOI: 10.1016/j.urology.2012.03.035]</w:t>
      </w:r>
    </w:p>
    <w:p w14:paraId="78632E9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158 </w:t>
      </w:r>
      <w:r w:rsidRPr="00DD31F7">
        <w:rPr>
          <w:rFonts w:ascii="Book Antiqua" w:eastAsia="宋体" w:hAnsi="Book Antiqua" w:cs="宋体"/>
          <w:b/>
          <w:bCs/>
          <w:color w:val="000000" w:themeColor="text1"/>
        </w:rPr>
        <w:t>Steers WD</w:t>
      </w:r>
      <w:r w:rsidRPr="00DD31F7">
        <w:rPr>
          <w:rFonts w:ascii="Book Antiqua" w:eastAsia="宋体" w:hAnsi="Book Antiqua" w:cs="宋体"/>
          <w:color w:val="000000" w:themeColor="text1"/>
        </w:rPr>
        <w:t>, Kolbeck S, Creedon D, Tuttle JB. Nerve growth factor in the urinary bladder of the adult regulates neuronal form and function. </w:t>
      </w:r>
      <w:r w:rsidRPr="00DD31F7">
        <w:rPr>
          <w:rFonts w:ascii="Book Antiqua" w:eastAsia="宋体" w:hAnsi="Book Antiqua" w:cs="宋体"/>
          <w:i/>
          <w:iCs/>
          <w:color w:val="000000" w:themeColor="text1"/>
        </w:rPr>
        <w:t>J Clin Invest</w:t>
      </w:r>
      <w:r w:rsidRPr="00DD31F7">
        <w:rPr>
          <w:rFonts w:ascii="Book Antiqua" w:eastAsia="宋体" w:hAnsi="Book Antiqua" w:cs="宋体"/>
          <w:color w:val="000000" w:themeColor="text1"/>
        </w:rPr>
        <w:t> 1991; </w:t>
      </w:r>
      <w:r w:rsidRPr="00DD31F7">
        <w:rPr>
          <w:rFonts w:ascii="Book Antiqua" w:eastAsia="宋体" w:hAnsi="Book Antiqua" w:cs="宋体"/>
          <w:b/>
          <w:bCs/>
          <w:color w:val="000000" w:themeColor="text1"/>
        </w:rPr>
        <w:t>88</w:t>
      </w:r>
      <w:r w:rsidRPr="00DD31F7">
        <w:rPr>
          <w:rFonts w:ascii="Book Antiqua" w:eastAsia="宋体" w:hAnsi="Book Antiqua" w:cs="宋体"/>
          <w:color w:val="000000" w:themeColor="text1"/>
        </w:rPr>
        <w:t>: 1709-1715 [PMID: 1939656 DOI: 10.1172/JCI115488]</w:t>
      </w:r>
    </w:p>
    <w:p w14:paraId="100005B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159 </w:t>
      </w:r>
      <w:r w:rsidRPr="00DD31F7">
        <w:rPr>
          <w:rFonts w:ascii="Book Antiqua" w:eastAsia="宋体" w:hAnsi="Book Antiqua" w:cs="宋体"/>
          <w:b/>
          <w:bCs/>
          <w:color w:val="000000" w:themeColor="text1"/>
        </w:rPr>
        <w:t>Liu HT</w:t>
      </w:r>
      <w:r w:rsidRPr="00DD31F7">
        <w:rPr>
          <w:rFonts w:ascii="Book Antiqua" w:eastAsia="宋体" w:hAnsi="Book Antiqua" w:cs="宋体"/>
          <w:color w:val="000000" w:themeColor="text1"/>
        </w:rPr>
        <w:t>, Chancellor MB, Kuo HC. Decrease of urinary nerve growth factor levels after antimuscarinic therapy in patients with overactive bladder.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103</w:t>
      </w:r>
      <w:r w:rsidRPr="00DD31F7">
        <w:rPr>
          <w:rFonts w:ascii="Book Antiqua" w:eastAsia="宋体" w:hAnsi="Book Antiqua" w:cs="宋体"/>
          <w:color w:val="000000" w:themeColor="text1"/>
        </w:rPr>
        <w:t>: 1668-1672 [PMID: 19220267 DOI: 10.1111/j.1464-410X.2009.08380.x]</w:t>
      </w:r>
    </w:p>
    <w:p w14:paraId="6BE81EA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160 </w:t>
      </w:r>
      <w:r w:rsidRPr="00DD31F7">
        <w:rPr>
          <w:rFonts w:ascii="Book Antiqua" w:eastAsia="宋体" w:hAnsi="Book Antiqua" w:cs="宋体"/>
          <w:b/>
          <w:bCs/>
          <w:color w:val="000000" w:themeColor="text1"/>
        </w:rPr>
        <w:t>Liu HT</w:t>
      </w:r>
      <w:r w:rsidRPr="00DD31F7">
        <w:rPr>
          <w:rFonts w:ascii="Book Antiqua" w:eastAsia="宋体" w:hAnsi="Book Antiqua" w:cs="宋体"/>
          <w:color w:val="000000" w:themeColor="text1"/>
        </w:rPr>
        <w:t>, Chancellor MB, Kuo HC. Urinary nerve growth factor levels are elevated in patients with detrusor overactivity and decreased in responders to detrusor botulinum toxin-A injection.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56</w:t>
      </w:r>
      <w:r w:rsidRPr="00DD31F7">
        <w:rPr>
          <w:rFonts w:ascii="Book Antiqua" w:eastAsia="宋体" w:hAnsi="Book Antiqua" w:cs="宋体"/>
          <w:color w:val="000000" w:themeColor="text1"/>
        </w:rPr>
        <w:t>: 700-706 [PMID: 18472208 DOI: 10.1016/j.eururo.2008.04.037]</w:t>
      </w:r>
    </w:p>
    <w:p w14:paraId="42ED29C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161 </w:t>
      </w:r>
      <w:r w:rsidRPr="00DD31F7">
        <w:rPr>
          <w:rFonts w:ascii="Book Antiqua" w:eastAsia="宋体" w:hAnsi="Book Antiqua" w:cs="宋体"/>
          <w:b/>
          <w:bCs/>
          <w:color w:val="000000" w:themeColor="text1"/>
        </w:rPr>
        <w:t>Schnegelsberg B</w:t>
      </w:r>
      <w:r w:rsidRPr="00DD31F7">
        <w:rPr>
          <w:rFonts w:ascii="Book Antiqua" w:eastAsia="宋体" w:hAnsi="Book Antiqua" w:cs="宋体"/>
          <w:color w:val="000000" w:themeColor="text1"/>
        </w:rPr>
        <w:t>, Sun TT, Cain G, Bhattacharya A, Nunn PA, Ford AP, Vizzard MA, Cockayne DA. Overexpression of NGF in mouse urothelium leads to neuronal hyperinnervation, pelvic sensitivity, and changes in urinary bladder function. </w:t>
      </w:r>
      <w:r w:rsidRPr="00DD31F7">
        <w:rPr>
          <w:rFonts w:ascii="Book Antiqua" w:eastAsia="宋体" w:hAnsi="Book Antiqua" w:cs="宋体"/>
          <w:i/>
          <w:iCs/>
          <w:color w:val="000000" w:themeColor="text1"/>
        </w:rPr>
        <w:t>Am J Physiol Regul Integr Comp Physiol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298</w:t>
      </w:r>
      <w:r w:rsidRPr="00DD31F7">
        <w:rPr>
          <w:rFonts w:ascii="Book Antiqua" w:eastAsia="宋体" w:hAnsi="Book Antiqua" w:cs="宋体"/>
          <w:color w:val="000000" w:themeColor="text1"/>
        </w:rPr>
        <w:t>: R534-R547 [PMID: 20032263 DOI: 10.1152/ajpregu.00367.2009]</w:t>
      </w:r>
    </w:p>
    <w:p w14:paraId="1F68EF8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162 </w:t>
      </w:r>
      <w:r w:rsidRPr="00DD31F7">
        <w:rPr>
          <w:rFonts w:ascii="Book Antiqua" w:eastAsia="宋体" w:hAnsi="Book Antiqua" w:cs="宋体"/>
          <w:b/>
          <w:bCs/>
          <w:color w:val="000000" w:themeColor="text1"/>
        </w:rPr>
        <w:t>Seki S</w:t>
      </w:r>
      <w:r w:rsidRPr="00DD31F7">
        <w:rPr>
          <w:rFonts w:ascii="Book Antiqua" w:eastAsia="宋体" w:hAnsi="Book Antiqua" w:cs="宋体"/>
          <w:color w:val="000000" w:themeColor="text1"/>
        </w:rPr>
        <w:t>, Sasaki K, Fraser MO, Igawa Y, Nishizawa O, Chancellor MB, de Groat WC, Yoshimura N. Immunoneutralization of nerve growth factor in lumbosacral spinal cord reduces bladder hyperreflexia in spinal cord injured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168</w:t>
      </w:r>
      <w:r w:rsidRPr="00DD31F7">
        <w:rPr>
          <w:rFonts w:ascii="Book Antiqua" w:eastAsia="宋体" w:hAnsi="Book Antiqua" w:cs="宋体"/>
          <w:color w:val="000000" w:themeColor="text1"/>
        </w:rPr>
        <w:t>: 2269-2274 [PMID: 12394773 DOI: 10.1016/S0022-5347(05)64369-8]</w:t>
      </w:r>
    </w:p>
    <w:p w14:paraId="17BA7413"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163 </w:t>
      </w:r>
      <w:r w:rsidRPr="00DD31F7">
        <w:rPr>
          <w:rFonts w:ascii="Book Antiqua" w:eastAsia="宋体" w:hAnsi="Book Antiqua" w:cs="宋体"/>
          <w:b/>
          <w:bCs/>
          <w:color w:val="000000" w:themeColor="text1"/>
        </w:rPr>
        <w:t>Kashyap M</w:t>
      </w:r>
      <w:r w:rsidRPr="00DD31F7">
        <w:rPr>
          <w:rFonts w:ascii="Book Antiqua" w:eastAsia="宋体" w:hAnsi="Book Antiqua" w:cs="宋体"/>
          <w:color w:val="000000" w:themeColor="text1"/>
        </w:rPr>
        <w:t>, Kawamorita N, Tyagi V, Sugino Y, Chancellor M, Yoshimura N, Tyagi P. Down-regulation of nerve growth factor expression in the bladder by antisense oligonucleotides as new treatment for overactive bladder.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190</w:t>
      </w:r>
      <w:r w:rsidRPr="00DD31F7">
        <w:rPr>
          <w:rFonts w:ascii="Book Antiqua" w:eastAsia="宋体" w:hAnsi="Book Antiqua" w:cs="宋体"/>
          <w:color w:val="000000" w:themeColor="text1"/>
        </w:rPr>
        <w:t>: 757-764 [PMID: 23454160 DOI: 10.1016/j.juro.2013.02.090]</w:t>
      </w:r>
    </w:p>
    <w:p w14:paraId="6703C8C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164 </w:t>
      </w:r>
      <w:r w:rsidRPr="00DD31F7">
        <w:rPr>
          <w:rFonts w:ascii="Book Antiqua" w:eastAsia="宋体" w:hAnsi="Book Antiqua" w:cs="宋体"/>
          <w:b/>
          <w:bCs/>
          <w:color w:val="000000" w:themeColor="text1"/>
        </w:rPr>
        <w:t>Abdel-Karim AM</w:t>
      </w:r>
      <w:r w:rsidRPr="00DD31F7">
        <w:rPr>
          <w:rFonts w:ascii="Book Antiqua" w:eastAsia="宋体" w:hAnsi="Book Antiqua" w:cs="宋体"/>
          <w:color w:val="000000" w:themeColor="text1"/>
        </w:rPr>
        <w:t>, Bialecki RA, Elhilali MM. Effects of ZD6169 and ZD0947, 2 potassium adenosine triphosphate channel openers, on bladder function of spinalized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168</w:t>
      </w:r>
      <w:r w:rsidRPr="00DD31F7">
        <w:rPr>
          <w:rFonts w:ascii="Book Antiqua" w:eastAsia="宋体" w:hAnsi="Book Antiqua" w:cs="宋体"/>
          <w:color w:val="000000" w:themeColor="text1"/>
        </w:rPr>
        <w:t>: 837-842 [PMID: 12131377 DOI: 10.1016/S0022-5347(05)64753-2]</w:t>
      </w:r>
    </w:p>
    <w:p w14:paraId="173B60C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165 </w:t>
      </w:r>
      <w:r w:rsidRPr="00DD31F7">
        <w:rPr>
          <w:rFonts w:ascii="Book Antiqua" w:eastAsia="宋体" w:hAnsi="Book Antiqua" w:cs="宋体"/>
          <w:b/>
          <w:bCs/>
          <w:color w:val="000000" w:themeColor="text1"/>
        </w:rPr>
        <w:t>Pandita RK</w:t>
      </w:r>
      <w:r w:rsidRPr="00DD31F7">
        <w:rPr>
          <w:rFonts w:ascii="Book Antiqua" w:eastAsia="宋体" w:hAnsi="Book Antiqua" w:cs="宋体"/>
          <w:color w:val="000000" w:themeColor="text1"/>
        </w:rPr>
        <w:t>, Andersson KE. Effects of intravesical administration of the K+ channel opener, ZD6169, in conscious rats with and without bladder outflow obstruction.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1999; </w:t>
      </w:r>
      <w:r w:rsidRPr="00DD31F7">
        <w:rPr>
          <w:rFonts w:ascii="Book Antiqua" w:eastAsia="宋体" w:hAnsi="Book Antiqua" w:cs="宋体"/>
          <w:b/>
          <w:bCs/>
          <w:color w:val="000000" w:themeColor="text1"/>
        </w:rPr>
        <w:t>162</w:t>
      </w:r>
      <w:r w:rsidRPr="00DD31F7">
        <w:rPr>
          <w:rFonts w:ascii="Book Antiqua" w:eastAsia="宋体" w:hAnsi="Book Antiqua" w:cs="宋体"/>
          <w:color w:val="000000" w:themeColor="text1"/>
        </w:rPr>
        <w:t>: 943-948 [PMID: 10458413]</w:t>
      </w:r>
    </w:p>
    <w:p w14:paraId="5BFB7E6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166 </w:t>
      </w:r>
      <w:r w:rsidRPr="00DD31F7">
        <w:rPr>
          <w:rFonts w:ascii="Book Antiqua" w:eastAsia="宋体" w:hAnsi="Book Antiqua" w:cs="宋体"/>
          <w:b/>
          <w:bCs/>
          <w:color w:val="000000" w:themeColor="text1"/>
        </w:rPr>
        <w:t>Tanaka M</w:t>
      </w:r>
      <w:r w:rsidRPr="00DD31F7">
        <w:rPr>
          <w:rFonts w:ascii="Book Antiqua" w:eastAsia="宋体" w:hAnsi="Book Antiqua" w:cs="宋体"/>
          <w:color w:val="000000" w:themeColor="text1"/>
        </w:rPr>
        <w:t>, Sasaki Y, Kimura Y, Fukui T, Hamada K, Ukai Y. A novel pyrrole derivative, NS-8, suppresses the rat micturition reflex by inhibiting afferent pelvic nerve activity.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92</w:t>
      </w:r>
      <w:r w:rsidRPr="00DD31F7">
        <w:rPr>
          <w:rFonts w:ascii="Book Antiqua" w:eastAsia="宋体" w:hAnsi="Book Antiqua" w:cs="宋体"/>
          <w:color w:val="000000" w:themeColor="text1"/>
        </w:rPr>
        <w:t>: 1031-1036 [PMID: 14632869]</w:t>
      </w:r>
    </w:p>
    <w:p w14:paraId="5A2C979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167 </w:t>
      </w:r>
      <w:r w:rsidRPr="00DD31F7">
        <w:rPr>
          <w:rFonts w:ascii="Book Antiqua" w:eastAsia="宋体" w:hAnsi="Book Antiqua" w:cs="宋体"/>
          <w:b/>
          <w:bCs/>
          <w:color w:val="000000" w:themeColor="text1"/>
        </w:rPr>
        <w:t>Petkov GV</w:t>
      </w:r>
      <w:r w:rsidRPr="00DD31F7">
        <w:rPr>
          <w:rFonts w:ascii="Book Antiqua" w:eastAsia="宋体" w:hAnsi="Book Antiqua" w:cs="宋体"/>
          <w:color w:val="000000" w:themeColor="text1"/>
        </w:rPr>
        <w:t>. Role of potassium ion channels in detrusor smooth muscle function and dysfunction. </w:t>
      </w:r>
      <w:r w:rsidRPr="00DD31F7">
        <w:rPr>
          <w:rFonts w:ascii="Book Antiqua" w:eastAsia="宋体" w:hAnsi="Book Antiqua" w:cs="宋体"/>
          <w:i/>
          <w:iCs/>
          <w:color w:val="000000" w:themeColor="text1"/>
        </w:rPr>
        <w:t>Nat Rev Urol</w:t>
      </w:r>
      <w:r w:rsidRPr="00DD31F7">
        <w:rPr>
          <w:rFonts w:ascii="Book Antiqua" w:eastAsia="宋体" w:hAnsi="Book Antiqua" w:cs="宋体"/>
          <w:color w:val="000000" w:themeColor="text1"/>
        </w:rPr>
        <w:t> 2012; </w:t>
      </w:r>
      <w:r w:rsidRPr="00DD31F7">
        <w:rPr>
          <w:rFonts w:ascii="Book Antiqua" w:eastAsia="宋体" w:hAnsi="Book Antiqua" w:cs="宋体"/>
          <w:b/>
          <w:bCs/>
          <w:color w:val="000000" w:themeColor="text1"/>
        </w:rPr>
        <w:t>9</w:t>
      </w:r>
      <w:r w:rsidRPr="00DD31F7">
        <w:rPr>
          <w:rFonts w:ascii="Book Antiqua" w:eastAsia="宋体" w:hAnsi="Book Antiqua" w:cs="宋体"/>
          <w:color w:val="000000" w:themeColor="text1"/>
        </w:rPr>
        <w:t>: 30-40 [PMID: 22158596 DOI: 10.1038/nrurol.2011.194]</w:t>
      </w:r>
    </w:p>
    <w:p w14:paraId="7BC0972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168 </w:t>
      </w:r>
      <w:r w:rsidRPr="00DD31F7">
        <w:rPr>
          <w:rFonts w:ascii="Book Antiqua" w:eastAsia="宋体" w:hAnsi="Book Antiqua" w:cs="宋体"/>
          <w:b/>
          <w:bCs/>
          <w:color w:val="000000" w:themeColor="text1"/>
        </w:rPr>
        <w:t>Meredith AL</w:t>
      </w:r>
      <w:r w:rsidRPr="00DD31F7">
        <w:rPr>
          <w:rFonts w:ascii="Book Antiqua" w:eastAsia="宋体" w:hAnsi="Book Antiqua" w:cs="宋体"/>
          <w:color w:val="000000" w:themeColor="text1"/>
        </w:rPr>
        <w:t>, Thorneloe KS, Werner ME, Nelson MT, Aldrich RW. Overactive bladder and incontinence in the absence of the BK large conductance Ca2+-activated K+ channel. </w:t>
      </w:r>
      <w:r w:rsidRPr="00DD31F7">
        <w:rPr>
          <w:rFonts w:ascii="Book Antiqua" w:eastAsia="宋体" w:hAnsi="Book Antiqua" w:cs="宋体"/>
          <w:i/>
          <w:iCs/>
          <w:color w:val="000000" w:themeColor="text1"/>
        </w:rPr>
        <w:t>J Biol Chem</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279</w:t>
      </w:r>
      <w:r w:rsidRPr="00DD31F7">
        <w:rPr>
          <w:rFonts w:ascii="Book Antiqua" w:eastAsia="宋体" w:hAnsi="Book Antiqua" w:cs="宋体"/>
          <w:color w:val="000000" w:themeColor="text1"/>
        </w:rPr>
        <w:t>: 36746-36752 [PMID: 15184377 DOI: 10.1074/jbc.M405621200]</w:t>
      </w:r>
    </w:p>
    <w:p w14:paraId="2674AE4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169 </w:t>
      </w:r>
      <w:r w:rsidRPr="00DD31F7">
        <w:rPr>
          <w:rFonts w:ascii="Book Antiqua" w:eastAsia="宋体" w:hAnsi="Book Antiqua" w:cs="宋体"/>
          <w:b/>
          <w:bCs/>
          <w:color w:val="000000" w:themeColor="text1"/>
        </w:rPr>
        <w:t>Thorneloe KS</w:t>
      </w:r>
      <w:r w:rsidRPr="00DD31F7">
        <w:rPr>
          <w:rFonts w:ascii="Book Antiqua" w:eastAsia="宋体" w:hAnsi="Book Antiqua" w:cs="宋体"/>
          <w:color w:val="000000" w:themeColor="text1"/>
        </w:rPr>
        <w:t>, Meredith AL, Knorn AM, Aldrich RW, Nelson MT. Urodynamic properties and neurotransmitter dependence of urinary bladder contractility in the BK channel deletion model of overactive bladder.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289</w:t>
      </w:r>
      <w:r w:rsidRPr="00DD31F7">
        <w:rPr>
          <w:rFonts w:ascii="Book Antiqua" w:eastAsia="宋体" w:hAnsi="Book Antiqua" w:cs="宋体"/>
          <w:color w:val="000000" w:themeColor="text1"/>
        </w:rPr>
        <w:t>: F604-F610 [PMID: 15827347 DOI: 10.1152/ajprenal.00060.2005]</w:t>
      </w:r>
    </w:p>
    <w:p w14:paraId="654FC41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170 </w:t>
      </w:r>
      <w:r w:rsidRPr="00DD31F7">
        <w:rPr>
          <w:rFonts w:ascii="Book Antiqua" w:eastAsia="宋体" w:hAnsi="Book Antiqua" w:cs="宋体"/>
          <w:b/>
          <w:bCs/>
          <w:color w:val="000000" w:themeColor="text1"/>
        </w:rPr>
        <w:t>Hristov KL</w:t>
      </w:r>
      <w:r w:rsidRPr="00DD31F7">
        <w:rPr>
          <w:rFonts w:ascii="Book Antiqua" w:eastAsia="宋体" w:hAnsi="Book Antiqua" w:cs="宋体"/>
          <w:color w:val="000000" w:themeColor="text1"/>
        </w:rPr>
        <w:t>, Chen M, Kellett WF, Rovner ES, Petkov GV. Large-conductance voltage- and Ca2+-activated K+ channels regulate human detrusor smooth muscle function. </w:t>
      </w:r>
      <w:r w:rsidRPr="00DD31F7">
        <w:rPr>
          <w:rFonts w:ascii="Book Antiqua" w:eastAsia="宋体" w:hAnsi="Book Antiqua" w:cs="宋体"/>
          <w:i/>
          <w:iCs/>
          <w:color w:val="000000" w:themeColor="text1"/>
        </w:rPr>
        <w:t>Am J Physiol Cell Physiol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301</w:t>
      </w:r>
      <w:r w:rsidRPr="00DD31F7">
        <w:rPr>
          <w:rFonts w:ascii="Book Antiqua" w:eastAsia="宋体" w:hAnsi="Book Antiqua" w:cs="宋体"/>
          <w:color w:val="000000" w:themeColor="text1"/>
        </w:rPr>
        <w:t>: C903-C912 [PMID: 21697543 DOI: 10.1152/ajpcell.00495.2010]</w:t>
      </w:r>
    </w:p>
    <w:p w14:paraId="4021C94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171 </w:t>
      </w:r>
      <w:r w:rsidRPr="00DD31F7">
        <w:rPr>
          <w:rFonts w:ascii="Book Antiqua" w:eastAsia="宋体" w:hAnsi="Book Antiqua" w:cs="宋体"/>
          <w:b/>
          <w:bCs/>
          <w:color w:val="000000" w:themeColor="text1"/>
        </w:rPr>
        <w:t>Hristov KL</w:t>
      </w:r>
      <w:r w:rsidRPr="00DD31F7">
        <w:rPr>
          <w:rFonts w:ascii="Book Antiqua" w:eastAsia="宋体" w:hAnsi="Book Antiqua" w:cs="宋体"/>
          <w:color w:val="000000" w:themeColor="text1"/>
        </w:rPr>
        <w:t>, Cui X, Brown SM, Liu L, Kellett WF, Petkov GV. Stimulation of beta3-adrenoceptors relaxes rat urinary bladder smooth muscle via activation of the large-conductance Ca2+-activated K+ channels. </w:t>
      </w:r>
      <w:r w:rsidRPr="00DD31F7">
        <w:rPr>
          <w:rFonts w:ascii="Book Antiqua" w:eastAsia="宋体" w:hAnsi="Book Antiqua" w:cs="宋体"/>
          <w:i/>
          <w:iCs/>
          <w:color w:val="000000" w:themeColor="text1"/>
        </w:rPr>
        <w:t>Am J Physiol Cell Physiol</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295</w:t>
      </w:r>
      <w:r w:rsidRPr="00DD31F7">
        <w:rPr>
          <w:rFonts w:ascii="Book Antiqua" w:eastAsia="宋体" w:hAnsi="Book Antiqua" w:cs="宋体"/>
          <w:color w:val="000000" w:themeColor="text1"/>
        </w:rPr>
        <w:t>: C1344-C1353 [PMID: 18799656 DOI: 10.1152/ajpcell.00001.2008]</w:t>
      </w:r>
    </w:p>
    <w:p w14:paraId="6B342B85"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172 </w:t>
      </w:r>
      <w:r w:rsidRPr="00DD31F7">
        <w:rPr>
          <w:rFonts w:ascii="Book Antiqua" w:eastAsia="宋体" w:hAnsi="Book Antiqua" w:cs="宋体"/>
          <w:b/>
          <w:bCs/>
          <w:color w:val="000000" w:themeColor="text1"/>
        </w:rPr>
        <w:t>Chang S</w:t>
      </w:r>
      <w:r w:rsidRPr="00DD31F7">
        <w:rPr>
          <w:rFonts w:ascii="Book Antiqua" w:eastAsia="宋体" w:hAnsi="Book Antiqua" w:cs="宋体"/>
          <w:color w:val="000000" w:themeColor="text1"/>
        </w:rPr>
        <w:t>, Gomes CM, Hypolite JA, Marx J, Alanzi J, Zderic SA, Malkowicz B, Wein AJ, Chacko S. Detrusor overactivity is associated with downregulation of large-conductance calcium- and voltage-activated potassium channel protein. </w:t>
      </w:r>
      <w:r w:rsidRPr="00DD31F7">
        <w:rPr>
          <w:rFonts w:ascii="Book Antiqua" w:eastAsia="宋体" w:hAnsi="Book Antiqua" w:cs="宋体"/>
          <w:i/>
          <w:iCs/>
          <w:color w:val="000000" w:themeColor="text1"/>
        </w:rPr>
        <w:t>Am J Physiol Renal Physiol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298</w:t>
      </w:r>
      <w:r w:rsidRPr="00DD31F7">
        <w:rPr>
          <w:rFonts w:ascii="Book Antiqua" w:eastAsia="宋体" w:hAnsi="Book Antiqua" w:cs="宋体"/>
          <w:color w:val="000000" w:themeColor="text1"/>
        </w:rPr>
        <w:t>: F1416-F1423 [PMID: 20392804 DOI: 10.1152/ajprenal.00595.2009]</w:t>
      </w:r>
    </w:p>
    <w:p w14:paraId="4B766F0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173 </w:t>
      </w:r>
      <w:r w:rsidRPr="00DD31F7">
        <w:rPr>
          <w:rFonts w:ascii="Book Antiqua" w:eastAsia="宋体" w:hAnsi="Book Antiqua" w:cs="宋体"/>
          <w:b/>
          <w:bCs/>
          <w:color w:val="000000" w:themeColor="text1"/>
        </w:rPr>
        <w:t>Hristov KL</w:t>
      </w:r>
      <w:r w:rsidRPr="00DD31F7">
        <w:rPr>
          <w:rFonts w:ascii="Book Antiqua" w:eastAsia="宋体" w:hAnsi="Book Antiqua" w:cs="宋体"/>
          <w:color w:val="000000" w:themeColor="text1"/>
        </w:rPr>
        <w:t>, Afeli SA, Parajuli SP, Cheng Q, Rovner ES, Petkov GV. Neurogenic detrusor overactivity is associated with decreased expression and function of the large conductance voltage- and Ca(2+)-activated K(+) channels. </w:t>
      </w:r>
      <w:r w:rsidRPr="00DD31F7">
        <w:rPr>
          <w:rFonts w:ascii="Book Antiqua" w:eastAsia="宋体" w:hAnsi="Book Antiqua" w:cs="宋体"/>
          <w:i/>
          <w:iCs/>
          <w:color w:val="000000" w:themeColor="text1"/>
        </w:rPr>
        <w:t>PLoS One</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8</w:t>
      </w:r>
      <w:r w:rsidRPr="00DD31F7">
        <w:rPr>
          <w:rFonts w:ascii="Book Antiqua" w:eastAsia="宋体" w:hAnsi="Book Antiqua" w:cs="宋体"/>
          <w:color w:val="000000" w:themeColor="text1"/>
        </w:rPr>
        <w:t>: e68052 [PMID: 23861849 DOI: 10.1371/journal.pone.0068052]</w:t>
      </w:r>
    </w:p>
    <w:p w14:paraId="198E0DA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174 </w:t>
      </w:r>
      <w:r w:rsidRPr="00DD31F7">
        <w:rPr>
          <w:rFonts w:ascii="Book Antiqua" w:eastAsia="宋体" w:hAnsi="Book Antiqua" w:cs="宋体"/>
          <w:b/>
          <w:bCs/>
          <w:color w:val="000000" w:themeColor="text1"/>
        </w:rPr>
        <w:t>Thorneloe KS</w:t>
      </w:r>
      <w:r w:rsidRPr="00DD31F7">
        <w:rPr>
          <w:rFonts w:ascii="Book Antiqua" w:eastAsia="宋体" w:hAnsi="Book Antiqua" w:cs="宋体"/>
          <w:color w:val="000000" w:themeColor="text1"/>
        </w:rPr>
        <w:t>, Nelson MT. Properties and molecular basis of the mouse urinary bladder voltage-gated K+ current. </w:t>
      </w:r>
      <w:r w:rsidRPr="00DD31F7">
        <w:rPr>
          <w:rFonts w:ascii="Book Antiqua" w:eastAsia="宋体" w:hAnsi="Book Antiqua" w:cs="宋体"/>
          <w:i/>
          <w:iCs/>
          <w:color w:val="000000" w:themeColor="text1"/>
        </w:rPr>
        <w:t>J Physiol</w:t>
      </w:r>
      <w:r w:rsidRPr="00DD31F7">
        <w:rPr>
          <w:rFonts w:ascii="Book Antiqua" w:eastAsia="宋体" w:hAnsi="Book Antiqua" w:cs="宋体"/>
          <w:color w:val="000000" w:themeColor="text1"/>
        </w:rPr>
        <w:t> 2003; </w:t>
      </w:r>
      <w:r w:rsidRPr="00DD31F7">
        <w:rPr>
          <w:rFonts w:ascii="Book Antiqua" w:eastAsia="宋体" w:hAnsi="Book Antiqua" w:cs="宋体"/>
          <w:b/>
          <w:bCs/>
          <w:color w:val="000000" w:themeColor="text1"/>
        </w:rPr>
        <w:t>549</w:t>
      </w:r>
      <w:r w:rsidRPr="00DD31F7">
        <w:rPr>
          <w:rFonts w:ascii="Book Antiqua" w:eastAsia="宋体" w:hAnsi="Book Antiqua" w:cs="宋体"/>
          <w:color w:val="000000" w:themeColor="text1"/>
        </w:rPr>
        <w:t>: 65-74 [PMID: 12679374 DOI: 10.1113/jphysiol.2003.039859]</w:t>
      </w:r>
    </w:p>
    <w:p w14:paraId="79AD81C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175 </w:t>
      </w:r>
      <w:r w:rsidRPr="00DD31F7">
        <w:rPr>
          <w:rFonts w:ascii="Book Antiqua" w:eastAsia="宋体" w:hAnsi="Book Antiqua" w:cs="宋体"/>
          <w:b/>
          <w:bCs/>
          <w:color w:val="000000" w:themeColor="text1"/>
        </w:rPr>
        <w:t>Yoshimura N</w:t>
      </w:r>
      <w:r w:rsidRPr="00DD31F7">
        <w:rPr>
          <w:rFonts w:ascii="Book Antiqua" w:eastAsia="宋体" w:hAnsi="Book Antiqua" w:cs="宋体"/>
          <w:color w:val="000000" w:themeColor="text1"/>
        </w:rPr>
        <w:t>, Bennett NE, Hayashi Y, Ogawa T, Nishizawa O, Chancellor MB, de Groat WC, Seki S. Bladder overactivity and hyperexcitability of bladder afferent neurons after intrathecal delivery of nerve growth factor in rats. </w:t>
      </w:r>
      <w:r w:rsidRPr="00DD31F7">
        <w:rPr>
          <w:rFonts w:ascii="Book Antiqua" w:eastAsia="宋体" w:hAnsi="Book Antiqua" w:cs="宋体"/>
          <w:i/>
          <w:iCs/>
          <w:color w:val="000000" w:themeColor="text1"/>
        </w:rPr>
        <w:t>J Neurosci</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26</w:t>
      </w:r>
      <w:r w:rsidRPr="00DD31F7">
        <w:rPr>
          <w:rFonts w:ascii="Book Antiqua" w:eastAsia="宋体" w:hAnsi="Book Antiqua" w:cs="宋体"/>
          <w:color w:val="000000" w:themeColor="text1"/>
        </w:rPr>
        <w:t>: 10847-10855 [PMID: 17050722 DOI: 10.1523/JNEUROSCI.3023-06.2006]</w:t>
      </w:r>
    </w:p>
    <w:p w14:paraId="105964AD"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176 </w:t>
      </w:r>
      <w:r w:rsidRPr="00DD31F7">
        <w:rPr>
          <w:rFonts w:ascii="Book Antiqua" w:eastAsia="宋体" w:hAnsi="Book Antiqua" w:cs="宋体"/>
          <w:b/>
          <w:bCs/>
          <w:color w:val="000000" w:themeColor="text1"/>
        </w:rPr>
        <w:t>Lu SH</w:t>
      </w:r>
      <w:r w:rsidRPr="00DD31F7">
        <w:rPr>
          <w:rFonts w:ascii="Book Antiqua" w:eastAsia="宋体" w:hAnsi="Book Antiqua" w:cs="宋体"/>
          <w:color w:val="000000" w:themeColor="text1"/>
        </w:rPr>
        <w:t>, Yamagata T, Atsuki K, Sun L, Smith CP, Yoshimura N, Chancellor MB, de Groat WC. Effect of KW-7158, a putative afferent nerve inhibitor, on bladder and vesico-vascular reflexes in rats. </w:t>
      </w:r>
      <w:r w:rsidRPr="00DD31F7">
        <w:rPr>
          <w:rFonts w:ascii="Book Antiqua" w:eastAsia="宋体" w:hAnsi="Book Antiqua" w:cs="宋体"/>
          <w:i/>
          <w:iCs/>
          <w:color w:val="000000" w:themeColor="text1"/>
        </w:rPr>
        <w:t>Brain Res</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946</w:t>
      </w:r>
      <w:r w:rsidRPr="00DD31F7">
        <w:rPr>
          <w:rFonts w:ascii="Book Antiqua" w:eastAsia="宋体" w:hAnsi="Book Antiqua" w:cs="宋体"/>
          <w:color w:val="000000" w:themeColor="text1"/>
        </w:rPr>
        <w:t>: 72-78 [PMID: 12133596 DOI: 10.1016/S0006-8993(02)02828-7]</w:t>
      </w:r>
    </w:p>
    <w:p w14:paraId="5077F42C"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177 </w:t>
      </w:r>
      <w:r w:rsidRPr="00DD31F7">
        <w:rPr>
          <w:rFonts w:ascii="Book Antiqua" w:eastAsia="宋体" w:hAnsi="Book Antiqua" w:cs="宋体"/>
          <w:b/>
          <w:bCs/>
          <w:color w:val="000000" w:themeColor="text1"/>
        </w:rPr>
        <w:t>Wulff H</w:t>
      </w:r>
      <w:r w:rsidRPr="00DD31F7">
        <w:rPr>
          <w:rFonts w:ascii="Book Antiqua" w:eastAsia="宋体" w:hAnsi="Book Antiqua" w:cs="宋体"/>
          <w:color w:val="000000" w:themeColor="text1"/>
        </w:rPr>
        <w:t>, Castle NA, Pardo LA. Voltage-gated potassium channels as therapeutic targets. </w:t>
      </w:r>
      <w:r w:rsidRPr="00DD31F7">
        <w:rPr>
          <w:rFonts w:ascii="Book Antiqua" w:eastAsia="宋体" w:hAnsi="Book Antiqua" w:cs="宋体"/>
          <w:i/>
          <w:iCs/>
          <w:color w:val="000000" w:themeColor="text1"/>
        </w:rPr>
        <w:t>Nat Rev Drug Discov</w:t>
      </w:r>
      <w:r w:rsidRPr="00DD31F7">
        <w:rPr>
          <w:rFonts w:ascii="Book Antiqua" w:eastAsia="宋体" w:hAnsi="Book Antiqua" w:cs="宋体"/>
          <w:color w:val="000000" w:themeColor="text1"/>
        </w:rPr>
        <w:t> 2009; </w:t>
      </w:r>
      <w:r w:rsidRPr="00DD31F7">
        <w:rPr>
          <w:rFonts w:ascii="Book Antiqua" w:eastAsia="宋体" w:hAnsi="Book Antiqua" w:cs="宋体"/>
          <w:b/>
          <w:bCs/>
          <w:color w:val="000000" w:themeColor="text1"/>
        </w:rPr>
        <w:t>8</w:t>
      </w:r>
      <w:r w:rsidRPr="00DD31F7">
        <w:rPr>
          <w:rFonts w:ascii="Book Antiqua" w:eastAsia="宋体" w:hAnsi="Book Antiqua" w:cs="宋体"/>
          <w:color w:val="000000" w:themeColor="text1"/>
        </w:rPr>
        <w:t>: 982-1001 [PMID: 19949402 DOI: 10.1038/nrd2983]</w:t>
      </w:r>
    </w:p>
    <w:p w14:paraId="24DF261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178 </w:t>
      </w:r>
      <w:r w:rsidRPr="00DD31F7">
        <w:rPr>
          <w:rFonts w:ascii="Book Antiqua" w:eastAsia="宋体" w:hAnsi="Book Antiqua" w:cs="宋体"/>
          <w:b/>
          <w:bCs/>
          <w:color w:val="000000" w:themeColor="text1"/>
        </w:rPr>
        <w:t>Soder RP</w:t>
      </w:r>
      <w:r w:rsidRPr="00DD31F7">
        <w:rPr>
          <w:rFonts w:ascii="Book Antiqua" w:eastAsia="宋体" w:hAnsi="Book Antiqua" w:cs="宋体"/>
          <w:color w:val="000000" w:themeColor="text1"/>
        </w:rPr>
        <w:t>, Petkov GV. Large conductance Ca2+ -activated K+ channel activation with NS1619 decreases myogenic and neurogenic contractions of rat detrusor smooth muscle. </w:t>
      </w:r>
      <w:r w:rsidRPr="00DD31F7">
        <w:rPr>
          <w:rFonts w:ascii="Book Antiqua" w:eastAsia="宋体" w:hAnsi="Book Antiqua" w:cs="宋体"/>
          <w:i/>
          <w:iCs/>
          <w:color w:val="000000" w:themeColor="text1"/>
        </w:rPr>
        <w:t>Eur J Pharmacol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670</w:t>
      </w:r>
      <w:r w:rsidRPr="00DD31F7">
        <w:rPr>
          <w:rFonts w:ascii="Book Antiqua" w:eastAsia="宋体" w:hAnsi="Book Antiqua" w:cs="宋体"/>
          <w:color w:val="000000" w:themeColor="text1"/>
        </w:rPr>
        <w:t>: 252-259 [PMID: 21914438 DOI: 10.1016/j.ejphar.2011.08.013]</w:t>
      </w:r>
    </w:p>
    <w:p w14:paraId="1FC4D543"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179 </w:t>
      </w:r>
      <w:r w:rsidRPr="00DD31F7">
        <w:rPr>
          <w:rFonts w:ascii="Book Antiqua" w:eastAsia="宋体" w:hAnsi="Book Antiqua" w:cs="宋体"/>
          <w:b/>
          <w:bCs/>
          <w:color w:val="000000" w:themeColor="text1"/>
        </w:rPr>
        <w:t>Rode F</w:t>
      </w:r>
      <w:r w:rsidRPr="00DD31F7">
        <w:rPr>
          <w:rFonts w:ascii="Book Antiqua" w:eastAsia="宋体" w:hAnsi="Book Antiqua" w:cs="宋体"/>
          <w:color w:val="000000" w:themeColor="text1"/>
        </w:rPr>
        <w:t>, Svalø J, Sheykhzade M, Rønn LC. Functional effects of the KCNQ modulators retigabine and XE991 in the rat urinary bladder. </w:t>
      </w:r>
      <w:r w:rsidRPr="00DD31F7">
        <w:rPr>
          <w:rFonts w:ascii="Book Antiqua" w:eastAsia="宋体" w:hAnsi="Book Antiqua" w:cs="宋体"/>
          <w:i/>
          <w:iCs/>
          <w:color w:val="000000" w:themeColor="text1"/>
        </w:rPr>
        <w:t>Eur J Pharmacol</w:t>
      </w:r>
      <w:r w:rsidRPr="00DD31F7">
        <w:rPr>
          <w:rFonts w:ascii="Book Antiqua" w:eastAsia="宋体" w:hAnsi="Book Antiqua" w:cs="宋体"/>
          <w:color w:val="000000" w:themeColor="text1"/>
        </w:rPr>
        <w:t> 2010; </w:t>
      </w:r>
      <w:r w:rsidRPr="00DD31F7">
        <w:rPr>
          <w:rFonts w:ascii="Book Antiqua" w:eastAsia="宋体" w:hAnsi="Book Antiqua" w:cs="宋体"/>
          <w:b/>
          <w:bCs/>
          <w:color w:val="000000" w:themeColor="text1"/>
        </w:rPr>
        <w:t>638</w:t>
      </w:r>
      <w:r w:rsidRPr="00DD31F7">
        <w:rPr>
          <w:rFonts w:ascii="Book Antiqua" w:eastAsia="宋体" w:hAnsi="Book Antiqua" w:cs="宋体"/>
          <w:color w:val="000000" w:themeColor="text1"/>
        </w:rPr>
        <w:t>: 121-127 [PMID: 20385123 DOI: 10.1016/j.ejphar.2010.03.050]</w:t>
      </w:r>
    </w:p>
    <w:p w14:paraId="5D3638D0"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180 </w:t>
      </w:r>
      <w:r w:rsidRPr="00DD31F7">
        <w:rPr>
          <w:rFonts w:ascii="Book Antiqua" w:eastAsia="宋体" w:hAnsi="Book Antiqua" w:cs="宋体"/>
          <w:b/>
          <w:bCs/>
          <w:color w:val="000000" w:themeColor="text1"/>
        </w:rPr>
        <w:t>Streng T</w:t>
      </w:r>
      <w:r w:rsidRPr="00DD31F7">
        <w:rPr>
          <w:rFonts w:ascii="Book Antiqua" w:eastAsia="宋体" w:hAnsi="Book Antiqua" w:cs="宋体"/>
          <w:color w:val="000000" w:themeColor="text1"/>
        </w:rPr>
        <w:t>, Christoph T, Andersson KE. Urodynamic effects of the K+ channel (KCNQ) opener retigabine in freely moving, conscious rats.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2004; </w:t>
      </w:r>
      <w:r w:rsidRPr="00DD31F7">
        <w:rPr>
          <w:rFonts w:ascii="Book Antiqua" w:eastAsia="宋体" w:hAnsi="Book Antiqua" w:cs="宋体"/>
          <w:b/>
          <w:bCs/>
          <w:color w:val="000000" w:themeColor="text1"/>
        </w:rPr>
        <w:t>172</w:t>
      </w:r>
      <w:r w:rsidRPr="00DD31F7">
        <w:rPr>
          <w:rFonts w:ascii="Book Antiqua" w:eastAsia="宋体" w:hAnsi="Book Antiqua" w:cs="宋体"/>
          <w:color w:val="000000" w:themeColor="text1"/>
        </w:rPr>
        <w:t>: 2054-2058 [PMID: 15540788 DOI: 10.1097/01.ju.0000138155.33749.f4]</w:t>
      </w:r>
    </w:p>
    <w:p w14:paraId="042E7CBA"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181 </w:t>
      </w:r>
      <w:r w:rsidRPr="00DD31F7">
        <w:rPr>
          <w:rFonts w:ascii="Book Antiqua" w:eastAsia="宋体" w:hAnsi="Book Antiqua" w:cs="宋体"/>
          <w:b/>
          <w:bCs/>
          <w:color w:val="000000" w:themeColor="text1"/>
        </w:rPr>
        <w:t>Foster CD</w:t>
      </w:r>
      <w:r w:rsidRPr="00DD31F7">
        <w:rPr>
          <w:rFonts w:ascii="Book Antiqua" w:eastAsia="宋体" w:hAnsi="Book Antiqua" w:cs="宋体"/>
          <w:color w:val="000000" w:themeColor="text1"/>
        </w:rPr>
        <w:t>, Fujii K, Kingdon J, Brading AF. The effect of cromakalim on the smooth muscle of the guinea-pig urinary bladder.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1989; </w:t>
      </w:r>
      <w:r w:rsidRPr="00DD31F7">
        <w:rPr>
          <w:rFonts w:ascii="Book Antiqua" w:eastAsia="宋体" w:hAnsi="Book Antiqua" w:cs="宋体"/>
          <w:b/>
          <w:bCs/>
          <w:color w:val="000000" w:themeColor="text1"/>
        </w:rPr>
        <w:t>97</w:t>
      </w:r>
      <w:r w:rsidRPr="00DD31F7">
        <w:rPr>
          <w:rFonts w:ascii="Book Antiqua" w:eastAsia="宋体" w:hAnsi="Book Antiqua" w:cs="宋体"/>
          <w:color w:val="000000" w:themeColor="text1"/>
        </w:rPr>
        <w:t>: 281-291 [PMID: 2720312 DOI: 10.1111/j.1476-5381.1989.tb11952.x]</w:t>
      </w:r>
    </w:p>
    <w:p w14:paraId="06739409"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182 </w:t>
      </w:r>
      <w:r w:rsidRPr="00DD31F7">
        <w:rPr>
          <w:rFonts w:ascii="Book Antiqua" w:eastAsia="宋体" w:hAnsi="Book Antiqua" w:cs="宋体"/>
          <w:b/>
          <w:bCs/>
          <w:color w:val="000000" w:themeColor="text1"/>
        </w:rPr>
        <w:t>Andersson KE</w:t>
      </w:r>
      <w:r w:rsidRPr="00DD31F7">
        <w:rPr>
          <w:rFonts w:ascii="Book Antiqua" w:eastAsia="宋体" w:hAnsi="Book Antiqua" w:cs="宋体"/>
          <w:color w:val="000000" w:themeColor="text1"/>
        </w:rPr>
        <w:t>, Andersson PO, Fovaeus M, Hedlund H, Malmgren A, Sjögren C. Effects of pinacidil on bladder muscle. </w:t>
      </w:r>
      <w:r w:rsidRPr="00DD31F7">
        <w:rPr>
          <w:rFonts w:ascii="Book Antiqua" w:eastAsia="宋体" w:hAnsi="Book Antiqua" w:cs="宋体"/>
          <w:i/>
          <w:iCs/>
          <w:color w:val="000000" w:themeColor="text1"/>
        </w:rPr>
        <w:t>Drugs</w:t>
      </w:r>
      <w:r w:rsidRPr="00DD31F7">
        <w:rPr>
          <w:rFonts w:ascii="Book Antiqua" w:eastAsia="宋体" w:hAnsi="Book Antiqua" w:cs="宋体"/>
          <w:color w:val="000000" w:themeColor="text1"/>
        </w:rPr>
        <w:t> 1988; </w:t>
      </w:r>
      <w:r w:rsidRPr="00DD31F7">
        <w:rPr>
          <w:rFonts w:ascii="Book Antiqua" w:eastAsia="宋体" w:hAnsi="Book Antiqua" w:cs="宋体"/>
          <w:b/>
          <w:bCs/>
          <w:color w:val="000000" w:themeColor="text1"/>
        </w:rPr>
        <w:t xml:space="preserve">36 </w:t>
      </w:r>
      <w:r w:rsidRPr="00DD31F7">
        <w:rPr>
          <w:rFonts w:ascii="Book Antiqua" w:eastAsia="宋体" w:hAnsi="Book Antiqua" w:cs="宋体"/>
          <w:bCs/>
          <w:color w:val="000000" w:themeColor="text1"/>
        </w:rPr>
        <w:t>Suppl 7</w:t>
      </w:r>
      <w:r w:rsidRPr="00DD31F7">
        <w:rPr>
          <w:rFonts w:ascii="Book Antiqua" w:eastAsia="宋体" w:hAnsi="Book Antiqua" w:cs="宋体"/>
          <w:color w:val="000000" w:themeColor="text1"/>
        </w:rPr>
        <w:t>: 41-49 [PMID: 3076135]</w:t>
      </w:r>
    </w:p>
    <w:p w14:paraId="1B02D40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183 </w:t>
      </w:r>
      <w:r w:rsidRPr="00DD31F7">
        <w:rPr>
          <w:rFonts w:ascii="Book Antiqua" w:eastAsia="宋体" w:hAnsi="Book Antiqua" w:cs="宋体"/>
          <w:b/>
          <w:bCs/>
          <w:color w:val="000000" w:themeColor="text1"/>
        </w:rPr>
        <w:t>Shieh CC</w:t>
      </w:r>
      <w:r w:rsidRPr="00DD31F7">
        <w:rPr>
          <w:rFonts w:ascii="Book Antiqua" w:eastAsia="宋体" w:hAnsi="Book Antiqua" w:cs="宋体"/>
          <w:color w:val="000000" w:themeColor="text1"/>
        </w:rPr>
        <w:t>, Brune ME, Buckner SA, Whiteaker KL, Molinari EJ, Milicic IA, Fabiyi AC, Daza A, Brioni JD, Carroll WA, Matsushita K, Yamada M, Kurachi Y, Gopalakrishnan M. Characterization of a novel ATP-sensitive K+ channel opener, A-251179, on urinary bladder relaxation and cystometric parameters.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151</w:t>
      </w:r>
      <w:r w:rsidRPr="00DD31F7">
        <w:rPr>
          <w:rFonts w:ascii="Book Antiqua" w:eastAsia="宋体" w:hAnsi="Book Antiqua" w:cs="宋体"/>
          <w:color w:val="000000" w:themeColor="text1"/>
        </w:rPr>
        <w:t>: 467-475 [PMID: 17435796]</w:t>
      </w:r>
    </w:p>
    <w:p w14:paraId="568D7B5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184 </w:t>
      </w:r>
      <w:r w:rsidRPr="00DD31F7">
        <w:rPr>
          <w:rFonts w:ascii="Book Antiqua" w:eastAsia="宋体" w:hAnsi="Book Antiqua" w:cs="宋体"/>
          <w:b/>
          <w:bCs/>
          <w:color w:val="000000" w:themeColor="text1"/>
        </w:rPr>
        <w:t>Gopalakrishnan M</w:t>
      </w:r>
      <w:r w:rsidRPr="00DD31F7">
        <w:rPr>
          <w:rFonts w:ascii="Book Antiqua" w:eastAsia="宋体" w:hAnsi="Book Antiqua" w:cs="宋体"/>
          <w:color w:val="000000" w:themeColor="text1"/>
        </w:rPr>
        <w:t>, Buckner SA, Whiteaker KL, Shieh CC, Molinari EJ, Milicic I, Daza AV, Davis-Taber R, Scott VE, Sellers D, Chess-Williams R, Chapple CR, Liu Y, Liu D, Brioni JD, Sullivan JP, Williams M, Carroll WA, Coghlan MJ. (-)-(9S)-9-(3-Bromo-4-fluorophenyl)-2,3,5,6,7,9-hexahydrothieno[3,2-b]quinolin-8(4H)-one 1,1-dioxide (A-278637): a novel ATP-sensitive potassium channel opener efficacious in suppressing urinary bladder contractions. I. In vitro characterization. </w:t>
      </w:r>
      <w:r w:rsidRPr="00DD31F7">
        <w:rPr>
          <w:rFonts w:ascii="Book Antiqua" w:eastAsia="宋体" w:hAnsi="Book Antiqua" w:cs="宋体"/>
          <w:i/>
          <w:iCs/>
          <w:color w:val="000000" w:themeColor="text1"/>
        </w:rPr>
        <w:t>J Pharmacol Exp Ther</w:t>
      </w:r>
      <w:r w:rsidRPr="00DD31F7">
        <w:rPr>
          <w:rFonts w:ascii="Book Antiqua" w:eastAsia="宋体" w:hAnsi="Book Antiqua" w:cs="宋体"/>
          <w:color w:val="000000" w:themeColor="text1"/>
        </w:rPr>
        <w:t> 2002; </w:t>
      </w:r>
      <w:r w:rsidRPr="00DD31F7">
        <w:rPr>
          <w:rFonts w:ascii="Book Antiqua" w:eastAsia="宋体" w:hAnsi="Book Antiqua" w:cs="宋体"/>
          <w:b/>
          <w:bCs/>
          <w:color w:val="000000" w:themeColor="text1"/>
        </w:rPr>
        <w:t>303</w:t>
      </w:r>
      <w:r w:rsidRPr="00DD31F7">
        <w:rPr>
          <w:rFonts w:ascii="Book Antiqua" w:eastAsia="宋体" w:hAnsi="Book Antiqua" w:cs="宋体"/>
          <w:color w:val="000000" w:themeColor="text1"/>
        </w:rPr>
        <w:t>: 379-386 [PMID: 12235274 DOI: 10.1124/jpet.102.034538]</w:t>
      </w:r>
    </w:p>
    <w:p w14:paraId="0CC2A908"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185 </w:t>
      </w:r>
      <w:r w:rsidRPr="00DD31F7">
        <w:rPr>
          <w:rFonts w:ascii="Book Antiqua" w:eastAsia="宋体" w:hAnsi="Book Antiqua" w:cs="宋体"/>
          <w:b/>
          <w:bCs/>
          <w:color w:val="000000" w:themeColor="text1"/>
        </w:rPr>
        <w:t>Parajuli SP</w:t>
      </w:r>
      <w:r w:rsidRPr="00DD31F7">
        <w:rPr>
          <w:rFonts w:ascii="Book Antiqua" w:eastAsia="宋体" w:hAnsi="Book Antiqua" w:cs="宋体"/>
          <w:color w:val="000000" w:themeColor="text1"/>
        </w:rPr>
        <w:t>, Hristov KL, Soder RP, Kellett WF, Petkov GV. NS309 decreases rat detrusor smooth muscle membrane potential and phasic contractions by activating SK3 channels. </w:t>
      </w:r>
      <w:r w:rsidRPr="00DD31F7">
        <w:rPr>
          <w:rFonts w:ascii="Book Antiqua" w:eastAsia="宋体" w:hAnsi="Book Antiqua" w:cs="宋体"/>
          <w:i/>
          <w:iCs/>
          <w:color w:val="000000" w:themeColor="text1"/>
        </w:rPr>
        <w:t>Br J Pharmacol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168</w:t>
      </w:r>
      <w:r w:rsidRPr="00DD31F7">
        <w:rPr>
          <w:rFonts w:ascii="Book Antiqua" w:eastAsia="宋体" w:hAnsi="Book Antiqua" w:cs="宋体"/>
          <w:color w:val="000000" w:themeColor="text1"/>
        </w:rPr>
        <w:t>: 1611-1625 [PMID: 23145946 DOI: 10.1111/bph.12049]</w:t>
      </w:r>
    </w:p>
    <w:p w14:paraId="22DB504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186 </w:t>
      </w:r>
      <w:r w:rsidRPr="00DD31F7">
        <w:rPr>
          <w:rFonts w:ascii="Book Antiqua" w:eastAsia="宋体" w:hAnsi="Book Antiqua" w:cs="宋体"/>
          <w:b/>
          <w:bCs/>
          <w:color w:val="000000" w:themeColor="text1"/>
        </w:rPr>
        <w:t>Soder RP</w:t>
      </w:r>
      <w:r w:rsidRPr="00DD31F7">
        <w:rPr>
          <w:rFonts w:ascii="Book Antiqua" w:eastAsia="宋体" w:hAnsi="Book Antiqua" w:cs="宋体"/>
          <w:color w:val="000000" w:themeColor="text1"/>
        </w:rPr>
        <w:t>, Parajuli SP, Hristov KL, Rovner ES, Petkov GV. SK channel-selective opening by SKA-31 induces hyperpolarization and decreases contractility in human urinary bladder smooth muscle. </w:t>
      </w:r>
      <w:r w:rsidRPr="00DD31F7">
        <w:rPr>
          <w:rFonts w:ascii="Book Antiqua" w:eastAsia="宋体" w:hAnsi="Book Antiqua" w:cs="宋体"/>
          <w:i/>
          <w:iCs/>
          <w:color w:val="000000" w:themeColor="text1"/>
        </w:rPr>
        <w:t>Am J Physiol Regul Integr Comp Physiol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304</w:t>
      </w:r>
      <w:r w:rsidRPr="00DD31F7">
        <w:rPr>
          <w:rFonts w:ascii="Book Antiqua" w:eastAsia="宋体" w:hAnsi="Book Antiqua" w:cs="宋体"/>
          <w:color w:val="000000" w:themeColor="text1"/>
        </w:rPr>
        <w:t>: R155-R163 [PMID: 23174857 DOI: 10.1152/ajpregu.00363.2012]</w:t>
      </w:r>
    </w:p>
    <w:p w14:paraId="52A297D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187 </w:t>
      </w:r>
      <w:r w:rsidRPr="00DD31F7">
        <w:rPr>
          <w:rFonts w:ascii="Book Antiqua" w:eastAsia="宋体" w:hAnsi="Book Antiqua" w:cs="宋体"/>
          <w:b/>
          <w:bCs/>
          <w:color w:val="000000" w:themeColor="text1"/>
        </w:rPr>
        <w:t>Nielsen JS</w:t>
      </w:r>
      <w:r w:rsidRPr="00DD31F7">
        <w:rPr>
          <w:rFonts w:ascii="Book Antiqua" w:eastAsia="宋体" w:hAnsi="Book Antiqua" w:cs="宋体"/>
          <w:color w:val="000000" w:themeColor="text1"/>
        </w:rPr>
        <w:t>, Rode F, Rahbek M, Andersson KE, Rønn LC, Bouchelouche K, Nordling J, Bouchelouche P. Effect of the SK/IK channel modulator 4,5-dichloro-1,3-diethyl-1,3-dihydro-benzoimidazol-2-one (NS4591) on contractile force in rat, pig and human detrusor smooth muscle. </w:t>
      </w:r>
      <w:r w:rsidRPr="00DD31F7">
        <w:rPr>
          <w:rFonts w:ascii="Book Antiqua" w:eastAsia="宋体" w:hAnsi="Book Antiqua" w:cs="宋体"/>
          <w:i/>
          <w:iCs/>
          <w:color w:val="000000" w:themeColor="text1"/>
        </w:rPr>
        <w:t>BJU Int</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108</w:t>
      </w:r>
      <w:r w:rsidRPr="00DD31F7">
        <w:rPr>
          <w:rFonts w:ascii="Book Antiqua" w:eastAsia="宋体" w:hAnsi="Book Antiqua" w:cs="宋体"/>
          <w:color w:val="000000" w:themeColor="text1"/>
        </w:rPr>
        <w:t>: 771-777 [PMID: 21223472 DOI: 10.1111/j.1464-410X.2010.10019.x]</w:t>
      </w:r>
    </w:p>
    <w:p w14:paraId="42A8F9B6"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188 </w:t>
      </w:r>
      <w:r w:rsidRPr="00DD31F7">
        <w:rPr>
          <w:rFonts w:ascii="Book Antiqua" w:eastAsia="宋体" w:hAnsi="Book Antiqua" w:cs="宋体"/>
          <w:b/>
          <w:bCs/>
          <w:color w:val="000000" w:themeColor="text1"/>
        </w:rPr>
        <w:t>Tertyshnikova S</w:t>
      </w:r>
      <w:r w:rsidRPr="00DD31F7">
        <w:rPr>
          <w:rFonts w:ascii="Book Antiqua" w:eastAsia="宋体" w:hAnsi="Book Antiqua" w:cs="宋体"/>
          <w:color w:val="000000" w:themeColor="text1"/>
        </w:rPr>
        <w:t>, Knox RJ, Plym MJ, Thalody G, Griffin C, Neelands T, Harden DG, Signor L, Weaver D, Myers RA, Lodge NJ. BL-1249 [(5,6,7,8-tetrahydro-naphthalen-1-yl)-[2-(1H-tetrazol-5-yl)-phenyl]-amine]: a putative potassium channel opener with bladder-relaxant properties. </w:t>
      </w:r>
      <w:r w:rsidRPr="00DD31F7">
        <w:rPr>
          <w:rFonts w:ascii="Book Antiqua" w:eastAsia="宋体" w:hAnsi="Book Antiqua" w:cs="宋体"/>
          <w:i/>
          <w:iCs/>
          <w:color w:val="000000" w:themeColor="text1"/>
        </w:rPr>
        <w:t>J Pharmacol Exp Ther</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313</w:t>
      </w:r>
      <w:r w:rsidRPr="00DD31F7">
        <w:rPr>
          <w:rFonts w:ascii="Book Antiqua" w:eastAsia="宋体" w:hAnsi="Book Antiqua" w:cs="宋体"/>
          <w:color w:val="000000" w:themeColor="text1"/>
        </w:rPr>
        <w:t>: 250-259 [PMID: 15608074 DOI: 10.1124/jpet.104.078592]</w:t>
      </w:r>
    </w:p>
    <w:p w14:paraId="6780A1B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189 </w:t>
      </w:r>
      <w:r w:rsidRPr="00DD31F7">
        <w:rPr>
          <w:rFonts w:ascii="Book Antiqua" w:eastAsia="宋体" w:hAnsi="Book Antiqua" w:cs="宋体"/>
          <w:b/>
          <w:bCs/>
          <w:color w:val="000000" w:themeColor="text1"/>
        </w:rPr>
        <w:t>Chapple CR</w:t>
      </w:r>
      <w:r w:rsidRPr="00DD31F7">
        <w:rPr>
          <w:rFonts w:ascii="Book Antiqua" w:eastAsia="宋体" w:hAnsi="Book Antiqua" w:cs="宋体"/>
          <w:color w:val="000000" w:themeColor="text1"/>
        </w:rPr>
        <w:t>, Patroneva A, Raines SR. Effect of an ATP-sensitive potassium channel opener in subjects with overactive bladder: a randomized, double-blind, placebo-controlled study (ZD0947IL/0004). </w:t>
      </w:r>
      <w:r w:rsidRPr="00DD31F7">
        <w:rPr>
          <w:rFonts w:ascii="Book Antiqua" w:eastAsia="宋体" w:hAnsi="Book Antiqua" w:cs="宋体"/>
          <w:i/>
          <w:iCs/>
          <w:color w:val="000000" w:themeColor="text1"/>
        </w:rPr>
        <w:t>Eur Urol</w:t>
      </w:r>
      <w:r w:rsidRPr="00DD31F7">
        <w:rPr>
          <w:rFonts w:ascii="Book Antiqua" w:eastAsia="宋体" w:hAnsi="Book Antiqua" w:cs="宋体"/>
          <w:color w:val="000000" w:themeColor="text1"/>
        </w:rPr>
        <w:t> 2006; </w:t>
      </w:r>
      <w:r w:rsidRPr="00DD31F7">
        <w:rPr>
          <w:rFonts w:ascii="Book Antiqua" w:eastAsia="宋体" w:hAnsi="Book Antiqua" w:cs="宋体"/>
          <w:b/>
          <w:bCs/>
          <w:color w:val="000000" w:themeColor="text1"/>
        </w:rPr>
        <w:t>49</w:t>
      </w:r>
      <w:r w:rsidRPr="00DD31F7">
        <w:rPr>
          <w:rFonts w:ascii="Book Antiqua" w:eastAsia="宋体" w:hAnsi="Book Antiqua" w:cs="宋体"/>
          <w:color w:val="000000" w:themeColor="text1"/>
        </w:rPr>
        <w:t>: 879-886 [PMID: 16517051 DOI: 10.1016/j.eururo.2006.01.037]</w:t>
      </w:r>
    </w:p>
    <w:p w14:paraId="4CC7F6B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 xml:space="preserve">190 </w:t>
      </w:r>
      <w:r w:rsidRPr="00DD31F7">
        <w:rPr>
          <w:rFonts w:ascii="Book Antiqua" w:hAnsi="Book Antiqua"/>
          <w:color w:val="000000" w:themeColor="text1"/>
        </w:rPr>
        <w:t>Available from: URL:</w:t>
      </w:r>
      <w:r w:rsidRPr="00DD31F7">
        <w:rPr>
          <w:rFonts w:ascii="Book Antiqua" w:eastAsia="宋体" w:hAnsi="Book Antiqua" w:cs="宋体"/>
          <w:color w:val="000000" w:themeColor="text1"/>
        </w:rPr>
        <w:t xml:space="preserve"> http: //clinicaltrials.gov/show/NCT00439192 (last accessed November 2014)</w:t>
      </w:r>
    </w:p>
    <w:p w14:paraId="2E4FB3A7"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191 </w:t>
      </w:r>
      <w:r w:rsidRPr="00DD31F7">
        <w:rPr>
          <w:rFonts w:ascii="Book Antiqua" w:eastAsia="宋体" w:hAnsi="Book Antiqua" w:cs="宋体"/>
          <w:b/>
          <w:bCs/>
          <w:color w:val="000000" w:themeColor="text1"/>
        </w:rPr>
        <w:t>Yoshimura N</w:t>
      </w:r>
      <w:r w:rsidRPr="00DD31F7">
        <w:rPr>
          <w:rFonts w:ascii="Book Antiqua" w:eastAsia="宋体" w:hAnsi="Book Antiqua" w:cs="宋体"/>
          <w:color w:val="000000" w:themeColor="text1"/>
        </w:rPr>
        <w:t>, Seki S, Novakovic SD, Tzoumaka E, Erickson VL, Erickson KA, Chancellor MB, de Groat WC. The involvement of the tetrodotoxin-resistant sodium channel Na(v)1.8 (PN3/SNS) in a rat model of visceral pain. </w:t>
      </w:r>
      <w:r w:rsidRPr="00DD31F7">
        <w:rPr>
          <w:rFonts w:ascii="Book Antiqua" w:eastAsia="宋体" w:hAnsi="Book Antiqua" w:cs="宋体"/>
          <w:i/>
          <w:iCs/>
          <w:color w:val="000000" w:themeColor="text1"/>
        </w:rPr>
        <w:t>J Neurosci</w:t>
      </w:r>
      <w:r w:rsidRPr="00DD31F7">
        <w:rPr>
          <w:rFonts w:ascii="Book Antiqua" w:eastAsia="宋体" w:hAnsi="Book Antiqua" w:cs="宋体"/>
          <w:color w:val="000000" w:themeColor="text1"/>
        </w:rPr>
        <w:t> 2001; </w:t>
      </w:r>
      <w:r w:rsidRPr="00DD31F7">
        <w:rPr>
          <w:rFonts w:ascii="Book Antiqua" w:eastAsia="宋体" w:hAnsi="Book Antiqua" w:cs="宋体"/>
          <w:b/>
          <w:bCs/>
          <w:color w:val="000000" w:themeColor="text1"/>
        </w:rPr>
        <w:t>21</w:t>
      </w:r>
      <w:r w:rsidRPr="00DD31F7">
        <w:rPr>
          <w:rFonts w:ascii="Book Antiqua" w:eastAsia="宋体" w:hAnsi="Book Antiqua" w:cs="宋体"/>
          <w:color w:val="000000" w:themeColor="text1"/>
        </w:rPr>
        <w:t>: 8690-8696 [PMID: 11606657]</w:t>
      </w:r>
    </w:p>
    <w:p w14:paraId="42ABCED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192 </w:t>
      </w:r>
      <w:r w:rsidRPr="00DD31F7">
        <w:rPr>
          <w:rFonts w:ascii="Book Antiqua" w:eastAsia="宋体" w:hAnsi="Book Antiqua" w:cs="宋体"/>
          <w:b/>
          <w:bCs/>
          <w:color w:val="000000" w:themeColor="text1"/>
        </w:rPr>
        <w:t>Stummann TC</w:t>
      </w:r>
      <w:r w:rsidRPr="00DD31F7">
        <w:rPr>
          <w:rFonts w:ascii="Book Antiqua" w:eastAsia="宋体" w:hAnsi="Book Antiqua" w:cs="宋体"/>
          <w:color w:val="000000" w:themeColor="text1"/>
        </w:rPr>
        <w:t>, Salvati P, Fariello RG, Faravelli L. The anti-nociceptive agent ralfinamide inhibits tetrodotoxin-resistant and tetrodotoxin-sensitive Na+ currents in dorsal root ganglion neurons. </w:t>
      </w:r>
      <w:r w:rsidRPr="00DD31F7">
        <w:rPr>
          <w:rFonts w:ascii="Book Antiqua" w:eastAsia="宋体" w:hAnsi="Book Antiqua" w:cs="宋体"/>
          <w:i/>
          <w:iCs/>
          <w:color w:val="000000" w:themeColor="text1"/>
        </w:rPr>
        <w:t>Eur J Pharmacol</w:t>
      </w:r>
      <w:r w:rsidRPr="00DD31F7">
        <w:rPr>
          <w:rFonts w:ascii="Book Antiqua" w:eastAsia="宋体" w:hAnsi="Book Antiqua" w:cs="宋体"/>
          <w:color w:val="000000" w:themeColor="text1"/>
        </w:rPr>
        <w:t> 2005; </w:t>
      </w:r>
      <w:r w:rsidRPr="00DD31F7">
        <w:rPr>
          <w:rFonts w:ascii="Book Antiqua" w:eastAsia="宋体" w:hAnsi="Book Antiqua" w:cs="宋体"/>
          <w:b/>
          <w:bCs/>
          <w:color w:val="000000" w:themeColor="text1"/>
        </w:rPr>
        <w:t>510</w:t>
      </w:r>
      <w:r w:rsidRPr="00DD31F7">
        <w:rPr>
          <w:rFonts w:ascii="Book Antiqua" w:eastAsia="宋体" w:hAnsi="Book Antiqua" w:cs="宋体"/>
          <w:color w:val="000000" w:themeColor="text1"/>
        </w:rPr>
        <w:t>: 197-208 [PMID: 15763243 DOI: 10.1016/j.ejphar.2005.01.030]</w:t>
      </w:r>
    </w:p>
    <w:p w14:paraId="542B8272"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lastRenderedPageBreak/>
        <w:t>193 </w:t>
      </w:r>
      <w:r w:rsidRPr="00DD31F7">
        <w:rPr>
          <w:rFonts w:ascii="Book Antiqua" w:eastAsia="宋体" w:hAnsi="Book Antiqua" w:cs="宋体"/>
          <w:b/>
          <w:bCs/>
          <w:color w:val="000000" w:themeColor="text1"/>
        </w:rPr>
        <w:t>Yamane H</w:t>
      </w:r>
      <w:r w:rsidRPr="00DD31F7">
        <w:rPr>
          <w:rFonts w:ascii="Book Antiqua" w:eastAsia="宋体" w:hAnsi="Book Antiqua" w:cs="宋体"/>
          <w:color w:val="000000" w:themeColor="text1"/>
        </w:rPr>
        <w:t>, de Groat WC, Sculptoreanu A. Effects of ralfinamide, a Na+ channel blocker, on firing properties of nociceptive dorsal root ganglion neurons of adult rats. </w:t>
      </w:r>
      <w:r w:rsidRPr="00DD31F7">
        <w:rPr>
          <w:rFonts w:ascii="Book Antiqua" w:eastAsia="宋体" w:hAnsi="Book Antiqua" w:cs="宋体"/>
          <w:i/>
          <w:iCs/>
          <w:color w:val="000000" w:themeColor="text1"/>
        </w:rPr>
        <w:t>Exp Neurol</w:t>
      </w:r>
      <w:r w:rsidRPr="00DD31F7">
        <w:rPr>
          <w:rFonts w:ascii="Book Antiqua" w:eastAsia="宋体" w:hAnsi="Book Antiqua" w:cs="宋体"/>
          <w:color w:val="000000" w:themeColor="text1"/>
        </w:rPr>
        <w:t> 2007; </w:t>
      </w:r>
      <w:r w:rsidRPr="00DD31F7">
        <w:rPr>
          <w:rFonts w:ascii="Book Antiqua" w:eastAsia="宋体" w:hAnsi="Book Antiqua" w:cs="宋体"/>
          <w:b/>
          <w:bCs/>
          <w:color w:val="000000" w:themeColor="text1"/>
        </w:rPr>
        <w:t>208</w:t>
      </w:r>
      <w:r w:rsidRPr="00DD31F7">
        <w:rPr>
          <w:rFonts w:ascii="Book Antiqua" w:eastAsia="宋体" w:hAnsi="Book Antiqua" w:cs="宋体"/>
          <w:color w:val="000000" w:themeColor="text1"/>
        </w:rPr>
        <w:t>: 63-72 [PMID: 17707373 DOI: 10.1016/j.expneurol.2007.07.010]</w:t>
      </w:r>
    </w:p>
    <w:p w14:paraId="243835EB"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194 </w:t>
      </w:r>
      <w:r w:rsidRPr="00DD31F7">
        <w:rPr>
          <w:rFonts w:ascii="Book Antiqua" w:eastAsia="宋体" w:hAnsi="Book Antiqua" w:cs="宋体"/>
          <w:b/>
          <w:bCs/>
          <w:color w:val="000000" w:themeColor="text1"/>
        </w:rPr>
        <w:t>Araki I</w:t>
      </w:r>
      <w:r w:rsidRPr="00DD31F7">
        <w:rPr>
          <w:rFonts w:ascii="Book Antiqua" w:eastAsia="宋体" w:hAnsi="Book Antiqua" w:cs="宋体"/>
          <w:color w:val="000000" w:themeColor="text1"/>
        </w:rPr>
        <w:t>, Du S, Kobayashi H, Sawada N, Mochizuki T, Zakoji H, Takeda M. Roles of mechanosensitive ion channels in bladder sensory transduction and overactive bladder. </w:t>
      </w:r>
      <w:r w:rsidRPr="00DD31F7">
        <w:rPr>
          <w:rFonts w:ascii="Book Antiqua" w:eastAsia="宋体" w:hAnsi="Book Antiqua" w:cs="宋体"/>
          <w:i/>
          <w:iCs/>
          <w:color w:val="000000" w:themeColor="text1"/>
        </w:rPr>
        <w:t>Int J Urol</w:t>
      </w:r>
      <w:r w:rsidRPr="00DD31F7">
        <w:rPr>
          <w:rFonts w:ascii="Book Antiqua" w:eastAsia="宋体" w:hAnsi="Book Antiqua" w:cs="宋体"/>
          <w:color w:val="000000" w:themeColor="text1"/>
        </w:rPr>
        <w:t> 2008; </w:t>
      </w:r>
      <w:r w:rsidRPr="00DD31F7">
        <w:rPr>
          <w:rFonts w:ascii="Book Antiqua" w:eastAsia="宋体" w:hAnsi="Book Antiqua" w:cs="宋体"/>
          <w:b/>
          <w:bCs/>
          <w:color w:val="000000" w:themeColor="text1"/>
        </w:rPr>
        <w:t>15</w:t>
      </w:r>
      <w:r w:rsidRPr="00DD31F7">
        <w:rPr>
          <w:rFonts w:ascii="Book Antiqua" w:eastAsia="宋体" w:hAnsi="Book Antiqua" w:cs="宋体"/>
          <w:color w:val="000000" w:themeColor="text1"/>
        </w:rPr>
        <w:t>: 681-687 [PMID: 18462357 DOI: 10.1111/j.1442-2042.2008.02052.x]</w:t>
      </w:r>
    </w:p>
    <w:p w14:paraId="1B793E6E"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195 </w:t>
      </w:r>
      <w:r w:rsidRPr="00DD31F7">
        <w:rPr>
          <w:rFonts w:ascii="Book Antiqua" w:eastAsia="宋体" w:hAnsi="Book Antiqua" w:cs="宋体"/>
          <w:b/>
          <w:bCs/>
          <w:color w:val="000000" w:themeColor="text1"/>
        </w:rPr>
        <w:t>Waldmann R</w:t>
      </w:r>
      <w:r w:rsidRPr="00DD31F7">
        <w:rPr>
          <w:rFonts w:ascii="Book Antiqua" w:eastAsia="宋体" w:hAnsi="Book Antiqua" w:cs="宋体"/>
          <w:color w:val="000000" w:themeColor="text1"/>
        </w:rPr>
        <w:t>, Lazdunski M. H(+)-gated cation channels: neuronal acid sensors in the NaC/DEG family of ion channels. </w:t>
      </w:r>
      <w:r w:rsidRPr="00DD31F7">
        <w:rPr>
          <w:rFonts w:ascii="Book Antiqua" w:eastAsia="宋体" w:hAnsi="Book Antiqua" w:cs="宋体"/>
          <w:i/>
          <w:iCs/>
          <w:color w:val="000000" w:themeColor="text1"/>
        </w:rPr>
        <w:t>Curr Opin Neurobiol</w:t>
      </w:r>
      <w:r w:rsidRPr="00DD31F7">
        <w:rPr>
          <w:rFonts w:ascii="Book Antiqua" w:eastAsia="宋体" w:hAnsi="Book Antiqua" w:cs="宋体"/>
          <w:color w:val="000000" w:themeColor="text1"/>
        </w:rPr>
        <w:t> 1998; </w:t>
      </w:r>
      <w:r w:rsidRPr="00DD31F7">
        <w:rPr>
          <w:rFonts w:ascii="Book Antiqua" w:eastAsia="宋体" w:hAnsi="Book Antiqua" w:cs="宋体"/>
          <w:b/>
          <w:bCs/>
          <w:color w:val="000000" w:themeColor="text1"/>
        </w:rPr>
        <w:t>8</w:t>
      </w:r>
      <w:r w:rsidRPr="00DD31F7">
        <w:rPr>
          <w:rFonts w:ascii="Book Antiqua" w:eastAsia="宋体" w:hAnsi="Book Antiqua" w:cs="宋体"/>
          <w:color w:val="000000" w:themeColor="text1"/>
        </w:rPr>
        <w:t>: 418-424 [PMID: 9687356 DOI: 10.1016/S0959-4388(98)80070-6]</w:t>
      </w:r>
    </w:p>
    <w:p w14:paraId="155CD56F"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196 </w:t>
      </w:r>
      <w:r w:rsidRPr="00DD31F7">
        <w:rPr>
          <w:rFonts w:ascii="Book Antiqua" w:eastAsia="宋体" w:hAnsi="Book Antiqua" w:cs="宋体"/>
          <w:b/>
          <w:bCs/>
          <w:color w:val="000000" w:themeColor="text1"/>
        </w:rPr>
        <w:t>Olsen SM</w:t>
      </w:r>
      <w:r w:rsidRPr="00DD31F7">
        <w:rPr>
          <w:rFonts w:ascii="Book Antiqua" w:eastAsia="宋体" w:hAnsi="Book Antiqua" w:cs="宋体"/>
          <w:color w:val="000000" w:themeColor="text1"/>
        </w:rPr>
        <w:t>, Stover JD, Nagatomi J. Examining the role of mechanosensitive ion channels in pressure mechanotransduction in rat bladder urothelial cells. </w:t>
      </w:r>
      <w:r w:rsidRPr="00DD31F7">
        <w:rPr>
          <w:rFonts w:ascii="Book Antiqua" w:eastAsia="宋体" w:hAnsi="Book Antiqua" w:cs="宋体"/>
          <w:i/>
          <w:iCs/>
          <w:color w:val="000000" w:themeColor="text1"/>
        </w:rPr>
        <w:t>Ann Biomed Eng</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39</w:t>
      </w:r>
      <w:r w:rsidRPr="00DD31F7">
        <w:rPr>
          <w:rFonts w:ascii="Book Antiqua" w:eastAsia="宋体" w:hAnsi="Book Antiqua" w:cs="宋体"/>
          <w:color w:val="000000" w:themeColor="text1"/>
        </w:rPr>
        <w:t>: 688-697 [PMID: 21104316 DOI: 10.1007/s10439-010-0203-3]</w:t>
      </w:r>
    </w:p>
    <w:p w14:paraId="2574C424"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197 </w:t>
      </w:r>
      <w:r w:rsidRPr="00DD31F7">
        <w:rPr>
          <w:rFonts w:ascii="Book Antiqua" w:eastAsia="宋体" w:hAnsi="Book Antiqua" w:cs="宋体"/>
          <w:b/>
          <w:bCs/>
          <w:color w:val="000000" w:themeColor="text1"/>
        </w:rPr>
        <w:t>Sánchez-Freire V</w:t>
      </w:r>
      <w:r w:rsidRPr="00DD31F7">
        <w:rPr>
          <w:rFonts w:ascii="Book Antiqua" w:eastAsia="宋体" w:hAnsi="Book Antiqua" w:cs="宋体"/>
          <w:color w:val="000000" w:themeColor="text1"/>
        </w:rPr>
        <w:t>, Blanchard MG, Burkhard FC, Kessler TM, Kellenberger S, Monastyrskaya K. Acid-sensing channels in human bladder: expression, function and alterations during bladder pain syndrome.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2011; </w:t>
      </w:r>
      <w:r w:rsidRPr="00DD31F7">
        <w:rPr>
          <w:rFonts w:ascii="Book Antiqua" w:eastAsia="宋体" w:hAnsi="Book Antiqua" w:cs="宋体"/>
          <w:b/>
          <w:bCs/>
          <w:color w:val="000000" w:themeColor="text1"/>
        </w:rPr>
        <w:t>186</w:t>
      </w:r>
      <w:r w:rsidRPr="00DD31F7">
        <w:rPr>
          <w:rFonts w:ascii="Book Antiqua" w:eastAsia="宋体" w:hAnsi="Book Antiqua" w:cs="宋体"/>
          <w:color w:val="000000" w:themeColor="text1"/>
        </w:rPr>
        <w:t>: 1509-1516 [PMID: 21855903 DOI: 10.1016/j.juro.2011.05.047]</w:t>
      </w:r>
    </w:p>
    <w:p w14:paraId="0B955121" w14:textId="77777777" w:rsidR="007F57AE" w:rsidRPr="00DD31F7" w:rsidRDefault="007F57AE" w:rsidP="005C256D">
      <w:pPr>
        <w:adjustRightInd w:val="0"/>
        <w:snapToGrid w:val="0"/>
        <w:jc w:val="both"/>
        <w:rPr>
          <w:rFonts w:ascii="Book Antiqua" w:eastAsia="宋体" w:hAnsi="Book Antiqua" w:cs="宋体"/>
          <w:color w:val="000000" w:themeColor="text1"/>
        </w:rPr>
      </w:pPr>
      <w:r w:rsidRPr="00DD31F7">
        <w:rPr>
          <w:rFonts w:ascii="Book Antiqua" w:eastAsia="宋体" w:hAnsi="Book Antiqua" w:cs="宋体"/>
          <w:color w:val="000000" w:themeColor="text1"/>
        </w:rPr>
        <w:t>198 </w:t>
      </w:r>
      <w:r w:rsidRPr="00DD31F7">
        <w:rPr>
          <w:rFonts w:ascii="Book Antiqua" w:eastAsia="宋体" w:hAnsi="Book Antiqua" w:cs="宋体"/>
          <w:b/>
          <w:bCs/>
          <w:color w:val="000000" w:themeColor="text1"/>
        </w:rPr>
        <w:t>Homma Y</w:t>
      </w:r>
      <w:r w:rsidRPr="00DD31F7">
        <w:rPr>
          <w:rFonts w:ascii="Book Antiqua" w:eastAsia="宋体" w:hAnsi="Book Antiqua" w:cs="宋体"/>
          <w:color w:val="000000" w:themeColor="text1"/>
        </w:rPr>
        <w:t>, Nomiya A, Tagaya M, Oyama T, Takagaki K, Nishimatsu H, Igawa Y. Increased mRNA expression of genes involved in pronociceptive inflammatory reactions in bladder tissue of interstitial cystitis. </w:t>
      </w:r>
      <w:r w:rsidRPr="00DD31F7">
        <w:rPr>
          <w:rFonts w:ascii="Book Antiqua" w:eastAsia="宋体" w:hAnsi="Book Antiqua" w:cs="宋体"/>
          <w:i/>
          <w:iCs/>
          <w:color w:val="000000" w:themeColor="text1"/>
        </w:rPr>
        <w:t>J Urol</w:t>
      </w:r>
      <w:r w:rsidRPr="00DD31F7">
        <w:rPr>
          <w:rFonts w:ascii="Book Antiqua" w:eastAsia="宋体" w:hAnsi="Book Antiqua" w:cs="宋体"/>
          <w:color w:val="000000" w:themeColor="text1"/>
        </w:rPr>
        <w:t> 2013; </w:t>
      </w:r>
      <w:r w:rsidRPr="00DD31F7">
        <w:rPr>
          <w:rFonts w:ascii="Book Antiqua" w:eastAsia="宋体" w:hAnsi="Book Antiqua" w:cs="宋体"/>
          <w:b/>
          <w:bCs/>
          <w:color w:val="000000" w:themeColor="text1"/>
        </w:rPr>
        <w:t>190</w:t>
      </w:r>
      <w:r w:rsidRPr="00DD31F7">
        <w:rPr>
          <w:rFonts w:ascii="Book Antiqua" w:eastAsia="宋体" w:hAnsi="Book Antiqua" w:cs="宋体"/>
          <w:color w:val="000000" w:themeColor="text1"/>
        </w:rPr>
        <w:t>: 1925-1931 [PMID: 23727186 DOI: 10.1016/j.juro.2013.05.049]</w:t>
      </w:r>
    </w:p>
    <w:p w14:paraId="7A560D5E" w14:textId="77777777" w:rsidR="007F57AE" w:rsidRPr="00DD31F7" w:rsidRDefault="007F57AE" w:rsidP="005C256D">
      <w:pPr>
        <w:adjustRightInd w:val="0"/>
        <w:snapToGrid w:val="0"/>
        <w:jc w:val="both"/>
        <w:rPr>
          <w:rFonts w:ascii="Book Antiqua" w:hAnsi="Book Antiqua"/>
          <w:color w:val="000000" w:themeColor="text1"/>
        </w:rPr>
      </w:pPr>
    </w:p>
    <w:p w14:paraId="3E1FC6BE" w14:textId="2AA7898F" w:rsidR="007F57AE" w:rsidRPr="00DD31F7" w:rsidRDefault="007F57AE" w:rsidP="005C256D">
      <w:pPr>
        <w:adjustRightInd w:val="0"/>
        <w:snapToGrid w:val="0"/>
        <w:jc w:val="right"/>
        <w:rPr>
          <w:rFonts w:ascii="Book Antiqua" w:hAnsi="Book Antiqua"/>
          <w:b/>
          <w:bCs/>
          <w:color w:val="000000" w:themeColor="text1"/>
        </w:rPr>
      </w:pPr>
      <w:r w:rsidRPr="00DD31F7">
        <w:rPr>
          <w:rFonts w:ascii="Book Antiqua" w:hAnsi="Book Antiqua"/>
          <w:b/>
          <w:bCs/>
          <w:color w:val="000000" w:themeColor="text1"/>
        </w:rPr>
        <w:t xml:space="preserve">P-Reviewer: </w:t>
      </w:r>
      <w:r w:rsidR="005C256D" w:rsidRPr="00DD31F7">
        <w:rPr>
          <w:rFonts w:ascii="Book Antiqua" w:hAnsi="Book Antiqua"/>
          <w:bCs/>
          <w:color w:val="000000" w:themeColor="text1"/>
        </w:rPr>
        <w:t>Khajehei</w:t>
      </w:r>
      <w:r w:rsidR="005C256D" w:rsidRPr="00DD31F7">
        <w:rPr>
          <w:rFonts w:ascii="Book Antiqua" w:hAnsi="Book Antiqua"/>
          <w:bCs/>
          <w:color w:val="000000" w:themeColor="text1"/>
          <w:lang w:eastAsia="zh-CN"/>
        </w:rPr>
        <w:t xml:space="preserve"> M, Rovas L, Sonoda K,</w:t>
      </w:r>
      <w:r w:rsidRPr="00DD31F7">
        <w:rPr>
          <w:rFonts w:ascii="Book Antiqua" w:hAnsi="Book Antiqua"/>
          <w:bCs/>
          <w:color w:val="000000" w:themeColor="text1"/>
        </w:rPr>
        <w:t xml:space="preserve"> </w:t>
      </w:r>
      <w:r w:rsidR="005C256D" w:rsidRPr="00DD31F7">
        <w:rPr>
          <w:rFonts w:ascii="Book Antiqua" w:hAnsi="Book Antiqua"/>
          <w:bCs/>
          <w:color w:val="000000" w:themeColor="text1"/>
        </w:rPr>
        <w:t>Yokoyama Y</w:t>
      </w:r>
      <w:r w:rsidRPr="00DD31F7">
        <w:rPr>
          <w:rFonts w:ascii="Book Antiqua" w:hAnsi="Book Antiqua"/>
          <w:b/>
          <w:bCs/>
          <w:color w:val="000000" w:themeColor="text1"/>
        </w:rPr>
        <w:t xml:space="preserve"> S-Editor:</w:t>
      </w:r>
      <w:r w:rsidRPr="00DD31F7">
        <w:rPr>
          <w:rFonts w:ascii="Book Antiqua" w:hAnsi="Book Antiqua"/>
          <w:color w:val="000000" w:themeColor="text1"/>
        </w:rPr>
        <w:t xml:space="preserve"> </w:t>
      </w:r>
      <w:r w:rsidRPr="00DD31F7">
        <w:rPr>
          <w:rFonts w:ascii="Book Antiqua" w:hAnsi="Book Antiqua"/>
          <w:color w:val="000000" w:themeColor="text1"/>
          <w:lang w:eastAsia="zh-CN"/>
        </w:rPr>
        <w:t>Ma YJ</w:t>
      </w:r>
      <w:r w:rsidRPr="00DD31F7">
        <w:rPr>
          <w:rFonts w:ascii="Book Antiqua" w:hAnsi="Book Antiqua"/>
          <w:color w:val="000000" w:themeColor="text1"/>
        </w:rPr>
        <w:t xml:space="preserve"> </w:t>
      </w:r>
      <w:r w:rsidRPr="00DD31F7">
        <w:rPr>
          <w:rFonts w:ascii="Book Antiqua" w:hAnsi="Book Antiqua"/>
          <w:b/>
          <w:bCs/>
          <w:color w:val="000000" w:themeColor="text1"/>
        </w:rPr>
        <w:t>L-Editor:</w:t>
      </w:r>
      <w:r w:rsidRPr="00DD31F7">
        <w:rPr>
          <w:rFonts w:ascii="Book Antiqua" w:hAnsi="Book Antiqua"/>
          <w:color w:val="000000" w:themeColor="text1"/>
        </w:rPr>
        <w:t xml:space="preserve">   </w:t>
      </w:r>
      <w:r w:rsidRPr="00DD31F7">
        <w:rPr>
          <w:rFonts w:ascii="Book Antiqua" w:hAnsi="Book Antiqua"/>
          <w:b/>
          <w:bCs/>
          <w:color w:val="000000" w:themeColor="text1"/>
        </w:rPr>
        <w:t>E-Editor:</w:t>
      </w:r>
    </w:p>
    <w:p w14:paraId="663AB855" w14:textId="785500DF" w:rsidR="007F1ECA" w:rsidRPr="00DD31F7" w:rsidRDefault="007F1ECA" w:rsidP="005C256D">
      <w:pPr>
        <w:widowControl w:val="0"/>
        <w:suppressAutoHyphens w:val="0"/>
        <w:adjustRightInd w:val="0"/>
        <w:snapToGrid w:val="0"/>
        <w:jc w:val="both"/>
        <w:rPr>
          <w:rFonts w:ascii="Book Antiqua" w:eastAsiaTheme="minorEastAsia" w:hAnsi="Book Antiqua" w:cs="Book Antiqua"/>
          <w:b/>
          <w:bCs/>
          <w:color w:val="000000" w:themeColor="text1"/>
          <w:lang w:eastAsia="zh-CN"/>
        </w:rPr>
      </w:pPr>
    </w:p>
    <w:p w14:paraId="1AAD0C22" w14:textId="77777777" w:rsidR="005E5229" w:rsidRPr="00DD31F7" w:rsidRDefault="005E5229" w:rsidP="005E5229">
      <w:pPr>
        <w:rPr>
          <w:rFonts w:ascii="Book Antiqua" w:hAnsi="Book Antiqua"/>
        </w:rPr>
      </w:pPr>
      <w:r w:rsidRPr="00DD31F7">
        <w:rPr>
          <w:rFonts w:ascii="Book Antiqua" w:hAnsi="Book Antiqua"/>
          <w:noProof/>
        </w:rPr>
        <w:lastRenderedPageBreak/>
        <w:drawing>
          <wp:inline distT="0" distB="0" distL="0" distR="0" wp14:anchorId="5102BDC3" wp14:editId="7136CDF5">
            <wp:extent cx="6116320" cy="359156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er-figure.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3591560"/>
                    </a:xfrm>
                    <a:prstGeom prst="rect">
                      <a:avLst/>
                    </a:prstGeom>
                  </pic:spPr>
                </pic:pic>
              </a:graphicData>
            </a:graphic>
          </wp:inline>
        </w:drawing>
      </w:r>
    </w:p>
    <w:p w14:paraId="7BB72BF2" w14:textId="77777777" w:rsidR="005E5229" w:rsidRPr="00DD31F7" w:rsidRDefault="005E5229" w:rsidP="005E5229">
      <w:pPr>
        <w:rPr>
          <w:rFonts w:ascii="Book Antiqua" w:hAnsi="Book Antiqua"/>
        </w:rPr>
      </w:pPr>
    </w:p>
    <w:p w14:paraId="3D571664" w14:textId="6B19C3DB" w:rsidR="005E5229" w:rsidRPr="00DD31F7" w:rsidRDefault="005E5229" w:rsidP="005E5229">
      <w:pPr>
        <w:pStyle w:val="figlegend"/>
        <w:spacing w:before="0" w:line="480" w:lineRule="auto"/>
        <w:jc w:val="both"/>
        <w:rPr>
          <w:rFonts w:ascii="Book Antiqua" w:hAnsi="Book Antiqua" w:cs="Arial"/>
          <w:sz w:val="24"/>
          <w:lang w:val="en-GB"/>
        </w:rPr>
      </w:pPr>
      <w:r w:rsidRPr="00DD31F7">
        <w:rPr>
          <w:rFonts w:ascii="Book Antiqua" w:hAnsi="Book Antiqua" w:cs="Arial"/>
          <w:b/>
          <w:bCs/>
          <w:sz w:val="24"/>
          <w:lang w:val="en-GB"/>
        </w:rPr>
        <w:t xml:space="preserve">Figure 1 </w:t>
      </w:r>
      <w:r w:rsidRPr="00DD31F7">
        <w:rPr>
          <w:rFonts w:ascii="Book Antiqua" w:hAnsi="Book Antiqua" w:cs="Arial"/>
          <w:b/>
          <w:sz w:val="24"/>
          <w:lang w:val="en-GB"/>
        </w:rPr>
        <w:t xml:space="preserve">Hypothetical model that depicts possible interactions between bladder afferent and efferent nerves, urothelial cells, smooth muscle and myofibroblasts (interstitial cells). </w:t>
      </w:r>
      <w:r w:rsidRPr="00DD31F7">
        <w:rPr>
          <w:rFonts w:ascii="Book Antiqua" w:hAnsi="Book Antiqua" w:cs="Arial"/>
          <w:sz w:val="24"/>
          <w:lang w:val="en-GB"/>
        </w:rPr>
        <w:t>Stimulation of receptors and channels on urothelial cells can release mediators that target bladder nerves and other cell types; urothelial cells can also be targets for neurotransmitters released from nerves or other cell types. Urothelial cells can be activated by either autocrine (i.e. autoregulation) or paracrine (release from nearby nerves or other cells) mechanisms (from Birder LA and de Groat WC</w:t>
      </w:r>
      <w:r w:rsidRPr="00DD31F7">
        <w:rPr>
          <w:rFonts w:ascii="Book Antiqua" w:hAnsi="Book Antiqua" w:cs="Arial"/>
          <w:sz w:val="24"/>
          <w:vertAlign w:val="superscript"/>
          <w:lang w:val="en-GB"/>
        </w:rPr>
        <w:t>[67]</w:t>
      </w:r>
      <w:r w:rsidRPr="00DD31F7">
        <w:rPr>
          <w:rFonts w:ascii="Book Antiqua" w:hAnsi="Book Antiqua" w:cs="Arial"/>
          <w:sz w:val="24"/>
          <w:lang w:val="en-GB"/>
        </w:rPr>
        <w:t>, with permission of Nature Publishing Group). Ach</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Acetylcholine; AdR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Adrenergic receptor; BR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Bradykinin receptor; H+</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Proton; MR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Muscarinic receptor; NE</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Norepinephrine; NGF</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Nerve growth factor; NR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Neurokinin receptor; NicR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Nicotinic receptor; NO</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Nitric oxide; P2R</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Purinergic 2 receptor unidentified subtype; P2X and P2Y</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w:t>
      </w:r>
      <w:r w:rsidRPr="00DD31F7">
        <w:rPr>
          <w:rFonts w:ascii="Book Antiqua" w:hAnsi="Book Antiqua" w:cs="Arial"/>
          <w:sz w:val="24"/>
          <w:lang w:val="en-GB"/>
        </w:rPr>
        <w:lastRenderedPageBreak/>
        <w:t>Purinergic receptors; PG</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Prostaglandin; SP</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Substance P; Trk-A</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Receptor tyrosine kinase A, high affinity receptor for nerve growth factor; TRPs</w:t>
      </w:r>
      <w:r w:rsidRPr="00DD31F7">
        <w:rPr>
          <w:rFonts w:ascii="Book Antiqua" w:eastAsiaTheme="minorEastAsia" w:hAnsi="Book Antiqua" w:cs="Arial"/>
          <w:sz w:val="24"/>
          <w:lang w:val="en-GB" w:eastAsia="zh-CN"/>
        </w:rPr>
        <w:t>:</w:t>
      </w:r>
      <w:r w:rsidRPr="00DD31F7">
        <w:rPr>
          <w:rFonts w:ascii="Book Antiqua" w:hAnsi="Book Antiqua" w:cs="Arial"/>
          <w:sz w:val="24"/>
          <w:lang w:val="en-GB"/>
        </w:rPr>
        <w:t xml:space="preserve"> Transient receptor potential channels.</w:t>
      </w:r>
    </w:p>
    <w:p w14:paraId="27A25BEB" w14:textId="77777777" w:rsidR="005E5229" w:rsidRPr="00DD31F7" w:rsidRDefault="005E5229" w:rsidP="005C256D">
      <w:pPr>
        <w:widowControl w:val="0"/>
        <w:suppressAutoHyphens w:val="0"/>
        <w:adjustRightInd w:val="0"/>
        <w:snapToGrid w:val="0"/>
        <w:jc w:val="both"/>
        <w:rPr>
          <w:rFonts w:ascii="Book Antiqua" w:eastAsiaTheme="minorEastAsia" w:hAnsi="Book Antiqua" w:cs="Book Antiqua"/>
          <w:b/>
          <w:bCs/>
          <w:color w:val="000000" w:themeColor="text1"/>
          <w:lang w:eastAsia="zh-CN"/>
        </w:rPr>
      </w:pPr>
    </w:p>
    <w:sectPr w:rsidR="005E5229" w:rsidRPr="00DD31F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172B" w14:textId="77777777" w:rsidR="00094925" w:rsidRDefault="00094925">
      <w:pPr>
        <w:spacing w:line="240" w:lineRule="auto"/>
      </w:pPr>
      <w:r>
        <w:separator/>
      </w:r>
    </w:p>
  </w:endnote>
  <w:endnote w:type="continuationSeparator" w:id="0">
    <w:p w14:paraId="5710D6DF" w14:textId="77777777" w:rsidR="00094925" w:rsidRDefault="00094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dvTimes">
    <w:altName w:val="宋体"/>
    <w:panose1 w:val="00000000000000000000"/>
    <w:charset w:val="86"/>
    <w:family w:val="auto"/>
    <w:notTrueType/>
    <w:pitch w:val="default"/>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黑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B6F9" w14:textId="77777777" w:rsidR="00094925" w:rsidRDefault="00094925" w:rsidP="001C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6F8AB" w14:textId="77777777" w:rsidR="00094925" w:rsidRDefault="00094925" w:rsidP="00BE5F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5C3A" w14:textId="77777777" w:rsidR="00094925" w:rsidRDefault="00094925" w:rsidP="001C3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A4F">
      <w:rPr>
        <w:rStyle w:val="PageNumber"/>
        <w:noProof/>
      </w:rPr>
      <w:t>1</w:t>
    </w:r>
    <w:r>
      <w:rPr>
        <w:rStyle w:val="PageNumber"/>
      </w:rPr>
      <w:fldChar w:fldCharType="end"/>
    </w:r>
  </w:p>
  <w:p w14:paraId="1F93DC92" w14:textId="77777777" w:rsidR="00094925" w:rsidRDefault="00094925" w:rsidP="00BE5FE1">
    <w:pPr>
      <w:pStyle w:val="Intestazionee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B954" w14:textId="77777777" w:rsidR="00094925" w:rsidRDefault="00094925">
      <w:pPr>
        <w:spacing w:line="240" w:lineRule="auto"/>
      </w:pPr>
      <w:r>
        <w:separator/>
      </w:r>
    </w:p>
  </w:footnote>
  <w:footnote w:type="continuationSeparator" w:id="0">
    <w:p w14:paraId="6F63478E" w14:textId="77777777" w:rsidR="00094925" w:rsidRDefault="0009492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C54"/>
    <w:multiLevelType w:val="multilevel"/>
    <w:tmpl w:val="757EC788"/>
    <w:styleLink w:val="List7"/>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
    <w:nsid w:val="045859CA"/>
    <w:multiLevelType w:val="multilevel"/>
    <w:tmpl w:val="DD6C07B4"/>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
    <w:nsid w:val="063D704B"/>
    <w:multiLevelType w:val="multilevel"/>
    <w:tmpl w:val="611857E4"/>
    <w:styleLink w:val="List0"/>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3">
    <w:nsid w:val="0969434B"/>
    <w:multiLevelType w:val="multilevel"/>
    <w:tmpl w:val="8D72F37E"/>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4">
    <w:nsid w:val="0B8932EC"/>
    <w:multiLevelType w:val="multilevel"/>
    <w:tmpl w:val="8256BA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0C33554"/>
    <w:multiLevelType w:val="multilevel"/>
    <w:tmpl w:val="419EDB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303080D"/>
    <w:multiLevelType w:val="multilevel"/>
    <w:tmpl w:val="29AADB98"/>
    <w:styleLink w:val="List9"/>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7">
    <w:nsid w:val="165E405A"/>
    <w:multiLevelType w:val="multilevel"/>
    <w:tmpl w:val="F9B675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F64711B"/>
    <w:multiLevelType w:val="multilevel"/>
    <w:tmpl w:val="D1125462"/>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9">
    <w:nsid w:val="239824DB"/>
    <w:multiLevelType w:val="multilevel"/>
    <w:tmpl w:val="3CAE4C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6472DE8"/>
    <w:multiLevelType w:val="multilevel"/>
    <w:tmpl w:val="A70E42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9915502"/>
    <w:multiLevelType w:val="multilevel"/>
    <w:tmpl w:val="F9A4C6D4"/>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2">
    <w:nsid w:val="2D430E92"/>
    <w:multiLevelType w:val="multilevel"/>
    <w:tmpl w:val="51ACA46A"/>
    <w:styleLink w:val="List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3">
    <w:nsid w:val="2E441796"/>
    <w:multiLevelType w:val="multilevel"/>
    <w:tmpl w:val="3B9C51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FA7561F"/>
    <w:multiLevelType w:val="multilevel"/>
    <w:tmpl w:val="4ACCC678"/>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5">
    <w:nsid w:val="36A17DBF"/>
    <w:multiLevelType w:val="multilevel"/>
    <w:tmpl w:val="9858D9DE"/>
    <w:styleLink w:val="List8"/>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6">
    <w:nsid w:val="3748711D"/>
    <w:multiLevelType w:val="multilevel"/>
    <w:tmpl w:val="6ABE7E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8832E4A"/>
    <w:multiLevelType w:val="multilevel"/>
    <w:tmpl w:val="F766A0D2"/>
    <w:styleLink w:val="Elenco3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8">
    <w:nsid w:val="3A4A7A51"/>
    <w:multiLevelType w:val="multilevel"/>
    <w:tmpl w:val="96B4E97E"/>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19">
    <w:nsid w:val="440231DC"/>
    <w:multiLevelType w:val="multilevel"/>
    <w:tmpl w:val="E466E252"/>
    <w:styleLink w:val="Elenco5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0">
    <w:nsid w:val="49323A5C"/>
    <w:multiLevelType w:val="multilevel"/>
    <w:tmpl w:val="3B9089D0"/>
    <w:styleLink w:val="Elenco2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1">
    <w:nsid w:val="4B7A4004"/>
    <w:multiLevelType w:val="multilevel"/>
    <w:tmpl w:val="310E75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4E1F5408"/>
    <w:multiLevelType w:val="multilevel"/>
    <w:tmpl w:val="079416C0"/>
    <w:styleLink w:val="List6"/>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3">
    <w:nsid w:val="60027A60"/>
    <w:multiLevelType w:val="multilevel"/>
    <w:tmpl w:val="0BF654B6"/>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4">
    <w:nsid w:val="70E975CA"/>
    <w:multiLevelType w:val="multilevel"/>
    <w:tmpl w:val="3D9E309C"/>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5">
    <w:nsid w:val="75564578"/>
    <w:multiLevelType w:val="multilevel"/>
    <w:tmpl w:val="887EAB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8FB0F3C"/>
    <w:multiLevelType w:val="multilevel"/>
    <w:tmpl w:val="484ACE8C"/>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7">
    <w:nsid w:val="79A164FE"/>
    <w:multiLevelType w:val="multilevel"/>
    <w:tmpl w:val="45961626"/>
    <w:lvl w:ilvl="0">
      <w:start w:val="1"/>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8">
    <w:nsid w:val="79BB44C3"/>
    <w:multiLevelType w:val="multilevel"/>
    <w:tmpl w:val="407AD932"/>
    <w:styleLink w:val="Elenco41"/>
    <w:lvl w:ilvl="0">
      <w:numFmt w:val="bullet"/>
      <w:lvlText w:val="-"/>
      <w:lvlJc w:val="left"/>
      <w:rPr>
        <w:rFonts w:ascii="Book Antiqua" w:eastAsia="Book Antiqua" w:hAnsi="Book Antiqua" w:cs="Book Antiqua"/>
        <w:position w:val="0"/>
      </w:rPr>
    </w:lvl>
    <w:lvl w:ilvl="1">
      <w:start w:val="1"/>
      <w:numFmt w:val="bullet"/>
      <w:lvlText w:val="o"/>
      <w:lvlJc w:val="left"/>
      <w:rPr>
        <w:rFonts w:ascii="Book Antiqua" w:eastAsia="Book Antiqua" w:hAnsi="Book Antiqua" w:cs="Book Antiqua"/>
        <w:position w:val="0"/>
      </w:rPr>
    </w:lvl>
    <w:lvl w:ilvl="2">
      <w:start w:val="1"/>
      <w:numFmt w:val="bullet"/>
      <w:lvlText w:val="▪"/>
      <w:lvlJc w:val="left"/>
      <w:rPr>
        <w:rFonts w:ascii="Book Antiqua" w:eastAsia="Book Antiqua" w:hAnsi="Book Antiqua" w:cs="Book Antiqua"/>
        <w:position w:val="0"/>
      </w:rPr>
    </w:lvl>
    <w:lvl w:ilvl="3">
      <w:start w:val="1"/>
      <w:numFmt w:val="bullet"/>
      <w:lvlText w:val="•"/>
      <w:lvlJc w:val="left"/>
      <w:rPr>
        <w:rFonts w:ascii="Book Antiqua" w:eastAsia="Book Antiqua" w:hAnsi="Book Antiqua" w:cs="Book Antiqua"/>
        <w:position w:val="0"/>
      </w:rPr>
    </w:lvl>
    <w:lvl w:ilvl="4">
      <w:start w:val="1"/>
      <w:numFmt w:val="bullet"/>
      <w:lvlText w:val="o"/>
      <w:lvlJc w:val="left"/>
      <w:rPr>
        <w:rFonts w:ascii="Book Antiqua" w:eastAsia="Book Antiqua" w:hAnsi="Book Antiqua" w:cs="Book Antiqua"/>
        <w:position w:val="0"/>
      </w:rPr>
    </w:lvl>
    <w:lvl w:ilvl="5">
      <w:start w:val="1"/>
      <w:numFmt w:val="bullet"/>
      <w:lvlText w:val="▪"/>
      <w:lvlJc w:val="left"/>
      <w:rPr>
        <w:rFonts w:ascii="Book Antiqua" w:eastAsia="Book Antiqua" w:hAnsi="Book Antiqua" w:cs="Book Antiqua"/>
        <w:position w:val="0"/>
      </w:rPr>
    </w:lvl>
    <w:lvl w:ilvl="6">
      <w:start w:val="1"/>
      <w:numFmt w:val="bullet"/>
      <w:lvlText w:val="•"/>
      <w:lvlJc w:val="left"/>
      <w:rPr>
        <w:rFonts w:ascii="Book Antiqua" w:eastAsia="Book Antiqua" w:hAnsi="Book Antiqua" w:cs="Book Antiqua"/>
        <w:position w:val="0"/>
      </w:rPr>
    </w:lvl>
    <w:lvl w:ilvl="7">
      <w:start w:val="1"/>
      <w:numFmt w:val="bullet"/>
      <w:lvlText w:val="o"/>
      <w:lvlJc w:val="left"/>
      <w:rPr>
        <w:rFonts w:ascii="Book Antiqua" w:eastAsia="Book Antiqua" w:hAnsi="Book Antiqua" w:cs="Book Antiqua"/>
        <w:position w:val="0"/>
      </w:rPr>
    </w:lvl>
    <w:lvl w:ilvl="8">
      <w:start w:val="1"/>
      <w:numFmt w:val="bullet"/>
      <w:lvlText w:val="▪"/>
      <w:lvlJc w:val="left"/>
      <w:rPr>
        <w:rFonts w:ascii="Book Antiqua" w:eastAsia="Book Antiqua" w:hAnsi="Book Antiqua" w:cs="Book Antiqua"/>
        <w:position w:val="0"/>
      </w:rPr>
    </w:lvl>
  </w:abstractNum>
  <w:abstractNum w:abstractNumId="29">
    <w:nsid w:val="7D33677F"/>
    <w:multiLevelType w:val="multilevel"/>
    <w:tmpl w:val="73DC27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8"/>
  </w:num>
  <w:num w:numId="2">
    <w:abstractNumId w:val="5"/>
  </w:num>
  <w:num w:numId="3">
    <w:abstractNumId w:val="2"/>
  </w:num>
  <w:num w:numId="4">
    <w:abstractNumId w:val="8"/>
  </w:num>
  <w:num w:numId="5">
    <w:abstractNumId w:val="21"/>
  </w:num>
  <w:num w:numId="6">
    <w:abstractNumId w:val="12"/>
  </w:num>
  <w:num w:numId="7">
    <w:abstractNumId w:val="24"/>
  </w:num>
  <w:num w:numId="8">
    <w:abstractNumId w:val="4"/>
  </w:num>
  <w:num w:numId="9">
    <w:abstractNumId w:val="20"/>
  </w:num>
  <w:num w:numId="10">
    <w:abstractNumId w:val="14"/>
  </w:num>
  <w:num w:numId="11">
    <w:abstractNumId w:val="13"/>
  </w:num>
  <w:num w:numId="12">
    <w:abstractNumId w:val="17"/>
  </w:num>
  <w:num w:numId="13">
    <w:abstractNumId w:val="3"/>
  </w:num>
  <w:num w:numId="14">
    <w:abstractNumId w:val="25"/>
  </w:num>
  <w:num w:numId="15">
    <w:abstractNumId w:val="28"/>
  </w:num>
  <w:num w:numId="16">
    <w:abstractNumId w:val="27"/>
  </w:num>
  <w:num w:numId="17">
    <w:abstractNumId w:val="7"/>
  </w:num>
  <w:num w:numId="18">
    <w:abstractNumId w:val="19"/>
  </w:num>
  <w:num w:numId="19">
    <w:abstractNumId w:val="26"/>
  </w:num>
  <w:num w:numId="20">
    <w:abstractNumId w:val="10"/>
  </w:num>
  <w:num w:numId="21">
    <w:abstractNumId w:val="22"/>
  </w:num>
  <w:num w:numId="22">
    <w:abstractNumId w:val="1"/>
  </w:num>
  <w:num w:numId="23">
    <w:abstractNumId w:val="29"/>
  </w:num>
  <w:num w:numId="24">
    <w:abstractNumId w:val="0"/>
  </w:num>
  <w:num w:numId="25">
    <w:abstractNumId w:val="11"/>
  </w:num>
  <w:num w:numId="26">
    <w:abstractNumId w:val="16"/>
  </w:num>
  <w:num w:numId="27">
    <w:abstractNumId w:val="15"/>
  </w:num>
  <w:num w:numId="28">
    <w:abstractNumId w:val="23"/>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E1542"/>
    <w:rsid w:val="0000791B"/>
    <w:rsid w:val="00012BA9"/>
    <w:rsid w:val="00022DB6"/>
    <w:rsid w:val="00027EE5"/>
    <w:rsid w:val="00040DA3"/>
    <w:rsid w:val="0004309D"/>
    <w:rsid w:val="00080820"/>
    <w:rsid w:val="0008614F"/>
    <w:rsid w:val="00094925"/>
    <w:rsid w:val="000B0374"/>
    <w:rsid w:val="000B291B"/>
    <w:rsid w:val="000B6197"/>
    <w:rsid w:val="000C62C3"/>
    <w:rsid w:val="000F4055"/>
    <w:rsid w:val="00137DBA"/>
    <w:rsid w:val="00152EED"/>
    <w:rsid w:val="00167368"/>
    <w:rsid w:val="001C32A4"/>
    <w:rsid w:val="00201ECD"/>
    <w:rsid w:val="002055F5"/>
    <w:rsid w:val="002456A9"/>
    <w:rsid w:val="00251D6E"/>
    <w:rsid w:val="0026281E"/>
    <w:rsid w:val="002664AE"/>
    <w:rsid w:val="00271C3F"/>
    <w:rsid w:val="00282F41"/>
    <w:rsid w:val="002850AC"/>
    <w:rsid w:val="00294033"/>
    <w:rsid w:val="002C4042"/>
    <w:rsid w:val="002C547E"/>
    <w:rsid w:val="002E6A12"/>
    <w:rsid w:val="002F3EB1"/>
    <w:rsid w:val="003030BF"/>
    <w:rsid w:val="00320AFE"/>
    <w:rsid w:val="00355B3A"/>
    <w:rsid w:val="003A0841"/>
    <w:rsid w:val="003A7FE3"/>
    <w:rsid w:val="003C0FBC"/>
    <w:rsid w:val="003D11F6"/>
    <w:rsid w:val="003D37C0"/>
    <w:rsid w:val="003E54A5"/>
    <w:rsid w:val="003F5E2C"/>
    <w:rsid w:val="00421D58"/>
    <w:rsid w:val="0049428A"/>
    <w:rsid w:val="004C50F3"/>
    <w:rsid w:val="004D0919"/>
    <w:rsid w:val="004E21B9"/>
    <w:rsid w:val="0050435C"/>
    <w:rsid w:val="00514E60"/>
    <w:rsid w:val="00522A33"/>
    <w:rsid w:val="005268DF"/>
    <w:rsid w:val="005570D4"/>
    <w:rsid w:val="00565057"/>
    <w:rsid w:val="00565B1B"/>
    <w:rsid w:val="00566569"/>
    <w:rsid w:val="005770B5"/>
    <w:rsid w:val="00583857"/>
    <w:rsid w:val="00585A4F"/>
    <w:rsid w:val="00591A76"/>
    <w:rsid w:val="005951AB"/>
    <w:rsid w:val="00597610"/>
    <w:rsid w:val="005C256D"/>
    <w:rsid w:val="005E3DBE"/>
    <w:rsid w:val="005E3EE5"/>
    <w:rsid w:val="005E46BD"/>
    <w:rsid w:val="005E5229"/>
    <w:rsid w:val="005E612D"/>
    <w:rsid w:val="005F017E"/>
    <w:rsid w:val="00614F09"/>
    <w:rsid w:val="00641D16"/>
    <w:rsid w:val="00642441"/>
    <w:rsid w:val="0065341D"/>
    <w:rsid w:val="00656406"/>
    <w:rsid w:val="00664837"/>
    <w:rsid w:val="00665359"/>
    <w:rsid w:val="00677425"/>
    <w:rsid w:val="00691A28"/>
    <w:rsid w:val="00691ACC"/>
    <w:rsid w:val="00693A59"/>
    <w:rsid w:val="006949DC"/>
    <w:rsid w:val="00695B0F"/>
    <w:rsid w:val="006C0799"/>
    <w:rsid w:val="007320DA"/>
    <w:rsid w:val="0073249D"/>
    <w:rsid w:val="007347B1"/>
    <w:rsid w:val="00744F76"/>
    <w:rsid w:val="00753FC4"/>
    <w:rsid w:val="00754FB2"/>
    <w:rsid w:val="00756BF6"/>
    <w:rsid w:val="00791899"/>
    <w:rsid w:val="007A2272"/>
    <w:rsid w:val="007B0FFD"/>
    <w:rsid w:val="007B1026"/>
    <w:rsid w:val="007B6166"/>
    <w:rsid w:val="007C5D8E"/>
    <w:rsid w:val="007D2B06"/>
    <w:rsid w:val="007E3BB1"/>
    <w:rsid w:val="007E6F3C"/>
    <w:rsid w:val="007F1ECA"/>
    <w:rsid w:val="007F41D5"/>
    <w:rsid w:val="007F57AE"/>
    <w:rsid w:val="0080132D"/>
    <w:rsid w:val="00801DE2"/>
    <w:rsid w:val="0081570D"/>
    <w:rsid w:val="00896C79"/>
    <w:rsid w:val="008A3256"/>
    <w:rsid w:val="008A71B6"/>
    <w:rsid w:val="008B670F"/>
    <w:rsid w:val="008C5B43"/>
    <w:rsid w:val="008E6B25"/>
    <w:rsid w:val="0090061D"/>
    <w:rsid w:val="00924579"/>
    <w:rsid w:val="00925476"/>
    <w:rsid w:val="00954061"/>
    <w:rsid w:val="00975D20"/>
    <w:rsid w:val="0098550F"/>
    <w:rsid w:val="00985A55"/>
    <w:rsid w:val="00995378"/>
    <w:rsid w:val="009B1A57"/>
    <w:rsid w:val="009C3801"/>
    <w:rsid w:val="009D4197"/>
    <w:rsid w:val="009F0310"/>
    <w:rsid w:val="00A34383"/>
    <w:rsid w:val="00A37C6B"/>
    <w:rsid w:val="00A45C17"/>
    <w:rsid w:val="00A53618"/>
    <w:rsid w:val="00A53835"/>
    <w:rsid w:val="00A60373"/>
    <w:rsid w:val="00A86592"/>
    <w:rsid w:val="00AA5080"/>
    <w:rsid w:val="00AB70F0"/>
    <w:rsid w:val="00B1156C"/>
    <w:rsid w:val="00B36EDF"/>
    <w:rsid w:val="00B47B44"/>
    <w:rsid w:val="00B65AA6"/>
    <w:rsid w:val="00BB2CDF"/>
    <w:rsid w:val="00BE1BD1"/>
    <w:rsid w:val="00BE48E3"/>
    <w:rsid w:val="00BE5FE1"/>
    <w:rsid w:val="00C52831"/>
    <w:rsid w:val="00CB1085"/>
    <w:rsid w:val="00CC06C6"/>
    <w:rsid w:val="00CE0B26"/>
    <w:rsid w:val="00CE0E2A"/>
    <w:rsid w:val="00CF0D81"/>
    <w:rsid w:val="00D04012"/>
    <w:rsid w:val="00D055BE"/>
    <w:rsid w:val="00D112EA"/>
    <w:rsid w:val="00D27BD0"/>
    <w:rsid w:val="00D62788"/>
    <w:rsid w:val="00DB11D5"/>
    <w:rsid w:val="00DD31F7"/>
    <w:rsid w:val="00DD6BDD"/>
    <w:rsid w:val="00E15D14"/>
    <w:rsid w:val="00E6121E"/>
    <w:rsid w:val="00E63340"/>
    <w:rsid w:val="00E64840"/>
    <w:rsid w:val="00E7675F"/>
    <w:rsid w:val="00E949BD"/>
    <w:rsid w:val="00EE340F"/>
    <w:rsid w:val="00F0653B"/>
    <w:rsid w:val="00F2604F"/>
    <w:rsid w:val="00F36830"/>
    <w:rsid w:val="00F42160"/>
    <w:rsid w:val="00F70332"/>
    <w:rsid w:val="00F93037"/>
    <w:rsid w:val="00FB0A42"/>
    <w:rsid w:val="00FC3477"/>
    <w:rsid w:val="00FE1542"/>
    <w:rsid w:val="00FF34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23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360" w:lineRule="auto"/>
    </w:pPr>
    <w:rPr>
      <w:rFonts w:hAnsi="Arial Unicode MS" w:cs="Arial Unicode MS"/>
      <w:color w:val="000000"/>
      <w:sz w:val="24"/>
      <w:szCs w:val="24"/>
      <w:u w:color="000000"/>
      <w:lang w:val="en-US" w:eastAsia="en-US"/>
    </w:rPr>
  </w:style>
  <w:style w:type="paragraph" w:styleId="Heading1">
    <w:name w:val="heading 1"/>
    <w:next w:val="Normal"/>
    <w:link w:val="Heading1Char"/>
    <w:pPr>
      <w:keepNext/>
      <w:suppressAutoHyphens/>
      <w:spacing w:before="240" w:after="60" w:line="360" w:lineRule="auto"/>
      <w:outlineLvl w:val="0"/>
    </w:pPr>
    <w:rPr>
      <w:rFonts w:ascii="Arial" w:hAnsi="Arial Unicode MS" w:cs="Arial Unicode MS"/>
      <w:b/>
      <w:bCs/>
      <w:color w:val="000000"/>
      <w:kern w:val="32"/>
      <w:sz w:val="32"/>
      <w:szCs w:val="32"/>
      <w:u w:color="000000"/>
      <w:lang w:val="en-US"/>
    </w:rPr>
  </w:style>
  <w:style w:type="paragraph" w:styleId="Heading2">
    <w:name w:val="heading 2"/>
    <w:link w:val="Heading2Char"/>
    <w:pPr>
      <w:suppressAutoHyphens/>
      <w:spacing w:before="280" w:after="280" w:line="360" w:lineRule="auto"/>
      <w:ind w:left="576" w:hanging="576"/>
      <w:outlineLvl w:val="1"/>
    </w:pPr>
    <w:rPr>
      <w:rFonts w:hAnsi="Arial Unicode M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Titolo1">
    <w:name w:val="Titolo1"/>
    <w:next w:val="author"/>
    <w:pPr>
      <w:suppressAutoHyphens/>
      <w:spacing w:line="360" w:lineRule="auto"/>
    </w:pPr>
    <w:rPr>
      <w:rFonts w:ascii="Arial" w:hAnsi="Arial Unicode MS" w:cs="Arial Unicode MS"/>
      <w:b/>
      <w:bCs/>
      <w:color w:val="000000"/>
      <w:sz w:val="36"/>
      <w:szCs w:val="36"/>
      <w:u w:color="000000"/>
      <w:lang w:val="en-US"/>
    </w:rPr>
  </w:style>
  <w:style w:type="paragraph" w:customStyle="1" w:styleId="author">
    <w:name w:val="author"/>
    <w:next w:val="affiliation"/>
    <w:pPr>
      <w:suppressAutoHyphens/>
      <w:spacing w:before="120" w:line="360" w:lineRule="auto"/>
    </w:pPr>
    <w:rPr>
      <w:rFonts w:hAnsi="Arial Unicode MS" w:cs="Arial Unicode MS"/>
      <w:color w:val="000000"/>
      <w:sz w:val="24"/>
      <w:szCs w:val="24"/>
      <w:u w:color="000000"/>
      <w:lang w:val="en-US"/>
    </w:rPr>
  </w:style>
  <w:style w:type="paragraph" w:customStyle="1" w:styleId="affiliation">
    <w:name w:val="affiliation"/>
    <w:pPr>
      <w:suppressAutoHyphens/>
      <w:spacing w:before="120" w:line="360" w:lineRule="auto"/>
    </w:pPr>
    <w:rPr>
      <w:rFonts w:hAnsi="Arial Unicode MS" w:cs="Arial Unicode MS"/>
      <w:i/>
      <w:iCs/>
      <w:color w:val="000000"/>
      <w:sz w:val="24"/>
      <w:szCs w:val="24"/>
      <w:u w:color="000000"/>
      <w:lang w:val="en-US"/>
    </w:rPr>
  </w:style>
  <w:style w:type="paragraph" w:customStyle="1" w:styleId="email">
    <w:name w:val="email"/>
    <w:pPr>
      <w:suppressAutoHyphens/>
      <w:spacing w:before="120" w:line="360" w:lineRule="auto"/>
    </w:pPr>
    <w:rPr>
      <w:rFonts w:hAnsi="Arial Unicode MS" w:cs="Arial Unicode MS"/>
      <w:color w:val="000000"/>
      <w:u w:color="000000"/>
      <w:lang w:val="en-US"/>
    </w:rPr>
  </w:style>
  <w:style w:type="paragraph" w:customStyle="1" w:styleId="abstract">
    <w:name w:val="abstract"/>
    <w:next w:val="keywords"/>
    <w:pPr>
      <w:suppressAutoHyphens/>
      <w:spacing w:before="120" w:line="360" w:lineRule="auto"/>
    </w:pPr>
    <w:rPr>
      <w:rFonts w:hAnsi="Arial Unicode MS" w:cs="Arial Unicode MS"/>
      <w:color w:val="000000"/>
      <w:u w:color="000000"/>
      <w:lang w:val="en-US"/>
    </w:rPr>
  </w:style>
  <w:style w:type="paragraph" w:customStyle="1" w:styleId="keywords">
    <w:name w:val="keywords"/>
    <w:next w:val="Normal"/>
    <w:pPr>
      <w:suppressAutoHyphens/>
      <w:spacing w:before="120" w:line="360" w:lineRule="auto"/>
    </w:pPr>
    <w:rPr>
      <w:rFonts w:hAnsi="Arial Unicode MS" w:cs="Arial Unicode MS"/>
      <w:i/>
      <w:iCs/>
      <w:color w:val="000000"/>
      <w:sz w:val="24"/>
      <w:szCs w:val="24"/>
      <w:u w:color="000000"/>
      <w:lang w:val="en-US"/>
    </w:rPr>
  </w:style>
  <w:style w:type="paragraph" w:customStyle="1" w:styleId="heading10">
    <w:name w:val="heading1"/>
    <w:next w:val="Normal"/>
    <w:pPr>
      <w:keepNext/>
      <w:suppressAutoHyphens/>
      <w:spacing w:before="240" w:after="180" w:line="360" w:lineRule="auto"/>
    </w:pPr>
    <w:rPr>
      <w:rFonts w:ascii="Arial" w:hAnsi="Arial Unicode MS" w:cs="Arial Unicode MS"/>
      <w:b/>
      <w:bCs/>
      <w:color w:val="000000"/>
      <w:sz w:val="32"/>
      <w:szCs w:val="32"/>
      <w:u w:color="000000"/>
      <w:lang w:val="en-US"/>
    </w:rPr>
  </w:style>
  <w:style w:type="character" w:customStyle="1" w:styleId="doi4">
    <w:name w:val="doi4"/>
  </w:style>
  <w:style w:type="character" w:customStyle="1" w:styleId="Hyperlink0">
    <w:name w:val="Hyperlink.0"/>
    <w:basedOn w:val="doi4"/>
    <w:rPr>
      <w:rFonts w:ascii="Book Antiqua" w:eastAsia="Book Antiqua" w:hAnsi="Book Antiqua" w:cs="Book Antiqua"/>
      <w:lang w:val="en-US"/>
    </w:rPr>
  </w:style>
  <w:style w:type="paragraph" w:customStyle="1" w:styleId="heading3">
    <w:name w:val="heading3"/>
    <w:next w:val="Normal"/>
    <w:pPr>
      <w:keepNext/>
      <w:suppressAutoHyphens/>
      <w:spacing w:before="240" w:after="180" w:line="360" w:lineRule="auto"/>
    </w:pPr>
    <w:rPr>
      <w:rFonts w:ascii="Arial" w:eastAsia="Arial" w:hAnsi="Arial" w:cs="Arial"/>
      <w:i/>
      <w:iCs/>
      <w:color w:val="000000"/>
      <w:sz w:val="24"/>
      <w:szCs w:val="24"/>
      <w:u w:color="000000"/>
      <w:lang w:val="en-US"/>
    </w:rPr>
  </w:style>
  <w:style w:type="paragraph" w:customStyle="1" w:styleId="desc3">
    <w:name w:val="desc3"/>
    <w:pPr>
      <w:suppressAutoHyphens/>
      <w:spacing w:line="360" w:lineRule="auto"/>
    </w:pPr>
    <w:rPr>
      <w:rFonts w:eastAsia="Times New Roman"/>
      <w:color w:val="000000"/>
      <w:sz w:val="26"/>
      <w:szCs w:val="26"/>
      <w:u w:color="000000"/>
    </w:rPr>
  </w:style>
  <w:style w:type="paragraph" w:customStyle="1" w:styleId="heading20">
    <w:name w:val="heading2"/>
    <w:next w:val="Normal"/>
    <w:pPr>
      <w:keepNext/>
      <w:suppressAutoHyphens/>
      <w:spacing w:before="240" w:after="180" w:line="360" w:lineRule="auto"/>
    </w:pPr>
    <w:rPr>
      <w:rFonts w:ascii="Arial" w:hAnsi="Arial Unicode MS" w:cs="Arial Unicode MS"/>
      <w:b/>
      <w:bCs/>
      <w:color w:val="000000"/>
      <w:sz w:val="24"/>
      <w:szCs w:val="24"/>
      <w:u w:color="000000"/>
      <w:lang w:val="en-US"/>
    </w:rPr>
  </w:style>
  <w:style w:type="paragraph" w:styleId="NormalWeb">
    <w:name w:val="Normal (Web)"/>
    <w:pPr>
      <w:suppressAutoHyphens/>
      <w:spacing w:before="280" w:after="280" w:line="360" w:lineRule="auto"/>
    </w:pPr>
    <w:rPr>
      <w:rFonts w:hAnsi="Arial Unicode MS" w:cs="Arial Unicode MS"/>
      <w:color w:val="000000"/>
      <w:sz w:val="24"/>
      <w:szCs w:val="24"/>
      <w:u w:color="000000"/>
      <w:lang w:val="en-US"/>
    </w:rPr>
  </w:style>
  <w:style w:type="paragraph" w:styleId="ListParagraph">
    <w:name w:val="List Paragraph"/>
    <w:pPr>
      <w:suppressAutoHyphens/>
      <w:spacing w:line="360" w:lineRule="auto"/>
      <w:ind w:left="720"/>
    </w:pPr>
    <w:rPr>
      <w:rFonts w:hAnsi="Arial Unicode MS" w:cs="Arial Unicode MS"/>
      <w:color w:val="000000"/>
      <w:sz w:val="24"/>
      <w:szCs w:val="24"/>
      <w:u w:color="000000"/>
      <w:lang w:val="en-US"/>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9"/>
      </w:numPr>
    </w:pPr>
  </w:style>
  <w:style w:type="numbering" w:customStyle="1" w:styleId="Stileimportato3">
    <w:name w:val="Stile importato 3"/>
  </w:style>
  <w:style w:type="numbering" w:customStyle="1" w:styleId="Elenco31">
    <w:name w:val="Elenco 31"/>
    <w:basedOn w:val="Stileimportato4"/>
    <w:pPr>
      <w:numPr>
        <w:numId w:val="12"/>
      </w:numPr>
    </w:pPr>
  </w:style>
  <w:style w:type="numbering" w:customStyle="1" w:styleId="Stileimportato4">
    <w:name w:val="Stile importato 4"/>
  </w:style>
  <w:style w:type="numbering" w:customStyle="1" w:styleId="Elenco41">
    <w:name w:val="Elenco 41"/>
    <w:basedOn w:val="Stileimportato5"/>
    <w:pPr>
      <w:numPr>
        <w:numId w:val="15"/>
      </w:numPr>
    </w:pPr>
  </w:style>
  <w:style w:type="numbering" w:customStyle="1" w:styleId="Stileimportato5">
    <w:name w:val="Stile importato 5"/>
  </w:style>
  <w:style w:type="numbering" w:customStyle="1" w:styleId="Elenco51">
    <w:name w:val="Elenco 51"/>
    <w:basedOn w:val="Stileimportato6"/>
    <w:pPr>
      <w:numPr>
        <w:numId w:val="18"/>
      </w:numPr>
    </w:pPr>
  </w:style>
  <w:style w:type="numbering" w:customStyle="1" w:styleId="Stileimportato6">
    <w:name w:val="Stile importato 6"/>
  </w:style>
  <w:style w:type="numbering" w:customStyle="1" w:styleId="List6">
    <w:name w:val="List 6"/>
    <w:basedOn w:val="Stileimportato7"/>
    <w:pPr>
      <w:numPr>
        <w:numId w:val="21"/>
      </w:numPr>
    </w:pPr>
  </w:style>
  <w:style w:type="numbering" w:customStyle="1" w:styleId="Stileimportato7">
    <w:name w:val="Stile importato 7"/>
  </w:style>
  <w:style w:type="numbering" w:customStyle="1" w:styleId="List7">
    <w:name w:val="List 7"/>
    <w:basedOn w:val="Stileimportato8"/>
    <w:pPr>
      <w:numPr>
        <w:numId w:val="24"/>
      </w:numPr>
    </w:pPr>
  </w:style>
  <w:style w:type="numbering" w:customStyle="1" w:styleId="Stileimportato8">
    <w:name w:val="Stile importato 8"/>
  </w:style>
  <w:style w:type="numbering" w:customStyle="1" w:styleId="List8">
    <w:name w:val="List 8"/>
    <w:basedOn w:val="Stileimportato9"/>
    <w:pPr>
      <w:numPr>
        <w:numId w:val="27"/>
      </w:numPr>
    </w:pPr>
  </w:style>
  <w:style w:type="numbering" w:customStyle="1" w:styleId="Stileimportato9">
    <w:name w:val="Stile importato 9"/>
  </w:style>
  <w:style w:type="numbering" w:customStyle="1" w:styleId="List9">
    <w:name w:val="List 9"/>
    <w:basedOn w:val="Stileimportato10"/>
    <w:pPr>
      <w:numPr>
        <w:numId w:val="30"/>
      </w:numPr>
    </w:pPr>
  </w:style>
  <w:style w:type="numbering" w:customStyle="1" w:styleId="Stileimportato10">
    <w:name w:val="Stile importato 10"/>
  </w:style>
  <w:style w:type="paragraph" w:customStyle="1" w:styleId="reference">
    <w:name w:val="reference"/>
    <w:pPr>
      <w:suppressAutoHyphens/>
      <w:spacing w:line="360" w:lineRule="auto"/>
    </w:pPr>
    <w:rPr>
      <w:rFonts w:eastAsia="Times New Roman"/>
      <w:color w:val="000000"/>
      <w:u w:color="000000"/>
      <w:lang w:val="en-US"/>
    </w:rPr>
  </w:style>
  <w:style w:type="character" w:customStyle="1" w:styleId="Hyperlink1">
    <w:name w:val="Hyperlink.1"/>
    <w:basedOn w:val="doi4"/>
    <w:rPr>
      <w:sz w:val="24"/>
      <w:szCs w:val="24"/>
    </w:rPr>
  </w:style>
  <w:style w:type="paragraph" w:customStyle="1" w:styleId="CorpoA">
    <w:name w:val="Corpo A"/>
    <w:pPr>
      <w:suppressAutoHyphens/>
      <w:spacing w:line="360" w:lineRule="auto"/>
    </w:pPr>
    <w:rPr>
      <w:rFonts w:ascii="Helvetica" w:hAnsi="Arial Unicode MS" w:cs="Arial Unicode MS"/>
      <w:color w:val="000000"/>
      <w:sz w:val="22"/>
      <w:szCs w:val="22"/>
      <w:u w:color="000000"/>
    </w:rPr>
  </w:style>
  <w:style w:type="character" w:customStyle="1" w:styleId="Hyperlink2">
    <w:name w:val="Hyperlink.2"/>
    <w:basedOn w:val="doi4"/>
    <w:rPr>
      <w:sz w:val="24"/>
      <w:szCs w:val="24"/>
      <w:shd w:val="clear" w:color="auto" w:fill="FFFFFF"/>
      <w:lang w:val="en-US"/>
    </w:rPr>
  </w:style>
  <w:style w:type="character" w:customStyle="1" w:styleId="Hyperlink3">
    <w:name w:val="Hyperlink.3"/>
    <w:basedOn w:val="doi4"/>
    <w:rPr>
      <w:sz w:val="24"/>
      <w:szCs w:val="24"/>
      <w:shd w:val="clear" w:color="auto" w:fill="FFFFFF"/>
    </w:rPr>
  </w:style>
  <w:style w:type="character" w:customStyle="1" w:styleId="Hyperlink4">
    <w:name w:val="Hyperlink.4"/>
    <w:basedOn w:val="doi4"/>
    <w:rPr>
      <w:sz w:val="24"/>
      <w:szCs w:val="24"/>
      <w:shd w:val="clear" w:color="auto" w:fill="FFFFFF"/>
      <w:lang w:val="de-DE"/>
    </w:rPr>
  </w:style>
  <w:style w:type="character" w:customStyle="1" w:styleId="Hyperlink5">
    <w:name w:val="Hyperlink.5"/>
    <w:basedOn w:val="doi4"/>
    <w:rPr>
      <w:sz w:val="24"/>
      <w:szCs w:val="24"/>
      <w:shd w:val="clear" w:color="auto" w:fill="FFFFFF"/>
      <w:lang w:val="sv-SE"/>
    </w:rPr>
  </w:style>
  <w:style w:type="character" w:customStyle="1" w:styleId="Hyperlink6">
    <w:name w:val="Hyperlink.6"/>
    <w:basedOn w:val="doi4"/>
    <w:rPr>
      <w:sz w:val="24"/>
      <w:szCs w:val="24"/>
      <w:u w:color="002DA2"/>
    </w:rPr>
  </w:style>
  <w:style w:type="character" w:customStyle="1" w:styleId="Hyperlink7">
    <w:name w:val="Hyperlink.7"/>
    <w:basedOn w:val="doi4"/>
    <w:rPr>
      <w:sz w:val="24"/>
      <w:szCs w:val="24"/>
      <w:lang w:val="de-DE"/>
    </w:rPr>
  </w:style>
  <w:style w:type="character" w:customStyle="1" w:styleId="Hyperlink8">
    <w:name w:val="Hyperlink.8"/>
    <w:basedOn w:val="doi4"/>
    <w:rPr>
      <w:sz w:val="24"/>
      <w:szCs w:val="24"/>
      <w:lang w:val="en-US"/>
    </w:rPr>
  </w:style>
  <w:style w:type="character" w:customStyle="1" w:styleId="Hyperlink9">
    <w:name w:val="Hyperlink.9"/>
    <w:basedOn w:val="doi4"/>
    <w:rPr>
      <w:sz w:val="24"/>
      <w:szCs w:val="24"/>
      <w:u w:color="1000C7"/>
      <w:lang w:val="en-US"/>
    </w:rPr>
  </w:style>
  <w:style w:type="character" w:customStyle="1" w:styleId="Hyperlink10">
    <w:name w:val="Hyperlink.10"/>
    <w:basedOn w:val="doi4"/>
    <w:rPr>
      <w:sz w:val="24"/>
      <w:szCs w:val="24"/>
      <w:shd w:val="clear" w:color="auto" w:fill="FFFFFF"/>
      <w:lang w:val="nl-NL"/>
    </w:rPr>
  </w:style>
  <w:style w:type="character" w:customStyle="1" w:styleId="Hyperlink11">
    <w:name w:val="Hyperlink.11"/>
    <w:basedOn w:val="doi4"/>
    <w:rPr>
      <w:sz w:val="24"/>
      <w:szCs w:val="24"/>
      <w:shd w:val="clear" w:color="auto" w:fill="FFFFFF"/>
      <w:lang w:val="fr-FR"/>
    </w:rPr>
  </w:style>
  <w:style w:type="character" w:customStyle="1" w:styleId="Hyperlink12">
    <w:name w:val="Hyperlink.12"/>
    <w:basedOn w:val="doi4"/>
    <w:rPr>
      <w:sz w:val="24"/>
      <w:szCs w:val="24"/>
      <w:lang w:val="sv-SE"/>
    </w:rPr>
  </w:style>
  <w:style w:type="character" w:customStyle="1" w:styleId="Hyperlink13">
    <w:name w:val="Hyperlink.13"/>
    <w:basedOn w:val="Hyperlink"/>
    <w:rPr>
      <w:u w:val="single"/>
    </w:rPr>
  </w:style>
  <w:style w:type="character" w:customStyle="1" w:styleId="Hyperlink14">
    <w:name w:val="Hyperlink.14"/>
    <w:basedOn w:val="doi4"/>
    <w:rPr>
      <w:sz w:val="24"/>
      <w:szCs w:val="24"/>
      <w:lang w:val="nl-NL"/>
    </w:rPr>
  </w:style>
  <w:style w:type="character" w:customStyle="1" w:styleId="Hyperlink15">
    <w:name w:val="Hyperlink.15"/>
    <w:basedOn w:val="doi4"/>
    <w:rPr>
      <w:sz w:val="24"/>
      <w:szCs w:val="24"/>
      <w:lang w:val="fr-FR"/>
    </w:rPr>
  </w:style>
  <w:style w:type="character" w:customStyle="1" w:styleId="Hyperlink16">
    <w:name w:val="Hyperlink.16"/>
    <w:basedOn w:val="doi4"/>
    <w:rPr>
      <w:sz w:val="24"/>
      <w:szCs w:val="24"/>
      <w:u w:color="1A1A1A"/>
    </w:rPr>
  </w:style>
  <w:style w:type="character" w:customStyle="1" w:styleId="Hyperlink17">
    <w:name w:val="Hyperlink.17"/>
    <w:basedOn w:val="doi4"/>
    <w:rPr>
      <w:sz w:val="24"/>
      <w:szCs w:val="24"/>
      <w:u w:color="323232"/>
    </w:rPr>
  </w:style>
  <w:style w:type="character" w:customStyle="1" w:styleId="Hyperlink18">
    <w:name w:val="Hyperlink.18"/>
    <w:basedOn w:val="doi4"/>
    <w:rPr>
      <w:sz w:val="24"/>
      <w:szCs w:val="24"/>
      <w:lang w:val="es-ES_tradnl"/>
    </w:rPr>
  </w:style>
  <w:style w:type="character" w:customStyle="1" w:styleId="Link">
    <w:name w:val="Link"/>
    <w:rPr>
      <w:u w:val="single"/>
    </w:rPr>
  </w:style>
  <w:style w:type="character" w:customStyle="1" w:styleId="Hyperlink19">
    <w:name w:val="Hyperlink.19"/>
    <w:basedOn w:val="Link"/>
    <w:rPr>
      <w:u w:val="none"/>
      <w:lang w:val="en-US"/>
    </w:rPr>
  </w:style>
  <w:style w:type="character" w:customStyle="1" w:styleId="Hyperlink20">
    <w:name w:val="Hyperlink.20"/>
    <w:basedOn w:val="Link"/>
    <w:rPr>
      <w:u w:val="none"/>
    </w:rPr>
  </w:style>
  <w:style w:type="character" w:customStyle="1" w:styleId="Hyperlink21">
    <w:name w:val="Hyperlink.21"/>
    <w:basedOn w:val="doi4"/>
    <w:rPr>
      <w:sz w:val="24"/>
      <w:szCs w:val="24"/>
      <w:shd w:val="clear" w:color="auto" w:fill="FFFFFF"/>
      <w:lang w:val="da-DK"/>
    </w:rPr>
  </w:style>
  <w:style w:type="paragraph" w:customStyle="1" w:styleId="details">
    <w:name w:val="details"/>
    <w:pPr>
      <w:suppressAutoHyphens/>
      <w:spacing w:before="100" w:after="100" w:line="360" w:lineRule="auto"/>
    </w:pPr>
    <w:rPr>
      <w:rFonts w:hAnsi="Arial Unicode MS" w:cs="Arial Unicode MS"/>
      <w:color w:val="000000"/>
      <w:sz w:val="24"/>
      <w:szCs w:val="24"/>
      <w:u w:color="000000"/>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character" w:customStyle="1" w:styleId="Hyperlink25">
    <w:name w:val="Hyperlink.25"/>
    <w:basedOn w:val="Link"/>
    <w:rPr>
      <w:sz w:val="20"/>
      <w:szCs w:val="20"/>
      <w:u w:val="none"/>
    </w:rPr>
  </w:style>
  <w:style w:type="character" w:customStyle="1" w:styleId="Hyperlink26">
    <w:name w:val="Hyperlink.26"/>
    <w:basedOn w:val="Hyperlink"/>
    <w:rPr>
      <w:u w:val="single"/>
    </w:rPr>
  </w:style>
  <w:style w:type="character" w:customStyle="1" w:styleId="Hyperlink27">
    <w:name w:val="Hyperlink.27"/>
    <w:basedOn w:val="Hyperlink"/>
    <w:rPr>
      <w:u w:val="single"/>
    </w:rPr>
  </w:style>
  <w:style w:type="character" w:customStyle="1" w:styleId="Hyperlink28">
    <w:name w:val="Hyperlink.28"/>
    <w:basedOn w:val="Hyperlink"/>
    <w:rPr>
      <w:u w:val="single"/>
    </w:rPr>
  </w:style>
  <w:style w:type="character" w:customStyle="1" w:styleId="Hyperlink29">
    <w:name w:val="Hyperlink.29"/>
    <w:basedOn w:val="Hyperlink"/>
    <w:rPr>
      <w:u w:val="single"/>
    </w:rPr>
  </w:style>
  <w:style w:type="character" w:customStyle="1" w:styleId="Hyperlink30">
    <w:name w:val="Hyperlink.30"/>
    <w:basedOn w:val="Hyperlink"/>
    <w:rPr>
      <w:u w:val="single"/>
    </w:rPr>
  </w:style>
  <w:style w:type="character" w:customStyle="1" w:styleId="Hyperlink31">
    <w:name w:val="Hyperlink.31"/>
    <w:basedOn w:val="Hyperlink"/>
    <w:rPr>
      <w:u w:val="single"/>
    </w:rPr>
  </w:style>
  <w:style w:type="character" w:customStyle="1" w:styleId="Hyperlink32">
    <w:name w:val="Hyperlink.32"/>
    <w:basedOn w:val="Hyperlink"/>
    <w:rPr>
      <w:u w:val="single"/>
    </w:rPr>
  </w:style>
  <w:style w:type="character" w:customStyle="1" w:styleId="Hyperlink33">
    <w:name w:val="Hyperlink.33"/>
    <w:basedOn w:val="Hyperlink"/>
    <w:rPr>
      <w:u w:val="single"/>
    </w:rPr>
  </w:style>
  <w:style w:type="character" w:customStyle="1" w:styleId="Hyperlink34">
    <w:name w:val="Hyperlink.34"/>
    <w:basedOn w:val="Hyperlink"/>
    <w:rPr>
      <w:u w:val="single"/>
    </w:rPr>
  </w:style>
  <w:style w:type="character" w:customStyle="1" w:styleId="Hyperlink35">
    <w:name w:val="Hyperlink.35"/>
    <w:basedOn w:val="Hyperlink"/>
    <w:rPr>
      <w:u w:val="single"/>
    </w:rPr>
  </w:style>
  <w:style w:type="character" w:customStyle="1" w:styleId="Hyperlink36">
    <w:name w:val="Hyperlink.36"/>
    <w:basedOn w:val="Hyperlink"/>
    <w:rPr>
      <w:u w:val="single"/>
    </w:rPr>
  </w:style>
  <w:style w:type="character" w:customStyle="1" w:styleId="Hyperlink37">
    <w:name w:val="Hyperlink.37"/>
    <w:basedOn w:val="Hyperlink"/>
    <w:rPr>
      <w:u w:val="single"/>
    </w:rPr>
  </w:style>
  <w:style w:type="character" w:customStyle="1" w:styleId="Hyperlink38">
    <w:name w:val="Hyperlink.38"/>
    <w:basedOn w:val="Hyperlink"/>
    <w:rPr>
      <w:u w:val="single"/>
    </w:rPr>
  </w:style>
  <w:style w:type="character" w:customStyle="1" w:styleId="Hyperlink39">
    <w:name w:val="Hyperlink.39"/>
    <w:basedOn w:val="Hyperlink"/>
    <w:rPr>
      <w:u w:val="single"/>
    </w:rPr>
  </w:style>
  <w:style w:type="character" w:customStyle="1" w:styleId="Hyperlink40">
    <w:name w:val="Hyperlink.40"/>
    <w:basedOn w:val="Hyperlink"/>
    <w:rPr>
      <w:u w:val="single"/>
    </w:rPr>
  </w:style>
  <w:style w:type="character" w:customStyle="1" w:styleId="Hyperlink41">
    <w:name w:val="Hyperlink.41"/>
    <w:basedOn w:val="Hyperlink"/>
    <w:rPr>
      <w:u w:val="single"/>
    </w:rPr>
  </w:style>
  <w:style w:type="character" w:customStyle="1" w:styleId="Hyperlink42">
    <w:name w:val="Hyperlink.42"/>
    <w:basedOn w:val="doi4"/>
    <w:rPr>
      <w:u w:color="0000FF"/>
    </w:rPr>
  </w:style>
  <w:style w:type="paragraph" w:customStyle="1" w:styleId="details1">
    <w:name w:val="details1"/>
    <w:pPr>
      <w:suppressAutoHyphens/>
      <w:spacing w:line="360" w:lineRule="auto"/>
    </w:pPr>
    <w:rPr>
      <w:rFonts w:hAnsi="Arial Unicode MS" w:cs="Arial Unicode MS"/>
      <w:color w:val="000000"/>
      <w:sz w:val="22"/>
      <w:szCs w:val="22"/>
      <w:u w:color="000000"/>
    </w:rPr>
  </w:style>
  <w:style w:type="paragraph" w:customStyle="1" w:styleId="DidefaultA">
    <w:name w:val="Di default A"/>
    <w:pPr>
      <w:suppressAutoHyphens/>
      <w:spacing w:line="360" w:lineRule="auto"/>
    </w:pPr>
    <w:rPr>
      <w:rFonts w:ascii="Helvetica" w:hAnsi="Arial Unicode MS" w:cs="Arial Unicode MS"/>
      <w:color w:val="000000"/>
      <w:sz w:val="22"/>
      <w:szCs w:val="22"/>
      <w:u w:color="000000"/>
      <w:lang w:val="en-US"/>
    </w:rPr>
  </w:style>
  <w:style w:type="character" w:customStyle="1" w:styleId="Hyperlink43">
    <w:name w:val="Hyperlink.43"/>
    <w:basedOn w:val="doi4"/>
    <w:rPr>
      <w:b/>
      <w:bCs/>
    </w:rPr>
  </w:style>
  <w:style w:type="character" w:customStyle="1" w:styleId="Hyperlink44">
    <w:name w:val="Hyperlink.44"/>
    <w:basedOn w:val="Hyperlink"/>
    <w:rPr>
      <w:u w:val="single"/>
    </w:rPr>
  </w:style>
  <w:style w:type="character" w:customStyle="1" w:styleId="Hyperlink45">
    <w:name w:val="Hyperlink.45"/>
    <w:basedOn w:val="Hyperlink"/>
    <w:rPr>
      <w:u w:val="single"/>
    </w:rPr>
  </w:style>
  <w:style w:type="character" w:customStyle="1" w:styleId="Hyperlink46">
    <w:name w:val="Hyperlink.46"/>
    <w:basedOn w:val="Hyperlink"/>
    <w:rPr>
      <w:u w:val="single"/>
    </w:rPr>
  </w:style>
  <w:style w:type="character" w:customStyle="1" w:styleId="Hyperlink47">
    <w:name w:val="Hyperlink.47"/>
    <w:basedOn w:val="Hyperlink"/>
    <w:rPr>
      <w:u w:val="single"/>
    </w:rPr>
  </w:style>
  <w:style w:type="character" w:customStyle="1" w:styleId="Hyperlink48">
    <w:name w:val="Hyperlink.48"/>
    <w:basedOn w:val="Hyperlink"/>
    <w:rPr>
      <w:u w:val="single"/>
    </w:rPr>
  </w:style>
  <w:style w:type="character" w:customStyle="1" w:styleId="Hyperlink49">
    <w:name w:val="Hyperlink.49"/>
    <w:basedOn w:val="doi4"/>
    <w:rPr>
      <w:u w:color="1000C7"/>
    </w:rPr>
  </w:style>
  <w:style w:type="character" w:customStyle="1" w:styleId="Hyperlink50">
    <w:name w:val="Hyperlink.50"/>
    <w:basedOn w:val="Hyperlink"/>
    <w:rPr>
      <w:u w:val="single"/>
    </w:rPr>
  </w:style>
  <w:style w:type="character" w:customStyle="1" w:styleId="Hyperlink51">
    <w:name w:val="Hyperlink.51"/>
    <w:basedOn w:val="doi4"/>
    <w:rPr>
      <w:u w:color="1000C7"/>
      <w:lang w:val="it-IT"/>
    </w:rPr>
  </w:style>
  <w:style w:type="character" w:customStyle="1" w:styleId="Hyperlink52">
    <w:name w:val="Hyperlink.52"/>
    <w:basedOn w:val="doi4"/>
    <w:rPr>
      <w:lang w:val="it-IT"/>
    </w:rPr>
  </w:style>
  <w:style w:type="character" w:customStyle="1" w:styleId="Hyperlink53">
    <w:name w:val="Hyperlink.53"/>
    <w:basedOn w:val="Hyperlink"/>
    <w:rPr>
      <w:u w:val="single"/>
    </w:rPr>
  </w:style>
  <w:style w:type="character" w:customStyle="1" w:styleId="Hyperlink54">
    <w:name w:val="Hyperlink.54"/>
    <w:basedOn w:val="Hyperlink"/>
    <w:rPr>
      <w:u w:val="single"/>
    </w:rPr>
  </w:style>
  <w:style w:type="character" w:customStyle="1" w:styleId="Hyperlink55">
    <w:name w:val="Hyperlink.55"/>
    <w:basedOn w:val="Hyperlink"/>
    <w:rPr>
      <w:u w:val="single"/>
    </w:rPr>
  </w:style>
  <w:style w:type="character" w:customStyle="1" w:styleId="Hyperlink56">
    <w:name w:val="Hyperlink.56"/>
    <w:basedOn w:val="Hyperlink"/>
    <w:rPr>
      <w:u w:val="single"/>
    </w:rPr>
  </w:style>
  <w:style w:type="character" w:customStyle="1" w:styleId="Hyperlink57">
    <w:name w:val="Hyperlink.57"/>
    <w:basedOn w:val="Hyperlink"/>
    <w:rPr>
      <w:u w:val="single"/>
    </w:rPr>
  </w:style>
  <w:style w:type="character" w:customStyle="1" w:styleId="Hyperlink58">
    <w:name w:val="Hyperlink.58"/>
    <w:basedOn w:val="Hyperlink"/>
    <w:rPr>
      <w:u w:val="single"/>
    </w:rPr>
  </w:style>
  <w:style w:type="character" w:customStyle="1" w:styleId="Hyperlink59">
    <w:name w:val="Hyperlink.59"/>
    <w:basedOn w:val="Hyperlink"/>
    <w:rPr>
      <w:u w:val="single"/>
    </w:rPr>
  </w:style>
  <w:style w:type="character" w:customStyle="1" w:styleId="Hyperlink60">
    <w:name w:val="Hyperlink.60"/>
    <w:basedOn w:val="Hyperlink"/>
    <w:rPr>
      <w:u w:val="single"/>
    </w:rPr>
  </w:style>
  <w:style w:type="character" w:customStyle="1" w:styleId="Hyperlink61">
    <w:name w:val="Hyperlink.61"/>
    <w:basedOn w:val="Hyperlink"/>
    <w:rPr>
      <w:u w:val="single"/>
    </w:rPr>
  </w:style>
  <w:style w:type="character" w:customStyle="1" w:styleId="Hyperlink62">
    <w:name w:val="Hyperlink.62"/>
    <w:basedOn w:val="Hyperlink"/>
    <w:rPr>
      <w:u w:val="single"/>
    </w:rPr>
  </w:style>
  <w:style w:type="character" w:customStyle="1" w:styleId="Hyperlink63">
    <w:name w:val="Hyperlink.63"/>
    <w:basedOn w:val="Hyperlink"/>
    <w:rPr>
      <w:u w:val="single"/>
    </w:rPr>
  </w:style>
  <w:style w:type="character" w:customStyle="1" w:styleId="Hyperlink64">
    <w:name w:val="Hyperlink.64"/>
    <w:basedOn w:val="Hyperlink"/>
    <w:rPr>
      <w:u w:val="single"/>
    </w:rPr>
  </w:style>
  <w:style w:type="character" w:customStyle="1" w:styleId="Hyperlink65">
    <w:name w:val="Hyperlink.65"/>
    <w:basedOn w:val="Hyperlink"/>
    <w:rPr>
      <w:u w:val="single"/>
    </w:rPr>
  </w:style>
  <w:style w:type="character" w:customStyle="1" w:styleId="Hyperlink66">
    <w:name w:val="Hyperlink.66"/>
    <w:basedOn w:val="Hyperlink"/>
    <w:rPr>
      <w:u w:val="single"/>
    </w:rPr>
  </w:style>
  <w:style w:type="character" w:customStyle="1" w:styleId="Hyperlink67">
    <w:name w:val="Hyperlink.67"/>
    <w:basedOn w:val="Hyperlink"/>
    <w:rPr>
      <w:u w:val="single"/>
    </w:rPr>
  </w:style>
  <w:style w:type="character" w:customStyle="1" w:styleId="Hyperlink68">
    <w:name w:val="Hyperlink.68"/>
    <w:basedOn w:val="Hyperlink"/>
    <w:rPr>
      <w:u w:val="single"/>
    </w:rPr>
  </w:style>
  <w:style w:type="character" w:customStyle="1" w:styleId="Hyperlink69">
    <w:name w:val="Hyperlink.69"/>
    <w:basedOn w:val="Hyperlink"/>
    <w:rPr>
      <w:u w:val="single"/>
    </w:rPr>
  </w:style>
  <w:style w:type="character" w:customStyle="1" w:styleId="Hyperlink70">
    <w:name w:val="Hyperlink.70"/>
    <w:basedOn w:val="Hyperlink"/>
    <w:rPr>
      <w:u w:val="single"/>
    </w:rPr>
  </w:style>
  <w:style w:type="character" w:customStyle="1" w:styleId="Hyperlink71">
    <w:name w:val="Hyperlink.71"/>
    <w:basedOn w:val="Hyperlink"/>
    <w:rPr>
      <w:u w:val="single"/>
    </w:rPr>
  </w:style>
  <w:style w:type="character" w:customStyle="1" w:styleId="Hyperlink72">
    <w:name w:val="Hyperlink.72"/>
    <w:basedOn w:val="Hyperlink"/>
    <w:rPr>
      <w:u w:val="single"/>
    </w:rPr>
  </w:style>
  <w:style w:type="character" w:customStyle="1" w:styleId="Hyperlink73">
    <w:name w:val="Hyperlink.73"/>
    <w:basedOn w:val="Hyperlink"/>
    <w:rPr>
      <w:u w:val="single"/>
    </w:rPr>
  </w:style>
  <w:style w:type="character" w:customStyle="1" w:styleId="Hyperlink74">
    <w:name w:val="Hyperlink.74"/>
    <w:basedOn w:val="Hyperlink"/>
    <w:rPr>
      <w:u w:val="single"/>
    </w:rPr>
  </w:style>
  <w:style w:type="character" w:customStyle="1" w:styleId="Hyperlink75">
    <w:name w:val="Hyperlink.75"/>
    <w:basedOn w:val="Hyperlink"/>
    <w:rPr>
      <w:u w:val="single"/>
    </w:rPr>
  </w:style>
  <w:style w:type="character" w:customStyle="1" w:styleId="Hyperlink76">
    <w:name w:val="Hyperlink.76"/>
    <w:basedOn w:val="Hyperlink"/>
    <w:rPr>
      <w:u w:val="single"/>
    </w:rPr>
  </w:style>
  <w:style w:type="character" w:customStyle="1" w:styleId="Hyperlink77">
    <w:name w:val="Hyperlink.77"/>
    <w:basedOn w:val="Hyperlink"/>
    <w:rPr>
      <w:u w:val="single"/>
    </w:rPr>
  </w:style>
  <w:style w:type="character" w:customStyle="1" w:styleId="Hyperlink78">
    <w:name w:val="Hyperlink.78"/>
    <w:basedOn w:val="Hyperlink"/>
    <w:rPr>
      <w:u w:val="single"/>
    </w:rPr>
  </w:style>
  <w:style w:type="character" w:customStyle="1" w:styleId="Hyperlink79">
    <w:name w:val="Hyperlink.79"/>
    <w:basedOn w:val="Hyperlink"/>
    <w:rPr>
      <w:u w:val="single"/>
    </w:rPr>
  </w:style>
  <w:style w:type="character" w:customStyle="1" w:styleId="Hyperlink80">
    <w:name w:val="Hyperlink.80"/>
    <w:basedOn w:val="Hyperlink"/>
    <w:rPr>
      <w:u w:val="single"/>
    </w:rPr>
  </w:style>
  <w:style w:type="character" w:customStyle="1" w:styleId="Hyperlink81">
    <w:name w:val="Hyperlink.81"/>
    <w:basedOn w:val="Hyperlink"/>
    <w:rPr>
      <w:u w:val="single"/>
    </w:rPr>
  </w:style>
  <w:style w:type="character" w:customStyle="1" w:styleId="Hyperlink82">
    <w:name w:val="Hyperlink.82"/>
    <w:basedOn w:val="Hyperlink"/>
    <w:rPr>
      <w:u w:val="single"/>
    </w:rPr>
  </w:style>
  <w:style w:type="character" w:customStyle="1" w:styleId="Hyperlink83">
    <w:name w:val="Hyperlink.83"/>
    <w:basedOn w:val="Hyperlink"/>
    <w:rPr>
      <w:u w:val="single"/>
    </w:rPr>
  </w:style>
  <w:style w:type="character" w:customStyle="1" w:styleId="Hyperlink84">
    <w:name w:val="Hyperlink.84"/>
    <w:basedOn w:val="Hyperlink"/>
    <w:rPr>
      <w:u w:val="single"/>
    </w:rPr>
  </w:style>
  <w:style w:type="character" w:customStyle="1" w:styleId="Hyperlink85">
    <w:name w:val="Hyperlink.85"/>
    <w:basedOn w:val="Hyperlink"/>
    <w:rPr>
      <w:u w:val="single"/>
    </w:rPr>
  </w:style>
  <w:style w:type="character" w:customStyle="1" w:styleId="Hyperlink86">
    <w:name w:val="Hyperlink.86"/>
    <w:basedOn w:val="Hyperlink"/>
    <w:rPr>
      <w:u w:val="single"/>
    </w:rPr>
  </w:style>
  <w:style w:type="character" w:customStyle="1" w:styleId="Hyperlink87">
    <w:name w:val="Hyperlink.87"/>
    <w:basedOn w:val="Hyperlink"/>
    <w:rPr>
      <w:u w:val="single"/>
    </w:rPr>
  </w:style>
  <w:style w:type="character" w:customStyle="1" w:styleId="Hyperlink88">
    <w:name w:val="Hyperlink.88"/>
    <w:basedOn w:val="Hyperlink"/>
    <w:rPr>
      <w:u w:val="single"/>
    </w:rPr>
  </w:style>
  <w:style w:type="character" w:customStyle="1" w:styleId="Hyperlink89">
    <w:name w:val="Hyperlink.89"/>
    <w:basedOn w:val="Hyperlink"/>
    <w:rPr>
      <w:u w:val="single"/>
    </w:rPr>
  </w:style>
  <w:style w:type="character" w:customStyle="1" w:styleId="Hyperlink90">
    <w:name w:val="Hyperlink.90"/>
    <w:basedOn w:val="Hyperlink"/>
    <w:rPr>
      <w:u w:val="single"/>
    </w:rPr>
  </w:style>
  <w:style w:type="character" w:customStyle="1" w:styleId="Hyperlink91">
    <w:name w:val="Hyperlink.91"/>
    <w:basedOn w:val="Hyperlink"/>
    <w:rPr>
      <w:u w:val="single"/>
    </w:rPr>
  </w:style>
  <w:style w:type="character" w:customStyle="1" w:styleId="Hyperlink92">
    <w:name w:val="Hyperlink.92"/>
    <w:basedOn w:val="Hyperlink"/>
    <w:rPr>
      <w:u w:val="single"/>
    </w:rPr>
  </w:style>
  <w:style w:type="character" w:customStyle="1" w:styleId="Hyperlink93">
    <w:name w:val="Hyperlink.93"/>
    <w:basedOn w:val="Hyperlink"/>
    <w:rPr>
      <w:u w:val="single"/>
    </w:rPr>
  </w:style>
  <w:style w:type="character" w:customStyle="1" w:styleId="Hyperlink94">
    <w:name w:val="Hyperlink.94"/>
    <w:basedOn w:val="Hyperlink"/>
    <w:rPr>
      <w:u w:val="single"/>
    </w:rPr>
  </w:style>
  <w:style w:type="character" w:customStyle="1" w:styleId="Hyperlink95">
    <w:name w:val="Hyperlink.95"/>
    <w:basedOn w:val="Hyperlink"/>
    <w:rPr>
      <w:u w:val="single"/>
    </w:rPr>
  </w:style>
  <w:style w:type="character" w:customStyle="1" w:styleId="Hyperlink96">
    <w:name w:val="Hyperlink.96"/>
    <w:basedOn w:val="Hyperlink"/>
    <w:rPr>
      <w:u w:val="single"/>
    </w:rPr>
  </w:style>
  <w:style w:type="character" w:customStyle="1" w:styleId="Hyperlink97">
    <w:name w:val="Hyperlink.97"/>
    <w:basedOn w:val="Hyperlink"/>
    <w:rPr>
      <w:u w:val="single"/>
    </w:rPr>
  </w:style>
  <w:style w:type="character" w:customStyle="1" w:styleId="Hyperlink98">
    <w:name w:val="Hyperlink.98"/>
    <w:basedOn w:val="Hyperlink"/>
    <w:rPr>
      <w:u w:val="single"/>
    </w:rPr>
  </w:style>
  <w:style w:type="character" w:customStyle="1" w:styleId="Hyperlink99">
    <w:name w:val="Hyperlink.99"/>
    <w:basedOn w:val="Hyperlink"/>
    <w:rPr>
      <w:u w:val="single"/>
    </w:rPr>
  </w:style>
  <w:style w:type="character" w:customStyle="1" w:styleId="Hyperlink100">
    <w:name w:val="Hyperlink.100"/>
    <w:basedOn w:val="Hyperlink"/>
    <w:rPr>
      <w:u w:val="single"/>
    </w:rPr>
  </w:style>
  <w:style w:type="character" w:customStyle="1" w:styleId="Hyperlink101">
    <w:name w:val="Hyperlink.101"/>
    <w:basedOn w:val="Hyperlink"/>
    <w:rPr>
      <w:u w:val="single"/>
    </w:rPr>
  </w:style>
  <w:style w:type="character" w:customStyle="1" w:styleId="Hyperlink102">
    <w:name w:val="Hyperlink.102"/>
    <w:basedOn w:val="Hyperlink"/>
    <w:rPr>
      <w:u w:val="single"/>
    </w:rPr>
  </w:style>
  <w:style w:type="character" w:customStyle="1" w:styleId="Hyperlink103">
    <w:name w:val="Hyperlink.103"/>
    <w:basedOn w:val="Hyperlink"/>
    <w:rPr>
      <w:u w:val="single"/>
    </w:rPr>
  </w:style>
  <w:style w:type="character" w:customStyle="1" w:styleId="Hyperlink104">
    <w:name w:val="Hyperlink.104"/>
    <w:basedOn w:val="Hyperlink"/>
    <w:rPr>
      <w:u w:val="single"/>
    </w:rPr>
  </w:style>
  <w:style w:type="character" w:customStyle="1" w:styleId="Hyperlink105">
    <w:name w:val="Hyperlink.105"/>
    <w:basedOn w:val="Hyperlink"/>
    <w:rPr>
      <w:u w:val="single"/>
    </w:rPr>
  </w:style>
  <w:style w:type="character" w:customStyle="1" w:styleId="Hyperlink106">
    <w:name w:val="Hyperlink.106"/>
    <w:basedOn w:val="Hyperlink"/>
    <w:rPr>
      <w:u w:val="single"/>
    </w:rPr>
  </w:style>
  <w:style w:type="character" w:customStyle="1" w:styleId="Hyperlink107">
    <w:name w:val="Hyperlink.107"/>
    <w:basedOn w:val="Hyperlink"/>
    <w:rPr>
      <w:u w:val="single"/>
    </w:rPr>
  </w:style>
  <w:style w:type="character" w:customStyle="1" w:styleId="Hyperlink108">
    <w:name w:val="Hyperlink.108"/>
    <w:basedOn w:val="Hyperlink"/>
    <w:rPr>
      <w:u w:val="single"/>
    </w:rPr>
  </w:style>
  <w:style w:type="character" w:customStyle="1" w:styleId="Hyperlink109">
    <w:name w:val="Hyperlink.109"/>
    <w:basedOn w:val="Hyperlink"/>
    <w:rPr>
      <w:u w:val="single"/>
    </w:rPr>
  </w:style>
  <w:style w:type="character" w:customStyle="1" w:styleId="Hyperlink110">
    <w:name w:val="Hyperlink.110"/>
    <w:basedOn w:val="Hyperlink"/>
    <w:rPr>
      <w:u w:val="single"/>
    </w:rPr>
  </w:style>
  <w:style w:type="character" w:customStyle="1" w:styleId="Hyperlink111">
    <w:name w:val="Hyperlink.111"/>
    <w:basedOn w:val="Hyperlink"/>
    <w:rPr>
      <w:u w:val="single"/>
    </w:rPr>
  </w:style>
  <w:style w:type="character" w:customStyle="1" w:styleId="Hyperlink112">
    <w:name w:val="Hyperlink.112"/>
    <w:basedOn w:val="Hyperlink"/>
    <w:rPr>
      <w:u w:val="single"/>
    </w:rPr>
  </w:style>
  <w:style w:type="character" w:customStyle="1" w:styleId="Hyperlink113">
    <w:name w:val="Hyperlink.113"/>
    <w:basedOn w:val="Hyperlink"/>
    <w:rPr>
      <w:u w:val="single"/>
    </w:rPr>
  </w:style>
  <w:style w:type="character" w:customStyle="1" w:styleId="Hyperlink114">
    <w:name w:val="Hyperlink.114"/>
    <w:basedOn w:val="Hyperlink"/>
    <w:rPr>
      <w:u w:val="single"/>
    </w:rPr>
  </w:style>
  <w:style w:type="character" w:customStyle="1" w:styleId="Hyperlink115">
    <w:name w:val="Hyperlink.115"/>
    <w:basedOn w:val="Hyperlink"/>
    <w:rPr>
      <w:u w:val="single"/>
    </w:rPr>
  </w:style>
  <w:style w:type="character" w:customStyle="1" w:styleId="Hyperlink116">
    <w:name w:val="Hyperlink.116"/>
    <w:basedOn w:val="Hyperlink"/>
    <w:rPr>
      <w:u w:val="single"/>
    </w:rPr>
  </w:style>
  <w:style w:type="character" w:customStyle="1" w:styleId="Hyperlink117">
    <w:name w:val="Hyperlink.117"/>
    <w:basedOn w:val="Hyperlink"/>
    <w:rPr>
      <w:u w:val="single"/>
    </w:rPr>
  </w:style>
  <w:style w:type="character" w:customStyle="1" w:styleId="Hyperlink118">
    <w:name w:val="Hyperlink.118"/>
    <w:basedOn w:val="Hyperlink"/>
    <w:rPr>
      <w:u w:val="single"/>
    </w:rPr>
  </w:style>
  <w:style w:type="character" w:customStyle="1" w:styleId="Hyperlink119">
    <w:name w:val="Hyperlink.119"/>
    <w:basedOn w:val="Hyperlink"/>
    <w:rPr>
      <w:u w:val="single"/>
    </w:rPr>
  </w:style>
  <w:style w:type="character" w:customStyle="1" w:styleId="Hyperlink120">
    <w:name w:val="Hyperlink.120"/>
    <w:basedOn w:val="Hyperlink"/>
    <w:rPr>
      <w:u w:val="single"/>
    </w:rPr>
  </w:style>
  <w:style w:type="character" w:customStyle="1" w:styleId="Hyperlink121">
    <w:name w:val="Hyperlink.121"/>
    <w:basedOn w:val="Hyperlink"/>
    <w:rPr>
      <w:u w:val="single"/>
    </w:rPr>
  </w:style>
  <w:style w:type="character" w:customStyle="1" w:styleId="Hyperlink122">
    <w:name w:val="Hyperlink.122"/>
    <w:basedOn w:val="Hyperlink"/>
    <w:rPr>
      <w:u w:val="single"/>
    </w:rPr>
  </w:style>
  <w:style w:type="character" w:customStyle="1" w:styleId="Hyperlink123">
    <w:name w:val="Hyperlink.123"/>
    <w:basedOn w:val="Hyperlink"/>
    <w:rPr>
      <w:u w:val="single"/>
    </w:rPr>
  </w:style>
  <w:style w:type="character" w:customStyle="1" w:styleId="Hyperlink124">
    <w:name w:val="Hyperlink.124"/>
    <w:basedOn w:val="Hyperlink"/>
    <w:rPr>
      <w:u w:val="single"/>
    </w:rPr>
  </w:style>
  <w:style w:type="character" w:customStyle="1" w:styleId="Hyperlink125">
    <w:name w:val="Hyperlink.125"/>
    <w:basedOn w:val="Hyperlink"/>
    <w:rPr>
      <w:u w:val="single"/>
    </w:rPr>
  </w:style>
  <w:style w:type="character" w:customStyle="1" w:styleId="Hyperlink126">
    <w:name w:val="Hyperlink.126"/>
    <w:basedOn w:val="Hyperlink"/>
    <w:rPr>
      <w:u w:val="single"/>
    </w:rPr>
  </w:style>
  <w:style w:type="character" w:customStyle="1" w:styleId="Hyperlink127">
    <w:name w:val="Hyperlink.127"/>
    <w:basedOn w:val="Hyperlink"/>
    <w:rPr>
      <w:u w:val="single"/>
    </w:rPr>
  </w:style>
  <w:style w:type="character" w:customStyle="1" w:styleId="Hyperlink128">
    <w:name w:val="Hyperlink.128"/>
    <w:basedOn w:val="Hyperlink"/>
    <w:rPr>
      <w:u w:val="single"/>
    </w:rPr>
  </w:style>
  <w:style w:type="character" w:customStyle="1" w:styleId="Hyperlink129">
    <w:name w:val="Hyperlink.129"/>
    <w:basedOn w:val="Hyperlink"/>
    <w:rPr>
      <w:u w:val="single"/>
    </w:rPr>
  </w:style>
  <w:style w:type="character" w:customStyle="1" w:styleId="Hyperlink130">
    <w:name w:val="Hyperlink.130"/>
    <w:basedOn w:val="Hyperlink"/>
    <w:rPr>
      <w:u w:val="single"/>
    </w:rPr>
  </w:style>
  <w:style w:type="character" w:customStyle="1" w:styleId="Hyperlink131">
    <w:name w:val="Hyperlink.131"/>
    <w:basedOn w:val="Hyperlink"/>
    <w:rPr>
      <w:u w:val="single"/>
    </w:rPr>
  </w:style>
  <w:style w:type="character" w:customStyle="1" w:styleId="Hyperlink132">
    <w:name w:val="Hyperlink.132"/>
    <w:basedOn w:val="Hyperlink"/>
    <w:rPr>
      <w:u w:val="single"/>
    </w:rPr>
  </w:style>
  <w:style w:type="character" w:customStyle="1" w:styleId="Hyperlink133">
    <w:name w:val="Hyperlink.133"/>
    <w:basedOn w:val="Hyperlink"/>
    <w:rPr>
      <w:u w:val="single"/>
    </w:rPr>
  </w:style>
  <w:style w:type="character" w:customStyle="1" w:styleId="Hyperlink134">
    <w:name w:val="Hyperlink.134"/>
    <w:basedOn w:val="Hyperlink"/>
    <w:rPr>
      <w:u w:val="single"/>
    </w:rPr>
  </w:style>
  <w:style w:type="character" w:customStyle="1" w:styleId="Hyperlink135">
    <w:name w:val="Hyperlink.135"/>
    <w:basedOn w:val="Hyperlink"/>
    <w:rPr>
      <w:u w:val="single"/>
    </w:rPr>
  </w:style>
  <w:style w:type="character" w:customStyle="1" w:styleId="Hyperlink136">
    <w:name w:val="Hyperlink.136"/>
    <w:basedOn w:val="Hyperlink"/>
    <w:rPr>
      <w:u w:val="single"/>
    </w:rPr>
  </w:style>
  <w:style w:type="character" w:customStyle="1" w:styleId="Hyperlink137">
    <w:name w:val="Hyperlink.137"/>
    <w:basedOn w:val="Hyperlink"/>
    <w:rPr>
      <w:u w:val="single"/>
    </w:rPr>
  </w:style>
  <w:style w:type="character" w:customStyle="1" w:styleId="Hyperlink138">
    <w:name w:val="Hyperlink.138"/>
    <w:basedOn w:val="Hyperlink"/>
    <w:rPr>
      <w:u w:val="single"/>
    </w:rPr>
  </w:style>
  <w:style w:type="character" w:customStyle="1" w:styleId="Hyperlink139">
    <w:name w:val="Hyperlink.139"/>
    <w:basedOn w:val="Hyperlink"/>
    <w:rPr>
      <w:u w:val="single"/>
    </w:rPr>
  </w:style>
  <w:style w:type="character" w:customStyle="1" w:styleId="Hyperlink140">
    <w:name w:val="Hyperlink.140"/>
    <w:basedOn w:val="Hyperlink"/>
    <w:rPr>
      <w:u w:val="single"/>
    </w:rPr>
  </w:style>
  <w:style w:type="character" w:customStyle="1" w:styleId="Hyperlink141">
    <w:name w:val="Hyperlink.141"/>
    <w:basedOn w:val="Hyperlink"/>
    <w:rPr>
      <w:u w:val="single"/>
    </w:rPr>
  </w:style>
  <w:style w:type="character" w:customStyle="1" w:styleId="Hyperlink142">
    <w:name w:val="Hyperlink.142"/>
    <w:basedOn w:val="Hyperlink"/>
    <w:rPr>
      <w:u w:val="single"/>
    </w:rPr>
  </w:style>
  <w:style w:type="character" w:customStyle="1" w:styleId="Hyperlink143">
    <w:name w:val="Hyperlink.143"/>
    <w:basedOn w:val="Hyperlink"/>
    <w:rPr>
      <w:u w:val="single"/>
    </w:rPr>
  </w:style>
  <w:style w:type="character" w:customStyle="1" w:styleId="Hyperlink144">
    <w:name w:val="Hyperlink.144"/>
    <w:basedOn w:val="Hyperlink"/>
    <w:rPr>
      <w:u w:val="single"/>
    </w:rPr>
  </w:style>
  <w:style w:type="character" w:customStyle="1" w:styleId="Hyperlink145">
    <w:name w:val="Hyperlink.145"/>
    <w:basedOn w:val="Hyperlink"/>
    <w:rPr>
      <w:u w:val="single"/>
    </w:rPr>
  </w:style>
  <w:style w:type="character" w:customStyle="1" w:styleId="Hyperlink146">
    <w:name w:val="Hyperlink.146"/>
    <w:basedOn w:val="Hyperlink"/>
    <w:rPr>
      <w:u w:val="single"/>
    </w:rPr>
  </w:style>
  <w:style w:type="character" w:customStyle="1" w:styleId="Hyperlink147">
    <w:name w:val="Hyperlink.147"/>
    <w:basedOn w:val="Hyperlink"/>
    <w:rPr>
      <w:u w:val="single"/>
    </w:rPr>
  </w:style>
  <w:style w:type="character" w:customStyle="1" w:styleId="Hyperlink148">
    <w:name w:val="Hyperlink.148"/>
    <w:basedOn w:val="Hyperlink"/>
    <w:rPr>
      <w:u w:val="single"/>
    </w:rPr>
  </w:style>
  <w:style w:type="character" w:customStyle="1" w:styleId="Hyperlink149">
    <w:name w:val="Hyperlink.149"/>
    <w:basedOn w:val="Hyperlink"/>
    <w:rPr>
      <w:u w:val="single"/>
    </w:rPr>
  </w:style>
  <w:style w:type="character" w:customStyle="1" w:styleId="Hyperlink150">
    <w:name w:val="Hyperlink.150"/>
    <w:basedOn w:val="Hyperlink"/>
    <w:rPr>
      <w:u w:val="single"/>
    </w:rPr>
  </w:style>
  <w:style w:type="character" w:customStyle="1" w:styleId="Hyperlink151">
    <w:name w:val="Hyperlink.151"/>
    <w:basedOn w:val="Hyperlink"/>
    <w:rPr>
      <w:u w:val="single"/>
    </w:rPr>
  </w:style>
  <w:style w:type="character" w:customStyle="1" w:styleId="Hyperlink152">
    <w:name w:val="Hyperlink.152"/>
    <w:basedOn w:val="Hyperlink"/>
    <w:rPr>
      <w:u w:val="single"/>
    </w:rPr>
  </w:style>
  <w:style w:type="character" w:customStyle="1" w:styleId="Hyperlink153">
    <w:name w:val="Hyperlink.153"/>
    <w:basedOn w:val="Hyperlink"/>
    <w:rPr>
      <w:u w:val="single"/>
    </w:rPr>
  </w:style>
  <w:style w:type="character" w:customStyle="1" w:styleId="Hyperlink154">
    <w:name w:val="Hyperlink.154"/>
    <w:basedOn w:val="Hyperlink"/>
    <w:rPr>
      <w:u w:val="single"/>
    </w:rPr>
  </w:style>
  <w:style w:type="character" w:customStyle="1" w:styleId="Hyperlink155">
    <w:name w:val="Hyperlink.155"/>
    <w:basedOn w:val="Hyperlink"/>
    <w:rPr>
      <w:u w:val="single"/>
    </w:rPr>
  </w:style>
  <w:style w:type="character" w:customStyle="1" w:styleId="Hyperlink156">
    <w:name w:val="Hyperlink.156"/>
    <w:basedOn w:val="Hyperlink"/>
    <w:rPr>
      <w:u w:val="single"/>
    </w:rPr>
  </w:style>
  <w:style w:type="character" w:customStyle="1" w:styleId="Hyperlink157">
    <w:name w:val="Hyperlink.157"/>
    <w:basedOn w:val="Hyperlink"/>
    <w:rPr>
      <w:u w:val="single"/>
    </w:rPr>
  </w:style>
  <w:style w:type="character" w:customStyle="1" w:styleId="Hyperlink158">
    <w:name w:val="Hyperlink.158"/>
    <w:basedOn w:val="Hyperlink"/>
    <w:rPr>
      <w:u w:val="single"/>
    </w:rPr>
  </w:style>
  <w:style w:type="character" w:customStyle="1" w:styleId="Hyperlink159">
    <w:name w:val="Hyperlink.159"/>
    <w:basedOn w:val="Hyperlink"/>
    <w:rPr>
      <w:u w:val="single"/>
    </w:rPr>
  </w:style>
  <w:style w:type="character" w:customStyle="1" w:styleId="Hyperlink160">
    <w:name w:val="Hyperlink.160"/>
    <w:basedOn w:val="Hyperlink"/>
    <w:rPr>
      <w:u w:val="single"/>
    </w:rPr>
  </w:style>
  <w:style w:type="character" w:customStyle="1" w:styleId="Hyperlink161">
    <w:name w:val="Hyperlink.161"/>
    <w:basedOn w:val="Hyperlink"/>
    <w:rPr>
      <w:u w:val="single"/>
    </w:rPr>
  </w:style>
  <w:style w:type="character" w:customStyle="1" w:styleId="Hyperlink162">
    <w:name w:val="Hyperlink.162"/>
    <w:basedOn w:val="Hyperlink"/>
    <w:rPr>
      <w:u w:val="single"/>
    </w:rPr>
  </w:style>
  <w:style w:type="character" w:customStyle="1" w:styleId="Hyperlink163">
    <w:name w:val="Hyperlink.163"/>
    <w:basedOn w:val="Hyperlink"/>
    <w:rPr>
      <w:u w:val="single"/>
    </w:rPr>
  </w:style>
  <w:style w:type="character" w:customStyle="1" w:styleId="Hyperlink164">
    <w:name w:val="Hyperlink.164"/>
    <w:basedOn w:val="Hyperlink"/>
    <w:rPr>
      <w:u w:val="single"/>
    </w:rPr>
  </w:style>
  <w:style w:type="character" w:customStyle="1" w:styleId="Hyperlink165">
    <w:name w:val="Hyperlink.165"/>
    <w:basedOn w:val="Hyperlink"/>
    <w:rPr>
      <w:u w:val="single"/>
    </w:rPr>
  </w:style>
  <w:style w:type="character" w:customStyle="1" w:styleId="Hyperlink166">
    <w:name w:val="Hyperlink.166"/>
    <w:basedOn w:val="Hyperlink"/>
    <w:rPr>
      <w:u w:val="single"/>
    </w:rPr>
  </w:style>
  <w:style w:type="character" w:customStyle="1" w:styleId="Hyperlink167">
    <w:name w:val="Hyperlink.167"/>
    <w:basedOn w:val="doi4"/>
    <w:rPr>
      <w:color w:val="323232"/>
      <w:u w:color="323232"/>
    </w:rPr>
  </w:style>
  <w:style w:type="character" w:customStyle="1" w:styleId="Hyperlink168">
    <w:name w:val="Hyperlink.168"/>
    <w:basedOn w:val="Hyperlink"/>
    <w:rPr>
      <w:u w:val="single"/>
    </w:rPr>
  </w:style>
  <w:style w:type="character" w:customStyle="1" w:styleId="Hyperlink169">
    <w:name w:val="Hyperlink.169"/>
    <w:basedOn w:val="Hyperlink"/>
    <w:rPr>
      <w:u w:val="single"/>
    </w:rPr>
  </w:style>
  <w:style w:type="character" w:customStyle="1" w:styleId="Hyperlink170">
    <w:name w:val="Hyperlink.170"/>
    <w:basedOn w:val="Hyperlink"/>
    <w:rPr>
      <w:u w:val="single"/>
    </w:rPr>
  </w:style>
  <w:style w:type="character" w:customStyle="1" w:styleId="Hyperlink171">
    <w:name w:val="Hyperlink.171"/>
    <w:basedOn w:val="Hyperlink"/>
    <w:rPr>
      <w:u w:val="single"/>
    </w:rPr>
  </w:style>
  <w:style w:type="character" w:customStyle="1" w:styleId="Hyperlink172">
    <w:name w:val="Hyperlink.172"/>
    <w:basedOn w:val="Hyperlink"/>
    <w:rPr>
      <w:u w:val="single"/>
    </w:rPr>
  </w:style>
  <w:style w:type="character" w:customStyle="1" w:styleId="Hyperlink173">
    <w:name w:val="Hyperlink.173"/>
    <w:basedOn w:val="Hyperlink"/>
    <w:rPr>
      <w:u w:val="single"/>
    </w:rPr>
  </w:style>
  <w:style w:type="character" w:customStyle="1" w:styleId="Hyperlink174">
    <w:name w:val="Hyperlink.174"/>
    <w:basedOn w:val="Hyperlink"/>
    <w:rPr>
      <w:u w:val="single"/>
    </w:rPr>
  </w:style>
  <w:style w:type="character" w:customStyle="1" w:styleId="Hyperlink175">
    <w:name w:val="Hyperlink.175"/>
    <w:basedOn w:val="Hyperlink"/>
    <w:rPr>
      <w:u w:val="single"/>
    </w:rPr>
  </w:style>
  <w:style w:type="character" w:customStyle="1" w:styleId="Hyperlink176">
    <w:name w:val="Hyperlink.176"/>
    <w:basedOn w:val="Hyperlink"/>
    <w:rPr>
      <w:u w:val="single"/>
    </w:rPr>
  </w:style>
  <w:style w:type="character" w:customStyle="1" w:styleId="Hyperlink177">
    <w:name w:val="Hyperlink.177"/>
    <w:basedOn w:val="Hyperlink"/>
    <w:rPr>
      <w:u w:val="single"/>
    </w:rPr>
  </w:style>
  <w:style w:type="character" w:customStyle="1" w:styleId="Hyperlink178">
    <w:name w:val="Hyperlink.178"/>
    <w:basedOn w:val="Hyperlink"/>
    <w:rPr>
      <w:u w:val="single"/>
    </w:rPr>
  </w:style>
  <w:style w:type="character" w:customStyle="1" w:styleId="Hyperlink179">
    <w:name w:val="Hyperlink.179"/>
    <w:basedOn w:val="Hyperlink"/>
    <w:rPr>
      <w:u w:val="single"/>
    </w:rPr>
  </w:style>
  <w:style w:type="character" w:customStyle="1" w:styleId="Hyperlink180">
    <w:name w:val="Hyperlink.180"/>
    <w:basedOn w:val="Hyperlink"/>
    <w:rPr>
      <w:u w:val="single"/>
    </w:rPr>
  </w:style>
  <w:style w:type="character" w:customStyle="1" w:styleId="Hyperlink181">
    <w:name w:val="Hyperlink.181"/>
    <w:basedOn w:val="doi4"/>
    <w:rPr>
      <w:sz w:val="24"/>
      <w:szCs w:val="24"/>
      <w:shd w:val="clear" w:color="auto" w:fill="FFFFFF"/>
    </w:rPr>
  </w:style>
  <w:style w:type="paragraph" w:styleId="Footer">
    <w:name w:val="footer"/>
    <w:basedOn w:val="Normal"/>
    <w:link w:val="FooterChar"/>
    <w:uiPriority w:val="99"/>
    <w:unhideWhenUsed/>
    <w:rsid w:val="00BE5FE1"/>
    <w:pPr>
      <w:tabs>
        <w:tab w:val="center" w:pos="4819"/>
        <w:tab w:val="right" w:pos="9638"/>
      </w:tabs>
      <w:spacing w:line="240" w:lineRule="auto"/>
    </w:pPr>
  </w:style>
  <w:style w:type="character" w:customStyle="1" w:styleId="FooterChar">
    <w:name w:val="Footer Char"/>
    <w:basedOn w:val="DefaultParagraphFont"/>
    <w:link w:val="Footer"/>
    <w:uiPriority w:val="99"/>
    <w:rsid w:val="00BE5FE1"/>
    <w:rPr>
      <w:rFonts w:hAnsi="Arial Unicode MS" w:cs="Arial Unicode MS"/>
      <w:color w:val="000000"/>
      <w:sz w:val="24"/>
      <w:szCs w:val="24"/>
      <w:u w:color="000000"/>
      <w:lang w:val="en-US" w:eastAsia="en-US"/>
    </w:rPr>
  </w:style>
  <w:style w:type="character" w:styleId="PageNumber">
    <w:name w:val="page number"/>
    <w:basedOn w:val="DefaultParagraphFont"/>
    <w:uiPriority w:val="99"/>
    <w:semiHidden/>
    <w:unhideWhenUsed/>
    <w:rsid w:val="00BE5FE1"/>
  </w:style>
  <w:style w:type="paragraph" w:styleId="Header">
    <w:name w:val="header"/>
    <w:basedOn w:val="Normal"/>
    <w:link w:val="HeaderChar"/>
    <w:uiPriority w:val="99"/>
    <w:unhideWhenUsed/>
    <w:rsid w:val="00BE5FE1"/>
    <w:pPr>
      <w:tabs>
        <w:tab w:val="center" w:pos="4819"/>
        <w:tab w:val="right" w:pos="9638"/>
      </w:tabs>
      <w:spacing w:line="240" w:lineRule="auto"/>
    </w:pPr>
  </w:style>
  <w:style w:type="character" w:customStyle="1" w:styleId="HeaderChar">
    <w:name w:val="Header Char"/>
    <w:basedOn w:val="DefaultParagraphFont"/>
    <w:link w:val="Header"/>
    <w:uiPriority w:val="99"/>
    <w:rsid w:val="00BE5FE1"/>
    <w:rPr>
      <w:rFonts w:hAnsi="Arial Unicode MS" w:cs="Arial Unicode MS"/>
      <w:color w:val="000000"/>
      <w:sz w:val="24"/>
      <w:szCs w:val="24"/>
      <w:u w:color="000000"/>
      <w:lang w:val="en-US" w:eastAsia="en-US"/>
    </w:rPr>
  </w:style>
  <w:style w:type="character" w:customStyle="1" w:styleId="Heading1Char">
    <w:name w:val="Heading 1 Char"/>
    <w:basedOn w:val="DefaultParagraphFont"/>
    <w:link w:val="Heading1"/>
    <w:rsid w:val="00E15D14"/>
    <w:rPr>
      <w:rFonts w:ascii="Arial" w:hAnsi="Arial Unicode MS" w:cs="Arial Unicode MS"/>
      <w:b/>
      <w:bCs/>
      <w:color w:val="000000"/>
      <w:kern w:val="32"/>
      <w:sz w:val="32"/>
      <w:szCs w:val="32"/>
      <w:u w:color="000000"/>
      <w:lang w:val="en-US"/>
    </w:rPr>
  </w:style>
  <w:style w:type="character" w:customStyle="1" w:styleId="Heading2Char">
    <w:name w:val="Heading 2 Char"/>
    <w:basedOn w:val="DefaultParagraphFont"/>
    <w:link w:val="Heading2"/>
    <w:rsid w:val="00E15D14"/>
    <w:rPr>
      <w:rFonts w:hAnsi="Arial Unicode MS" w:cs="Arial Unicode MS"/>
      <w:b/>
      <w:bCs/>
      <w:color w:val="000000"/>
      <w:sz w:val="36"/>
      <w:szCs w:val="36"/>
      <w:u w:color="000000"/>
      <w:lang w:val="en-US"/>
    </w:rPr>
  </w:style>
  <w:style w:type="character" w:styleId="CommentReference">
    <w:name w:val="annotation reference"/>
    <w:basedOn w:val="DefaultParagraphFont"/>
    <w:unhideWhenUsed/>
    <w:rsid w:val="005E46BD"/>
    <w:rPr>
      <w:sz w:val="21"/>
      <w:szCs w:val="21"/>
    </w:rPr>
  </w:style>
  <w:style w:type="paragraph" w:styleId="CommentText">
    <w:name w:val="annotation text"/>
    <w:basedOn w:val="Normal"/>
    <w:link w:val="CommentTextChar"/>
    <w:unhideWhenUsed/>
    <w:rsid w:val="005E46BD"/>
  </w:style>
  <w:style w:type="character" w:customStyle="1" w:styleId="CommentTextChar">
    <w:name w:val="Comment Text Char"/>
    <w:basedOn w:val="DefaultParagraphFont"/>
    <w:link w:val="CommentText"/>
    <w:rsid w:val="005E46BD"/>
    <w:rPr>
      <w:rFonts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5E46BD"/>
    <w:rPr>
      <w:b/>
      <w:bCs/>
    </w:rPr>
  </w:style>
  <w:style w:type="character" w:customStyle="1" w:styleId="CommentSubjectChar">
    <w:name w:val="Comment Subject Char"/>
    <w:basedOn w:val="CommentTextChar"/>
    <w:link w:val="CommentSubject"/>
    <w:uiPriority w:val="99"/>
    <w:semiHidden/>
    <w:rsid w:val="005E46BD"/>
    <w:rPr>
      <w:rFonts w:hAnsi="Arial Unicode MS" w:cs="Arial Unicode MS"/>
      <w:b/>
      <w:bCs/>
      <w:color w:val="000000"/>
      <w:sz w:val="24"/>
      <w:szCs w:val="24"/>
      <w:u w:color="000000"/>
      <w:lang w:val="en-US" w:eastAsia="en-US"/>
    </w:rPr>
  </w:style>
  <w:style w:type="paragraph" w:styleId="BalloonText">
    <w:name w:val="Balloon Text"/>
    <w:basedOn w:val="Normal"/>
    <w:link w:val="BalloonTextChar"/>
    <w:uiPriority w:val="99"/>
    <w:semiHidden/>
    <w:unhideWhenUsed/>
    <w:rsid w:val="005E46BD"/>
    <w:pPr>
      <w:spacing w:line="240" w:lineRule="auto"/>
    </w:pPr>
    <w:rPr>
      <w:sz w:val="18"/>
      <w:szCs w:val="18"/>
    </w:rPr>
  </w:style>
  <w:style w:type="character" w:customStyle="1" w:styleId="BalloonTextChar">
    <w:name w:val="Balloon Text Char"/>
    <w:basedOn w:val="DefaultParagraphFont"/>
    <w:link w:val="BalloonText"/>
    <w:uiPriority w:val="99"/>
    <w:semiHidden/>
    <w:rsid w:val="005E46BD"/>
    <w:rPr>
      <w:rFonts w:hAnsi="Arial Unicode MS" w:cs="Arial Unicode MS"/>
      <w:color w:val="000000"/>
      <w:sz w:val="18"/>
      <w:szCs w:val="18"/>
      <w:u w:color="000000"/>
      <w:lang w:val="en-US" w:eastAsia="en-US"/>
    </w:rPr>
  </w:style>
  <w:style w:type="paragraph" w:customStyle="1" w:styleId="figlegend">
    <w:name w:val="figlegend"/>
    <w:basedOn w:val="Normal"/>
    <w:next w:val="Normal"/>
    <w:rsid w:val="00CE0E2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120"/>
      <w:textAlignment w:val="baseline"/>
    </w:pPr>
    <w:rPr>
      <w:rFonts w:eastAsia="Times New Roman" w:hAnsi="Times New Roman" w:cs="Times New Roman"/>
      <w:color w:val="auto"/>
      <w:sz w:val="20"/>
      <w:bdr w:val="none" w:sz="0" w:space="0" w:color="auto"/>
      <w:lang w:eastAsia="ar-SA"/>
    </w:rPr>
  </w:style>
  <w:style w:type="character" w:styleId="FollowedHyperlink">
    <w:name w:val="FollowedHyperlink"/>
    <w:basedOn w:val="DefaultParagraphFont"/>
    <w:uiPriority w:val="99"/>
    <w:semiHidden/>
    <w:unhideWhenUsed/>
    <w:rsid w:val="007347B1"/>
    <w:rPr>
      <w:color w:val="FF00FF" w:themeColor="followedHyperlink"/>
      <w:u w:val="single"/>
    </w:rPr>
  </w:style>
  <w:style w:type="character" w:customStyle="1" w:styleId="apple-converted-space">
    <w:name w:val="apple-converted-space"/>
    <w:basedOn w:val="DefaultParagraphFont"/>
    <w:rsid w:val="007F5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360" w:lineRule="auto"/>
    </w:pPr>
    <w:rPr>
      <w:rFonts w:hAnsi="Arial Unicode MS" w:cs="Arial Unicode MS"/>
      <w:color w:val="000000"/>
      <w:sz w:val="24"/>
      <w:szCs w:val="24"/>
      <w:u w:color="000000"/>
      <w:lang w:val="en-US" w:eastAsia="en-US"/>
    </w:rPr>
  </w:style>
  <w:style w:type="paragraph" w:styleId="Heading1">
    <w:name w:val="heading 1"/>
    <w:next w:val="Normal"/>
    <w:link w:val="Heading1Char"/>
    <w:pPr>
      <w:keepNext/>
      <w:suppressAutoHyphens/>
      <w:spacing w:before="240" w:after="60" w:line="360" w:lineRule="auto"/>
      <w:outlineLvl w:val="0"/>
    </w:pPr>
    <w:rPr>
      <w:rFonts w:ascii="Arial" w:hAnsi="Arial Unicode MS" w:cs="Arial Unicode MS"/>
      <w:b/>
      <w:bCs/>
      <w:color w:val="000000"/>
      <w:kern w:val="32"/>
      <w:sz w:val="32"/>
      <w:szCs w:val="32"/>
      <w:u w:color="000000"/>
      <w:lang w:val="en-US"/>
    </w:rPr>
  </w:style>
  <w:style w:type="paragraph" w:styleId="Heading2">
    <w:name w:val="heading 2"/>
    <w:link w:val="Heading2Char"/>
    <w:pPr>
      <w:suppressAutoHyphens/>
      <w:spacing w:before="280" w:after="280" w:line="360" w:lineRule="auto"/>
      <w:ind w:left="576" w:hanging="576"/>
      <w:outlineLvl w:val="1"/>
    </w:pPr>
    <w:rPr>
      <w:rFonts w:hAnsi="Arial Unicode M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Titolo1">
    <w:name w:val="Titolo1"/>
    <w:next w:val="author"/>
    <w:pPr>
      <w:suppressAutoHyphens/>
      <w:spacing w:line="360" w:lineRule="auto"/>
    </w:pPr>
    <w:rPr>
      <w:rFonts w:ascii="Arial" w:hAnsi="Arial Unicode MS" w:cs="Arial Unicode MS"/>
      <w:b/>
      <w:bCs/>
      <w:color w:val="000000"/>
      <w:sz w:val="36"/>
      <w:szCs w:val="36"/>
      <w:u w:color="000000"/>
      <w:lang w:val="en-US"/>
    </w:rPr>
  </w:style>
  <w:style w:type="paragraph" w:customStyle="1" w:styleId="author">
    <w:name w:val="author"/>
    <w:next w:val="affiliation"/>
    <w:pPr>
      <w:suppressAutoHyphens/>
      <w:spacing w:before="120" w:line="360" w:lineRule="auto"/>
    </w:pPr>
    <w:rPr>
      <w:rFonts w:hAnsi="Arial Unicode MS" w:cs="Arial Unicode MS"/>
      <w:color w:val="000000"/>
      <w:sz w:val="24"/>
      <w:szCs w:val="24"/>
      <w:u w:color="000000"/>
      <w:lang w:val="en-US"/>
    </w:rPr>
  </w:style>
  <w:style w:type="paragraph" w:customStyle="1" w:styleId="affiliation">
    <w:name w:val="affiliation"/>
    <w:pPr>
      <w:suppressAutoHyphens/>
      <w:spacing w:before="120" w:line="360" w:lineRule="auto"/>
    </w:pPr>
    <w:rPr>
      <w:rFonts w:hAnsi="Arial Unicode MS" w:cs="Arial Unicode MS"/>
      <w:i/>
      <w:iCs/>
      <w:color w:val="000000"/>
      <w:sz w:val="24"/>
      <w:szCs w:val="24"/>
      <w:u w:color="000000"/>
      <w:lang w:val="en-US"/>
    </w:rPr>
  </w:style>
  <w:style w:type="paragraph" w:customStyle="1" w:styleId="email">
    <w:name w:val="email"/>
    <w:pPr>
      <w:suppressAutoHyphens/>
      <w:spacing w:before="120" w:line="360" w:lineRule="auto"/>
    </w:pPr>
    <w:rPr>
      <w:rFonts w:hAnsi="Arial Unicode MS" w:cs="Arial Unicode MS"/>
      <w:color w:val="000000"/>
      <w:u w:color="000000"/>
      <w:lang w:val="en-US"/>
    </w:rPr>
  </w:style>
  <w:style w:type="paragraph" w:customStyle="1" w:styleId="abstract">
    <w:name w:val="abstract"/>
    <w:next w:val="keywords"/>
    <w:pPr>
      <w:suppressAutoHyphens/>
      <w:spacing w:before="120" w:line="360" w:lineRule="auto"/>
    </w:pPr>
    <w:rPr>
      <w:rFonts w:hAnsi="Arial Unicode MS" w:cs="Arial Unicode MS"/>
      <w:color w:val="000000"/>
      <w:u w:color="000000"/>
      <w:lang w:val="en-US"/>
    </w:rPr>
  </w:style>
  <w:style w:type="paragraph" w:customStyle="1" w:styleId="keywords">
    <w:name w:val="keywords"/>
    <w:next w:val="Normal"/>
    <w:pPr>
      <w:suppressAutoHyphens/>
      <w:spacing w:before="120" w:line="360" w:lineRule="auto"/>
    </w:pPr>
    <w:rPr>
      <w:rFonts w:hAnsi="Arial Unicode MS" w:cs="Arial Unicode MS"/>
      <w:i/>
      <w:iCs/>
      <w:color w:val="000000"/>
      <w:sz w:val="24"/>
      <w:szCs w:val="24"/>
      <w:u w:color="000000"/>
      <w:lang w:val="en-US"/>
    </w:rPr>
  </w:style>
  <w:style w:type="paragraph" w:customStyle="1" w:styleId="heading10">
    <w:name w:val="heading1"/>
    <w:next w:val="Normal"/>
    <w:pPr>
      <w:keepNext/>
      <w:suppressAutoHyphens/>
      <w:spacing w:before="240" w:after="180" w:line="360" w:lineRule="auto"/>
    </w:pPr>
    <w:rPr>
      <w:rFonts w:ascii="Arial" w:hAnsi="Arial Unicode MS" w:cs="Arial Unicode MS"/>
      <w:b/>
      <w:bCs/>
      <w:color w:val="000000"/>
      <w:sz w:val="32"/>
      <w:szCs w:val="32"/>
      <w:u w:color="000000"/>
      <w:lang w:val="en-US"/>
    </w:rPr>
  </w:style>
  <w:style w:type="character" w:customStyle="1" w:styleId="doi4">
    <w:name w:val="doi4"/>
  </w:style>
  <w:style w:type="character" w:customStyle="1" w:styleId="Hyperlink0">
    <w:name w:val="Hyperlink.0"/>
    <w:basedOn w:val="doi4"/>
    <w:rPr>
      <w:rFonts w:ascii="Book Antiqua" w:eastAsia="Book Antiqua" w:hAnsi="Book Antiqua" w:cs="Book Antiqua"/>
      <w:lang w:val="en-US"/>
    </w:rPr>
  </w:style>
  <w:style w:type="paragraph" w:customStyle="1" w:styleId="heading3">
    <w:name w:val="heading3"/>
    <w:next w:val="Normal"/>
    <w:pPr>
      <w:keepNext/>
      <w:suppressAutoHyphens/>
      <w:spacing w:before="240" w:after="180" w:line="360" w:lineRule="auto"/>
    </w:pPr>
    <w:rPr>
      <w:rFonts w:ascii="Arial" w:eastAsia="Arial" w:hAnsi="Arial" w:cs="Arial"/>
      <w:i/>
      <w:iCs/>
      <w:color w:val="000000"/>
      <w:sz w:val="24"/>
      <w:szCs w:val="24"/>
      <w:u w:color="000000"/>
      <w:lang w:val="en-US"/>
    </w:rPr>
  </w:style>
  <w:style w:type="paragraph" w:customStyle="1" w:styleId="desc3">
    <w:name w:val="desc3"/>
    <w:pPr>
      <w:suppressAutoHyphens/>
      <w:spacing w:line="360" w:lineRule="auto"/>
    </w:pPr>
    <w:rPr>
      <w:rFonts w:eastAsia="Times New Roman"/>
      <w:color w:val="000000"/>
      <w:sz w:val="26"/>
      <w:szCs w:val="26"/>
      <w:u w:color="000000"/>
    </w:rPr>
  </w:style>
  <w:style w:type="paragraph" w:customStyle="1" w:styleId="heading20">
    <w:name w:val="heading2"/>
    <w:next w:val="Normal"/>
    <w:pPr>
      <w:keepNext/>
      <w:suppressAutoHyphens/>
      <w:spacing w:before="240" w:after="180" w:line="360" w:lineRule="auto"/>
    </w:pPr>
    <w:rPr>
      <w:rFonts w:ascii="Arial" w:hAnsi="Arial Unicode MS" w:cs="Arial Unicode MS"/>
      <w:b/>
      <w:bCs/>
      <w:color w:val="000000"/>
      <w:sz w:val="24"/>
      <w:szCs w:val="24"/>
      <w:u w:color="000000"/>
      <w:lang w:val="en-US"/>
    </w:rPr>
  </w:style>
  <w:style w:type="paragraph" w:styleId="NormalWeb">
    <w:name w:val="Normal (Web)"/>
    <w:pPr>
      <w:suppressAutoHyphens/>
      <w:spacing w:before="280" w:after="280" w:line="360" w:lineRule="auto"/>
    </w:pPr>
    <w:rPr>
      <w:rFonts w:hAnsi="Arial Unicode MS" w:cs="Arial Unicode MS"/>
      <w:color w:val="000000"/>
      <w:sz w:val="24"/>
      <w:szCs w:val="24"/>
      <w:u w:color="000000"/>
      <w:lang w:val="en-US"/>
    </w:rPr>
  </w:style>
  <w:style w:type="paragraph" w:styleId="ListParagraph">
    <w:name w:val="List Paragraph"/>
    <w:pPr>
      <w:suppressAutoHyphens/>
      <w:spacing w:line="360" w:lineRule="auto"/>
      <w:ind w:left="720"/>
    </w:pPr>
    <w:rPr>
      <w:rFonts w:hAnsi="Arial Unicode MS" w:cs="Arial Unicode MS"/>
      <w:color w:val="000000"/>
      <w:sz w:val="24"/>
      <w:szCs w:val="24"/>
      <w:u w:color="000000"/>
      <w:lang w:val="en-US"/>
    </w:rPr>
  </w:style>
  <w:style w:type="numbering" w:customStyle="1" w:styleId="List0">
    <w:name w:val="List 0"/>
    <w:basedOn w:val="Stileimportato1"/>
    <w:pPr>
      <w:numPr>
        <w:numId w:val="3"/>
      </w:numPr>
    </w:pPr>
  </w:style>
  <w:style w:type="numbering" w:customStyle="1" w:styleId="Stileimportato1">
    <w:name w:val="Stile importato 1"/>
  </w:style>
  <w:style w:type="numbering" w:customStyle="1" w:styleId="List1">
    <w:name w:val="List 1"/>
    <w:basedOn w:val="Stileimportato2"/>
    <w:pPr>
      <w:numPr>
        <w:numId w:val="6"/>
      </w:numPr>
    </w:pPr>
  </w:style>
  <w:style w:type="numbering" w:customStyle="1" w:styleId="Stileimportato2">
    <w:name w:val="Stile importato 2"/>
  </w:style>
  <w:style w:type="numbering" w:customStyle="1" w:styleId="Elenco21">
    <w:name w:val="Elenco 21"/>
    <w:basedOn w:val="Stileimportato3"/>
    <w:pPr>
      <w:numPr>
        <w:numId w:val="9"/>
      </w:numPr>
    </w:pPr>
  </w:style>
  <w:style w:type="numbering" w:customStyle="1" w:styleId="Stileimportato3">
    <w:name w:val="Stile importato 3"/>
  </w:style>
  <w:style w:type="numbering" w:customStyle="1" w:styleId="Elenco31">
    <w:name w:val="Elenco 31"/>
    <w:basedOn w:val="Stileimportato4"/>
    <w:pPr>
      <w:numPr>
        <w:numId w:val="12"/>
      </w:numPr>
    </w:pPr>
  </w:style>
  <w:style w:type="numbering" w:customStyle="1" w:styleId="Stileimportato4">
    <w:name w:val="Stile importato 4"/>
  </w:style>
  <w:style w:type="numbering" w:customStyle="1" w:styleId="Elenco41">
    <w:name w:val="Elenco 41"/>
    <w:basedOn w:val="Stileimportato5"/>
    <w:pPr>
      <w:numPr>
        <w:numId w:val="15"/>
      </w:numPr>
    </w:pPr>
  </w:style>
  <w:style w:type="numbering" w:customStyle="1" w:styleId="Stileimportato5">
    <w:name w:val="Stile importato 5"/>
  </w:style>
  <w:style w:type="numbering" w:customStyle="1" w:styleId="Elenco51">
    <w:name w:val="Elenco 51"/>
    <w:basedOn w:val="Stileimportato6"/>
    <w:pPr>
      <w:numPr>
        <w:numId w:val="18"/>
      </w:numPr>
    </w:pPr>
  </w:style>
  <w:style w:type="numbering" w:customStyle="1" w:styleId="Stileimportato6">
    <w:name w:val="Stile importato 6"/>
  </w:style>
  <w:style w:type="numbering" w:customStyle="1" w:styleId="List6">
    <w:name w:val="List 6"/>
    <w:basedOn w:val="Stileimportato7"/>
    <w:pPr>
      <w:numPr>
        <w:numId w:val="21"/>
      </w:numPr>
    </w:pPr>
  </w:style>
  <w:style w:type="numbering" w:customStyle="1" w:styleId="Stileimportato7">
    <w:name w:val="Stile importato 7"/>
  </w:style>
  <w:style w:type="numbering" w:customStyle="1" w:styleId="List7">
    <w:name w:val="List 7"/>
    <w:basedOn w:val="Stileimportato8"/>
    <w:pPr>
      <w:numPr>
        <w:numId w:val="24"/>
      </w:numPr>
    </w:pPr>
  </w:style>
  <w:style w:type="numbering" w:customStyle="1" w:styleId="Stileimportato8">
    <w:name w:val="Stile importato 8"/>
  </w:style>
  <w:style w:type="numbering" w:customStyle="1" w:styleId="List8">
    <w:name w:val="List 8"/>
    <w:basedOn w:val="Stileimportato9"/>
    <w:pPr>
      <w:numPr>
        <w:numId w:val="27"/>
      </w:numPr>
    </w:pPr>
  </w:style>
  <w:style w:type="numbering" w:customStyle="1" w:styleId="Stileimportato9">
    <w:name w:val="Stile importato 9"/>
  </w:style>
  <w:style w:type="numbering" w:customStyle="1" w:styleId="List9">
    <w:name w:val="List 9"/>
    <w:basedOn w:val="Stileimportato10"/>
    <w:pPr>
      <w:numPr>
        <w:numId w:val="30"/>
      </w:numPr>
    </w:pPr>
  </w:style>
  <w:style w:type="numbering" w:customStyle="1" w:styleId="Stileimportato10">
    <w:name w:val="Stile importato 10"/>
  </w:style>
  <w:style w:type="paragraph" w:customStyle="1" w:styleId="reference">
    <w:name w:val="reference"/>
    <w:pPr>
      <w:suppressAutoHyphens/>
      <w:spacing w:line="360" w:lineRule="auto"/>
    </w:pPr>
    <w:rPr>
      <w:rFonts w:eastAsia="Times New Roman"/>
      <w:color w:val="000000"/>
      <w:u w:color="000000"/>
      <w:lang w:val="en-US"/>
    </w:rPr>
  </w:style>
  <w:style w:type="character" w:customStyle="1" w:styleId="Hyperlink1">
    <w:name w:val="Hyperlink.1"/>
    <w:basedOn w:val="doi4"/>
    <w:rPr>
      <w:sz w:val="24"/>
      <w:szCs w:val="24"/>
    </w:rPr>
  </w:style>
  <w:style w:type="paragraph" w:customStyle="1" w:styleId="CorpoA">
    <w:name w:val="Corpo A"/>
    <w:pPr>
      <w:suppressAutoHyphens/>
      <w:spacing w:line="360" w:lineRule="auto"/>
    </w:pPr>
    <w:rPr>
      <w:rFonts w:ascii="Helvetica" w:hAnsi="Arial Unicode MS" w:cs="Arial Unicode MS"/>
      <w:color w:val="000000"/>
      <w:sz w:val="22"/>
      <w:szCs w:val="22"/>
      <w:u w:color="000000"/>
    </w:rPr>
  </w:style>
  <w:style w:type="character" w:customStyle="1" w:styleId="Hyperlink2">
    <w:name w:val="Hyperlink.2"/>
    <w:basedOn w:val="doi4"/>
    <w:rPr>
      <w:sz w:val="24"/>
      <w:szCs w:val="24"/>
      <w:shd w:val="clear" w:color="auto" w:fill="FFFFFF"/>
      <w:lang w:val="en-US"/>
    </w:rPr>
  </w:style>
  <w:style w:type="character" w:customStyle="1" w:styleId="Hyperlink3">
    <w:name w:val="Hyperlink.3"/>
    <w:basedOn w:val="doi4"/>
    <w:rPr>
      <w:sz w:val="24"/>
      <w:szCs w:val="24"/>
      <w:shd w:val="clear" w:color="auto" w:fill="FFFFFF"/>
    </w:rPr>
  </w:style>
  <w:style w:type="character" w:customStyle="1" w:styleId="Hyperlink4">
    <w:name w:val="Hyperlink.4"/>
    <w:basedOn w:val="doi4"/>
    <w:rPr>
      <w:sz w:val="24"/>
      <w:szCs w:val="24"/>
      <w:shd w:val="clear" w:color="auto" w:fill="FFFFFF"/>
      <w:lang w:val="de-DE"/>
    </w:rPr>
  </w:style>
  <w:style w:type="character" w:customStyle="1" w:styleId="Hyperlink5">
    <w:name w:val="Hyperlink.5"/>
    <w:basedOn w:val="doi4"/>
    <w:rPr>
      <w:sz w:val="24"/>
      <w:szCs w:val="24"/>
      <w:shd w:val="clear" w:color="auto" w:fill="FFFFFF"/>
      <w:lang w:val="sv-SE"/>
    </w:rPr>
  </w:style>
  <w:style w:type="character" w:customStyle="1" w:styleId="Hyperlink6">
    <w:name w:val="Hyperlink.6"/>
    <w:basedOn w:val="doi4"/>
    <w:rPr>
      <w:sz w:val="24"/>
      <w:szCs w:val="24"/>
      <w:u w:color="002DA2"/>
    </w:rPr>
  </w:style>
  <w:style w:type="character" w:customStyle="1" w:styleId="Hyperlink7">
    <w:name w:val="Hyperlink.7"/>
    <w:basedOn w:val="doi4"/>
    <w:rPr>
      <w:sz w:val="24"/>
      <w:szCs w:val="24"/>
      <w:lang w:val="de-DE"/>
    </w:rPr>
  </w:style>
  <w:style w:type="character" w:customStyle="1" w:styleId="Hyperlink8">
    <w:name w:val="Hyperlink.8"/>
    <w:basedOn w:val="doi4"/>
    <w:rPr>
      <w:sz w:val="24"/>
      <w:szCs w:val="24"/>
      <w:lang w:val="en-US"/>
    </w:rPr>
  </w:style>
  <w:style w:type="character" w:customStyle="1" w:styleId="Hyperlink9">
    <w:name w:val="Hyperlink.9"/>
    <w:basedOn w:val="doi4"/>
    <w:rPr>
      <w:sz w:val="24"/>
      <w:szCs w:val="24"/>
      <w:u w:color="1000C7"/>
      <w:lang w:val="en-US"/>
    </w:rPr>
  </w:style>
  <w:style w:type="character" w:customStyle="1" w:styleId="Hyperlink10">
    <w:name w:val="Hyperlink.10"/>
    <w:basedOn w:val="doi4"/>
    <w:rPr>
      <w:sz w:val="24"/>
      <w:szCs w:val="24"/>
      <w:shd w:val="clear" w:color="auto" w:fill="FFFFFF"/>
      <w:lang w:val="nl-NL"/>
    </w:rPr>
  </w:style>
  <w:style w:type="character" w:customStyle="1" w:styleId="Hyperlink11">
    <w:name w:val="Hyperlink.11"/>
    <w:basedOn w:val="doi4"/>
    <w:rPr>
      <w:sz w:val="24"/>
      <w:szCs w:val="24"/>
      <w:shd w:val="clear" w:color="auto" w:fill="FFFFFF"/>
      <w:lang w:val="fr-FR"/>
    </w:rPr>
  </w:style>
  <w:style w:type="character" w:customStyle="1" w:styleId="Hyperlink12">
    <w:name w:val="Hyperlink.12"/>
    <w:basedOn w:val="doi4"/>
    <w:rPr>
      <w:sz w:val="24"/>
      <w:szCs w:val="24"/>
      <w:lang w:val="sv-SE"/>
    </w:rPr>
  </w:style>
  <w:style w:type="character" w:customStyle="1" w:styleId="Hyperlink13">
    <w:name w:val="Hyperlink.13"/>
    <w:basedOn w:val="Hyperlink"/>
    <w:rPr>
      <w:u w:val="single"/>
    </w:rPr>
  </w:style>
  <w:style w:type="character" w:customStyle="1" w:styleId="Hyperlink14">
    <w:name w:val="Hyperlink.14"/>
    <w:basedOn w:val="doi4"/>
    <w:rPr>
      <w:sz w:val="24"/>
      <w:szCs w:val="24"/>
      <w:lang w:val="nl-NL"/>
    </w:rPr>
  </w:style>
  <w:style w:type="character" w:customStyle="1" w:styleId="Hyperlink15">
    <w:name w:val="Hyperlink.15"/>
    <w:basedOn w:val="doi4"/>
    <w:rPr>
      <w:sz w:val="24"/>
      <w:szCs w:val="24"/>
      <w:lang w:val="fr-FR"/>
    </w:rPr>
  </w:style>
  <w:style w:type="character" w:customStyle="1" w:styleId="Hyperlink16">
    <w:name w:val="Hyperlink.16"/>
    <w:basedOn w:val="doi4"/>
    <w:rPr>
      <w:sz w:val="24"/>
      <w:szCs w:val="24"/>
      <w:u w:color="1A1A1A"/>
    </w:rPr>
  </w:style>
  <w:style w:type="character" w:customStyle="1" w:styleId="Hyperlink17">
    <w:name w:val="Hyperlink.17"/>
    <w:basedOn w:val="doi4"/>
    <w:rPr>
      <w:sz w:val="24"/>
      <w:szCs w:val="24"/>
      <w:u w:color="323232"/>
    </w:rPr>
  </w:style>
  <w:style w:type="character" w:customStyle="1" w:styleId="Hyperlink18">
    <w:name w:val="Hyperlink.18"/>
    <w:basedOn w:val="doi4"/>
    <w:rPr>
      <w:sz w:val="24"/>
      <w:szCs w:val="24"/>
      <w:lang w:val="es-ES_tradnl"/>
    </w:rPr>
  </w:style>
  <w:style w:type="character" w:customStyle="1" w:styleId="Link">
    <w:name w:val="Link"/>
    <w:rPr>
      <w:u w:val="single"/>
    </w:rPr>
  </w:style>
  <w:style w:type="character" w:customStyle="1" w:styleId="Hyperlink19">
    <w:name w:val="Hyperlink.19"/>
    <w:basedOn w:val="Link"/>
    <w:rPr>
      <w:u w:val="none"/>
      <w:lang w:val="en-US"/>
    </w:rPr>
  </w:style>
  <w:style w:type="character" w:customStyle="1" w:styleId="Hyperlink20">
    <w:name w:val="Hyperlink.20"/>
    <w:basedOn w:val="Link"/>
    <w:rPr>
      <w:u w:val="none"/>
    </w:rPr>
  </w:style>
  <w:style w:type="character" w:customStyle="1" w:styleId="Hyperlink21">
    <w:name w:val="Hyperlink.21"/>
    <w:basedOn w:val="doi4"/>
    <w:rPr>
      <w:sz w:val="24"/>
      <w:szCs w:val="24"/>
      <w:shd w:val="clear" w:color="auto" w:fill="FFFFFF"/>
      <w:lang w:val="da-DK"/>
    </w:rPr>
  </w:style>
  <w:style w:type="paragraph" w:customStyle="1" w:styleId="details">
    <w:name w:val="details"/>
    <w:pPr>
      <w:suppressAutoHyphens/>
      <w:spacing w:before="100" w:after="100" w:line="360" w:lineRule="auto"/>
    </w:pPr>
    <w:rPr>
      <w:rFonts w:hAnsi="Arial Unicode MS" w:cs="Arial Unicode MS"/>
      <w:color w:val="000000"/>
      <w:sz w:val="24"/>
      <w:szCs w:val="24"/>
      <w:u w:color="000000"/>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character" w:customStyle="1" w:styleId="Hyperlink25">
    <w:name w:val="Hyperlink.25"/>
    <w:basedOn w:val="Link"/>
    <w:rPr>
      <w:sz w:val="20"/>
      <w:szCs w:val="20"/>
      <w:u w:val="none"/>
    </w:rPr>
  </w:style>
  <w:style w:type="character" w:customStyle="1" w:styleId="Hyperlink26">
    <w:name w:val="Hyperlink.26"/>
    <w:basedOn w:val="Hyperlink"/>
    <w:rPr>
      <w:u w:val="single"/>
    </w:rPr>
  </w:style>
  <w:style w:type="character" w:customStyle="1" w:styleId="Hyperlink27">
    <w:name w:val="Hyperlink.27"/>
    <w:basedOn w:val="Hyperlink"/>
    <w:rPr>
      <w:u w:val="single"/>
    </w:rPr>
  </w:style>
  <w:style w:type="character" w:customStyle="1" w:styleId="Hyperlink28">
    <w:name w:val="Hyperlink.28"/>
    <w:basedOn w:val="Hyperlink"/>
    <w:rPr>
      <w:u w:val="single"/>
    </w:rPr>
  </w:style>
  <w:style w:type="character" w:customStyle="1" w:styleId="Hyperlink29">
    <w:name w:val="Hyperlink.29"/>
    <w:basedOn w:val="Hyperlink"/>
    <w:rPr>
      <w:u w:val="single"/>
    </w:rPr>
  </w:style>
  <w:style w:type="character" w:customStyle="1" w:styleId="Hyperlink30">
    <w:name w:val="Hyperlink.30"/>
    <w:basedOn w:val="Hyperlink"/>
    <w:rPr>
      <w:u w:val="single"/>
    </w:rPr>
  </w:style>
  <w:style w:type="character" w:customStyle="1" w:styleId="Hyperlink31">
    <w:name w:val="Hyperlink.31"/>
    <w:basedOn w:val="Hyperlink"/>
    <w:rPr>
      <w:u w:val="single"/>
    </w:rPr>
  </w:style>
  <w:style w:type="character" w:customStyle="1" w:styleId="Hyperlink32">
    <w:name w:val="Hyperlink.32"/>
    <w:basedOn w:val="Hyperlink"/>
    <w:rPr>
      <w:u w:val="single"/>
    </w:rPr>
  </w:style>
  <w:style w:type="character" w:customStyle="1" w:styleId="Hyperlink33">
    <w:name w:val="Hyperlink.33"/>
    <w:basedOn w:val="Hyperlink"/>
    <w:rPr>
      <w:u w:val="single"/>
    </w:rPr>
  </w:style>
  <w:style w:type="character" w:customStyle="1" w:styleId="Hyperlink34">
    <w:name w:val="Hyperlink.34"/>
    <w:basedOn w:val="Hyperlink"/>
    <w:rPr>
      <w:u w:val="single"/>
    </w:rPr>
  </w:style>
  <w:style w:type="character" w:customStyle="1" w:styleId="Hyperlink35">
    <w:name w:val="Hyperlink.35"/>
    <w:basedOn w:val="Hyperlink"/>
    <w:rPr>
      <w:u w:val="single"/>
    </w:rPr>
  </w:style>
  <w:style w:type="character" w:customStyle="1" w:styleId="Hyperlink36">
    <w:name w:val="Hyperlink.36"/>
    <w:basedOn w:val="Hyperlink"/>
    <w:rPr>
      <w:u w:val="single"/>
    </w:rPr>
  </w:style>
  <w:style w:type="character" w:customStyle="1" w:styleId="Hyperlink37">
    <w:name w:val="Hyperlink.37"/>
    <w:basedOn w:val="Hyperlink"/>
    <w:rPr>
      <w:u w:val="single"/>
    </w:rPr>
  </w:style>
  <w:style w:type="character" w:customStyle="1" w:styleId="Hyperlink38">
    <w:name w:val="Hyperlink.38"/>
    <w:basedOn w:val="Hyperlink"/>
    <w:rPr>
      <w:u w:val="single"/>
    </w:rPr>
  </w:style>
  <w:style w:type="character" w:customStyle="1" w:styleId="Hyperlink39">
    <w:name w:val="Hyperlink.39"/>
    <w:basedOn w:val="Hyperlink"/>
    <w:rPr>
      <w:u w:val="single"/>
    </w:rPr>
  </w:style>
  <w:style w:type="character" w:customStyle="1" w:styleId="Hyperlink40">
    <w:name w:val="Hyperlink.40"/>
    <w:basedOn w:val="Hyperlink"/>
    <w:rPr>
      <w:u w:val="single"/>
    </w:rPr>
  </w:style>
  <w:style w:type="character" w:customStyle="1" w:styleId="Hyperlink41">
    <w:name w:val="Hyperlink.41"/>
    <w:basedOn w:val="Hyperlink"/>
    <w:rPr>
      <w:u w:val="single"/>
    </w:rPr>
  </w:style>
  <w:style w:type="character" w:customStyle="1" w:styleId="Hyperlink42">
    <w:name w:val="Hyperlink.42"/>
    <w:basedOn w:val="doi4"/>
    <w:rPr>
      <w:u w:color="0000FF"/>
    </w:rPr>
  </w:style>
  <w:style w:type="paragraph" w:customStyle="1" w:styleId="details1">
    <w:name w:val="details1"/>
    <w:pPr>
      <w:suppressAutoHyphens/>
      <w:spacing w:line="360" w:lineRule="auto"/>
    </w:pPr>
    <w:rPr>
      <w:rFonts w:hAnsi="Arial Unicode MS" w:cs="Arial Unicode MS"/>
      <w:color w:val="000000"/>
      <w:sz w:val="22"/>
      <w:szCs w:val="22"/>
      <w:u w:color="000000"/>
    </w:rPr>
  </w:style>
  <w:style w:type="paragraph" w:customStyle="1" w:styleId="DidefaultA">
    <w:name w:val="Di default A"/>
    <w:pPr>
      <w:suppressAutoHyphens/>
      <w:spacing w:line="360" w:lineRule="auto"/>
    </w:pPr>
    <w:rPr>
      <w:rFonts w:ascii="Helvetica" w:hAnsi="Arial Unicode MS" w:cs="Arial Unicode MS"/>
      <w:color w:val="000000"/>
      <w:sz w:val="22"/>
      <w:szCs w:val="22"/>
      <w:u w:color="000000"/>
      <w:lang w:val="en-US"/>
    </w:rPr>
  </w:style>
  <w:style w:type="character" w:customStyle="1" w:styleId="Hyperlink43">
    <w:name w:val="Hyperlink.43"/>
    <w:basedOn w:val="doi4"/>
    <w:rPr>
      <w:b/>
      <w:bCs/>
    </w:rPr>
  </w:style>
  <w:style w:type="character" w:customStyle="1" w:styleId="Hyperlink44">
    <w:name w:val="Hyperlink.44"/>
    <w:basedOn w:val="Hyperlink"/>
    <w:rPr>
      <w:u w:val="single"/>
    </w:rPr>
  </w:style>
  <w:style w:type="character" w:customStyle="1" w:styleId="Hyperlink45">
    <w:name w:val="Hyperlink.45"/>
    <w:basedOn w:val="Hyperlink"/>
    <w:rPr>
      <w:u w:val="single"/>
    </w:rPr>
  </w:style>
  <w:style w:type="character" w:customStyle="1" w:styleId="Hyperlink46">
    <w:name w:val="Hyperlink.46"/>
    <w:basedOn w:val="Hyperlink"/>
    <w:rPr>
      <w:u w:val="single"/>
    </w:rPr>
  </w:style>
  <w:style w:type="character" w:customStyle="1" w:styleId="Hyperlink47">
    <w:name w:val="Hyperlink.47"/>
    <w:basedOn w:val="Hyperlink"/>
    <w:rPr>
      <w:u w:val="single"/>
    </w:rPr>
  </w:style>
  <w:style w:type="character" w:customStyle="1" w:styleId="Hyperlink48">
    <w:name w:val="Hyperlink.48"/>
    <w:basedOn w:val="Hyperlink"/>
    <w:rPr>
      <w:u w:val="single"/>
    </w:rPr>
  </w:style>
  <w:style w:type="character" w:customStyle="1" w:styleId="Hyperlink49">
    <w:name w:val="Hyperlink.49"/>
    <w:basedOn w:val="doi4"/>
    <w:rPr>
      <w:u w:color="1000C7"/>
    </w:rPr>
  </w:style>
  <w:style w:type="character" w:customStyle="1" w:styleId="Hyperlink50">
    <w:name w:val="Hyperlink.50"/>
    <w:basedOn w:val="Hyperlink"/>
    <w:rPr>
      <w:u w:val="single"/>
    </w:rPr>
  </w:style>
  <w:style w:type="character" w:customStyle="1" w:styleId="Hyperlink51">
    <w:name w:val="Hyperlink.51"/>
    <w:basedOn w:val="doi4"/>
    <w:rPr>
      <w:u w:color="1000C7"/>
      <w:lang w:val="it-IT"/>
    </w:rPr>
  </w:style>
  <w:style w:type="character" w:customStyle="1" w:styleId="Hyperlink52">
    <w:name w:val="Hyperlink.52"/>
    <w:basedOn w:val="doi4"/>
    <w:rPr>
      <w:lang w:val="it-IT"/>
    </w:rPr>
  </w:style>
  <w:style w:type="character" w:customStyle="1" w:styleId="Hyperlink53">
    <w:name w:val="Hyperlink.53"/>
    <w:basedOn w:val="Hyperlink"/>
    <w:rPr>
      <w:u w:val="single"/>
    </w:rPr>
  </w:style>
  <w:style w:type="character" w:customStyle="1" w:styleId="Hyperlink54">
    <w:name w:val="Hyperlink.54"/>
    <w:basedOn w:val="Hyperlink"/>
    <w:rPr>
      <w:u w:val="single"/>
    </w:rPr>
  </w:style>
  <w:style w:type="character" w:customStyle="1" w:styleId="Hyperlink55">
    <w:name w:val="Hyperlink.55"/>
    <w:basedOn w:val="Hyperlink"/>
    <w:rPr>
      <w:u w:val="single"/>
    </w:rPr>
  </w:style>
  <w:style w:type="character" w:customStyle="1" w:styleId="Hyperlink56">
    <w:name w:val="Hyperlink.56"/>
    <w:basedOn w:val="Hyperlink"/>
    <w:rPr>
      <w:u w:val="single"/>
    </w:rPr>
  </w:style>
  <w:style w:type="character" w:customStyle="1" w:styleId="Hyperlink57">
    <w:name w:val="Hyperlink.57"/>
    <w:basedOn w:val="Hyperlink"/>
    <w:rPr>
      <w:u w:val="single"/>
    </w:rPr>
  </w:style>
  <w:style w:type="character" w:customStyle="1" w:styleId="Hyperlink58">
    <w:name w:val="Hyperlink.58"/>
    <w:basedOn w:val="Hyperlink"/>
    <w:rPr>
      <w:u w:val="single"/>
    </w:rPr>
  </w:style>
  <w:style w:type="character" w:customStyle="1" w:styleId="Hyperlink59">
    <w:name w:val="Hyperlink.59"/>
    <w:basedOn w:val="Hyperlink"/>
    <w:rPr>
      <w:u w:val="single"/>
    </w:rPr>
  </w:style>
  <w:style w:type="character" w:customStyle="1" w:styleId="Hyperlink60">
    <w:name w:val="Hyperlink.60"/>
    <w:basedOn w:val="Hyperlink"/>
    <w:rPr>
      <w:u w:val="single"/>
    </w:rPr>
  </w:style>
  <w:style w:type="character" w:customStyle="1" w:styleId="Hyperlink61">
    <w:name w:val="Hyperlink.61"/>
    <w:basedOn w:val="Hyperlink"/>
    <w:rPr>
      <w:u w:val="single"/>
    </w:rPr>
  </w:style>
  <w:style w:type="character" w:customStyle="1" w:styleId="Hyperlink62">
    <w:name w:val="Hyperlink.62"/>
    <w:basedOn w:val="Hyperlink"/>
    <w:rPr>
      <w:u w:val="single"/>
    </w:rPr>
  </w:style>
  <w:style w:type="character" w:customStyle="1" w:styleId="Hyperlink63">
    <w:name w:val="Hyperlink.63"/>
    <w:basedOn w:val="Hyperlink"/>
    <w:rPr>
      <w:u w:val="single"/>
    </w:rPr>
  </w:style>
  <w:style w:type="character" w:customStyle="1" w:styleId="Hyperlink64">
    <w:name w:val="Hyperlink.64"/>
    <w:basedOn w:val="Hyperlink"/>
    <w:rPr>
      <w:u w:val="single"/>
    </w:rPr>
  </w:style>
  <w:style w:type="character" w:customStyle="1" w:styleId="Hyperlink65">
    <w:name w:val="Hyperlink.65"/>
    <w:basedOn w:val="Hyperlink"/>
    <w:rPr>
      <w:u w:val="single"/>
    </w:rPr>
  </w:style>
  <w:style w:type="character" w:customStyle="1" w:styleId="Hyperlink66">
    <w:name w:val="Hyperlink.66"/>
    <w:basedOn w:val="Hyperlink"/>
    <w:rPr>
      <w:u w:val="single"/>
    </w:rPr>
  </w:style>
  <w:style w:type="character" w:customStyle="1" w:styleId="Hyperlink67">
    <w:name w:val="Hyperlink.67"/>
    <w:basedOn w:val="Hyperlink"/>
    <w:rPr>
      <w:u w:val="single"/>
    </w:rPr>
  </w:style>
  <w:style w:type="character" w:customStyle="1" w:styleId="Hyperlink68">
    <w:name w:val="Hyperlink.68"/>
    <w:basedOn w:val="Hyperlink"/>
    <w:rPr>
      <w:u w:val="single"/>
    </w:rPr>
  </w:style>
  <w:style w:type="character" w:customStyle="1" w:styleId="Hyperlink69">
    <w:name w:val="Hyperlink.69"/>
    <w:basedOn w:val="Hyperlink"/>
    <w:rPr>
      <w:u w:val="single"/>
    </w:rPr>
  </w:style>
  <w:style w:type="character" w:customStyle="1" w:styleId="Hyperlink70">
    <w:name w:val="Hyperlink.70"/>
    <w:basedOn w:val="Hyperlink"/>
    <w:rPr>
      <w:u w:val="single"/>
    </w:rPr>
  </w:style>
  <w:style w:type="character" w:customStyle="1" w:styleId="Hyperlink71">
    <w:name w:val="Hyperlink.71"/>
    <w:basedOn w:val="Hyperlink"/>
    <w:rPr>
      <w:u w:val="single"/>
    </w:rPr>
  </w:style>
  <w:style w:type="character" w:customStyle="1" w:styleId="Hyperlink72">
    <w:name w:val="Hyperlink.72"/>
    <w:basedOn w:val="Hyperlink"/>
    <w:rPr>
      <w:u w:val="single"/>
    </w:rPr>
  </w:style>
  <w:style w:type="character" w:customStyle="1" w:styleId="Hyperlink73">
    <w:name w:val="Hyperlink.73"/>
    <w:basedOn w:val="Hyperlink"/>
    <w:rPr>
      <w:u w:val="single"/>
    </w:rPr>
  </w:style>
  <w:style w:type="character" w:customStyle="1" w:styleId="Hyperlink74">
    <w:name w:val="Hyperlink.74"/>
    <w:basedOn w:val="Hyperlink"/>
    <w:rPr>
      <w:u w:val="single"/>
    </w:rPr>
  </w:style>
  <w:style w:type="character" w:customStyle="1" w:styleId="Hyperlink75">
    <w:name w:val="Hyperlink.75"/>
    <w:basedOn w:val="Hyperlink"/>
    <w:rPr>
      <w:u w:val="single"/>
    </w:rPr>
  </w:style>
  <w:style w:type="character" w:customStyle="1" w:styleId="Hyperlink76">
    <w:name w:val="Hyperlink.76"/>
    <w:basedOn w:val="Hyperlink"/>
    <w:rPr>
      <w:u w:val="single"/>
    </w:rPr>
  </w:style>
  <w:style w:type="character" w:customStyle="1" w:styleId="Hyperlink77">
    <w:name w:val="Hyperlink.77"/>
    <w:basedOn w:val="Hyperlink"/>
    <w:rPr>
      <w:u w:val="single"/>
    </w:rPr>
  </w:style>
  <w:style w:type="character" w:customStyle="1" w:styleId="Hyperlink78">
    <w:name w:val="Hyperlink.78"/>
    <w:basedOn w:val="Hyperlink"/>
    <w:rPr>
      <w:u w:val="single"/>
    </w:rPr>
  </w:style>
  <w:style w:type="character" w:customStyle="1" w:styleId="Hyperlink79">
    <w:name w:val="Hyperlink.79"/>
    <w:basedOn w:val="Hyperlink"/>
    <w:rPr>
      <w:u w:val="single"/>
    </w:rPr>
  </w:style>
  <w:style w:type="character" w:customStyle="1" w:styleId="Hyperlink80">
    <w:name w:val="Hyperlink.80"/>
    <w:basedOn w:val="Hyperlink"/>
    <w:rPr>
      <w:u w:val="single"/>
    </w:rPr>
  </w:style>
  <w:style w:type="character" w:customStyle="1" w:styleId="Hyperlink81">
    <w:name w:val="Hyperlink.81"/>
    <w:basedOn w:val="Hyperlink"/>
    <w:rPr>
      <w:u w:val="single"/>
    </w:rPr>
  </w:style>
  <w:style w:type="character" w:customStyle="1" w:styleId="Hyperlink82">
    <w:name w:val="Hyperlink.82"/>
    <w:basedOn w:val="Hyperlink"/>
    <w:rPr>
      <w:u w:val="single"/>
    </w:rPr>
  </w:style>
  <w:style w:type="character" w:customStyle="1" w:styleId="Hyperlink83">
    <w:name w:val="Hyperlink.83"/>
    <w:basedOn w:val="Hyperlink"/>
    <w:rPr>
      <w:u w:val="single"/>
    </w:rPr>
  </w:style>
  <w:style w:type="character" w:customStyle="1" w:styleId="Hyperlink84">
    <w:name w:val="Hyperlink.84"/>
    <w:basedOn w:val="Hyperlink"/>
    <w:rPr>
      <w:u w:val="single"/>
    </w:rPr>
  </w:style>
  <w:style w:type="character" w:customStyle="1" w:styleId="Hyperlink85">
    <w:name w:val="Hyperlink.85"/>
    <w:basedOn w:val="Hyperlink"/>
    <w:rPr>
      <w:u w:val="single"/>
    </w:rPr>
  </w:style>
  <w:style w:type="character" w:customStyle="1" w:styleId="Hyperlink86">
    <w:name w:val="Hyperlink.86"/>
    <w:basedOn w:val="Hyperlink"/>
    <w:rPr>
      <w:u w:val="single"/>
    </w:rPr>
  </w:style>
  <w:style w:type="character" w:customStyle="1" w:styleId="Hyperlink87">
    <w:name w:val="Hyperlink.87"/>
    <w:basedOn w:val="Hyperlink"/>
    <w:rPr>
      <w:u w:val="single"/>
    </w:rPr>
  </w:style>
  <w:style w:type="character" w:customStyle="1" w:styleId="Hyperlink88">
    <w:name w:val="Hyperlink.88"/>
    <w:basedOn w:val="Hyperlink"/>
    <w:rPr>
      <w:u w:val="single"/>
    </w:rPr>
  </w:style>
  <w:style w:type="character" w:customStyle="1" w:styleId="Hyperlink89">
    <w:name w:val="Hyperlink.89"/>
    <w:basedOn w:val="Hyperlink"/>
    <w:rPr>
      <w:u w:val="single"/>
    </w:rPr>
  </w:style>
  <w:style w:type="character" w:customStyle="1" w:styleId="Hyperlink90">
    <w:name w:val="Hyperlink.90"/>
    <w:basedOn w:val="Hyperlink"/>
    <w:rPr>
      <w:u w:val="single"/>
    </w:rPr>
  </w:style>
  <w:style w:type="character" w:customStyle="1" w:styleId="Hyperlink91">
    <w:name w:val="Hyperlink.91"/>
    <w:basedOn w:val="Hyperlink"/>
    <w:rPr>
      <w:u w:val="single"/>
    </w:rPr>
  </w:style>
  <w:style w:type="character" w:customStyle="1" w:styleId="Hyperlink92">
    <w:name w:val="Hyperlink.92"/>
    <w:basedOn w:val="Hyperlink"/>
    <w:rPr>
      <w:u w:val="single"/>
    </w:rPr>
  </w:style>
  <w:style w:type="character" w:customStyle="1" w:styleId="Hyperlink93">
    <w:name w:val="Hyperlink.93"/>
    <w:basedOn w:val="Hyperlink"/>
    <w:rPr>
      <w:u w:val="single"/>
    </w:rPr>
  </w:style>
  <w:style w:type="character" w:customStyle="1" w:styleId="Hyperlink94">
    <w:name w:val="Hyperlink.94"/>
    <w:basedOn w:val="Hyperlink"/>
    <w:rPr>
      <w:u w:val="single"/>
    </w:rPr>
  </w:style>
  <w:style w:type="character" w:customStyle="1" w:styleId="Hyperlink95">
    <w:name w:val="Hyperlink.95"/>
    <w:basedOn w:val="Hyperlink"/>
    <w:rPr>
      <w:u w:val="single"/>
    </w:rPr>
  </w:style>
  <w:style w:type="character" w:customStyle="1" w:styleId="Hyperlink96">
    <w:name w:val="Hyperlink.96"/>
    <w:basedOn w:val="Hyperlink"/>
    <w:rPr>
      <w:u w:val="single"/>
    </w:rPr>
  </w:style>
  <w:style w:type="character" w:customStyle="1" w:styleId="Hyperlink97">
    <w:name w:val="Hyperlink.97"/>
    <w:basedOn w:val="Hyperlink"/>
    <w:rPr>
      <w:u w:val="single"/>
    </w:rPr>
  </w:style>
  <w:style w:type="character" w:customStyle="1" w:styleId="Hyperlink98">
    <w:name w:val="Hyperlink.98"/>
    <w:basedOn w:val="Hyperlink"/>
    <w:rPr>
      <w:u w:val="single"/>
    </w:rPr>
  </w:style>
  <w:style w:type="character" w:customStyle="1" w:styleId="Hyperlink99">
    <w:name w:val="Hyperlink.99"/>
    <w:basedOn w:val="Hyperlink"/>
    <w:rPr>
      <w:u w:val="single"/>
    </w:rPr>
  </w:style>
  <w:style w:type="character" w:customStyle="1" w:styleId="Hyperlink100">
    <w:name w:val="Hyperlink.100"/>
    <w:basedOn w:val="Hyperlink"/>
    <w:rPr>
      <w:u w:val="single"/>
    </w:rPr>
  </w:style>
  <w:style w:type="character" w:customStyle="1" w:styleId="Hyperlink101">
    <w:name w:val="Hyperlink.101"/>
    <w:basedOn w:val="Hyperlink"/>
    <w:rPr>
      <w:u w:val="single"/>
    </w:rPr>
  </w:style>
  <w:style w:type="character" w:customStyle="1" w:styleId="Hyperlink102">
    <w:name w:val="Hyperlink.102"/>
    <w:basedOn w:val="Hyperlink"/>
    <w:rPr>
      <w:u w:val="single"/>
    </w:rPr>
  </w:style>
  <w:style w:type="character" w:customStyle="1" w:styleId="Hyperlink103">
    <w:name w:val="Hyperlink.103"/>
    <w:basedOn w:val="Hyperlink"/>
    <w:rPr>
      <w:u w:val="single"/>
    </w:rPr>
  </w:style>
  <w:style w:type="character" w:customStyle="1" w:styleId="Hyperlink104">
    <w:name w:val="Hyperlink.104"/>
    <w:basedOn w:val="Hyperlink"/>
    <w:rPr>
      <w:u w:val="single"/>
    </w:rPr>
  </w:style>
  <w:style w:type="character" w:customStyle="1" w:styleId="Hyperlink105">
    <w:name w:val="Hyperlink.105"/>
    <w:basedOn w:val="Hyperlink"/>
    <w:rPr>
      <w:u w:val="single"/>
    </w:rPr>
  </w:style>
  <w:style w:type="character" w:customStyle="1" w:styleId="Hyperlink106">
    <w:name w:val="Hyperlink.106"/>
    <w:basedOn w:val="Hyperlink"/>
    <w:rPr>
      <w:u w:val="single"/>
    </w:rPr>
  </w:style>
  <w:style w:type="character" w:customStyle="1" w:styleId="Hyperlink107">
    <w:name w:val="Hyperlink.107"/>
    <w:basedOn w:val="Hyperlink"/>
    <w:rPr>
      <w:u w:val="single"/>
    </w:rPr>
  </w:style>
  <w:style w:type="character" w:customStyle="1" w:styleId="Hyperlink108">
    <w:name w:val="Hyperlink.108"/>
    <w:basedOn w:val="Hyperlink"/>
    <w:rPr>
      <w:u w:val="single"/>
    </w:rPr>
  </w:style>
  <w:style w:type="character" w:customStyle="1" w:styleId="Hyperlink109">
    <w:name w:val="Hyperlink.109"/>
    <w:basedOn w:val="Hyperlink"/>
    <w:rPr>
      <w:u w:val="single"/>
    </w:rPr>
  </w:style>
  <w:style w:type="character" w:customStyle="1" w:styleId="Hyperlink110">
    <w:name w:val="Hyperlink.110"/>
    <w:basedOn w:val="Hyperlink"/>
    <w:rPr>
      <w:u w:val="single"/>
    </w:rPr>
  </w:style>
  <w:style w:type="character" w:customStyle="1" w:styleId="Hyperlink111">
    <w:name w:val="Hyperlink.111"/>
    <w:basedOn w:val="Hyperlink"/>
    <w:rPr>
      <w:u w:val="single"/>
    </w:rPr>
  </w:style>
  <w:style w:type="character" w:customStyle="1" w:styleId="Hyperlink112">
    <w:name w:val="Hyperlink.112"/>
    <w:basedOn w:val="Hyperlink"/>
    <w:rPr>
      <w:u w:val="single"/>
    </w:rPr>
  </w:style>
  <w:style w:type="character" w:customStyle="1" w:styleId="Hyperlink113">
    <w:name w:val="Hyperlink.113"/>
    <w:basedOn w:val="Hyperlink"/>
    <w:rPr>
      <w:u w:val="single"/>
    </w:rPr>
  </w:style>
  <w:style w:type="character" w:customStyle="1" w:styleId="Hyperlink114">
    <w:name w:val="Hyperlink.114"/>
    <w:basedOn w:val="Hyperlink"/>
    <w:rPr>
      <w:u w:val="single"/>
    </w:rPr>
  </w:style>
  <w:style w:type="character" w:customStyle="1" w:styleId="Hyperlink115">
    <w:name w:val="Hyperlink.115"/>
    <w:basedOn w:val="Hyperlink"/>
    <w:rPr>
      <w:u w:val="single"/>
    </w:rPr>
  </w:style>
  <w:style w:type="character" w:customStyle="1" w:styleId="Hyperlink116">
    <w:name w:val="Hyperlink.116"/>
    <w:basedOn w:val="Hyperlink"/>
    <w:rPr>
      <w:u w:val="single"/>
    </w:rPr>
  </w:style>
  <w:style w:type="character" w:customStyle="1" w:styleId="Hyperlink117">
    <w:name w:val="Hyperlink.117"/>
    <w:basedOn w:val="Hyperlink"/>
    <w:rPr>
      <w:u w:val="single"/>
    </w:rPr>
  </w:style>
  <w:style w:type="character" w:customStyle="1" w:styleId="Hyperlink118">
    <w:name w:val="Hyperlink.118"/>
    <w:basedOn w:val="Hyperlink"/>
    <w:rPr>
      <w:u w:val="single"/>
    </w:rPr>
  </w:style>
  <w:style w:type="character" w:customStyle="1" w:styleId="Hyperlink119">
    <w:name w:val="Hyperlink.119"/>
    <w:basedOn w:val="Hyperlink"/>
    <w:rPr>
      <w:u w:val="single"/>
    </w:rPr>
  </w:style>
  <w:style w:type="character" w:customStyle="1" w:styleId="Hyperlink120">
    <w:name w:val="Hyperlink.120"/>
    <w:basedOn w:val="Hyperlink"/>
    <w:rPr>
      <w:u w:val="single"/>
    </w:rPr>
  </w:style>
  <w:style w:type="character" w:customStyle="1" w:styleId="Hyperlink121">
    <w:name w:val="Hyperlink.121"/>
    <w:basedOn w:val="Hyperlink"/>
    <w:rPr>
      <w:u w:val="single"/>
    </w:rPr>
  </w:style>
  <w:style w:type="character" w:customStyle="1" w:styleId="Hyperlink122">
    <w:name w:val="Hyperlink.122"/>
    <w:basedOn w:val="Hyperlink"/>
    <w:rPr>
      <w:u w:val="single"/>
    </w:rPr>
  </w:style>
  <w:style w:type="character" w:customStyle="1" w:styleId="Hyperlink123">
    <w:name w:val="Hyperlink.123"/>
    <w:basedOn w:val="Hyperlink"/>
    <w:rPr>
      <w:u w:val="single"/>
    </w:rPr>
  </w:style>
  <w:style w:type="character" w:customStyle="1" w:styleId="Hyperlink124">
    <w:name w:val="Hyperlink.124"/>
    <w:basedOn w:val="Hyperlink"/>
    <w:rPr>
      <w:u w:val="single"/>
    </w:rPr>
  </w:style>
  <w:style w:type="character" w:customStyle="1" w:styleId="Hyperlink125">
    <w:name w:val="Hyperlink.125"/>
    <w:basedOn w:val="Hyperlink"/>
    <w:rPr>
      <w:u w:val="single"/>
    </w:rPr>
  </w:style>
  <w:style w:type="character" w:customStyle="1" w:styleId="Hyperlink126">
    <w:name w:val="Hyperlink.126"/>
    <w:basedOn w:val="Hyperlink"/>
    <w:rPr>
      <w:u w:val="single"/>
    </w:rPr>
  </w:style>
  <w:style w:type="character" w:customStyle="1" w:styleId="Hyperlink127">
    <w:name w:val="Hyperlink.127"/>
    <w:basedOn w:val="Hyperlink"/>
    <w:rPr>
      <w:u w:val="single"/>
    </w:rPr>
  </w:style>
  <w:style w:type="character" w:customStyle="1" w:styleId="Hyperlink128">
    <w:name w:val="Hyperlink.128"/>
    <w:basedOn w:val="Hyperlink"/>
    <w:rPr>
      <w:u w:val="single"/>
    </w:rPr>
  </w:style>
  <w:style w:type="character" w:customStyle="1" w:styleId="Hyperlink129">
    <w:name w:val="Hyperlink.129"/>
    <w:basedOn w:val="Hyperlink"/>
    <w:rPr>
      <w:u w:val="single"/>
    </w:rPr>
  </w:style>
  <w:style w:type="character" w:customStyle="1" w:styleId="Hyperlink130">
    <w:name w:val="Hyperlink.130"/>
    <w:basedOn w:val="Hyperlink"/>
    <w:rPr>
      <w:u w:val="single"/>
    </w:rPr>
  </w:style>
  <w:style w:type="character" w:customStyle="1" w:styleId="Hyperlink131">
    <w:name w:val="Hyperlink.131"/>
    <w:basedOn w:val="Hyperlink"/>
    <w:rPr>
      <w:u w:val="single"/>
    </w:rPr>
  </w:style>
  <w:style w:type="character" w:customStyle="1" w:styleId="Hyperlink132">
    <w:name w:val="Hyperlink.132"/>
    <w:basedOn w:val="Hyperlink"/>
    <w:rPr>
      <w:u w:val="single"/>
    </w:rPr>
  </w:style>
  <w:style w:type="character" w:customStyle="1" w:styleId="Hyperlink133">
    <w:name w:val="Hyperlink.133"/>
    <w:basedOn w:val="Hyperlink"/>
    <w:rPr>
      <w:u w:val="single"/>
    </w:rPr>
  </w:style>
  <w:style w:type="character" w:customStyle="1" w:styleId="Hyperlink134">
    <w:name w:val="Hyperlink.134"/>
    <w:basedOn w:val="Hyperlink"/>
    <w:rPr>
      <w:u w:val="single"/>
    </w:rPr>
  </w:style>
  <w:style w:type="character" w:customStyle="1" w:styleId="Hyperlink135">
    <w:name w:val="Hyperlink.135"/>
    <w:basedOn w:val="Hyperlink"/>
    <w:rPr>
      <w:u w:val="single"/>
    </w:rPr>
  </w:style>
  <w:style w:type="character" w:customStyle="1" w:styleId="Hyperlink136">
    <w:name w:val="Hyperlink.136"/>
    <w:basedOn w:val="Hyperlink"/>
    <w:rPr>
      <w:u w:val="single"/>
    </w:rPr>
  </w:style>
  <w:style w:type="character" w:customStyle="1" w:styleId="Hyperlink137">
    <w:name w:val="Hyperlink.137"/>
    <w:basedOn w:val="Hyperlink"/>
    <w:rPr>
      <w:u w:val="single"/>
    </w:rPr>
  </w:style>
  <w:style w:type="character" w:customStyle="1" w:styleId="Hyperlink138">
    <w:name w:val="Hyperlink.138"/>
    <w:basedOn w:val="Hyperlink"/>
    <w:rPr>
      <w:u w:val="single"/>
    </w:rPr>
  </w:style>
  <w:style w:type="character" w:customStyle="1" w:styleId="Hyperlink139">
    <w:name w:val="Hyperlink.139"/>
    <w:basedOn w:val="Hyperlink"/>
    <w:rPr>
      <w:u w:val="single"/>
    </w:rPr>
  </w:style>
  <w:style w:type="character" w:customStyle="1" w:styleId="Hyperlink140">
    <w:name w:val="Hyperlink.140"/>
    <w:basedOn w:val="Hyperlink"/>
    <w:rPr>
      <w:u w:val="single"/>
    </w:rPr>
  </w:style>
  <w:style w:type="character" w:customStyle="1" w:styleId="Hyperlink141">
    <w:name w:val="Hyperlink.141"/>
    <w:basedOn w:val="Hyperlink"/>
    <w:rPr>
      <w:u w:val="single"/>
    </w:rPr>
  </w:style>
  <w:style w:type="character" w:customStyle="1" w:styleId="Hyperlink142">
    <w:name w:val="Hyperlink.142"/>
    <w:basedOn w:val="Hyperlink"/>
    <w:rPr>
      <w:u w:val="single"/>
    </w:rPr>
  </w:style>
  <w:style w:type="character" w:customStyle="1" w:styleId="Hyperlink143">
    <w:name w:val="Hyperlink.143"/>
    <w:basedOn w:val="Hyperlink"/>
    <w:rPr>
      <w:u w:val="single"/>
    </w:rPr>
  </w:style>
  <w:style w:type="character" w:customStyle="1" w:styleId="Hyperlink144">
    <w:name w:val="Hyperlink.144"/>
    <w:basedOn w:val="Hyperlink"/>
    <w:rPr>
      <w:u w:val="single"/>
    </w:rPr>
  </w:style>
  <w:style w:type="character" w:customStyle="1" w:styleId="Hyperlink145">
    <w:name w:val="Hyperlink.145"/>
    <w:basedOn w:val="Hyperlink"/>
    <w:rPr>
      <w:u w:val="single"/>
    </w:rPr>
  </w:style>
  <w:style w:type="character" w:customStyle="1" w:styleId="Hyperlink146">
    <w:name w:val="Hyperlink.146"/>
    <w:basedOn w:val="Hyperlink"/>
    <w:rPr>
      <w:u w:val="single"/>
    </w:rPr>
  </w:style>
  <w:style w:type="character" w:customStyle="1" w:styleId="Hyperlink147">
    <w:name w:val="Hyperlink.147"/>
    <w:basedOn w:val="Hyperlink"/>
    <w:rPr>
      <w:u w:val="single"/>
    </w:rPr>
  </w:style>
  <w:style w:type="character" w:customStyle="1" w:styleId="Hyperlink148">
    <w:name w:val="Hyperlink.148"/>
    <w:basedOn w:val="Hyperlink"/>
    <w:rPr>
      <w:u w:val="single"/>
    </w:rPr>
  </w:style>
  <w:style w:type="character" w:customStyle="1" w:styleId="Hyperlink149">
    <w:name w:val="Hyperlink.149"/>
    <w:basedOn w:val="Hyperlink"/>
    <w:rPr>
      <w:u w:val="single"/>
    </w:rPr>
  </w:style>
  <w:style w:type="character" w:customStyle="1" w:styleId="Hyperlink150">
    <w:name w:val="Hyperlink.150"/>
    <w:basedOn w:val="Hyperlink"/>
    <w:rPr>
      <w:u w:val="single"/>
    </w:rPr>
  </w:style>
  <w:style w:type="character" w:customStyle="1" w:styleId="Hyperlink151">
    <w:name w:val="Hyperlink.151"/>
    <w:basedOn w:val="Hyperlink"/>
    <w:rPr>
      <w:u w:val="single"/>
    </w:rPr>
  </w:style>
  <w:style w:type="character" w:customStyle="1" w:styleId="Hyperlink152">
    <w:name w:val="Hyperlink.152"/>
    <w:basedOn w:val="Hyperlink"/>
    <w:rPr>
      <w:u w:val="single"/>
    </w:rPr>
  </w:style>
  <w:style w:type="character" w:customStyle="1" w:styleId="Hyperlink153">
    <w:name w:val="Hyperlink.153"/>
    <w:basedOn w:val="Hyperlink"/>
    <w:rPr>
      <w:u w:val="single"/>
    </w:rPr>
  </w:style>
  <w:style w:type="character" w:customStyle="1" w:styleId="Hyperlink154">
    <w:name w:val="Hyperlink.154"/>
    <w:basedOn w:val="Hyperlink"/>
    <w:rPr>
      <w:u w:val="single"/>
    </w:rPr>
  </w:style>
  <w:style w:type="character" w:customStyle="1" w:styleId="Hyperlink155">
    <w:name w:val="Hyperlink.155"/>
    <w:basedOn w:val="Hyperlink"/>
    <w:rPr>
      <w:u w:val="single"/>
    </w:rPr>
  </w:style>
  <w:style w:type="character" w:customStyle="1" w:styleId="Hyperlink156">
    <w:name w:val="Hyperlink.156"/>
    <w:basedOn w:val="Hyperlink"/>
    <w:rPr>
      <w:u w:val="single"/>
    </w:rPr>
  </w:style>
  <w:style w:type="character" w:customStyle="1" w:styleId="Hyperlink157">
    <w:name w:val="Hyperlink.157"/>
    <w:basedOn w:val="Hyperlink"/>
    <w:rPr>
      <w:u w:val="single"/>
    </w:rPr>
  </w:style>
  <w:style w:type="character" w:customStyle="1" w:styleId="Hyperlink158">
    <w:name w:val="Hyperlink.158"/>
    <w:basedOn w:val="Hyperlink"/>
    <w:rPr>
      <w:u w:val="single"/>
    </w:rPr>
  </w:style>
  <w:style w:type="character" w:customStyle="1" w:styleId="Hyperlink159">
    <w:name w:val="Hyperlink.159"/>
    <w:basedOn w:val="Hyperlink"/>
    <w:rPr>
      <w:u w:val="single"/>
    </w:rPr>
  </w:style>
  <w:style w:type="character" w:customStyle="1" w:styleId="Hyperlink160">
    <w:name w:val="Hyperlink.160"/>
    <w:basedOn w:val="Hyperlink"/>
    <w:rPr>
      <w:u w:val="single"/>
    </w:rPr>
  </w:style>
  <w:style w:type="character" w:customStyle="1" w:styleId="Hyperlink161">
    <w:name w:val="Hyperlink.161"/>
    <w:basedOn w:val="Hyperlink"/>
    <w:rPr>
      <w:u w:val="single"/>
    </w:rPr>
  </w:style>
  <w:style w:type="character" w:customStyle="1" w:styleId="Hyperlink162">
    <w:name w:val="Hyperlink.162"/>
    <w:basedOn w:val="Hyperlink"/>
    <w:rPr>
      <w:u w:val="single"/>
    </w:rPr>
  </w:style>
  <w:style w:type="character" w:customStyle="1" w:styleId="Hyperlink163">
    <w:name w:val="Hyperlink.163"/>
    <w:basedOn w:val="Hyperlink"/>
    <w:rPr>
      <w:u w:val="single"/>
    </w:rPr>
  </w:style>
  <w:style w:type="character" w:customStyle="1" w:styleId="Hyperlink164">
    <w:name w:val="Hyperlink.164"/>
    <w:basedOn w:val="Hyperlink"/>
    <w:rPr>
      <w:u w:val="single"/>
    </w:rPr>
  </w:style>
  <w:style w:type="character" w:customStyle="1" w:styleId="Hyperlink165">
    <w:name w:val="Hyperlink.165"/>
    <w:basedOn w:val="Hyperlink"/>
    <w:rPr>
      <w:u w:val="single"/>
    </w:rPr>
  </w:style>
  <w:style w:type="character" w:customStyle="1" w:styleId="Hyperlink166">
    <w:name w:val="Hyperlink.166"/>
    <w:basedOn w:val="Hyperlink"/>
    <w:rPr>
      <w:u w:val="single"/>
    </w:rPr>
  </w:style>
  <w:style w:type="character" w:customStyle="1" w:styleId="Hyperlink167">
    <w:name w:val="Hyperlink.167"/>
    <w:basedOn w:val="doi4"/>
    <w:rPr>
      <w:color w:val="323232"/>
      <w:u w:color="323232"/>
    </w:rPr>
  </w:style>
  <w:style w:type="character" w:customStyle="1" w:styleId="Hyperlink168">
    <w:name w:val="Hyperlink.168"/>
    <w:basedOn w:val="Hyperlink"/>
    <w:rPr>
      <w:u w:val="single"/>
    </w:rPr>
  </w:style>
  <w:style w:type="character" w:customStyle="1" w:styleId="Hyperlink169">
    <w:name w:val="Hyperlink.169"/>
    <w:basedOn w:val="Hyperlink"/>
    <w:rPr>
      <w:u w:val="single"/>
    </w:rPr>
  </w:style>
  <w:style w:type="character" w:customStyle="1" w:styleId="Hyperlink170">
    <w:name w:val="Hyperlink.170"/>
    <w:basedOn w:val="Hyperlink"/>
    <w:rPr>
      <w:u w:val="single"/>
    </w:rPr>
  </w:style>
  <w:style w:type="character" w:customStyle="1" w:styleId="Hyperlink171">
    <w:name w:val="Hyperlink.171"/>
    <w:basedOn w:val="Hyperlink"/>
    <w:rPr>
      <w:u w:val="single"/>
    </w:rPr>
  </w:style>
  <w:style w:type="character" w:customStyle="1" w:styleId="Hyperlink172">
    <w:name w:val="Hyperlink.172"/>
    <w:basedOn w:val="Hyperlink"/>
    <w:rPr>
      <w:u w:val="single"/>
    </w:rPr>
  </w:style>
  <w:style w:type="character" w:customStyle="1" w:styleId="Hyperlink173">
    <w:name w:val="Hyperlink.173"/>
    <w:basedOn w:val="Hyperlink"/>
    <w:rPr>
      <w:u w:val="single"/>
    </w:rPr>
  </w:style>
  <w:style w:type="character" w:customStyle="1" w:styleId="Hyperlink174">
    <w:name w:val="Hyperlink.174"/>
    <w:basedOn w:val="Hyperlink"/>
    <w:rPr>
      <w:u w:val="single"/>
    </w:rPr>
  </w:style>
  <w:style w:type="character" w:customStyle="1" w:styleId="Hyperlink175">
    <w:name w:val="Hyperlink.175"/>
    <w:basedOn w:val="Hyperlink"/>
    <w:rPr>
      <w:u w:val="single"/>
    </w:rPr>
  </w:style>
  <w:style w:type="character" w:customStyle="1" w:styleId="Hyperlink176">
    <w:name w:val="Hyperlink.176"/>
    <w:basedOn w:val="Hyperlink"/>
    <w:rPr>
      <w:u w:val="single"/>
    </w:rPr>
  </w:style>
  <w:style w:type="character" w:customStyle="1" w:styleId="Hyperlink177">
    <w:name w:val="Hyperlink.177"/>
    <w:basedOn w:val="Hyperlink"/>
    <w:rPr>
      <w:u w:val="single"/>
    </w:rPr>
  </w:style>
  <w:style w:type="character" w:customStyle="1" w:styleId="Hyperlink178">
    <w:name w:val="Hyperlink.178"/>
    <w:basedOn w:val="Hyperlink"/>
    <w:rPr>
      <w:u w:val="single"/>
    </w:rPr>
  </w:style>
  <w:style w:type="character" w:customStyle="1" w:styleId="Hyperlink179">
    <w:name w:val="Hyperlink.179"/>
    <w:basedOn w:val="Hyperlink"/>
    <w:rPr>
      <w:u w:val="single"/>
    </w:rPr>
  </w:style>
  <w:style w:type="character" w:customStyle="1" w:styleId="Hyperlink180">
    <w:name w:val="Hyperlink.180"/>
    <w:basedOn w:val="Hyperlink"/>
    <w:rPr>
      <w:u w:val="single"/>
    </w:rPr>
  </w:style>
  <w:style w:type="character" w:customStyle="1" w:styleId="Hyperlink181">
    <w:name w:val="Hyperlink.181"/>
    <w:basedOn w:val="doi4"/>
    <w:rPr>
      <w:sz w:val="24"/>
      <w:szCs w:val="24"/>
      <w:shd w:val="clear" w:color="auto" w:fill="FFFFFF"/>
    </w:rPr>
  </w:style>
  <w:style w:type="paragraph" w:styleId="Footer">
    <w:name w:val="footer"/>
    <w:basedOn w:val="Normal"/>
    <w:link w:val="FooterChar"/>
    <w:uiPriority w:val="99"/>
    <w:unhideWhenUsed/>
    <w:rsid w:val="00BE5FE1"/>
    <w:pPr>
      <w:tabs>
        <w:tab w:val="center" w:pos="4819"/>
        <w:tab w:val="right" w:pos="9638"/>
      </w:tabs>
      <w:spacing w:line="240" w:lineRule="auto"/>
    </w:pPr>
  </w:style>
  <w:style w:type="character" w:customStyle="1" w:styleId="FooterChar">
    <w:name w:val="Footer Char"/>
    <w:basedOn w:val="DefaultParagraphFont"/>
    <w:link w:val="Footer"/>
    <w:uiPriority w:val="99"/>
    <w:rsid w:val="00BE5FE1"/>
    <w:rPr>
      <w:rFonts w:hAnsi="Arial Unicode MS" w:cs="Arial Unicode MS"/>
      <w:color w:val="000000"/>
      <w:sz w:val="24"/>
      <w:szCs w:val="24"/>
      <w:u w:color="000000"/>
      <w:lang w:val="en-US" w:eastAsia="en-US"/>
    </w:rPr>
  </w:style>
  <w:style w:type="character" w:styleId="PageNumber">
    <w:name w:val="page number"/>
    <w:basedOn w:val="DefaultParagraphFont"/>
    <w:uiPriority w:val="99"/>
    <w:semiHidden/>
    <w:unhideWhenUsed/>
    <w:rsid w:val="00BE5FE1"/>
  </w:style>
  <w:style w:type="paragraph" w:styleId="Header">
    <w:name w:val="header"/>
    <w:basedOn w:val="Normal"/>
    <w:link w:val="HeaderChar"/>
    <w:uiPriority w:val="99"/>
    <w:unhideWhenUsed/>
    <w:rsid w:val="00BE5FE1"/>
    <w:pPr>
      <w:tabs>
        <w:tab w:val="center" w:pos="4819"/>
        <w:tab w:val="right" w:pos="9638"/>
      </w:tabs>
      <w:spacing w:line="240" w:lineRule="auto"/>
    </w:pPr>
  </w:style>
  <w:style w:type="character" w:customStyle="1" w:styleId="HeaderChar">
    <w:name w:val="Header Char"/>
    <w:basedOn w:val="DefaultParagraphFont"/>
    <w:link w:val="Header"/>
    <w:uiPriority w:val="99"/>
    <w:rsid w:val="00BE5FE1"/>
    <w:rPr>
      <w:rFonts w:hAnsi="Arial Unicode MS" w:cs="Arial Unicode MS"/>
      <w:color w:val="000000"/>
      <w:sz w:val="24"/>
      <w:szCs w:val="24"/>
      <w:u w:color="000000"/>
      <w:lang w:val="en-US" w:eastAsia="en-US"/>
    </w:rPr>
  </w:style>
  <w:style w:type="character" w:customStyle="1" w:styleId="Heading1Char">
    <w:name w:val="Heading 1 Char"/>
    <w:basedOn w:val="DefaultParagraphFont"/>
    <w:link w:val="Heading1"/>
    <w:rsid w:val="00E15D14"/>
    <w:rPr>
      <w:rFonts w:ascii="Arial" w:hAnsi="Arial Unicode MS" w:cs="Arial Unicode MS"/>
      <w:b/>
      <w:bCs/>
      <w:color w:val="000000"/>
      <w:kern w:val="32"/>
      <w:sz w:val="32"/>
      <w:szCs w:val="32"/>
      <w:u w:color="000000"/>
      <w:lang w:val="en-US"/>
    </w:rPr>
  </w:style>
  <w:style w:type="character" w:customStyle="1" w:styleId="Heading2Char">
    <w:name w:val="Heading 2 Char"/>
    <w:basedOn w:val="DefaultParagraphFont"/>
    <w:link w:val="Heading2"/>
    <w:rsid w:val="00E15D14"/>
    <w:rPr>
      <w:rFonts w:hAnsi="Arial Unicode MS" w:cs="Arial Unicode MS"/>
      <w:b/>
      <w:bCs/>
      <w:color w:val="000000"/>
      <w:sz w:val="36"/>
      <w:szCs w:val="36"/>
      <w:u w:color="000000"/>
      <w:lang w:val="en-US"/>
    </w:rPr>
  </w:style>
  <w:style w:type="character" w:styleId="CommentReference">
    <w:name w:val="annotation reference"/>
    <w:basedOn w:val="DefaultParagraphFont"/>
    <w:unhideWhenUsed/>
    <w:rsid w:val="005E46BD"/>
    <w:rPr>
      <w:sz w:val="21"/>
      <w:szCs w:val="21"/>
    </w:rPr>
  </w:style>
  <w:style w:type="paragraph" w:styleId="CommentText">
    <w:name w:val="annotation text"/>
    <w:basedOn w:val="Normal"/>
    <w:link w:val="CommentTextChar"/>
    <w:unhideWhenUsed/>
    <w:rsid w:val="005E46BD"/>
  </w:style>
  <w:style w:type="character" w:customStyle="1" w:styleId="CommentTextChar">
    <w:name w:val="Comment Text Char"/>
    <w:basedOn w:val="DefaultParagraphFont"/>
    <w:link w:val="CommentText"/>
    <w:rsid w:val="005E46BD"/>
    <w:rPr>
      <w:rFonts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5E46BD"/>
    <w:rPr>
      <w:b/>
      <w:bCs/>
    </w:rPr>
  </w:style>
  <w:style w:type="character" w:customStyle="1" w:styleId="CommentSubjectChar">
    <w:name w:val="Comment Subject Char"/>
    <w:basedOn w:val="CommentTextChar"/>
    <w:link w:val="CommentSubject"/>
    <w:uiPriority w:val="99"/>
    <w:semiHidden/>
    <w:rsid w:val="005E46BD"/>
    <w:rPr>
      <w:rFonts w:hAnsi="Arial Unicode MS" w:cs="Arial Unicode MS"/>
      <w:b/>
      <w:bCs/>
      <w:color w:val="000000"/>
      <w:sz w:val="24"/>
      <w:szCs w:val="24"/>
      <w:u w:color="000000"/>
      <w:lang w:val="en-US" w:eastAsia="en-US"/>
    </w:rPr>
  </w:style>
  <w:style w:type="paragraph" w:styleId="BalloonText">
    <w:name w:val="Balloon Text"/>
    <w:basedOn w:val="Normal"/>
    <w:link w:val="BalloonTextChar"/>
    <w:uiPriority w:val="99"/>
    <w:semiHidden/>
    <w:unhideWhenUsed/>
    <w:rsid w:val="005E46BD"/>
    <w:pPr>
      <w:spacing w:line="240" w:lineRule="auto"/>
    </w:pPr>
    <w:rPr>
      <w:sz w:val="18"/>
      <w:szCs w:val="18"/>
    </w:rPr>
  </w:style>
  <w:style w:type="character" w:customStyle="1" w:styleId="BalloonTextChar">
    <w:name w:val="Balloon Text Char"/>
    <w:basedOn w:val="DefaultParagraphFont"/>
    <w:link w:val="BalloonText"/>
    <w:uiPriority w:val="99"/>
    <w:semiHidden/>
    <w:rsid w:val="005E46BD"/>
    <w:rPr>
      <w:rFonts w:hAnsi="Arial Unicode MS" w:cs="Arial Unicode MS"/>
      <w:color w:val="000000"/>
      <w:sz w:val="18"/>
      <w:szCs w:val="18"/>
      <w:u w:color="000000"/>
      <w:lang w:val="en-US" w:eastAsia="en-US"/>
    </w:rPr>
  </w:style>
  <w:style w:type="paragraph" w:customStyle="1" w:styleId="figlegend">
    <w:name w:val="figlegend"/>
    <w:basedOn w:val="Normal"/>
    <w:next w:val="Normal"/>
    <w:rsid w:val="00CE0E2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spacing w:before="120"/>
      <w:textAlignment w:val="baseline"/>
    </w:pPr>
    <w:rPr>
      <w:rFonts w:eastAsia="Times New Roman" w:hAnsi="Times New Roman" w:cs="Times New Roman"/>
      <w:color w:val="auto"/>
      <w:sz w:val="20"/>
      <w:bdr w:val="none" w:sz="0" w:space="0" w:color="auto"/>
      <w:lang w:eastAsia="ar-SA"/>
    </w:rPr>
  </w:style>
  <w:style w:type="character" w:styleId="FollowedHyperlink">
    <w:name w:val="FollowedHyperlink"/>
    <w:basedOn w:val="DefaultParagraphFont"/>
    <w:uiPriority w:val="99"/>
    <w:semiHidden/>
    <w:unhideWhenUsed/>
    <w:rsid w:val="007347B1"/>
    <w:rPr>
      <w:color w:val="FF00FF" w:themeColor="followedHyperlink"/>
      <w:u w:val="single"/>
    </w:rPr>
  </w:style>
  <w:style w:type="character" w:customStyle="1" w:styleId="apple-converted-space">
    <w:name w:val="apple-converted-space"/>
    <w:basedOn w:val="DefaultParagraphFont"/>
    <w:rsid w:val="007F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pilepsy" TargetMode="External"/><Relationship Id="rId9" Type="http://schemas.openxmlformats.org/officeDocument/2006/relationships/hyperlink" Target="http://en.wikipedia.org/wiki/Neuropathic_pain" TargetMode="External"/><Relationship Id="rId10" Type="http://schemas.openxmlformats.org/officeDocument/2006/relationships/hyperlink" Target="https://clinicaltrials.gov/ct2/show/NCT0148670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14659</Words>
  <Characters>83558</Characters>
  <Application>Microsoft Macintosh Word</Application>
  <DocSecurity>0</DocSecurity>
  <Lines>696</Lines>
  <Paragraphs>196</Paragraphs>
  <ScaleCrop>false</ScaleCrop>
  <Company/>
  <LinksUpToDate>false</LinksUpToDate>
  <CharactersWithSpaces>98021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2015-04-13T20:56:00Z</dcterms:created>
  <dcterms:modified xsi:type="dcterms:W3CDTF">2015-04-13T20:56:00Z</dcterms:modified>
</cp:coreProperties>
</file>